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86A" w:rsidRPr="005A018F" w:rsidRDefault="005A018F" w:rsidP="00B4286A">
      <w:pPr>
        <w:widowControl w:val="0"/>
        <w:shd w:val="clear" w:color="auto" w:fill="FFFFFF"/>
        <w:tabs>
          <w:tab w:val="left" w:pos="720"/>
        </w:tabs>
        <w:suppressAutoHyphens/>
        <w:spacing w:line="360" w:lineRule="auto"/>
        <w:jc w:val="center"/>
        <w:rPr>
          <w:sz w:val="28"/>
          <w:szCs w:val="28"/>
        </w:rPr>
      </w:pPr>
      <w:r w:rsidRPr="005A018F">
        <w:rPr>
          <w:bCs/>
          <w:spacing w:val="-5"/>
          <w:sz w:val="28"/>
          <w:szCs w:val="28"/>
        </w:rPr>
        <w:t>Модели совершенствования российского федерализма</w:t>
      </w: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2"/>
          <w:sz w:val="28"/>
          <w:szCs w:val="28"/>
        </w:rPr>
      </w:pPr>
    </w:p>
    <w:p w:rsidR="005A018F" w:rsidRPr="005A018F" w:rsidRDefault="005A018F" w:rsidP="005A018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B4286A" w:rsidRPr="00097B3B" w:rsidRDefault="005A018F" w:rsidP="005A018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en-US"/>
        </w:rPr>
      </w:pPr>
      <w:r w:rsidRPr="005A018F">
        <w:rPr>
          <w:sz w:val="28"/>
          <w:szCs w:val="28"/>
        </w:rPr>
        <w:t>Орлов Дмитрий Сергеевич, кандидат исторических наук (Алтайский государственный гуманитарно-педагогический университет им. В.М. Шукшина, доцент)</w:t>
      </w:r>
      <w:r w:rsidR="00097B3B">
        <w:rPr>
          <w:sz w:val="28"/>
          <w:szCs w:val="28"/>
        </w:rPr>
        <w:t xml:space="preserve">, 89132336581 </w:t>
      </w:r>
      <w:r w:rsidR="00097B3B">
        <w:rPr>
          <w:sz w:val="28"/>
          <w:szCs w:val="28"/>
          <w:lang w:val="en-US"/>
        </w:rPr>
        <w:t xml:space="preserve">  orlovd2010@mail</w:t>
      </w:r>
      <w:r w:rsidR="00097B3B">
        <w:rPr>
          <w:sz w:val="28"/>
          <w:szCs w:val="28"/>
        </w:rPr>
        <w:t>.</w:t>
      </w:r>
      <w:proofErr w:type="spellStart"/>
      <w:r w:rsidR="00097B3B">
        <w:rPr>
          <w:sz w:val="28"/>
          <w:szCs w:val="28"/>
          <w:lang w:val="en-US"/>
        </w:rPr>
        <w:t>ru</w:t>
      </w:r>
      <w:proofErr w:type="spellEnd"/>
    </w:p>
    <w:p w:rsidR="005A018F" w:rsidRPr="005A018F" w:rsidRDefault="005A018F" w:rsidP="005A018F">
      <w:pPr>
        <w:autoSpaceDE w:val="0"/>
        <w:autoSpaceDN w:val="0"/>
        <w:adjustRightInd w:val="0"/>
        <w:spacing w:line="360" w:lineRule="auto"/>
        <w:jc w:val="both"/>
        <w:rPr>
          <w:spacing w:val="-2"/>
          <w:sz w:val="28"/>
          <w:szCs w:val="28"/>
        </w:rPr>
      </w:pP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2"/>
          <w:sz w:val="28"/>
          <w:szCs w:val="28"/>
        </w:rPr>
      </w:pPr>
      <w:r w:rsidRPr="005A018F">
        <w:rPr>
          <w:spacing w:val="-2"/>
          <w:sz w:val="28"/>
          <w:szCs w:val="28"/>
        </w:rPr>
        <w:t xml:space="preserve">Проблемы становления современного федеративного государства являются насущными и одними из </w:t>
      </w:r>
      <w:proofErr w:type="gramStart"/>
      <w:r w:rsidRPr="005A018F">
        <w:rPr>
          <w:spacing w:val="-2"/>
          <w:sz w:val="28"/>
          <w:szCs w:val="28"/>
        </w:rPr>
        <w:t>важнейших</w:t>
      </w:r>
      <w:proofErr w:type="gramEnd"/>
      <w:r w:rsidRPr="005A018F">
        <w:rPr>
          <w:spacing w:val="-2"/>
          <w:sz w:val="28"/>
          <w:szCs w:val="28"/>
        </w:rPr>
        <w:t xml:space="preserve"> для современной России. Во многом от того, удастся ли перейти к подлинно федеративному государству, зависит дальнейшая судьба России: сохранение единства государства, успешное проведение экономической реформы, демократизация политической жизни, интеграция с соседними государствами, эффективное функционирование законов и многое другое.</w:t>
      </w: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2"/>
          <w:sz w:val="28"/>
          <w:szCs w:val="28"/>
        </w:rPr>
      </w:pPr>
      <w:r w:rsidRPr="005A018F">
        <w:rPr>
          <w:spacing w:val="-2"/>
          <w:sz w:val="28"/>
          <w:szCs w:val="28"/>
        </w:rPr>
        <w:t xml:space="preserve">Принцип федерализма жизненно важен для интеграции Российского государства, отличающегося не только своими масштабами, но и многообразием регионов: экономическим, национальным, историческим, социально-политическим, идеологическим. Уже в процессе перехода от прежней жестко централизованной экономики к рыночным хозяйственным отношениям быстро выявилась необходимость многих специфических форм и методов такого перехода. </w:t>
      </w:r>
    </w:p>
    <w:p w:rsidR="00B4286A" w:rsidRPr="005A018F" w:rsidRDefault="00B4286A" w:rsidP="00B4286A">
      <w:pPr>
        <w:widowControl w:val="0"/>
        <w:suppressAutoHyphens/>
        <w:spacing w:line="360" w:lineRule="auto"/>
        <w:ind w:firstLine="567"/>
        <w:jc w:val="both"/>
        <w:rPr>
          <w:sz w:val="28"/>
          <w:szCs w:val="28"/>
        </w:rPr>
      </w:pPr>
      <w:r w:rsidRPr="005A018F">
        <w:rPr>
          <w:sz w:val="28"/>
          <w:szCs w:val="28"/>
        </w:rPr>
        <w:t xml:space="preserve">По своей сути федерализм является как высшая ступень современного разделения властей, образования, говоря «американским языком», системы сдержек и противовесов, ограничивающих централизованный этатизм на различных уровнях государственного устройства – федеральном, региональном, местном. На этой ступени принцип ограничения власти путем ее разделения на </w:t>
      </w:r>
      <w:proofErr w:type="gramStart"/>
      <w:r w:rsidRPr="005A018F">
        <w:rPr>
          <w:sz w:val="28"/>
          <w:szCs w:val="28"/>
        </w:rPr>
        <w:t>законодательную</w:t>
      </w:r>
      <w:proofErr w:type="gramEnd"/>
      <w:r w:rsidRPr="005A018F">
        <w:rPr>
          <w:sz w:val="28"/>
          <w:szCs w:val="28"/>
        </w:rPr>
        <w:t xml:space="preserve">, исполнительную и судебную дополняется формированием еще одного противовеса государственным прерогативам в виде </w:t>
      </w:r>
      <w:proofErr w:type="spellStart"/>
      <w:r w:rsidRPr="005A018F">
        <w:rPr>
          <w:sz w:val="28"/>
          <w:szCs w:val="28"/>
        </w:rPr>
        <w:t>контрвласти</w:t>
      </w:r>
      <w:proofErr w:type="spellEnd"/>
      <w:r w:rsidRPr="005A018F">
        <w:rPr>
          <w:sz w:val="28"/>
          <w:szCs w:val="28"/>
        </w:rPr>
        <w:t xml:space="preserve"> субъекта федерации. Основания и смысл второго разделения то же, что и первого – создание более гибкого и сильного </w:t>
      </w:r>
      <w:r w:rsidRPr="005A018F">
        <w:rPr>
          <w:sz w:val="28"/>
          <w:szCs w:val="28"/>
        </w:rPr>
        <w:lastRenderedPageBreak/>
        <w:t xml:space="preserve">механизма защиты индивидуальной свободы от </w:t>
      </w:r>
      <w:proofErr w:type="spellStart"/>
      <w:r w:rsidRPr="005A018F">
        <w:rPr>
          <w:sz w:val="28"/>
          <w:szCs w:val="28"/>
        </w:rPr>
        <w:t>неправового</w:t>
      </w:r>
      <w:proofErr w:type="spellEnd"/>
      <w:r w:rsidRPr="005A018F">
        <w:rPr>
          <w:sz w:val="28"/>
          <w:szCs w:val="28"/>
        </w:rPr>
        <w:t xml:space="preserve"> принуждения со стороны государства (оно объективно тяготеет к «абсолютному»), а также рационализация государственного управления. В современном обществе полноценное взаимоограничение властей способно осуществиться только в форме федерации согласно принципиальному, по Монтескье, смыслу данного разделения - «власть осуществляет власть».</w:t>
      </w: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2"/>
          <w:sz w:val="28"/>
          <w:szCs w:val="28"/>
        </w:rPr>
      </w:pPr>
      <w:r w:rsidRPr="005A018F">
        <w:rPr>
          <w:spacing w:val="-2"/>
          <w:sz w:val="28"/>
          <w:szCs w:val="28"/>
        </w:rPr>
        <w:t xml:space="preserve">Существенное отличие нового подхода к федерализму в том, что он стал основой перестройки всего государственного механизма России, не ограничен сферой национальной политики, определяет отношения между центром и субъектами Федерации (ранее они именовались административно-территориальными единицами), сняв неудовлетворенность многих регионов своим статусом, явно ущемленным по сравнению с набиравшими самостоятельность республиками. </w:t>
      </w: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2"/>
          <w:sz w:val="28"/>
          <w:szCs w:val="28"/>
        </w:rPr>
      </w:pPr>
      <w:r w:rsidRPr="005A018F">
        <w:rPr>
          <w:spacing w:val="-2"/>
          <w:sz w:val="28"/>
          <w:szCs w:val="28"/>
        </w:rPr>
        <w:t>На сегодняшний день существует, по крайней мере, не</w:t>
      </w:r>
      <w:r w:rsidRPr="005A018F">
        <w:rPr>
          <w:spacing w:val="-2"/>
          <w:sz w:val="28"/>
          <w:szCs w:val="28"/>
        </w:rPr>
        <w:softHyphen/>
        <w:t>сколько причин, обуславливающих поступательное развитие федерализма в России. Одновременно с этим следует выделить и кризисные моменты, которые во многом сдерживают этот процесс: экономическое неравноправие субъектов Российской Федерации; проблема суверенитета республик, входящих в состав Российской Федерации; обострение межнациональных отношений.</w:t>
      </w: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2"/>
          <w:sz w:val="28"/>
          <w:szCs w:val="28"/>
        </w:rPr>
      </w:pPr>
      <w:r w:rsidRPr="005A018F">
        <w:rPr>
          <w:spacing w:val="-2"/>
          <w:sz w:val="28"/>
          <w:szCs w:val="28"/>
        </w:rPr>
        <w:t>Область нерешенных вопросов в формирующейся модели российского федерализма чрезвычайно широка. Но есть сфера, где проблемы проявляются наиболее остро - соотнесение фор</w:t>
      </w:r>
      <w:r w:rsidRPr="005A018F">
        <w:rPr>
          <w:spacing w:val="-2"/>
          <w:sz w:val="28"/>
          <w:szCs w:val="28"/>
        </w:rPr>
        <w:softHyphen/>
        <w:t>мального конституционного равенства субъектов Федерации и крайних различий в экономическом и природно-ресурсном по</w:t>
      </w:r>
      <w:r w:rsidRPr="005A018F">
        <w:rPr>
          <w:spacing w:val="-2"/>
          <w:sz w:val="28"/>
          <w:szCs w:val="28"/>
        </w:rPr>
        <w:softHyphen/>
        <w:t>тенциале, финансово-бюджетных возможностях. Эта дифферен</w:t>
      </w:r>
      <w:r w:rsidRPr="005A018F">
        <w:rPr>
          <w:spacing w:val="-2"/>
          <w:sz w:val="28"/>
          <w:szCs w:val="28"/>
        </w:rPr>
        <w:softHyphen/>
        <w:t>циация не имеет мировых аналогов. Так, например, разрыв среднедушевых доходов между субъектами Российской Феде</w:t>
      </w:r>
      <w:r w:rsidRPr="005A018F">
        <w:rPr>
          <w:spacing w:val="-2"/>
          <w:sz w:val="28"/>
          <w:szCs w:val="28"/>
        </w:rPr>
        <w:softHyphen/>
        <w:t>рации значительно выше аналогичных показателей в других фе</w:t>
      </w:r>
      <w:r w:rsidRPr="005A018F">
        <w:rPr>
          <w:spacing w:val="-2"/>
          <w:sz w:val="28"/>
          <w:szCs w:val="28"/>
        </w:rPr>
        <w:softHyphen/>
        <w:t>деративных государствах. Горизонтальная несбалансирован</w:t>
      </w:r>
      <w:r w:rsidRPr="005A018F">
        <w:rPr>
          <w:spacing w:val="-2"/>
          <w:sz w:val="28"/>
          <w:szCs w:val="28"/>
        </w:rPr>
        <w:softHyphen/>
        <w:t>ность бюджетной системы обусловлена объективно различным положением территориальных единиц, составляющих государ</w:t>
      </w:r>
      <w:r w:rsidRPr="005A018F">
        <w:rPr>
          <w:spacing w:val="-2"/>
          <w:sz w:val="28"/>
          <w:szCs w:val="28"/>
        </w:rPr>
        <w:softHyphen/>
        <w:t xml:space="preserve">ство. Горизонтальная несбалансированность, с одной стороны, </w:t>
      </w:r>
      <w:r w:rsidRPr="005A018F">
        <w:rPr>
          <w:spacing w:val="-2"/>
          <w:sz w:val="28"/>
          <w:szCs w:val="28"/>
        </w:rPr>
        <w:lastRenderedPageBreak/>
        <w:t>проявляется в различиях налоговой базы, а с другой - разными потребностями территорий в социальных услугах.</w:t>
      </w: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2"/>
          <w:sz w:val="28"/>
          <w:szCs w:val="28"/>
        </w:rPr>
      </w:pPr>
      <w:r w:rsidRPr="005A018F">
        <w:rPr>
          <w:spacing w:val="-2"/>
          <w:sz w:val="28"/>
          <w:szCs w:val="28"/>
        </w:rPr>
        <w:t>Федерализм в России не противостоит идеям самоопределения народов и развития национальной государственности, а также интересам регионов, их стремлению к повышению самостоятельности. Его достоинства - общий рынок, свободный приток капиталов, товаров и услуг, свобода передвижения людей, благоприятные условия для взаимообмена достижениями науки, образования, культуры.  Успех дальнейшей эволюции в этом направлении зави</w:t>
      </w:r>
      <w:r w:rsidRPr="005A018F">
        <w:rPr>
          <w:spacing w:val="-2"/>
          <w:sz w:val="28"/>
          <w:szCs w:val="28"/>
        </w:rPr>
        <w:softHyphen/>
        <w:t>сит от того, насколько своевременно и обоснованно будут устранены препятст</w:t>
      </w:r>
      <w:r w:rsidRPr="005A018F">
        <w:rPr>
          <w:spacing w:val="-2"/>
          <w:sz w:val="28"/>
          <w:szCs w:val="28"/>
        </w:rPr>
        <w:softHyphen/>
        <w:t>вия, ограничивающие возможности развития федеративной природы России на основе отношений согласия (договора) и самоуправления, обеспечиваемых нормами федеральной Конституции и их приоритетом.</w:t>
      </w: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3"/>
          <w:sz w:val="28"/>
          <w:szCs w:val="28"/>
        </w:rPr>
      </w:pPr>
      <w:r w:rsidRPr="005A018F">
        <w:rPr>
          <w:spacing w:val="-5"/>
          <w:sz w:val="28"/>
          <w:szCs w:val="28"/>
        </w:rPr>
        <w:t xml:space="preserve">Рассмотрение современной модели Российской Федерации с точки зрения </w:t>
      </w:r>
      <w:proofErr w:type="spellStart"/>
      <w:r w:rsidRPr="005A018F">
        <w:rPr>
          <w:spacing w:val="-2"/>
          <w:sz w:val="28"/>
          <w:szCs w:val="28"/>
        </w:rPr>
        <w:t>вышеобозначенных</w:t>
      </w:r>
      <w:proofErr w:type="spellEnd"/>
      <w:r w:rsidRPr="005A018F">
        <w:rPr>
          <w:spacing w:val="-2"/>
          <w:sz w:val="28"/>
          <w:szCs w:val="28"/>
        </w:rPr>
        <w:t xml:space="preserve"> критериев дает основание считать ее более прогрессивной </w:t>
      </w:r>
      <w:r w:rsidRPr="005A018F">
        <w:rPr>
          <w:spacing w:val="-3"/>
          <w:sz w:val="28"/>
          <w:szCs w:val="28"/>
        </w:rPr>
        <w:t xml:space="preserve">по сравнению с ранее существовавшей моделью государственного устройства </w:t>
      </w:r>
      <w:r w:rsidRPr="005A018F">
        <w:rPr>
          <w:spacing w:val="-4"/>
          <w:sz w:val="28"/>
          <w:szCs w:val="28"/>
        </w:rPr>
        <w:t xml:space="preserve">России. В то же время вряд ли следует рассматривать действующую модель как </w:t>
      </w:r>
      <w:r w:rsidRPr="005A018F">
        <w:rPr>
          <w:spacing w:val="-3"/>
          <w:sz w:val="28"/>
          <w:szCs w:val="28"/>
        </w:rPr>
        <w:t xml:space="preserve">окончательное решение вопроса о федеративном устройстве России. </w:t>
      </w: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3"/>
          <w:sz w:val="28"/>
          <w:szCs w:val="28"/>
        </w:rPr>
      </w:pPr>
      <w:r w:rsidRPr="005A018F">
        <w:rPr>
          <w:spacing w:val="-3"/>
          <w:sz w:val="28"/>
          <w:szCs w:val="28"/>
        </w:rPr>
        <w:t xml:space="preserve">В связи с </w:t>
      </w:r>
      <w:proofErr w:type="gramStart"/>
      <w:r w:rsidRPr="005A018F">
        <w:rPr>
          <w:spacing w:val="-3"/>
          <w:sz w:val="28"/>
          <w:szCs w:val="28"/>
        </w:rPr>
        <w:t>изложенным</w:t>
      </w:r>
      <w:proofErr w:type="gramEnd"/>
      <w:r w:rsidRPr="005A018F">
        <w:rPr>
          <w:spacing w:val="-3"/>
          <w:sz w:val="28"/>
          <w:szCs w:val="28"/>
        </w:rPr>
        <w:t xml:space="preserve"> хотелось бы предложить совершенствование конституционных основ Российской Федерации и создание правовых гарантий их реализации:</w:t>
      </w: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3"/>
          <w:sz w:val="28"/>
          <w:szCs w:val="28"/>
        </w:rPr>
      </w:pPr>
      <w:r w:rsidRPr="005A018F">
        <w:rPr>
          <w:spacing w:val="-3"/>
          <w:sz w:val="28"/>
          <w:szCs w:val="28"/>
        </w:rPr>
        <w:t>1) государственное единство России на основе общероссийского согласия;</w:t>
      </w: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3"/>
          <w:sz w:val="28"/>
          <w:szCs w:val="28"/>
        </w:rPr>
      </w:pPr>
      <w:r w:rsidRPr="005A018F">
        <w:rPr>
          <w:spacing w:val="-3"/>
          <w:sz w:val="28"/>
          <w:szCs w:val="28"/>
        </w:rPr>
        <w:t>2) переход федерации на территориальный принцип построения государства;</w:t>
      </w: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3"/>
          <w:sz w:val="28"/>
          <w:szCs w:val="28"/>
        </w:rPr>
      </w:pPr>
      <w:r w:rsidRPr="005A018F">
        <w:rPr>
          <w:spacing w:val="-3"/>
          <w:sz w:val="28"/>
          <w:szCs w:val="28"/>
        </w:rPr>
        <w:t>3) уравнение в правах с республиками других субъектов федерации;</w:t>
      </w: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3"/>
          <w:sz w:val="28"/>
          <w:szCs w:val="28"/>
        </w:rPr>
      </w:pPr>
      <w:r w:rsidRPr="005A018F">
        <w:rPr>
          <w:spacing w:val="-3"/>
          <w:sz w:val="28"/>
          <w:szCs w:val="28"/>
        </w:rPr>
        <w:t>4) обеспечение на территории страны всех конституционных прав человека, гражданина независимо от национальности;</w:t>
      </w: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3"/>
          <w:sz w:val="28"/>
          <w:szCs w:val="28"/>
        </w:rPr>
      </w:pPr>
      <w:r w:rsidRPr="005A018F">
        <w:rPr>
          <w:spacing w:val="-3"/>
          <w:sz w:val="28"/>
          <w:szCs w:val="28"/>
        </w:rPr>
        <w:t>5) упразднение автономных округов, находящихся на территории края, области, путем их объединение с соответствующим субъектом;</w:t>
      </w: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3"/>
          <w:sz w:val="28"/>
          <w:szCs w:val="28"/>
        </w:rPr>
      </w:pPr>
      <w:r w:rsidRPr="005A018F">
        <w:rPr>
          <w:spacing w:val="-3"/>
          <w:sz w:val="28"/>
          <w:szCs w:val="28"/>
        </w:rPr>
        <w:t xml:space="preserve">6) объединение субъектов на основе единой производственно-территориальной сферы. Тогда новый субъект будет менее уязвим в </w:t>
      </w:r>
      <w:r w:rsidRPr="005A018F">
        <w:rPr>
          <w:spacing w:val="-3"/>
          <w:sz w:val="28"/>
          <w:szCs w:val="28"/>
        </w:rPr>
        <w:lastRenderedPageBreak/>
        <w:t>критических ситуациях (различные отрасли, отрасли экономики в объединившихся (объединяющихся) территориях должны «дополнять друг друга»);</w:t>
      </w:r>
    </w:p>
    <w:p w:rsidR="00B4286A" w:rsidRPr="005A018F" w:rsidRDefault="00B4286A" w:rsidP="00B4286A">
      <w:pPr>
        <w:widowControl w:val="0"/>
        <w:shd w:val="clear" w:color="auto" w:fill="FFFFFF"/>
        <w:suppressAutoHyphens/>
        <w:spacing w:line="360" w:lineRule="auto"/>
        <w:ind w:firstLine="567"/>
        <w:jc w:val="both"/>
        <w:rPr>
          <w:spacing w:val="-3"/>
          <w:sz w:val="28"/>
          <w:szCs w:val="28"/>
        </w:rPr>
      </w:pPr>
      <w:r w:rsidRPr="005A018F">
        <w:rPr>
          <w:spacing w:val="-3"/>
          <w:sz w:val="28"/>
          <w:szCs w:val="28"/>
        </w:rPr>
        <w:t xml:space="preserve">7) сохранение культуры, национальной самобытности народа </w:t>
      </w:r>
      <w:proofErr w:type="gramStart"/>
      <w:r w:rsidRPr="005A018F">
        <w:rPr>
          <w:spacing w:val="-3"/>
          <w:sz w:val="28"/>
          <w:szCs w:val="28"/>
        </w:rPr>
        <w:t>при</w:t>
      </w:r>
      <w:proofErr w:type="gramEnd"/>
      <w:r w:rsidRPr="005A018F">
        <w:rPr>
          <w:spacing w:val="-3"/>
          <w:sz w:val="28"/>
          <w:szCs w:val="28"/>
        </w:rPr>
        <w:t xml:space="preserve"> </w:t>
      </w:r>
      <w:proofErr w:type="gramStart"/>
      <w:r w:rsidRPr="005A018F">
        <w:rPr>
          <w:spacing w:val="-3"/>
          <w:sz w:val="28"/>
          <w:szCs w:val="28"/>
        </w:rPr>
        <w:t>объединении</w:t>
      </w:r>
      <w:proofErr w:type="gramEnd"/>
      <w:r w:rsidRPr="005A018F">
        <w:rPr>
          <w:spacing w:val="-3"/>
          <w:sz w:val="28"/>
          <w:szCs w:val="28"/>
        </w:rPr>
        <w:t xml:space="preserve"> субъектов.</w:t>
      </w:r>
    </w:p>
    <w:p w:rsidR="00B4286A" w:rsidRPr="005A018F" w:rsidRDefault="00B4286A" w:rsidP="00B4286A">
      <w:pPr>
        <w:widowControl w:val="0"/>
        <w:suppressAutoHyphens/>
        <w:spacing w:line="360" w:lineRule="auto"/>
        <w:ind w:firstLine="567"/>
        <w:jc w:val="both"/>
        <w:rPr>
          <w:snapToGrid w:val="0"/>
          <w:sz w:val="28"/>
          <w:szCs w:val="28"/>
        </w:rPr>
      </w:pPr>
      <w:r w:rsidRPr="005A018F">
        <w:rPr>
          <w:snapToGrid w:val="0"/>
          <w:sz w:val="28"/>
          <w:szCs w:val="28"/>
        </w:rPr>
        <w:t>Судьбы российского федерализма находятся в руках нынешнего и будущих поколений. Очень важно, чтобы стабильность, устойчивость принципов, провозг</w:t>
      </w:r>
      <w:r w:rsidR="005A018F" w:rsidRPr="005A018F">
        <w:rPr>
          <w:snapToGrid w:val="0"/>
          <w:sz w:val="28"/>
          <w:szCs w:val="28"/>
        </w:rPr>
        <w:t>лашенных в Конституции 1993 г.</w:t>
      </w:r>
      <w:r w:rsidRPr="005A018F">
        <w:rPr>
          <w:snapToGrid w:val="0"/>
          <w:sz w:val="28"/>
          <w:szCs w:val="28"/>
        </w:rPr>
        <w:t xml:space="preserve">, сочетались с динамизмом их реализации, гибкостью и подвижностью применяемых форм и методов. С одной стороны, необходимо, чтобы были установлены и действовали надежные гарантии, препятствующие возрождению </w:t>
      </w:r>
      <w:proofErr w:type="spellStart"/>
      <w:r w:rsidRPr="005A018F">
        <w:rPr>
          <w:snapToGrid w:val="0"/>
          <w:sz w:val="28"/>
          <w:szCs w:val="28"/>
        </w:rPr>
        <w:t>унитаристских</w:t>
      </w:r>
      <w:proofErr w:type="spellEnd"/>
      <w:r w:rsidRPr="005A018F">
        <w:rPr>
          <w:snapToGrid w:val="0"/>
          <w:sz w:val="28"/>
          <w:szCs w:val="28"/>
        </w:rPr>
        <w:t>, авторитарных начал в деятельности центра; субъекты Федерации должны чувствовать себя в безопасности от опасных переходов в системе управления. С другой стороны, федерализм должен иметь достаточный потенциал в противостоянии сепаратизму и безудержному регионализму. Как свидетельствует весь мировой опыт и особенно наша собственная история, ослабление федерац</w:t>
      </w:r>
      <w:proofErr w:type="gramStart"/>
      <w:r w:rsidRPr="005A018F">
        <w:rPr>
          <w:snapToGrid w:val="0"/>
          <w:sz w:val="28"/>
          <w:szCs w:val="28"/>
        </w:rPr>
        <w:t>ии и ее</w:t>
      </w:r>
      <w:proofErr w:type="gramEnd"/>
      <w:r w:rsidRPr="005A018F">
        <w:rPr>
          <w:snapToGrid w:val="0"/>
          <w:sz w:val="28"/>
          <w:szCs w:val="28"/>
        </w:rPr>
        <w:t xml:space="preserve"> распад не только несут с собой экономические и политические тяготы, но и прямо ведут к лишениям больших групп населения, нарушениям их жизненно важных прав и свобод. Федерализм, свободный от таких изъянов, способен выдержать испытания временем, а главное, улучшить жизнь людей. </w:t>
      </w:r>
    </w:p>
    <w:p w:rsidR="00F3042C" w:rsidRDefault="00F3042C"/>
    <w:sectPr w:rsidR="00F3042C" w:rsidSect="00F30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286A"/>
    <w:rsid w:val="00097B3B"/>
    <w:rsid w:val="005A018F"/>
    <w:rsid w:val="00B4286A"/>
    <w:rsid w:val="00F30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1013</Words>
  <Characters>5776</Characters>
  <Application>Microsoft Office Word</Application>
  <DocSecurity>0</DocSecurity>
  <Lines>48</Lines>
  <Paragraphs>13</Paragraphs>
  <ScaleCrop>false</ScaleCrop>
  <Company/>
  <LinksUpToDate>false</LinksUpToDate>
  <CharactersWithSpaces>6776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2017-05-04T03:08:00Z</dcterms:created>
  <dcterms:modified xsi:type="dcterms:W3CDTF">2017-05-04T03:12:00Z</dcterms:modified>
</cp:coreProperties>
</file>