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881" w:rsidRPr="00410629" w:rsidRDefault="00410629" w:rsidP="00250E45">
      <w:pPr>
        <w:tabs>
          <w:tab w:val="left" w:pos="1620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410629">
        <w:rPr>
          <w:rFonts w:ascii="Times New Roman" w:hAnsi="Times New Roman" w:cs="Times New Roman"/>
          <w:bCs/>
          <w:i/>
          <w:sz w:val="24"/>
          <w:szCs w:val="24"/>
        </w:rPr>
        <w:t xml:space="preserve">Иконникова </w:t>
      </w:r>
      <w:r>
        <w:rPr>
          <w:rFonts w:ascii="Times New Roman" w:hAnsi="Times New Roman" w:cs="Times New Roman"/>
          <w:bCs/>
          <w:i/>
          <w:sz w:val="24"/>
          <w:szCs w:val="24"/>
        </w:rPr>
        <w:t>А.</w:t>
      </w:r>
      <w:r w:rsidRPr="00410629">
        <w:rPr>
          <w:rFonts w:ascii="Times New Roman" w:hAnsi="Times New Roman" w:cs="Times New Roman"/>
          <w:bCs/>
          <w:i/>
          <w:sz w:val="24"/>
          <w:szCs w:val="24"/>
        </w:rPr>
        <w:t>В.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</w:p>
    <w:p w:rsidR="00204881" w:rsidRPr="00B8176E" w:rsidRDefault="00204881" w:rsidP="00250E45">
      <w:pPr>
        <w:tabs>
          <w:tab w:val="left" w:pos="162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АГГПУ им. В.М. Шукшина, г. Бийск,</w:t>
      </w:r>
      <w:r w:rsidR="00B30FC3" w:rsidRPr="00B8176E">
        <w:rPr>
          <w:rFonts w:ascii="Times New Roman" w:hAnsi="Times New Roman" w:cs="Times New Roman"/>
          <w:sz w:val="24"/>
          <w:szCs w:val="24"/>
        </w:rPr>
        <w:t xml:space="preserve"> Россия</w:t>
      </w:r>
    </w:p>
    <w:p w:rsidR="00C26ACF" w:rsidRPr="00410629" w:rsidRDefault="00D75B83" w:rsidP="00C26ACF">
      <w:pPr>
        <w:tabs>
          <w:tab w:val="left" w:pos="1620"/>
        </w:tabs>
        <w:spacing w:after="0" w:line="240" w:lineRule="auto"/>
        <w:ind w:firstLine="411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0629">
        <w:rPr>
          <w:rFonts w:ascii="Times New Roman" w:hAnsi="Times New Roman" w:cs="Times New Roman"/>
          <w:i/>
          <w:sz w:val="24"/>
          <w:szCs w:val="24"/>
        </w:rPr>
        <w:t>Алексеева</w:t>
      </w:r>
      <w:r w:rsidR="00410629" w:rsidRPr="00410629">
        <w:rPr>
          <w:i/>
        </w:rPr>
        <w:t xml:space="preserve"> </w:t>
      </w:r>
      <w:r w:rsidR="00410629" w:rsidRPr="00410629">
        <w:rPr>
          <w:rFonts w:ascii="Times New Roman" w:hAnsi="Times New Roman" w:cs="Times New Roman"/>
          <w:i/>
          <w:sz w:val="24"/>
          <w:szCs w:val="24"/>
        </w:rPr>
        <w:t xml:space="preserve">Т.П., </w:t>
      </w:r>
      <w:r w:rsidRPr="0041062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26ACF" w:rsidRPr="00B8176E" w:rsidRDefault="00D75B83" w:rsidP="00C26ACF">
      <w:pPr>
        <w:tabs>
          <w:tab w:val="left" w:pos="1620"/>
        </w:tabs>
        <w:spacing w:after="0" w:line="240" w:lineRule="auto"/>
        <w:ind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 xml:space="preserve">канд. искусствоведения, доцент, </w:t>
      </w:r>
    </w:p>
    <w:p w:rsidR="00D75B83" w:rsidRPr="00B8176E" w:rsidRDefault="00D75B83" w:rsidP="00E44A16">
      <w:pPr>
        <w:tabs>
          <w:tab w:val="left" w:pos="1620"/>
        </w:tabs>
        <w:spacing w:after="0" w:line="240" w:lineRule="auto"/>
        <w:ind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АГГПУ им. В.М. Шукшина г. Бийск</w:t>
      </w:r>
      <w:r w:rsidR="002C4483" w:rsidRPr="00B8176E">
        <w:rPr>
          <w:rFonts w:ascii="Times New Roman" w:hAnsi="Times New Roman" w:cs="Times New Roman"/>
          <w:sz w:val="24"/>
          <w:szCs w:val="24"/>
        </w:rPr>
        <w:t>, Россия</w:t>
      </w:r>
    </w:p>
    <w:p w:rsidR="00E44A16" w:rsidRPr="00B8176E" w:rsidRDefault="00E44A16" w:rsidP="00E44A16">
      <w:pPr>
        <w:pStyle w:val="mg-b-5"/>
        <w:shd w:val="clear" w:color="auto" w:fill="FFFFFF"/>
        <w:spacing w:before="0" w:beforeAutospacing="0" w:after="0" w:afterAutospacing="0"/>
        <w:ind w:firstLine="851"/>
        <w:jc w:val="center"/>
        <w:rPr>
          <w:b/>
        </w:rPr>
      </w:pPr>
      <w:r w:rsidRPr="00B8176E">
        <w:rPr>
          <w:b/>
        </w:rPr>
        <w:t>Графические приемы стилизации в портрет</w:t>
      </w:r>
      <w:r w:rsidR="003A1163">
        <w:rPr>
          <w:b/>
        </w:rPr>
        <w:t>ах русских художников</w:t>
      </w:r>
      <w:r w:rsidRPr="00B8176E">
        <w:rPr>
          <w:b/>
        </w:rPr>
        <w:t xml:space="preserve"> ХХ века</w:t>
      </w:r>
    </w:p>
    <w:p w:rsidR="00657646" w:rsidRPr="00B8176E" w:rsidRDefault="00204881" w:rsidP="001756D4">
      <w:pPr>
        <w:pStyle w:val="mg-b-5"/>
        <w:shd w:val="clear" w:color="auto" w:fill="FFFFFF"/>
        <w:spacing w:before="0" w:beforeAutospacing="0" w:after="0" w:afterAutospacing="0"/>
        <w:ind w:firstLine="851"/>
        <w:jc w:val="both"/>
      </w:pPr>
      <w:r w:rsidRPr="00B8176E">
        <w:rPr>
          <w:b/>
          <w:bCs/>
        </w:rPr>
        <w:t xml:space="preserve">Аннотация: </w:t>
      </w:r>
      <w:r w:rsidR="003E67F3" w:rsidRPr="00B8176E">
        <w:rPr>
          <w:bCs/>
        </w:rPr>
        <w:t xml:space="preserve">в данной статье </w:t>
      </w:r>
      <w:r w:rsidR="005D14C7" w:rsidRPr="00B8176E">
        <w:rPr>
          <w:bCs/>
        </w:rPr>
        <w:t>рассматриваю</w:t>
      </w:r>
      <w:r w:rsidR="006501A3" w:rsidRPr="00B8176E">
        <w:rPr>
          <w:bCs/>
        </w:rPr>
        <w:t xml:space="preserve">тся </w:t>
      </w:r>
      <w:r w:rsidR="005D14C7" w:rsidRPr="00B8176E">
        <w:rPr>
          <w:bCs/>
        </w:rPr>
        <w:t xml:space="preserve">графические приемы стилизации в </w:t>
      </w:r>
      <w:r w:rsidR="00BF7EAF">
        <w:rPr>
          <w:bCs/>
        </w:rPr>
        <w:t xml:space="preserve">руссом </w:t>
      </w:r>
      <w:r w:rsidR="005D14C7" w:rsidRPr="00B8176E">
        <w:rPr>
          <w:bCs/>
        </w:rPr>
        <w:t>портрете</w:t>
      </w:r>
      <w:r w:rsidR="00BF7EAF" w:rsidRPr="00BF7EAF">
        <w:t xml:space="preserve"> </w:t>
      </w:r>
      <w:r w:rsidR="00BF7EAF" w:rsidRPr="00BF7EAF">
        <w:rPr>
          <w:bCs/>
        </w:rPr>
        <w:t>ХХ века</w:t>
      </w:r>
      <w:r w:rsidR="0085356F" w:rsidRPr="00B8176E">
        <w:t xml:space="preserve">. Стилизация </w:t>
      </w:r>
      <w:r w:rsidR="00BF7EAF">
        <w:t xml:space="preserve">в графическом </w:t>
      </w:r>
      <w:r w:rsidR="0085356F" w:rsidRPr="00B8176E">
        <w:t>портрет</w:t>
      </w:r>
      <w:r w:rsidR="00BF7EAF">
        <w:t xml:space="preserve">е </w:t>
      </w:r>
      <w:r w:rsidR="0085356F" w:rsidRPr="00B8176E">
        <w:t xml:space="preserve">дает возможность </w:t>
      </w:r>
      <w:r w:rsidR="00BF7EAF">
        <w:t>передать</w:t>
      </w:r>
      <w:r w:rsidR="0085356F" w:rsidRPr="00B8176E">
        <w:t xml:space="preserve"> упрощенность, четкость, контрастность линейного рисунка, в основе которого лежит штрих, пятно, линия. Упрощенность, лаконизм - характерная черта стилизованного рисунка.</w:t>
      </w:r>
    </w:p>
    <w:p w:rsidR="005D14C7" w:rsidRPr="00B8176E" w:rsidRDefault="00204881" w:rsidP="00175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b/>
          <w:bCs/>
          <w:sz w:val="24"/>
          <w:szCs w:val="24"/>
        </w:rPr>
        <w:t xml:space="preserve">Ключевые слова: </w:t>
      </w:r>
      <w:r w:rsidR="005D14C7" w:rsidRPr="00B8176E">
        <w:rPr>
          <w:rFonts w:ascii="Times New Roman" w:hAnsi="Times New Roman" w:cs="Times New Roman"/>
          <w:sz w:val="24"/>
          <w:szCs w:val="24"/>
        </w:rPr>
        <w:t>графические приемы</w:t>
      </w:r>
      <w:r w:rsidRPr="00B8176E">
        <w:rPr>
          <w:rFonts w:ascii="Times New Roman" w:hAnsi="Times New Roman" w:cs="Times New Roman"/>
          <w:sz w:val="24"/>
          <w:szCs w:val="24"/>
        </w:rPr>
        <w:t xml:space="preserve">, </w:t>
      </w:r>
      <w:r w:rsidR="005D14C7" w:rsidRPr="00B8176E">
        <w:rPr>
          <w:rFonts w:ascii="Times New Roman" w:hAnsi="Times New Roman" w:cs="Times New Roman"/>
          <w:sz w:val="24"/>
          <w:szCs w:val="24"/>
        </w:rPr>
        <w:t>стилизация</w:t>
      </w:r>
      <w:r w:rsidR="00FA564B" w:rsidRPr="00B8176E">
        <w:rPr>
          <w:rFonts w:ascii="Times New Roman" w:hAnsi="Times New Roman" w:cs="Times New Roman"/>
          <w:sz w:val="24"/>
          <w:szCs w:val="24"/>
        </w:rPr>
        <w:t>,</w:t>
      </w:r>
      <w:r w:rsidRPr="00B8176E">
        <w:rPr>
          <w:rFonts w:ascii="Times New Roman" w:hAnsi="Times New Roman" w:cs="Times New Roman"/>
          <w:sz w:val="24"/>
          <w:szCs w:val="24"/>
        </w:rPr>
        <w:t xml:space="preserve"> </w:t>
      </w:r>
      <w:r w:rsidR="00574D9A">
        <w:rPr>
          <w:rFonts w:ascii="Times New Roman" w:hAnsi="Times New Roman" w:cs="Times New Roman"/>
          <w:sz w:val="24"/>
          <w:szCs w:val="24"/>
        </w:rPr>
        <w:t>портрет</w:t>
      </w:r>
      <w:bookmarkStart w:id="0" w:name="_GoBack"/>
      <w:bookmarkEnd w:id="0"/>
      <w:r w:rsidR="00710FBC" w:rsidRPr="00B8176E">
        <w:rPr>
          <w:rFonts w:ascii="Times New Roman" w:hAnsi="Times New Roman" w:cs="Times New Roman"/>
          <w:sz w:val="24"/>
          <w:szCs w:val="24"/>
        </w:rPr>
        <w:t>.</w:t>
      </w:r>
    </w:p>
    <w:p w:rsidR="001756D4" w:rsidRPr="00B8176E" w:rsidRDefault="001756D4" w:rsidP="00175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В изобразительном искусстве портрет - один из ведущих жанров живописи, скульптуры и графики, а также фотоискусства. В основе жанра портрета лежит мемориальное начало - увековечивание облика конкретного человека.</w:t>
      </w:r>
    </w:p>
    <w:p w:rsidR="00B8176E" w:rsidRPr="00B8176E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Графика (Франц. </w:t>
      </w:r>
      <w:proofErr w:type="spellStart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graphique</w:t>
      </w:r>
      <w:proofErr w:type="spellEnd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линейный, от греч. </w:t>
      </w:r>
      <w:proofErr w:type="spellStart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grapho</w:t>
      </w:r>
      <w:proofErr w:type="spellEnd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пишу, рисую) - вид изобразительного искусства, включающий рисунок и печатные произведения (разнообразные виды гравюры, литографию, монотипию).</w:t>
      </w:r>
    </w:p>
    <w:p w:rsidR="00B8176E" w:rsidRPr="00B8176E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К уникальной графике относится рисунок, который здесь приобретает значение самостоятельного произведения, а при более широком толковании самого понятия «графика» также работы в других техниках (акварель, пастель и т. д.), выполненные на бумаге. </w:t>
      </w:r>
    </w:p>
    <w:p w:rsidR="00B8176E" w:rsidRPr="00B8176E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типам и назначению вся графика делится на станковую, существующую самостоятельно в виде отдельно взятого произведения или эстампа; книжную и </w:t>
      </w:r>
      <w:proofErr w:type="spellStart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газетно</w:t>
      </w:r>
      <w:proofErr w:type="spellEnd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-журнальную, связанную с литературным текстом, выступающую в качестве его сопровождения (иллюстрации или оформления - заставка, концовка, виньетка, титульный лист, суперобложка, экслибрис и т.д.); плакатную, задача которой состоит в прямом обращении к массам с целью агитации или рекламы; лубочную, родственную плакатной по демократичности, апелляции к самым широким слоям населения; промышленную, или прикладную, имеющую распространение во всех сферах повседневной жизни (этикетки, грамоты, почтовые марки, фирменные знаки, оформление всевозможных упаковок и </w:t>
      </w:r>
      <w:proofErr w:type="spellStart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др</w:t>
      </w:r>
      <w:proofErr w:type="spellEnd"/>
      <w:r w:rsidRPr="00B8176E">
        <w:rPr>
          <w:rFonts w:ascii="Times New Roman" w:hAnsi="Times New Roman" w:cs="Times New Roman"/>
          <w:sz w:val="24"/>
          <w:szCs w:val="24"/>
          <w:shd w:val="clear" w:color="auto" w:fill="FFFFFF"/>
        </w:rPr>
        <w:t>). Диапазон графики чрезвычайно широк - от произведений искусства до оформления и маркировки утилитарных предметов.</w:t>
      </w:r>
    </w:p>
    <w:p w:rsidR="00B8176E" w:rsidRPr="00B8176E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76E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 выразительные достоинства графики заключаются в ее лаконизме, емкости образов, концентрации и строгом отборе графических средств. Некоторая недосказанность, условное обозначение предмета, как бы намек на него, составляют особую ценность графического изображения, они рассчитаны на активную работу воображения зрителя.</w:t>
      </w:r>
    </w:p>
    <w:p w:rsidR="00B8176E" w:rsidRPr="00C24763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7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связи не только тщательно прорисованные графические листы, но и беглые наброски, зарисовки с натуры, эскизы композиции имеют самостоятельную художественную ценность.</w:t>
      </w:r>
    </w:p>
    <w:p w:rsidR="00B8176E" w:rsidRDefault="00B8176E" w:rsidP="00B817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7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Графике доступны разнообразные жанры (портрет, пейзаж, натюрморт, исторический жанр и др.) и практически неограниченные возможности для изображения и образного истолкования мира.</w:t>
      </w:r>
    </w:p>
    <w:p w:rsidR="00C24763" w:rsidRPr="00C24763" w:rsidRDefault="008B09B9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B09B9">
        <w:rPr>
          <w:rFonts w:ascii="Times New Roman" w:eastAsia="Times New Roman" w:hAnsi="Times New Roman" w:cs="Times New Roman"/>
          <w:sz w:val="24"/>
          <w:szCs w:val="24"/>
          <w:lang w:eastAsia="ru-RU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веке в изобразительном искусстве большую популярность получил</w:t>
      </w:r>
      <w:r w:rsidRPr="008B09B9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8B09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прием</w:t>
      </w:r>
      <w:r w:rsidRPr="008B0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стилизации в портрете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353">
        <w:rPr>
          <w:rFonts w:ascii="Times New Roman" w:hAnsi="Times New Roman" w:cs="Times New Roman"/>
          <w:sz w:val="24"/>
          <w:szCs w:val="24"/>
        </w:rPr>
        <w:t>Понятие «стилизация» в</w:t>
      </w:r>
      <w:r w:rsidR="00C24763" w:rsidRPr="00C24763">
        <w:rPr>
          <w:rFonts w:ascii="Times New Roman" w:hAnsi="Times New Roman" w:cs="Times New Roman"/>
          <w:sz w:val="24"/>
          <w:szCs w:val="24"/>
        </w:rPr>
        <w:t xml:space="preserve"> толковом словаре С.И. Ожегова трактуется как «представление предметов, фигур в условно упрощенной форме». Предельная обобщенность, даже схематичность формы и подчеркнутость основных деталей характерны для рисунка, выполненного методом стилизации</w:t>
      </w:r>
      <w:r w:rsidR="00C247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2EF" w:rsidRPr="00B8176E" w:rsidRDefault="00D672EF" w:rsidP="00B817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24763">
        <w:rPr>
          <w:rFonts w:ascii="Times New Roman" w:hAnsi="Times New Roman" w:cs="Times New Roman"/>
          <w:sz w:val="24"/>
          <w:szCs w:val="24"/>
        </w:rPr>
        <w:t xml:space="preserve">Стилизация (Франц. </w:t>
      </w:r>
      <w:proofErr w:type="spellStart"/>
      <w:r w:rsidRPr="00C24763">
        <w:rPr>
          <w:rFonts w:ascii="Times New Roman" w:hAnsi="Times New Roman" w:cs="Times New Roman"/>
          <w:sz w:val="24"/>
          <w:szCs w:val="24"/>
        </w:rPr>
        <w:t>stylisation</w:t>
      </w:r>
      <w:proofErr w:type="spellEnd"/>
      <w:r w:rsidRPr="00C24763">
        <w:rPr>
          <w:rFonts w:ascii="Times New Roman" w:hAnsi="Times New Roman" w:cs="Times New Roman"/>
          <w:sz w:val="24"/>
          <w:szCs w:val="24"/>
        </w:rPr>
        <w:t xml:space="preserve">, от </w:t>
      </w:r>
      <w:proofErr w:type="spellStart"/>
      <w:r w:rsidRPr="00C24763">
        <w:rPr>
          <w:rFonts w:ascii="Times New Roman" w:hAnsi="Times New Roman" w:cs="Times New Roman"/>
          <w:sz w:val="24"/>
          <w:szCs w:val="24"/>
        </w:rPr>
        <w:t>style</w:t>
      </w:r>
      <w:proofErr w:type="spellEnd"/>
      <w:r w:rsidRPr="00C24763">
        <w:rPr>
          <w:rFonts w:ascii="Times New Roman" w:hAnsi="Times New Roman" w:cs="Times New Roman"/>
          <w:sz w:val="24"/>
          <w:szCs w:val="24"/>
        </w:rPr>
        <w:t xml:space="preserve"> - стиль) - подражание внешним формам какого-либо определенного стиля. В истории искусства были периоды, когда сознательное </w:t>
      </w:r>
      <w:r w:rsidRPr="00B8176E">
        <w:rPr>
          <w:rFonts w:ascii="Times New Roman" w:hAnsi="Times New Roman" w:cs="Times New Roman"/>
          <w:sz w:val="24"/>
          <w:szCs w:val="24"/>
        </w:rPr>
        <w:t>обращение художников к существовавшим в прошлом стилям играло важную роль. Так, разнообразные стилизации - под искусство XVIII в., искусство классицизма, древнеегипетское</w:t>
      </w:r>
      <w:r w:rsidRPr="00B8176E">
        <w:rPr>
          <w:rFonts w:ascii="Times New Roman" w:hAnsi="Times New Roman"/>
          <w:sz w:val="24"/>
          <w:szCs w:val="24"/>
        </w:rPr>
        <w:t xml:space="preserve"> искусство - были очень распространены в конце XIX - начале XX в. В декоративно-прикладном искусстве под стилизацией также понимают подчинение художественного изображения условным, упрощенным формам.</w:t>
      </w:r>
    </w:p>
    <w:p w:rsidR="00D672EF" w:rsidRPr="00B8176E" w:rsidRDefault="00D672EF" w:rsidP="001756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lastRenderedPageBreak/>
        <w:t>При стилизации не передается объемно пространственное построение, конечно, художник должен мастерски владеть рисунком, чтобы иллюзорно передавать его, но здесь действует воображение зрителя, которое само «дорисовывает» его в воображении. В роли пространства выступает бумага. Художник-график может ограничиться и беглым впечатлением, условным обозначением предмета, как бы намёком на него, незаконченность и лаконизм при этом служат одними из главных средств выразительности. Стилизация используется в логотипах, плакатах, орнаментах, шаржах, здесь наиболее задействована стилизация, как главное средство выражения идеи. Стилизация может проявляться и в живописи. Ее начали применять в работах художники с середины XX века. Стилизацию используют современные художники, не заостряя внимания на воспроизведение действительности «документально», они прибегают к упрощению - стилизации и, главным образом, передают идею, задумку. Стилизация имеет место быть не только в передаче форм, но и цвета.</w:t>
      </w:r>
    </w:p>
    <w:p w:rsidR="00D672EF" w:rsidRPr="00B8176E" w:rsidRDefault="00D672EF" w:rsidP="001756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 xml:space="preserve">Технику стилизованного портрета можно по праву считать одной из </w:t>
      </w:r>
      <w:proofErr w:type="spellStart"/>
      <w:r w:rsidRPr="00B8176E">
        <w:rPr>
          <w:rFonts w:ascii="Times New Roman" w:hAnsi="Times New Roman"/>
          <w:sz w:val="24"/>
          <w:szCs w:val="24"/>
        </w:rPr>
        <w:t>оригинальнейших</w:t>
      </w:r>
      <w:proofErr w:type="spellEnd"/>
      <w:r w:rsidRPr="00B8176E">
        <w:rPr>
          <w:rFonts w:ascii="Times New Roman" w:hAnsi="Times New Roman"/>
          <w:sz w:val="24"/>
          <w:szCs w:val="24"/>
        </w:rPr>
        <w:t xml:space="preserve"> техник в современном искусстве. Занимая граничащую позицию между графикой, живописью и фотографией - стилизация портретов вобрало в себя то лучшее, что несут в себе эти виды искусства - и воплотило их в новых, удивительных и завораживающих своим магическим теплом картинах.</w:t>
      </w:r>
    </w:p>
    <w:p w:rsidR="00D672EF" w:rsidRPr="00B8176E" w:rsidRDefault="00F05C64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Портретная стилизация интересна </w:t>
      </w:r>
      <w:r w:rsidR="00D672EF" w:rsidRPr="00B8176E">
        <w:rPr>
          <w:rFonts w:ascii="Times New Roman" w:hAnsi="Times New Roman"/>
          <w:sz w:val="24"/>
          <w:szCs w:val="24"/>
        </w:rPr>
        <w:t xml:space="preserve">тем, что можно образно передать «портрет», как бы пропустить рисунок через призму собственных ощущений и придать ему лаконичности, поэтичности, неповторимости. </w:t>
      </w:r>
    </w:p>
    <w:p w:rsidR="00D672EF" w:rsidRPr="00B8176E" w:rsidRDefault="00D672EF" w:rsidP="001756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>Стилизованный графический портрет - это плод игры воображения и внешней схожести, переданный в одном цвете. Это вид искусства, в котором нужно знать различные техники и приемы с применением дизайнерского решения</w:t>
      </w:r>
    </w:p>
    <w:p w:rsidR="00D672EF" w:rsidRPr="00B8176E" w:rsidRDefault="00D672EF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>Стилизованный портрет несет в себе черты стиля эпохи, которые трансформируются на индивидуальном уровне творчества конкретного человека.</w:t>
      </w:r>
    </w:p>
    <w:p w:rsidR="00D672EF" w:rsidRPr="00B8176E" w:rsidRDefault="00D672EF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>Стиль произведения возникает, когда в мышлении художника происходит творческая работа, в результате которой изображаемый объект приобретает новую реальность, отличную от обыденной действительности и превосходящую ее силой впечатления; когда в природную окраску портрета вливаются цветовые оттенки чувств, а динамика форм передает движение мысли автора.</w:t>
      </w:r>
    </w:p>
    <w:p w:rsidR="00D672EF" w:rsidRPr="00C24763" w:rsidRDefault="00D672EF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 xml:space="preserve">Австрийский архитектор модерна Отто Вагнер считал, что всех художников можно разделить на три категории: первая - копировщики, художники с неразвитым вкусом и талантом; вторая - импрессионисты, у которых объект творчества вызывает лишь </w:t>
      </w:r>
      <w:r w:rsidRPr="00C24763">
        <w:rPr>
          <w:rFonts w:ascii="Times New Roman" w:hAnsi="Times New Roman" w:cs="Times New Roman"/>
          <w:sz w:val="24"/>
          <w:szCs w:val="24"/>
        </w:rPr>
        <w:t>впечатления; третья - стилисты, которые придают своим произведениям придуманные формы, это настоящие творцы, причем путь к третьей категории лежит через две предыдущие.</w:t>
      </w:r>
    </w:p>
    <w:p w:rsidR="00C24763" w:rsidRPr="00C24763" w:rsidRDefault="00C24763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24763">
        <w:rPr>
          <w:rFonts w:ascii="Times New Roman" w:hAnsi="Times New Roman" w:cs="Times New Roman"/>
          <w:sz w:val="24"/>
          <w:szCs w:val="24"/>
        </w:rPr>
        <w:t xml:space="preserve">Стилизацию можно подразделить на два вида: </w:t>
      </w:r>
    </w:p>
    <w:p w:rsidR="00C24763" w:rsidRPr="00C24763" w:rsidRDefault="00C24763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C24763">
        <w:rPr>
          <w:rFonts w:ascii="Times New Roman" w:hAnsi="Times New Roman" w:cs="Times New Roman"/>
          <w:sz w:val="24"/>
          <w:szCs w:val="24"/>
        </w:rPr>
        <w:t xml:space="preserve">внешняя поверхностная, не имеющая индивидуального характера, а предполагающая наличие готового образца для подражания или элементов уже созданного стиля (например, декоративное панно, выполненное с использованием примеров хохломской росписи); </w:t>
      </w:r>
    </w:p>
    <w:p w:rsidR="00C24763" w:rsidRPr="00C24763" w:rsidRDefault="00C24763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C24763">
        <w:rPr>
          <w:rFonts w:ascii="Times New Roman" w:hAnsi="Times New Roman" w:cs="Times New Roman"/>
          <w:sz w:val="24"/>
          <w:szCs w:val="24"/>
        </w:rPr>
        <w:t>декоративная, в которой все элементы произведения подчинены условиям уже имеющегося художественного ансамбля (например, декоративное панно, подчиненное среде интерьера, сложившегося ранее).</w:t>
      </w:r>
    </w:p>
    <w:p w:rsidR="00D672EF" w:rsidRPr="00C24763" w:rsidRDefault="00D672EF" w:rsidP="00175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24763">
        <w:rPr>
          <w:rFonts w:ascii="Times New Roman" w:hAnsi="Times New Roman" w:cs="Times New Roman"/>
          <w:sz w:val="24"/>
          <w:szCs w:val="24"/>
        </w:rPr>
        <w:t>Декоративней стилизация отличается от стилизации вообще своей связью с пространственной средой.</w:t>
      </w:r>
    </w:p>
    <w:p w:rsidR="00D672EF" w:rsidRPr="00B8176E" w:rsidRDefault="00864DFF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Декоративность - </w:t>
      </w:r>
      <w:r w:rsidR="00D672EF" w:rsidRPr="00C24763">
        <w:rPr>
          <w:rFonts w:ascii="Times New Roman" w:hAnsi="Times New Roman" w:cs="Times New Roman"/>
          <w:sz w:val="24"/>
          <w:szCs w:val="24"/>
        </w:rPr>
        <w:t>художественное качество произведения, которое возникает в результате осмысления автором связи его произведения с предметно-</w:t>
      </w:r>
      <w:r w:rsidR="00D672EF" w:rsidRPr="00B8176E">
        <w:rPr>
          <w:rFonts w:ascii="Times New Roman" w:hAnsi="Times New Roman"/>
          <w:sz w:val="24"/>
          <w:szCs w:val="24"/>
        </w:rPr>
        <w:t>пространственной средой, для которой оно предназначено. В этом случае отдельное произведение задумывается и осуществляется как элемент более широкого композиционного целого.</w:t>
      </w:r>
    </w:p>
    <w:p w:rsidR="00D672EF" w:rsidRPr="00B8176E" w:rsidRDefault="000A2E10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D672EF" w:rsidRPr="00B8176E">
        <w:rPr>
          <w:rFonts w:ascii="Times New Roman" w:hAnsi="Times New Roman"/>
          <w:sz w:val="24"/>
          <w:szCs w:val="24"/>
        </w:rPr>
        <w:t>тиль - это художественное переживание времени, а декоративная стилизация - художественное переживание пространства.</w:t>
      </w:r>
    </w:p>
    <w:p w:rsidR="00D672EF" w:rsidRPr="00B8176E" w:rsidRDefault="00D672EF" w:rsidP="001756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lastRenderedPageBreak/>
        <w:t>Для декоративной стилизации характерно абстрагирование</w:t>
      </w:r>
      <w:r w:rsidR="009D5E61">
        <w:rPr>
          <w:rFonts w:ascii="Times New Roman" w:hAnsi="Times New Roman"/>
          <w:sz w:val="24"/>
          <w:szCs w:val="24"/>
        </w:rPr>
        <w:t xml:space="preserve"> </w:t>
      </w:r>
      <w:r w:rsidRPr="00B8176E">
        <w:rPr>
          <w:rFonts w:ascii="Times New Roman" w:hAnsi="Times New Roman"/>
          <w:sz w:val="24"/>
          <w:szCs w:val="24"/>
        </w:rPr>
        <w:t>- мысленное отвлечение от несущественных, случайных с точки зрения художника признаков с целью заострения внимания на более значимых, отражающих суть объекта деталях.</w:t>
      </w:r>
    </w:p>
    <w:p w:rsidR="009D5E61" w:rsidRPr="009D5E61" w:rsidRDefault="00BD007B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</w:t>
      </w:r>
      <w:r w:rsidR="00D672EF" w:rsidRPr="00B8176E">
        <w:rPr>
          <w:rFonts w:ascii="Times New Roman" w:hAnsi="Times New Roman"/>
          <w:sz w:val="24"/>
          <w:szCs w:val="24"/>
        </w:rPr>
        <w:t xml:space="preserve"> декоративной стилизации </w:t>
      </w: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 w:rsidR="00D672EF" w:rsidRPr="00B8176E">
        <w:rPr>
          <w:rFonts w:ascii="Times New Roman" w:hAnsi="Times New Roman"/>
          <w:sz w:val="24"/>
          <w:szCs w:val="24"/>
        </w:rPr>
        <w:t xml:space="preserve"> портрет</w:t>
      </w:r>
      <w:r>
        <w:rPr>
          <w:rFonts w:ascii="Times New Roman" w:hAnsi="Times New Roman"/>
          <w:sz w:val="24"/>
          <w:szCs w:val="24"/>
        </w:rPr>
        <w:t>е</w:t>
      </w:r>
      <w:proofErr w:type="gramEnd"/>
      <w:r w:rsidR="00D672EF" w:rsidRPr="00B8176E">
        <w:rPr>
          <w:rFonts w:ascii="Times New Roman" w:hAnsi="Times New Roman"/>
          <w:sz w:val="24"/>
          <w:szCs w:val="24"/>
        </w:rPr>
        <w:t xml:space="preserve"> необходимо стремиться, чтобы композиция была выстроена в систему связей отдельных частей и элементов в единую целостность произведения. </w:t>
      </w:r>
      <w:r w:rsidR="009D5E61" w:rsidRPr="009D5E61">
        <w:rPr>
          <w:rFonts w:ascii="Times New Roman" w:hAnsi="Times New Roman"/>
          <w:sz w:val="24"/>
          <w:szCs w:val="24"/>
        </w:rPr>
        <w:t xml:space="preserve">При работе над декоративной стилизацией в рисунке головы используются основные приемы организации пространства, которые были рассмотренные выше и принципы стилизации. </w:t>
      </w:r>
    </w:p>
    <w:p w:rsidR="009D5E61" w:rsidRPr="009D5E61" w:rsidRDefault="009D5E61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E61">
        <w:rPr>
          <w:rFonts w:ascii="Times New Roman" w:hAnsi="Times New Roman"/>
          <w:sz w:val="24"/>
          <w:szCs w:val="24"/>
        </w:rPr>
        <w:t xml:space="preserve">Принципы стилизации в декоративном рисунке головы человека: </w:t>
      </w:r>
    </w:p>
    <w:p w:rsidR="009D5E61" w:rsidRPr="009D5E61" w:rsidRDefault="009D5E61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E61">
        <w:rPr>
          <w:rFonts w:ascii="Times New Roman" w:hAnsi="Times New Roman"/>
          <w:sz w:val="24"/>
          <w:szCs w:val="24"/>
        </w:rPr>
        <w:t>1)</w:t>
      </w:r>
      <w:r w:rsidRPr="009D5E61">
        <w:rPr>
          <w:rFonts w:ascii="Times New Roman" w:hAnsi="Times New Roman"/>
          <w:sz w:val="24"/>
          <w:szCs w:val="24"/>
        </w:rPr>
        <w:tab/>
        <w:t xml:space="preserve">превращение объемной формы в плоскостную и упрощение конструкции; </w:t>
      </w:r>
    </w:p>
    <w:p w:rsidR="009D5E61" w:rsidRPr="009D5E61" w:rsidRDefault="009D5E61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E61">
        <w:rPr>
          <w:rFonts w:ascii="Times New Roman" w:hAnsi="Times New Roman"/>
          <w:sz w:val="24"/>
          <w:szCs w:val="24"/>
        </w:rPr>
        <w:t>2)</w:t>
      </w:r>
      <w:r w:rsidRPr="009D5E61">
        <w:rPr>
          <w:rFonts w:ascii="Times New Roman" w:hAnsi="Times New Roman"/>
          <w:sz w:val="24"/>
          <w:szCs w:val="24"/>
        </w:rPr>
        <w:tab/>
        <w:t>обобщений формы с изменением абриса;</w:t>
      </w:r>
    </w:p>
    <w:p w:rsidR="009D5E61" w:rsidRPr="009D5E61" w:rsidRDefault="009D5E61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E61">
        <w:rPr>
          <w:rFonts w:ascii="Times New Roman" w:hAnsi="Times New Roman"/>
          <w:sz w:val="24"/>
          <w:szCs w:val="24"/>
        </w:rPr>
        <w:t>3)</w:t>
      </w:r>
      <w:r w:rsidRPr="009D5E61">
        <w:rPr>
          <w:rFonts w:ascii="Times New Roman" w:hAnsi="Times New Roman"/>
          <w:sz w:val="24"/>
          <w:szCs w:val="24"/>
        </w:rPr>
        <w:tab/>
        <w:t>обобщение формы в ее границах;</w:t>
      </w:r>
    </w:p>
    <w:p w:rsidR="00D672EF" w:rsidRDefault="009D5E61" w:rsidP="009D5E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5E61">
        <w:rPr>
          <w:rFonts w:ascii="Times New Roman" w:hAnsi="Times New Roman"/>
          <w:sz w:val="24"/>
          <w:szCs w:val="24"/>
        </w:rPr>
        <w:t>4)</w:t>
      </w:r>
      <w:r w:rsidRPr="009D5E61">
        <w:rPr>
          <w:rFonts w:ascii="Times New Roman" w:hAnsi="Times New Roman"/>
          <w:sz w:val="24"/>
          <w:szCs w:val="24"/>
        </w:rPr>
        <w:tab/>
        <w:t>обобщение и усложнение формы, добавление деталей, отсутствующих в натуре.</w:t>
      </w:r>
    </w:p>
    <w:p w:rsidR="00320896" w:rsidRPr="00320896" w:rsidRDefault="00320896" w:rsidP="003208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20896">
        <w:rPr>
          <w:rFonts w:ascii="Times New Roman" w:hAnsi="Times New Roman"/>
          <w:sz w:val="24"/>
          <w:szCs w:val="24"/>
        </w:rPr>
        <w:t>Однако упростить форму вовсе не значит обеднить ее, упростить - лишь подчеркнуть выразительные стороны, опустив малозначащие детали. В основе любого художественного произведения лежит органическая связь между его составными элементами. Принципы стилизации имеют свои особенности при рисовании головы человека.</w:t>
      </w:r>
      <w:r w:rsidR="00661065" w:rsidRPr="00320896">
        <w:rPr>
          <w:rFonts w:ascii="Times New Roman" w:hAnsi="Times New Roman"/>
          <w:sz w:val="24"/>
          <w:szCs w:val="24"/>
        </w:rPr>
        <w:t xml:space="preserve"> </w:t>
      </w:r>
      <w:r w:rsidRPr="00320896">
        <w:rPr>
          <w:rFonts w:ascii="Times New Roman" w:hAnsi="Times New Roman"/>
          <w:sz w:val="24"/>
          <w:szCs w:val="24"/>
        </w:rPr>
        <w:t>При рисовании головы человека, художник сохраняет ее пластическую выразительность, выделяет главное и типичное, отказываясь от второстепенных деталей. Все наблюдаемые в реальной форме оттенки, как правило, приводятся к нескольким цветам. Возможен и полный отказ от реального цвета. Поиски образа подсказывают то или иное решение. Иногда в характеристике предмета деталь может играть ведущую роль. Сознательно акцентируя внимание на детали, как бы преувеличивая ее значение, можно «заострить» образ. Форма головы, черты лица, прическа и другие детали влияют на выразительность изображения и характер целого. Степень обобщенности формы и выбор средств художественной выразительности определяются поставленной задачей, задуманным образом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0896">
        <w:rPr>
          <w:rFonts w:ascii="Times New Roman" w:hAnsi="Times New Roman"/>
          <w:color w:val="00B050"/>
          <w:sz w:val="24"/>
          <w:szCs w:val="24"/>
        </w:rPr>
        <w:t>[1, с. 34].</w:t>
      </w:r>
    </w:p>
    <w:p w:rsidR="00D672EF" w:rsidRPr="00B8176E" w:rsidRDefault="00D672EF" w:rsidP="001756D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8176E">
        <w:rPr>
          <w:rFonts w:ascii="Times New Roman" w:hAnsi="Times New Roman"/>
          <w:sz w:val="24"/>
          <w:szCs w:val="24"/>
        </w:rPr>
        <w:t xml:space="preserve">В наше время стилизацию мы рассматриваем более широко, не только как сознательное подражание в стиле, но и как художественное воспроизведение той или иной эпохи в ее собственных способах выражения, со всеми характерными подробностями и мелочами. Это особый способ создания, очень своеобразной эстетической иллюзии, основанной на внимательном изучении и рассчитанном подражании. Это и есть норма художественной стилизации, т. е. чутье к индивидуальным особенностям времени, а не к нормативному стилю вообще. </w:t>
      </w:r>
    </w:p>
    <w:p w:rsidR="00D672EF" w:rsidRPr="00B8176E" w:rsidRDefault="00BD007B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графическом рисунке</w:t>
      </w:r>
      <w:r w:rsidR="00D672EF" w:rsidRPr="00B8176E">
        <w:rPr>
          <w:rFonts w:ascii="Times New Roman" w:hAnsi="Times New Roman"/>
          <w:sz w:val="24"/>
          <w:szCs w:val="24"/>
        </w:rPr>
        <w:t xml:space="preserve">, обычно используют не больше одного цвета (кроме </w:t>
      </w:r>
      <w:r w:rsidR="00D672EF" w:rsidRPr="00B8176E">
        <w:rPr>
          <w:rFonts w:ascii="Times New Roman" w:hAnsi="Times New Roman" w:cs="Times New Roman"/>
          <w:sz w:val="24"/>
          <w:szCs w:val="24"/>
        </w:rPr>
        <w:t>основного черного), в редких случаях - два. Кроме контурной линии в графическом искусстве широко используются штрих и пятно, так же контрастирующие с белой (а в иных случаях также цветной, чёрной, или реже - фактурной) поверхностью бумаги - главной основой для графических работ. (по выражению советского мастера графики В. А. Фаворского, - «воздух белого листа»).</w:t>
      </w:r>
    </w:p>
    <w:p w:rsidR="00F753BA" w:rsidRPr="00B8176E" w:rsidRDefault="00D672EF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С наступлением XX века в портрете за художником окончательно закрепилось главенствующее положение над изображаемым. Демонстрация собственного стиля превращается в абсолютную задачу. Но все стилистические и духовные поиски художников по-прежнему устремлены к точному отражению мироощущения человека и его положения в мире.</w:t>
      </w:r>
    </w:p>
    <w:p w:rsidR="00B8176E" w:rsidRPr="004A23FB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Советский график В.В. Воинов в своей работе «Портрет брата» применяет принципы стилизации «превращение объемной формы в плоскостную и упрощение конструкции» (имеет сходство с негативом фотографии) и «обобщение формы в ее границах». Художник в качестве средств художественной выразительности использует лишь предельно резкие контрасты сплошных укрупненных черных и белых пятен, почти без штриховки. Редкими штрихами, при этом тоже контрастно рисующимися –черные на белом, белые на черном, намечены лишь волосы. Нет никаких тональных переходов, только глубокий черный цвет и ослепительно белый. На фоне черного отчетливо выступают выпуклые части лица</w:t>
      </w:r>
      <w:r w:rsidR="004A23FB" w:rsidRPr="004A23FB">
        <w:rPr>
          <w:highlight w:val="yellow"/>
        </w:rPr>
        <w:t xml:space="preserve"> </w:t>
      </w:r>
      <w:proofErr w:type="gramStart"/>
      <w:r w:rsidR="004A23FB" w:rsidRPr="004A23FB">
        <w:rPr>
          <w:rFonts w:ascii="Times New Roman" w:hAnsi="Times New Roman" w:cs="Times New Roman"/>
          <w:color w:val="00B050"/>
          <w:sz w:val="24"/>
          <w:szCs w:val="24"/>
          <w:highlight w:val="yellow"/>
        </w:rPr>
        <w:t>[ ]</w:t>
      </w:r>
      <w:proofErr w:type="gramEnd"/>
      <w:r w:rsidR="004A23FB" w:rsidRPr="004A23FB">
        <w:rPr>
          <w:rFonts w:ascii="Times New Roman" w:hAnsi="Times New Roman" w:cs="Times New Roman"/>
          <w:color w:val="00B050"/>
          <w:sz w:val="24"/>
          <w:szCs w:val="24"/>
          <w:highlight w:val="yellow"/>
        </w:rPr>
        <w:t>.</w:t>
      </w:r>
    </w:p>
    <w:p w:rsidR="00B8176E" w:rsidRPr="00B8176E" w:rsidRDefault="00B8176E" w:rsidP="00B817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 xml:space="preserve">Необходимо отметить, что особой выразительности в декоративном рисунке головы человека можно добиться удачным сочетанием принципа стилизации и одного из основных </w:t>
      </w:r>
      <w:r w:rsidRPr="00B8176E">
        <w:rPr>
          <w:rFonts w:ascii="Times New Roman" w:hAnsi="Times New Roman" w:cs="Times New Roman"/>
          <w:sz w:val="24"/>
          <w:szCs w:val="24"/>
        </w:rPr>
        <w:lastRenderedPageBreak/>
        <w:t>приемов организации пространства декоративной композиции (</w:t>
      </w:r>
      <w:proofErr w:type="spellStart"/>
      <w:r w:rsidRPr="00B8176E">
        <w:rPr>
          <w:rFonts w:ascii="Times New Roman" w:hAnsi="Times New Roman" w:cs="Times New Roman"/>
          <w:sz w:val="24"/>
          <w:szCs w:val="24"/>
        </w:rPr>
        <w:t>оверлеппинг</w:t>
      </w:r>
      <w:proofErr w:type="spellEnd"/>
      <w:r w:rsidRPr="00B8176E">
        <w:rPr>
          <w:rFonts w:ascii="Times New Roman" w:hAnsi="Times New Roman" w:cs="Times New Roman"/>
          <w:sz w:val="24"/>
          <w:szCs w:val="24"/>
        </w:rPr>
        <w:t>, членение плоскости на части, насыщение орнаментом, дробление изображения, введение постоянного модуля). Примером такого сочетания может служить творчество М.А. Врубеля. В рисунке М.А. Врубеля «Тамара и Демон привлекает внимание выразительный образ Демона. Голова Демона выполнена в декоративной манере по принципу стилизации «обобщение формы с изменением абриса»: прическа и ухо изображены в его живописной манере, заключающейся в бесконечном дроблении формы на грани. При этом в фон рисунка включен орнамент как принцип всей декоративной композиции.</w:t>
      </w:r>
    </w:p>
    <w:p w:rsidR="00D672EF" w:rsidRPr="00B8176E" w:rsidRDefault="00B8176E" w:rsidP="00367A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176E">
        <w:rPr>
          <w:rFonts w:ascii="Times New Roman" w:hAnsi="Times New Roman" w:cs="Times New Roman"/>
          <w:sz w:val="24"/>
          <w:szCs w:val="24"/>
        </w:rPr>
        <w:t>Стилизация как процесс работы представляет собой декоративное обобщение изображаемых объектов (фигур, предметов) с помощью ряда условных приемов изменения форм объемных и цветовых отношений. В декоративном искусстве стилизация – метод ритмической организации целого, благодаря которому изображение приобретает признаки повышенной декоративности и воспринимается своеобразным мотивом узора. Стиль произведения возникает, когда в мышлении художника происходит творческая работа, в результате которой изображаемый объект приобретает новую реальность, отличную от обыденной действительности и превосходящую ее силой впечатления; когда в природную окраску предмета вливаются цветовые оттенки чувств, а динамика форм передает движения мысли автора.</w:t>
      </w:r>
      <w:r w:rsidR="00367AA0" w:rsidRPr="00B8176E">
        <w:rPr>
          <w:rFonts w:ascii="Times New Roman" w:hAnsi="Times New Roman" w:cs="Times New Roman"/>
          <w:sz w:val="24"/>
          <w:szCs w:val="24"/>
        </w:rPr>
        <w:t xml:space="preserve"> </w:t>
      </w:r>
      <w:r w:rsidR="001573C0" w:rsidRPr="00B8176E">
        <w:rPr>
          <w:rFonts w:ascii="Times New Roman" w:hAnsi="Times New Roman" w:cs="Times New Roman"/>
          <w:sz w:val="24"/>
          <w:szCs w:val="24"/>
        </w:rPr>
        <w:t xml:space="preserve">Портретная стилизация в настоящее время очень интересна, так как можно образно передать «портрет», пропустить рисунок через призму собственных ощущений и придать ему лаконичности, поэтичности, неповторимости. </w:t>
      </w:r>
    </w:p>
    <w:p w:rsidR="00DA3FB0" w:rsidRDefault="00500F89" w:rsidP="002567EA">
      <w:pPr>
        <w:pStyle w:val="a3"/>
        <w:shd w:val="clear" w:color="auto" w:fill="FFFFFF"/>
        <w:tabs>
          <w:tab w:val="left" w:pos="1620"/>
        </w:tabs>
        <w:spacing w:before="0" w:beforeAutospacing="0" w:after="0" w:afterAutospacing="0"/>
        <w:jc w:val="center"/>
        <w:textAlignment w:val="baseline"/>
        <w:rPr>
          <w:b/>
        </w:rPr>
      </w:pPr>
      <w:r w:rsidRPr="002567EA">
        <w:rPr>
          <w:b/>
        </w:rPr>
        <w:t>Литература</w:t>
      </w:r>
    </w:p>
    <w:p w:rsidR="00320896" w:rsidRPr="00320896" w:rsidRDefault="009D5E61" w:rsidP="002567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320896">
        <w:rPr>
          <w:rFonts w:ascii="Times New Roman" w:hAnsi="Times New Roman" w:cs="Times New Roman"/>
          <w:color w:val="00B050"/>
          <w:sz w:val="24"/>
          <w:szCs w:val="24"/>
        </w:rPr>
        <w:t>1</w:t>
      </w:r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>. Алексеева Т.П.</w:t>
      </w:r>
      <w:r w:rsidR="00320896" w:rsidRPr="00320896">
        <w:rPr>
          <w:color w:val="00B050"/>
        </w:rPr>
        <w:t xml:space="preserve"> </w:t>
      </w:r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 xml:space="preserve">Декоративный рисунок: </w:t>
      </w:r>
      <w:proofErr w:type="spellStart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>учебно</w:t>
      </w:r>
      <w:proofErr w:type="spellEnd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 xml:space="preserve"> пособие / Т.П. Алексеева, Н.С. </w:t>
      </w:r>
      <w:proofErr w:type="spellStart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>Мамырина</w:t>
      </w:r>
      <w:proofErr w:type="spellEnd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 xml:space="preserve">; «Алтайская гос. академия </w:t>
      </w:r>
      <w:proofErr w:type="spellStart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>обр-ия</w:t>
      </w:r>
      <w:proofErr w:type="spellEnd"/>
      <w:r w:rsidR="00320896" w:rsidRPr="00320896">
        <w:rPr>
          <w:rFonts w:ascii="Times New Roman" w:hAnsi="Times New Roman" w:cs="Times New Roman"/>
          <w:color w:val="00B050"/>
          <w:sz w:val="24"/>
          <w:szCs w:val="24"/>
        </w:rPr>
        <w:t xml:space="preserve"> им. В.М. Шукшина». - Бийск: ФГБОУ ВПО «АГАО», 2015. – 104 с.</w:t>
      </w:r>
    </w:p>
    <w:p w:rsidR="005F3D9D" w:rsidRPr="002567EA" w:rsidRDefault="00320896" w:rsidP="002567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896">
        <w:rPr>
          <w:rFonts w:ascii="Times New Roman" w:hAnsi="Times New Roman" w:cs="Times New Roman"/>
          <w:sz w:val="24"/>
          <w:szCs w:val="24"/>
        </w:rPr>
        <w:t>2</w:t>
      </w:r>
      <w:r w:rsidR="009D5E61">
        <w:rPr>
          <w:rFonts w:ascii="Times New Roman" w:hAnsi="Times New Roman" w:cs="Times New Roman"/>
          <w:sz w:val="24"/>
          <w:szCs w:val="24"/>
        </w:rPr>
        <w:t>.</w:t>
      </w:r>
      <w:r w:rsidR="00DA3FB0" w:rsidRPr="002567EA">
        <w:rPr>
          <w:rFonts w:ascii="Times New Roman" w:hAnsi="Times New Roman" w:cs="Times New Roman"/>
          <w:sz w:val="24"/>
          <w:szCs w:val="24"/>
        </w:rPr>
        <w:t xml:space="preserve"> </w:t>
      </w:r>
      <w:r w:rsidR="00716AF9" w:rsidRPr="002567EA">
        <w:rPr>
          <w:rFonts w:ascii="Times New Roman" w:hAnsi="Times New Roman"/>
          <w:sz w:val="24"/>
          <w:szCs w:val="24"/>
        </w:rPr>
        <w:t>Белоусова Т.А. Декоративно-прикладное искусство. Стилизация в орнаменте: учебное пособие. / под ред. Белоусовой Т.А. - Москва, 1995 - 72 с.</w:t>
      </w:r>
      <w:r w:rsidR="00FC0F56" w:rsidRPr="00256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7EA" w:rsidRPr="002567EA" w:rsidRDefault="00320896" w:rsidP="002567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D5E61">
        <w:rPr>
          <w:rFonts w:ascii="Times New Roman" w:hAnsi="Times New Roman" w:cs="Times New Roman"/>
          <w:sz w:val="24"/>
          <w:szCs w:val="24"/>
        </w:rPr>
        <w:t>.</w:t>
      </w:r>
      <w:r w:rsidR="002567EA">
        <w:rPr>
          <w:rFonts w:ascii="Times New Roman" w:hAnsi="Times New Roman" w:cs="Times New Roman"/>
          <w:sz w:val="24"/>
          <w:szCs w:val="24"/>
        </w:rPr>
        <w:t xml:space="preserve"> </w:t>
      </w:r>
      <w:r w:rsidR="002567EA" w:rsidRPr="002567EA">
        <w:rPr>
          <w:rFonts w:ascii="Times New Roman" w:hAnsi="Times New Roman"/>
          <w:sz w:val="24"/>
          <w:szCs w:val="24"/>
        </w:rPr>
        <w:t xml:space="preserve">Лушников, Б.В. Рисунок. Портрет: Учебное пособие для </w:t>
      </w:r>
      <w:proofErr w:type="gramStart"/>
      <w:r w:rsidR="002567EA" w:rsidRPr="002567EA">
        <w:rPr>
          <w:rFonts w:ascii="Times New Roman" w:hAnsi="Times New Roman"/>
          <w:sz w:val="24"/>
          <w:szCs w:val="24"/>
        </w:rPr>
        <w:t>вузов  /</w:t>
      </w:r>
      <w:proofErr w:type="gramEnd"/>
      <w:r w:rsidR="002567EA" w:rsidRPr="002567EA">
        <w:rPr>
          <w:rFonts w:ascii="Times New Roman" w:hAnsi="Times New Roman"/>
          <w:sz w:val="24"/>
          <w:szCs w:val="24"/>
        </w:rPr>
        <w:t xml:space="preserve"> Б.В. Лушников. – Москва: 2004.</w:t>
      </w:r>
    </w:p>
    <w:p w:rsidR="00DA3FB0" w:rsidRPr="002567EA" w:rsidRDefault="00320896" w:rsidP="002567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0896">
        <w:rPr>
          <w:rFonts w:ascii="Times New Roman" w:hAnsi="Times New Roman" w:cs="Times New Roman"/>
          <w:sz w:val="24"/>
          <w:szCs w:val="24"/>
        </w:rPr>
        <w:t>4</w:t>
      </w:r>
      <w:r w:rsidR="009D5E61">
        <w:rPr>
          <w:rFonts w:ascii="Times New Roman" w:hAnsi="Times New Roman" w:cs="Times New Roman"/>
          <w:sz w:val="24"/>
          <w:szCs w:val="24"/>
        </w:rPr>
        <w:t>.</w:t>
      </w:r>
      <w:r w:rsidR="00DA3FB0" w:rsidRPr="002567EA">
        <w:rPr>
          <w:rFonts w:ascii="Times New Roman" w:hAnsi="Times New Roman" w:cs="Times New Roman"/>
          <w:sz w:val="24"/>
          <w:szCs w:val="24"/>
        </w:rPr>
        <w:t xml:space="preserve"> </w:t>
      </w:r>
      <w:r w:rsidR="002567EA" w:rsidRPr="002567EA">
        <w:rPr>
          <w:rFonts w:ascii="Times New Roman" w:hAnsi="Times New Roman"/>
          <w:sz w:val="24"/>
          <w:szCs w:val="24"/>
        </w:rPr>
        <w:t>Логвиненко Г.М. Декоративная композиция [</w:t>
      </w:r>
      <w:r w:rsidR="002567EA" w:rsidRPr="002567EA">
        <w:rPr>
          <w:rFonts w:ascii="Times New Roman" w:hAnsi="Times New Roman" w:cs="Times New Roman"/>
          <w:sz w:val="24"/>
          <w:szCs w:val="24"/>
          <w:shd w:val="clear" w:color="auto" w:fill="FFFFFF"/>
        </w:rPr>
        <w:t>Электронный вариант]</w:t>
      </w:r>
      <w:r w:rsidR="002567EA" w:rsidRPr="002567EA">
        <w:rPr>
          <w:rFonts w:ascii="Times New Roman" w:hAnsi="Times New Roman"/>
          <w:sz w:val="24"/>
          <w:szCs w:val="24"/>
        </w:rPr>
        <w:t>: учебное пособие. / под. ред. Логвиненко Г.М.-</w:t>
      </w:r>
      <w:r w:rsidR="009D5E61">
        <w:rPr>
          <w:rFonts w:ascii="Times New Roman" w:hAnsi="Times New Roman"/>
          <w:sz w:val="24"/>
          <w:szCs w:val="24"/>
        </w:rPr>
        <w:t xml:space="preserve"> </w:t>
      </w:r>
      <w:r w:rsidR="002567EA" w:rsidRPr="002567EA">
        <w:rPr>
          <w:rFonts w:ascii="Times New Roman" w:hAnsi="Times New Roman"/>
          <w:sz w:val="24"/>
          <w:szCs w:val="24"/>
        </w:rPr>
        <w:t xml:space="preserve">Москва: </w:t>
      </w:r>
      <w:proofErr w:type="spellStart"/>
      <w:r w:rsidR="002567EA" w:rsidRPr="002567EA">
        <w:rPr>
          <w:rFonts w:ascii="Times New Roman" w:hAnsi="Times New Roman"/>
          <w:sz w:val="24"/>
          <w:szCs w:val="24"/>
        </w:rPr>
        <w:t>Владос</w:t>
      </w:r>
      <w:proofErr w:type="spellEnd"/>
      <w:r w:rsidR="002567EA" w:rsidRPr="002567EA">
        <w:rPr>
          <w:rFonts w:ascii="Times New Roman" w:hAnsi="Times New Roman"/>
          <w:sz w:val="24"/>
          <w:szCs w:val="24"/>
        </w:rPr>
        <w:t>, 2009. -144с.</w:t>
      </w:r>
      <w:r w:rsidR="002567EA" w:rsidRPr="002567EA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hyperlink r:id="rId4" w:history="1">
        <w:r w:rsidR="002567EA" w:rsidRPr="002567EA">
          <w:rPr>
            <w:rStyle w:val="a4"/>
            <w:rFonts w:ascii="Times New Roman" w:hAnsi="Times New Roman" w:cs="Times New Roman"/>
            <w:sz w:val="24"/>
            <w:szCs w:val="24"/>
          </w:rPr>
          <w:t>https://tdhsh.irk.muzkult.ru/media/2020/01/15/1251777188/Logvinenko_Dekorativnaya_kompoziciya.pdf</w:t>
        </w:r>
      </w:hyperlink>
      <w:r w:rsidR="002567EA" w:rsidRPr="00256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4D3" w:rsidRPr="00B8176E" w:rsidRDefault="008E64D3" w:rsidP="005F3D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3FB0" w:rsidRPr="00B8176E" w:rsidRDefault="00DA3FB0" w:rsidP="00250E45">
      <w:pPr>
        <w:pStyle w:val="a3"/>
        <w:shd w:val="clear" w:color="auto" w:fill="FFFFFF"/>
        <w:tabs>
          <w:tab w:val="left" w:pos="1620"/>
        </w:tabs>
        <w:spacing w:before="0" w:beforeAutospacing="0" w:after="0" w:afterAutospacing="0"/>
        <w:jc w:val="both"/>
        <w:textAlignment w:val="baseline"/>
      </w:pPr>
    </w:p>
    <w:p w:rsidR="00DA3FB0" w:rsidRPr="00B8176E" w:rsidRDefault="00DA3FB0" w:rsidP="00250E45">
      <w:pPr>
        <w:pStyle w:val="a3"/>
        <w:shd w:val="clear" w:color="auto" w:fill="FFFFFF"/>
        <w:tabs>
          <w:tab w:val="left" w:pos="1620"/>
        </w:tabs>
        <w:spacing w:before="0" w:beforeAutospacing="0" w:after="0" w:afterAutospacing="0"/>
        <w:jc w:val="both"/>
        <w:textAlignment w:val="baseline"/>
      </w:pPr>
    </w:p>
    <w:p w:rsidR="00DA3FB0" w:rsidRPr="00B8176E" w:rsidRDefault="00DA3FB0" w:rsidP="00250E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513E" w:rsidRPr="00B8176E" w:rsidRDefault="0016513E" w:rsidP="00250E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513E" w:rsidRPr="00B8176E" w:rsidRDefault="0016513E" w:rsidP="00250E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513E" w:rsidRPr="00B8176E" w:rsidRDefault="0016513E" w:rsidP="00250E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513E" w:rsidRPr="00B8176E" w:rsidRDefault="0016513E" w:rsidP="00250E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6513E" w:rsidRPr="00B8176E" w:rsidSect="00B30F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F8"/>
    <w:rsid w:val="000412CF"/>
    <w:rsid w:val="000A0082"/>
    <w:rsid w:val="000A2E10"/>
    <w:rsid w:val="000E22F1"/>
    <w:rsid w:val="001573C0"/>
    <w:rsid w:val="0016513E"/>
    <w:rsid w:val="001756D4"/>
    <w:rsid w:val="001A17D9"/>
    <w:rsid w:val="00204881"/>
    <w:rsid w:val="00250E45"/>
    <w:rsid w:val="002567EA"/>
    <w:rsid w:val="002C4483"/>
    <w:rsid w:val="00302A02"/>
    <w:rsid w:val="00320896"/>
    <w:rsid w:val="00367AA0"/>
    <w:rsid w:val="003A1163"/>
    <w:rsid w:val="003B5A98"/>
    <w:rsid w:val="003D2F7F"/>
    <w:rsid w:val="003E67F3"/>
    <w:rsid w:val="00410629"/>
    <w:rsid w:val="004A23FB"/>
    <w:rsid w:val="00500F89"/>
    <w:rsid w:val="00574D9A"/>
    <w:rsid w:val="005810F8"/>
    <w:rsid w:val="005D14C7"/>
    <w:rsid w:val="005F3D9D"/>
    <w:rsid w:val="006245AB"/>
    <w:rsid w:val="006501A3"/>
    <w:rsid w:val="00657646"/>
    <w:rsid w:val="00661065"/>
    <w:rsid w:val="006864A9"/>
    <w:rsid w:val="007008C8"/>
    <w:rsid w:val="00710FBC"/>
    <w:rsid w:val="00716AF9"/>
    <w:rsid w:val="007214C0"/>
    <w:rsid w:val="00724BED"/>
    <w:rsid w:val="007428F8"/>
    <w:rsid w:val="00750D51"/>
    <w:rsid w:val="00806353"/>
    <w:rsid w:val="00846FE3"/>
    <w:rsid w:val="0085356F"/>
    <w:rsid w:val="00864DFF"/>
    <w:rsid w:val="00874E72"/>
    <w:rsid w:val="008B09B9"/>
    <w:rsid w:val="008C2EA4"/>
    <w:rsid w:val="008E64D3"/>
    <w:rsid w:val="00903BC1"/>
    <w:rsid w:val="009D5E61"/>
    <w:rsid w:val="009F2729"/>
    <w:rsid w:val="009F366C"/>
    <w:rsid w:val="00A3166F"/>
    <w:rsid w:val="00B132D6"/>
    <w:rsid w:val="00B30FC3"/>
    <w:rsid w:val="00B679BF"/>
    <w:rsid w:val="00B8176E"/>
    <w:rsid w:val="00BD007B"/>
    <w:rsid w:val="00BF7EAF"/>
    <w:rsid w:val="00C04BDF"/>
    <w:rsid w:val="00C17C9C"/>
    <w:rsid w:val="00C24763"/>
    <w:rsid w:val="00C26ACF"/>
    <w:rsid w:val="00C650D7"/>
    <w:rsid w:val="00CE6821"/>
    <w:rsid w:val="00D672EF"/>
    <w:rsid w:val="00D75B83"/>
    <w:rsid w:val="00DA3FB0"/>
    <w:rsid w:val="00DD7B1C"/>
    <w:rsid w:val="00DF5F09"/>
    <w:rsid w:val="00E44A16"/>
    <w:rsid w:val="00E74FCC"/>
    <w:rsid w:val="00ED2372"/>
    <w:rsid w:val="00EF089D"/>
    <w:rsid w:val="00F05C64"/>
    <w:rsid w:val="00F753BA"/>
    <w:rsid w:val="00F878D7"/>
    <w:rsid w:val="00FA564B"/>
    <w:rsid w:val="00FA6872"/>
    <w:rsid w:val="00FC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E8CB0-99E5-4410-9992-104A63C9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881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8E64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A3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A3FB0"/>
  </w:style>
  <w:style w:type="character" w:styleId="a4">
    <w:name w:val="Hyperlink"/>
    <w:basedOn w:val="a0"/>
    <w:uiPriority w:val="99"/>
    <w:unhideWhenUsed/>
    <w:rsid w:val="00CE6821"/>
    <w:rPr>
      <w:color w:val="0563C1" w:themeColor="hyperlink"/>
      <w:u w:val="single"/>
    </w:rPr>
  </w:style>
  <w:style w:type="paragraph" w:customStyle="1" w:styleId="mg-b-5">
    <w:name w:val="mg-b-5"/>
    <w:basedOn w:val="a"/>
    <w:rsid w:val="00FA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FA564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E6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dhsh.irk.muzkult.ru/media/2020/01/15/1251777188/Logvinenko_Dekorativnaya_kompozi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Иконникова</dc:creator>
  <cp:keywords/>
  <dc:description/>
  <cp:lastModifiedBy>Username</cp:lastModifiedBy>
  <cp:revision>19</cp:revision>
  <dcterms:created xsi:type="dcterms:W3CDTF">2021-03-31T03:31:00Z</dcterms:created>
  <dcterms:modified xsi:type="dcterms:W3CDTF">2021-03-31T04:06:00Z</dcterms:modified>
</cp:coreProperties>
</file>