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BE9" w:rsidRPr="00DE553C" w:rsidRDefault="00273BE9" w:rsidP="00DE553C">
      <w:pPr>
        <w:ind w:firstLine="284"/>
        <w:contextualSpacing/>
        <w:jc w:val="right"/>
        <w:rPr>
          <w:i/>
          <w:szCs w:val="28"/>
          <w:lang w:bidi="ru-RU"/>
        </w:rPr>
      </w:pPr>
      <w:r w:rsidRPr="00DE553C">
        <w:rPr>
          <w:i/>
          <w:szCs w:val="28"/>
          <w:lang w:bidi="ru-RU"/>
        </w:rPr>
        <w:t>Е.В. Метель</w:t>
      </w:r>
    </w:p>
    <w:p w:rsidR="00273BE9" w:rsidRPr="00DE553C" w:rsidRDefault="00657AEF" w:rsidP="00DE553C">
      <w:pPr>
        <w:ind w:firstLine="284"/>
        <w:contextualSpacing/>
        <w:jc w:val="right"/>
        <w:rPr>
          <w:szCs w:val="28"/>
          <w:lang w:bidi="ru-RU"/>
        </w:rPr>
      </w:pPr>
      <w:r>
        <w:rPr>
          <w:szCs w:val="28"/>
          <w:lang w:bidi="ru-RU"/>
        </w:rPr>
        <w:t>преподаватель</w:t>
      </w:r>
      <w:r w:rsidR="00273BE9" w:rsidRPr="00DE553C">
        <w:rPr>
          <w:szCs w:val="28"/>
          <w:lang w:bidi="ru-RU"/>
        </w:rPr>
        <w:t xml:space="preserve"> института гуманитарного образования</w:t>
      </w:r>
    </w:p>
    <w:p w:rsidR="00DE553C" w:rsidRPr="00DE553C" w:rsidRDefault="00DE553C" w:rsidP="00DE553C">
      <w:pPr>
        <w:ind w:firstLine="284"/>
        <w:contextualSpacing/>
        <w:jc w:val="right"/>
        <w:rPr>
          <w:szCs w:val="28"/>
          <w:lang w:bidi="ru-RU"/>
        </w:rPr>
      </w:pPr>
      <w:r w:rsidRPr="00DE553C">
        <w:rPr>
          <w:szCs w:val="28"/>
          <w:lang w:bidi="ru-RU"/>
        </w:rPr>
        <w:t>ФГБОУ ВО АГГПУ им. В.М. Шукшина (г. Бийск)</w:t>
      </w:r>
    </w:p>
    <w:p w:rsidR="00DE553C" w:rsidRPr="00DE553C" w:rsidRDefault="00DE553C" w:rsidP="00E145E1">
      <w:pPr>
        <w:tabs>
          <w:tab w:val="left" w:pos="6230"/>
        </w:tabs>
        <w:ind w:firstLine="284"/>
        <w:contextualSpacing/>
        <w:rPr>
          <w:szCs w:val="28"/>
          <w:lang w:bidi="ru-RU"/>
        </w:rPr>
      </w:pPr>
    </w:p>
    <w:p w:rsidR="001A7549" w:rsidRDefault="00E145E1" w:rsidP="00DE553C">
      <w:pPr>
        <w:ind w:firstLine="0"/>
        <w:contextualSpacing/>
        <w:jc w:val="center"/>
        <w:rPr>
          <w:b/>
          <w:szCs w:val="28"/>
          <w:lang w:bidi="ru-RU"/>
        </w:rPr>
      </w:pPr>
      <w:r>
        <w:rPr>
          <w:b/>
          <w:szCs w:val="28"/>
          <w:lang w:bidi="ru-RU"/>
        </w:rPr>
        <w:t>ПРОБЛЕМЫ</w:t>
      </w:r>
      <w:r w:rsidR="001A7549">
        <w:rPr>
          <w:b/>
          <w:szCs w:val="28"/>
          <w:lang w:bidi="ru-RU"/>
        </w:rPr>
        <w:t>, СВЯЗАННЫЕ С</w:t>
      </w:r>
      <w:r w:rsidR="00DE553C" w:rsidRPr="00DE553C">
        <w:rPr>
          <w:b/>
          <w:szCs w:val="28"/>
          <w:lang w:bidi="ru-RU"/>
        </w:rPr>
        <w:t xml:space="preserve"> СУБЪЕКТИВН</w:t>
      </w:r>
      <w:r>
        <w:rPr>
          <w:b/>
          <w:szCs w:val="28"/>
          <w:lang w:bidi="ru-RU"/>
        </w:rPr>
        <w:t>Ы</w:t>
      </w:r>
      <w:r w:rsidR="001A7549">
        <w:rPr>
          <w:b/>
          <w:szCs w:val="28"/>
          <w:lang w:bidi="ru-RU"/>
        </w:rPr>
        <w:t>МИ</w:t>
      </w:r>
      <w:r w:rsidR="00DE553C" w:rsidRPr="00DE553C">
        <w:rPr>
          <w:b/>
          <w:szCs w:val="28"/>
          <w:lang w:bidi="ru-RU"/>
        </w:rPr>
        <w:t xml:space="preserve"> </w:t>
      </w:r>
      <w:r>
        <w:rPr>
          <w:b/>
          <w:szCs w:val="28"/>
          <w:lang w:bidi="ru-RU"/>
        </w:rPr>
        <w:t>ПРИЗНАК</w:t>
      </w:r>
      <w:r w:rsidR="001A7549">
        <w:rPr>
          <w:b/>
          <w:szCs w:val="28"/>
          <w:lang w:bidi="ru-RU"/>
        </w:rPr>
        <w:t>АМИ</w:t>
      </w:r>
    </w:p>
    <w:p w:rsidR="00022D42" w:rsidRPr="00DE553C" w:rsidRDefault="001A7549" w:rsidP="00DE553C">
      <w:pPr>
        <w:ind w:firstLine="0"/>
        <w:contextualSpacing/>
        <w:jc w:val="center"/>
        <w:rPr>
          <w:b/>
          <w:szCs w:val="28"/>
          <w:lang w:bidi="ru-RU"/>
        </w:rPr>
      </w:pPr>
      <w:r>
        <w:rPr>
          <w:b/>
          <w:szCs w:val="28"/>
          <w:lang w:bidi="ru-RU"/>
        </w:rPr>
        <w:t xml:space="preserve">СОСТАВА </w:t>
      </w:r>
      <w:bookmarkStart w:id="0" w:name="_GoBack"/>
      <w:bookmarkEnd w:id="0"/>
      <w:r w:rsidR="00163D11" w:rsidRPr="00DE553C">
        <w:rPr>
          <w:b/>
          <w:szCs w:val="28"/>
          <w:lang w:bidi="ru-RU"/>
        </w:rPr>
        <w:t>ПРЕСТУПЛЕНИЯ, ПРЕДУСМОТРЕННОГО СТ. 151 УК РФ</w:t>
      </w:r>
    </w:p>
    <w:p w:rsidR="007E1A36" w:rsidRPr="00236E10" w:rsidRDefault="007E1A36" w:rsidP="00DE553C">
      <w:pPr>
        <w:ind w:firstLine="284"/>
        <w:contextualSpacing/>
        <w:rPr>
          <w:szCs w:val="28"/>
          <w:lang w:eastAsia="ru-RU"/>
        </w:rPr>
      </w:pPr>
    </w:p>
    <w:p w:rsidR="001C160E" w:rsidRPr="00DE553C" w:rsidRDefault="00B758BF" w:rsidP="00DE553C">
      <w:pPr>
        <w:ind w:firstLine="284"/>
        <w:contextualSpacing/>
        <w:rPr>
          <w:szCs w:val="28"/>
        </w:rPr>
      </w:pPr>
      <w:r>
        <w:rPr>
          <w:szCs w:val="28"/>
          <w:lang w:eastAsia="ru-RU"/>
        </w:rPr>
        <w:t>О</w:t>
      </w:r>
      <w:r w:rsidRPr="00DE553C">
        <w:rPr>
          <w:szCs w:val="28"/>
          <w:lang w:eastAsia="ru-RU"/>
        </w:rPr>
        <w:t>бщественн</w:t>
      </w:r>
      <w:r>
        <w:rPr>
          <w:szCs w:val="28"/>
          <w:lang w:eastAsia="ru-RU"/>
        </w:rPr>
        <w:t>ая</w:t>
      </w:r>
      <w:r w:rsidRPr="00DE553C">
        <w:rPr>
          <w:szCs w:val="28"/>
          <w:lang w:eastAsia="ru-RU"/>
        </w:rPr>
        <w:t xml:space="preserve"> опасность</w:t>
      </w:r>
      <w:r>
        <w:rPr>
          <w:szCs w:val="28"/>
          <w:lang w:eastAsia="ru-RU"/>
        </w:rPr>
        <w:t xml:space="preserve"> в</w:t>
      </w:r>
      <w:r w:rsidR="00441862" w:rsidRPr="00DE553C">
        <w:rPr>
          <w:szCs w:val="28"/>
          <w:lang w:eastAsia="ru-RU"/>
        </w:rPr>
        <w:t>ов</w:t>
      </w:r>
      <w:r w:rsidR="001C160E" w:rsidRPr="00DE553C">
        <w:rPr>
          <w:szCs w:val="28"/>
          <w:lang w:eastAsia="ru-RU"/>
        </w:rPr>
        <w:t>лечени</w:t>
      </w:r>
      <w:r w:rsidR="003C705E">
        <w:rPr>
          <w:szCs w:val="28"/>
          <w:lang w:eastAsia="ru-RU"/>
        </w:rPr>
        <w:t>я</w:t>
      </w:r>
      <w:r w:rsidR="001C160E" w:rsidRPr="00DE553C">
        <w:rPr>
          <w:szCs w:val="28"/>
          <w:lang w:eastAsia="ru-RU"/>
        </w:rPr>
        <w:t xml:space="preserve"> несовершеннолетних в совершение антиобщественных действий выражается в разрушении нравственности несовершеннолетнего, возникновении у него привычки к антиобщественному, противоправному образу жизни</w:t>
      </w:r>
      <w:r w:rsidR="00BB2C43">
        <w:rPr>
          <w:szCs w:val="28"/>
          <w:lang w:eastAsia="ru-RU"/>
        </w:rPr>
        <w:t>.</w:t>
      </w:r>
      <w:r w:rsidR="00FC20EB">
        <w:rPr>
          <w:szCs w:val="28"/>
          <w:lang w:eastAsia="ru-RU"/>
        </w:rPr>
        <w:t xml:space="preserve"> </w:t>
      </w:r>
      <w:r w:rsidR="001C160E" w:rsidRPr="00DE553C">
        <w:rPr>
          <w:bCs/>
          <w:szCs w:val="28"/>
        </w:rPr>
        <w:t>Методологическую основу</w:t>
      </w:r>
      <w:r w:rsidR="001C160E" w:rsidRPr="00DE553C">
        <w:rPr>
          <w:szCs w:val="28"/>
        </w:rPr>
        <w:t xml:space="preserve"> исследования составляют общенаучный диалектический метод познания</w:t>
      </w:r>
      <w:r w:rsidR="00231108" w:rsidRPr="00DE553C">
        <w:rPr>
          <w:szCs w:val="28"/>
        </w:rPr>
        <w:t>.</w:t>
      </w:r>
      <w:r w:rsidR="001C160E" w:rsidRPr="00DE553C">
        <w:rPr>
          <w:szCs w:val="28"/>
        </w:rPr>
        <w:t xml:space="preserve"> </w:t>
      </w:r>
      <w:r w:rsidR="00231108" w:rsidRPr="00DE553C">
        <w:rPr>
          <w:szCs w:val="28"/>
        </w:rPr>
        <w:t>Т</w:t>
      </w:r>
      <w:r w:rsidR="001C160E" w:rsidRPr="00DE553C">
        <w:rPr>
          <w:szCs w:val="28"/>
        </w:rPr>
        <w:t xml:space="preserve">акже </w:t>
      </w:r>
      <w:r w:rsidR="00231108" w:rsidRPr="00DE553C">
        <w:rPr>
          <w:szCs w:val="28"/>
        </w:rPr>
        <w:t xml:space="preserve">к числу приёмов, способов и средств исследования можно отнести системно-структурный, статистический и </w:t>
      </w:r>
      <w:r w:rsidR="001C160E" w:rsidRPr="00DE553C">
        <w:rPr>
          <w:szCs w:val="28"/>
        </w:rPr>
        <w:t>формально-логический</w:t>
      </w:r>
      <w:r w:rsidR="00B34C39" w:rsidRPr="00B34C39">
        <w:rPr>
          <w:szCs w:val="28"/>
        </w:rPr>
        <w:t xml:space="preserve"> </w:t>
      </w:r>
      <w:r w:rsidR="00B34C39" w:rsidRPr="00DE553C">
        <w:rPr>
          <w:szCs w:val="28"/>
        </w:rPr>
        <w:t>методы</w:t>
      </w:r>
      <w:r w:rsidR="001C160E" w:rsidRPr="00DE553C">
        <w:rPr>
          <w:szCs w:val="28"/>
        </w:rPr>
        <w:t>.</w:t>
      </w:r>
    </w:p>
    <w:p w:rsidR="001C160E" w:rsidRPr="00DE553C" w:rsidRDefault="00B758BF" w:rsidP="00DE553C">
      <w:pPr>
        <w:ind w:firstLine="284"/>
        <w:contextualSpacing/>
        <w:rPr>
          <w:szCs w:val="28"/>
          <w:lang w:bidi="ru-RU"/>
        </w:rPr>
      </w:pPr>
      <w:r>
        <w:rPr>
          <w:szCs w:val="28"/>
          <w:lang w:bidi="ru-RU"/>
        </w:rPr>
        <w:t>О</w:t>
      </w:r>
      <w:r w:rsidRPr="00DE553C">
        <w:rPr>
          <w:szCs w:val="28"/>
          <w:lang w:bidi="ru-RU"/>
        </w:rPr>
        <w:t>собенности субъективной стороны были так, или иначе, исследованы наукой уголовного права</w:t>
      </w:r>
      <w:r w:rsidR="001C160E" w:rsidRPr="00DE553C">
        <w:rPr>
          <w:szCs w:val="28"/>
        </w:rPr>
        <w:t>.</w:t>
      </w:r>
      <w:r w:rsidR="00BB2C43">
        <w:rPr>
          <w:szCs w:val="28"/>
        </w:rPr>
        <w:t xml:space="preserve"> </w:t>
      </w:r>
      <w:r w:rsidR="00FE5832" w:rsidRPr="00DE553C">
        <w:rPr>
          <w:szCs w:val="28"/>
          <w:lang w:bidi="ru-RU"/>
        </w:rPr>
        <w:t xml:space="preserve">Титов В.С. </w:t>
      </w:r>
      <w:r w:rsidR="00B34C39">
        <w:rPr>
          <w:szCs w:val="28"/>
          <w:lang w:bidi="ru-RU"/>
        </w:rPr>
        <w:t>исследовал</w:t>
      </w:r>
      <w:r w:rsidR="00FE5832" w:rsidRPr="00DE553C">
        <w:rPr>
          <w:szCs w:val="28"/>
          <w:lang w:bidi="ru-RU"/>
        </w:rPr>
        <w:t xml:space="preserve"> </w:t>
      </w:r>
      <w:r w:rsidR="002673EE" w:rsidRPr="00DE553C">
        <w:rPr>
          <w:szCs w:val="28"/>
          <w:lang w:bidi="ru-RU"/>
        </w:rPr>
        <w:t xml:space="preserve">процесс </w:t>
      </w:r>
      <w:r w:rsidR="00FE5832" w:rsidRPr="00DE553C">
        <w:rPr>
          <w:szCs w:val="28"/>
          <w:lang w:bidi="ru-RU"/>
        </w:rPr>
        <w:t>вовлечени</w:t>
      </w:r>
      <w:r w:rsidR="002673EE" w:rsidRPr="00DE553C">
        <w:rPr>
          <w:szCs w:val="28"/>
          <w:lang w:bidi="ru-RU"/>
        </w:rPr>
        <w:t>я</w:t>
      </w:r>
      <w:r w:rsidR="00FE5832" w:rsidRPr="00DE553C">
        <w:rPr>
          <w:szCs w:val="28"/>
          <w:lang w:bidi="ru-RU"/>
        </w:rPr>
        <w:t xml:space="preserve"> несовершеннолетнего в совершение антиобщественных действий в наиболее общем виде.</w:t>
      </w:r>
      <w:r w:rsidR="000C454A" w:rsidRPr="00DE553C">
        <w:rPr>
          <w:szCs w:val="28"/>
          <w:lang w:bidi="ru-RU"/>
        </w:rPr>
        <w:t xml:space="preserve"> </w:t>
      </w:r>
      <w:r w:rsidR="003C705E">
        <w:rPr>
          <w:szCs w:val="28"/>
          <w:lang w:bidi="ru-RU"/>
        </w:rPr>
        <w:t>Гущина </w:t>
      </w:r>
      <w:r w:rsidR="001C160E" w:rsidRPr="00DE553C">
        <w:rPr>
          <w:szCs w:val="28"/>
          <w:lang w:bidi="ru-RU"/>
        </w:rPr>
        <w:t xml:space="preserve">А.В. </w:t>
      </w:r>
      <w:r w:rsidR="00FE5832" w:rsidRPr="00DE553C">
        <w:rPr>
          <w:szCs w:val="28"/>
          <w:lang w:bidi="ru-RU"/>
        </w:rPr>
        <w:t>произвела у</w:t>
      </w:r>
      <w:r w:rsidR="001C160E" w:rsidRPr="00DE553C">
        <w:rPr>
          <w:szCs w:val="28"/>
          <w:lang w:bidi="ru-RU"/>
        </w:rPr>
        <w:t>головно-правов</w:t>
      </w:r>
      <w:r w:rsidR="00E12DC3" w:rsidRPr="00DE553C">
        <w:rPr>
          <w:szCs w:val="28"/>
          <w:lang w:bidi="ru-RU"/>
        </w:rPr>
        <w:t>ой</w:t>
      </w:r>
      <w:r w:rsidR="001C160E" w:rsidRPr="00DE553C">
        <w:rPr>
          <w:szCs w:val="28"/>
          <w:lang w:bidi="ru-RU"/>
        </w:rPr>
        <w:t xml:space="preserve"> </w:t>
      </w:r>
      <w:r w:rsidR="00E12DC3" w:rsidRPr="00DE553C">
        <w:rPr>
          <w:szCs w:val="28"/>
          <w:lang w:bidi="ru-RU"/>
        </w:rPr>
        <w:t>анализ</w:t>
      </w:r>
      <w:r w:rsidR="001C160E" w:rsidRPr="00DE553C">
        <w:rPr>
          <w:szCs w:val="28"/>
          <w:lang w:bidi="ru-RU"/>
        </w:rPr>
        <w:t xml:space="preserve"> </w:t>
      </w:r>
      <w:r w:rsidR="009065C8" w:rsidRPr="00DE553C">
        <w:rPr>
          <w:szCs w:val="28"/>
          <w:lang w:bidi="ru-RU"/>
        </w:rPr>
        <w:t xml:space="preserve">рассматриваемых </w:t>
      </w:r>
      <w:r w:rsidR="001C160E" w:rsidRPr="00DE553C">
        <w:rPr>
          <w:szCs w:val="28"/>
          <w:lang w:bidi="ru-RU"/>
        </w:rPr>
        <w:t>деяний.</w:t>
      </w:r>
      <w:r w:rsidR="00FE5832" w:rsidRPr="00DE553C">
        <w:rPr>
          <w:szCs w:val="28"/>
          <w:lang w:bidi="ru-RU"/>
        </w:rPr>
        <w:t xml:space="preserve"> </w:t>
      </w:r>
      <w:r w:rsidR="003C705E">
        <w:rPr>
          <w:szCs w:val="28"/>
          <w:lang w:bidi="ru-RU"/>
        </w:rPr>
        <w:t>Оксак </w:t>
      </w:r>
      <w:r w:rsidR="001C160E" w:rsidRPr="00DE553C">
        <w:rPr>
          <w:szCs w:val="28"/>
          <w:lang w:bidi="ru-RU"/>
        </w:rPr>
        <w:t xml:space="preserve">Е.В. </w:t>
      </w:r>
      <w:r w:rsidR="00FE5832" w:rsidRPr="00DE553C">
        <w:rPr>
          <w:szCs w:val="28"/>
          <w:lang w:bidi="ru-RU"/>
        </w:rPr>
        <w:t>провела работу по поиску п</w:t>
      </w:r>
      <w:r w:rsidR="001C160E" w:rsidRPr="00DE553C">
        <w:rPr>
          <w:szCs w:val="28"/>
          <w:lang w:bidi="ru-RU"/>
        </w:rPr>
        <w:t>роблем</w:t>
      </w:r>
      <w:r w:rsidR="009065C8" w:rsidRPr="00DE553C">
        <w:rPr>
          <w:szCs w:val="28"/>
          <w:lang w:bidi="ru-RU"/>
        </w:rPr>
        <w:t xml:space="preserve">, связанных с </w:t>
      </w:r>
      <w:r w:rsidR="001C160E" w:rsidRPr="00DE553C">
        <w:rPr>
          <w:szCs w:val="28"/>
          <w:lang w:bidi="ru-RU"/>
        </w:rPr>
        <w:t>квалификаци</w:t>
      </w:r>
      <w:r w:rsidR="009065C8" w:rsidRPr="00DE553C">
        <w:rPr>
          <w:szCs w:val="28"/>
          <w:lang w:bidi="ru-RU"/>
        </w:rPr>
        <w:t>ей</w:t>
      </w:r>
      <w:r w:rsidR="001C160E" w:rsidRPr="00DE553C">
        <w:rPr>
          <w:szCs w:val="28"/>
          <w:lang w:bidi="ru-RU"/>
        </w:rPr>
        <w:t xml:space="preserve"> вовлечения несовершеннолетних в совершение преступления по признакам субъективной стороны. </w:t>
      </w:r>
      <w:r w:rsidR="00FE5832" w:rsidRPr="00DE553C">
        <w:rPr>
          <w:szCs w:val="28"/>
          <w:lang w:bidi="ru-RU"/>
        </w:rPr>
        <w:t xml:space="preserve">В свою очередь, </w:t>
      </w:r>
      <w:r w:rsidR="001C160E" w:rsidRPr="00DE553C">
        <w:rPr>
          <w:szCs w:val="28"/>
          <w:lang w:bidi="ru-RU"/>
        </w:rPr>
        <w:t xml:space="preserve">Щетинина Н.В. </w:t>
      </w:r>
      <w:r w:rsidR="000C454A" w:rsidRPr="00DE553C">
        <w:rPr>
          <w:szCs w:val="28"/>
          <w:lang w:bidi="ru-RU"/>
        </w:rPr>
        <w:t>проанализировала о</w:t>
      </w:r>
      <w:r w:rsidR="001C160E" w:rsidRPr="00DE553C">
        <w:rPr>
          <w:szCs w:val="28"/>
          <w:lang w:bidi="ru-RU"/>
        </w:rPr>
        <w:t xml:space="preserve">собенности субъективных признаков </w:t>
      </w:r>
      <w:r w:rsidR="009065C8" w:rsidRPr="00DE553C">
        <w:rPr>
          <w:szCs w:val="28"/>
          <w:lang w:bidi="ru-RU"/>
        </w:rPr>
        <w:t>рассматриваемого преступления</w:t>
      </w:r>
      <w:r w:rsidR="001C160E" w:rsidRPr="00DE553C">
        <w:rPr>
          <w:szCs w:val="28"/>
          <w:lang w:bidi="ru-RU"/>
        </w:rPr>
        <w:t>.</w:t>
      </w:r>
    </w:p>
    <w:p w:rsidR="00022D42" w:rsidRPr="00DE553C" w:rsidRDefault="00E12DC3" w:rsidP="00DE553C">
      <w:pPr>
        <w:ind w:firstLine="284"/>
        <w:contextualSpacing/>
        <w:rPr>
          <w:szCs w:val="28"/>
        </w:rPr>
      </w:pPr>
      <w:r w:rsidRPr="00DE553C">
        <w:rPr>
          <w:szCs w:val="28"/>
          <w:lang w:bidi="ru-RU"/>
        </w:rPr>
        <w:t>Рассматриваемая</w:t>
      </w:r>
      <w:r w:rsidR="00022D42" w:rsidRPr="00DE553C">
        <w:rPr>
          <w:szCs w:val="28"/>
          <w:lang w:bidi="ru-RU"/>
        </w:rPr>
        <w:t xml:space="preserve"> норма </w:t>
      </w:r>
      <w:r w:rsidR="009065C8" w:rsidRPr="00DE553C">
        <w:rPr>
          <w:szCs w:val="28"/>
          <w:lang w:bidi="ru-RU"/>
        </w:rPr>
        <w:t xml:space="preserve">права </w:t>
      </w:r>
      <w:r w:rsidR="001E63D5" w:rsidRPr="00DE553C">
        <w:rPr>
          <w:szCs w:val="28"/>
          <w:lang w:bidi="ru-RU"/>
        </w:rPr>
        <w:t>закрепляет</w:t>
      </w:r>
      <w:r w:rsidR="00022D42" w:rsidRPr="00DE553C">
        <w:rPr>
          <w:szCs w:val="28"/>
          <w:lang w:bidi="ru-RU"/>
        </w:rPr>
        <w:t xml:space="preserve"> ответственность за вовлечение несовершеннолетнего </w:t>
      </w:r>
      <w:r w:rsidR="001E63D5" w:rsidRPr="00DE553C">
        <w:rPr>
          <w:szCs w:val="28"/>
          <w:lang w:bidi="ru-RU"/>
        </w:rPr>
        <w:t xml:space="preserve">в </w:t>
      </w:r>
      <w:r w:rsidR="003B0794" w:rsidRPr="00DE553C">
        <w:rPr>
          <w:szCs w:val="28"/>
          <w:lang w:bidi="ru-RU"/>
        </w:rPr>
        <w:t>систематическ</w:t>
      </w:r>
      <w:r w:rsidR="003B0794">
        <w:rPr>
          <w:szCs w:val="28"/>
          <w:lang w:bidi="ru-RU"/>
        </w:rPr>
        <w:t>ое</w:t>
      </w:r>
      <w:r w:rsidR="003B0794" w:rsidRPr="00DE553C">
        <w:rPr>
          <w:szCs w:val="28"/>
          <w:lang w:bidi="ru-RU"/>
        </w:rPr>
        <w:t xml:space="preserve"> </w:t>
      </w:r>
      <w:r w:rsidR="001E63D5" w:rsidRPr="00DE553C">
        <w:rPr>
          <w:szCs w:val="28"/>
          <w:lang w:bidi="ru-RU"/>
        </w:rPr>
        <w:t xml:space="preserve">употребление </w:t>
      </w:r>
      <w:r w:rsidR="00022D42" w:rsidRPr="00DE553C">
        <w:rPr>
          <w:szCs w:val="28"/>
          <w:lang w:bidi="ru-RU"/>
        </w:rPr>
        <w:t xml:space="preserve">алкогольной и спиртосодержащей продукции, одурманивающих веществ, </w:t>
      </w:r>
      <w:r w:rsidR="001E63D5" w:rsidRPr="00DE553C">
        <w:rPr>
          <w:szCs w:val="28"/>
          <w:lang w:bidi="ru-RU"/>
        </w:rPr>
        <w:t xml:space="preserve">а также </w:t>
      </w:r>
      <w:r w:rsidR="00022D42" w:rsidRPr="00DE553C">
        <w:rPr>
          <w:szCs w:val="28"/>
          <w:lang w:bidi="ru-RU"/>
        </w:rPr>
        <w:t xml:space="preserve">в занятие бродяжничеством или попрошайничеством, совершенное лицом, достигшим </w:t>
      </w:r>
      <w:r w:rsidR="00063E4A" w:rsidRPr="00DE553C">
        <w:rPr>
          <w:szCs w:val="28"/>
          <w:lang w:bidi="ru-RU"/>
        </w:rPr>
        <w:t>возраста 18 лет</w:t>
      </w:r>
      <w:r w:rsidR="00022D42" w:rsidRPr="00DE553C">
        <w:rPr>
          <w:szCs w:val="28"/>
          <w:lang w:bidi="ru-RU"/>
        </w:rPr>
        <w:t>.</w:t>
      </w:r>
      <w:r w:rsidR="003B0794">
        <w:rPr>
          <w:szCs w:val="28"/>
          <w:lang w:bidi="ru-RU"/>
        </w:rPr>
        <w:t xml:space="preserve"> </w:t>
      </w:r>
      <w:r w:rsidR="00B34C39">
        <w:rPr>
          <w:szCs w:val="28"/>
          <w:lang w:bidi="ru-RU"/>
        </w:rPr>
        <w:t>В</w:t>
      </w:r>
      <w:r w:rsidR="00022D42" w:rsidRPr="00DE553C">
        <w:rPr>
          <w:szCs w:val="28"/>
          <w:lang w:bidi="ru-RU"/>
        </w:rPr>
        <w:t xml:space="preserve"> Постановлени</w:t>
      </w:r>
      <w:r w:rsidR="00B34C39">
        <w:rPr>
          <w:szCs w:val="28"/>
          <w:lang w:bidi="ru-RU"/>
        </w:rPr>
        <w:t>и</w:t>
      </w:r>
      <w:r w:rsidR="00022D42" w:rsidRPr="00DE553C">
        <w:rPr>
          <w:szCs w:val="28"/>
          <w:lang w:bidi="ru-RU"/>
        </w:rPr>
        <w:t xml:space="preserve"> Пленума Верховного Суда РФ от 01 февраля 2011 г. № 1 «О судебной практике применения законодательства, регламентирующего особенности уголовной ответственности и наказания несовершеннолетних»</w:t>
      </w:r>
      <w:r w:rsidR="00BB2C43">
        <w:rPr>
          <w:szCs w:val="28"/>
          <w:lang w:bidi="ru-RU"/>
        </w:rPr>
        <w:t>,</w:t>
      </w:r>
      <w:r w:rsidR="00022D42" w:rsidRPr="00DE553C">
        <w:rPr>
          <w:szCs w:val="28"/>
          <w:lang w:bidi="ru-RU"/>
        </w:rPr>
        <w:t xml:space="preserve"> </w:t>
      </w:r>
      <w:r w:rsidR="00BB2C43">
        <w:rPr>
          <w:szCs w:val="28"/>
          <w:lang w:bidi="ru-RU"/>
        </w:rPr>
        <w:t>н</w:t>
      </w:r>
      <w:r w:rsidR="00022D42" w:rsidRPr="00DE553C">
        <w:rPr>
          <w:szCs w:val="28"/>
          <w:lang w:bidi="ru-RU"/>
        </w:rPr>
        <w:t xml:space="preserve">есмотря </w:t>
      </w:r>
      <w:r w:rsidR="00022D42" w:rsidRPr="00DE553C">
        <w:rPr>
          <w:szCs w:val="28"/>
          <w:lang w:bidi="ru-RU"/>
        </w:rPr>
        <w:lastRenderedPageBreak/>
        <w:t>на отсутстви</w:t>
      </w:r>
      <w:r w:rsidR="00FC20EB">
        <w:rPr>
          <w:szCs w:val="28"/>
          <w:lang w:bidi="ru-RU"/>
        </w:rPr>
        <w:t>е</w:t>
      </w:r>
      <w:r w:rsidR="00022D42" w:rsidRPr="00DE553C">
        <w:rPr>
          <w:szCs w:val="28"/>
          <w:lang w:bidi="ru-RU"/>
        </w:rPr>
        <w:t xml:space="preserve"> </w:t>
      </w:r>
      <w:r w:rsidR="001D0F8B" w:rsidRPr="00DE553C">
        <w:rPr>
          <w:szCs w:val="28"/>
          <w:lang w:bidi="ru-RU"/>
        </w:rPr>
        <w:t>принципиальных</w:t>
      </w:r>
      <w:r w:rsidR="00022D42" w:rsidRPr="00DE553C">
        <w:rPr>
          <w:szCs w:val="28"/>
          <w:lang w:bidi="ru-RU"/>
        </w:rPr>
        <w:t xml:space="preserve"> изменений в конструкции преступления, Верховный Суд РФ </w:t>
      </w:r>
      <w:r w:rsidR="00CC38FA" w:rsidRPr="00DE553C">
        <w:rPr>
          <w:szCs w:val="28"/>
          <w:lang w:bidi="ru-RU"/>
        </w:rPr>
        <w:t>изменил</w:t>
      </w:r>
      <w:r w:rsidR="00022D42" w:rsidRPr="00DE553C">
        <w:rPr>
          <w:szCs w:val="28"/>
          <w:lang w:bidi="ru-RU"/>
        </w:rPr>
        <w:t xml:space="preserve"> свою позицию</w:t>
      </w:r>
      <w:r w:rsidR="00E145E1">
        <w:rPr>
          <w:szCs w:val="28"/>
          <w:lang w:bidi="ru-RU"/>
        </w:rPr>
        <w:t xml:space="preserve"> (в сравнении с Постановлением №7 от 2000 г.)</w:t>
      </w:r>
      <w:r w:rsidR="007C35F2" w:rsidRPr="00DE553C">
        <w:rPr>
          <w:szCs w:val="28"/>
          <w:lang w:bidi="ru-RU"/>
        </w:rPr>
        <w:t>.</w:t>
      </w:r>
      <w:r w:rsidR="00022D42" w:rsidRPr="00DE553C">
        <w:rPr>
          <w:szCs w:val="28"/>
          <w:lang w:bidi="ru-RU"/>
        </w:rPr>
        <w:t xml:space="preserve"> </w:t>
      </w:r>
      <w:r w:rsidR="007C35F2" w:rsidRPr="00DE553C">
        <w:rPr>
          <w:szCs w:val="28"/>
          <w:lang w:bidi="ru-RU"/>
        </w:rPr>
        <w:t xml:space="preserve">Так, </w:t>
      </w:r>
      <w:r w:rsidR="00022D42" w:rsidRPr="00DE553C">
        <w:rPr>
          <w:szCs w:val="28"/>
          <w:lang w:bidi="ru-RU"/>
        </w:rPr>
        <w:t xml:space="preserve">п. 42 </w:t>
      </w:r>
      <w:r w:rsidR="00B34C39">
        <w:rPr>
          <w:szCs w:val="28"/>
          <w:lang w:bidi="ru-RU"/>
        </w:rPr>
        <w:t>документа</w:t>
      </w:r>
      <w:r w:rsidR="00022D42" w:rsidRPr="00DE553C">
        <w:rPr>
          <w:szCs w:val="28"/>
          <w:lang w:bidi="ru-RU"/>
        </w:rPr>
        <w:t xml:space="preserve"> </w:t>
      </w:r>
      <w:r w:rsidR="007C35F2" w:rsidRPr="00DE553C">
        <w:rPr>
          <w:szCs w:val="28"/>
          <w:lang w:bidi="ru-RU"/>
        </w:rPr>
        <w:t>закрепил</w:t>
      </w:r>
      <w:r w:rsidR="00022D42" w:rsidRPr="00DE553C">
        <w:rPr>
          <w:szCs w:val="28"/>
          <w:lang w:bidi="ru-RU"/>
        </w:rPr>
        <w:t xml:space="preserve">, что преступления </w:t>
      </w:r>
      <w:r w:rsidR="00CC38FA" w:rsidRPr="00DE553C">
        <w:rPr>
          <w:szCs w:val="28"/>
          <w:lang w:bidi="ru-RU"/>
        </w:rPr>
        <w:t>считаются</w:t>
      </w:r>
      <w:r w:rsidR="00022D42" w:rsidRPr="00DE553C">
        <w:rPr>
          <w:szCs w:val="28"/>
          <w:lang w:bidi="ru-RU"/>
        </w:rPr>
        <w:t xml:space="preserve"> оконченными после совершения хотя бы одного из </w:t>
      </w:r>
      <w:r w:rsidR="007C35F2" w:rsidRPr="00DE553C">
        <w:rPr>
          <w:szCs w:val="28"/>
          <w:lang w:bidi="ru-RU"/>
        </w:rPr>
        <w:t>перечисленных</w:t>
      </w:r>
      <w:r w:rsidR="009418F6" w:rsidRPr="00DE553C">
        <w:rPr>
          <w:szCs w:val="28"/>
          <w:lang w:bidi="ru-RU"/>
        </w:rPr>
        <w:t xml:space="preserve"> </w:t>
      </w:r>
      <w:r w:rsidR="00022D42" w:rsidRPr="00DE553C">
        <w:rPr>
          <w:szCs w:val="28"/>
          <w:lang w:bidi="ru-RU"/>
        </w:rPr>
        <w:t>антиобщественных действи</w:t>
      </w:r>
      <w:r w:rsidR="007C35F2" w:rsidRPr="00DE553C">
        <w:rPr>
          <w:szCs w:val="28"/>
          <w:lang w:bidi="ru-RU"/>
        </w:rPr>
        <w:t>й</w:t>
      </w:r>
      <w:r w:rsidR="00022D42" w:rsidRPr="00DE553C">
        <w:rPr>
          <w:szCs w:val="28"/>
          <w:lang w:bidi="ru-RU"/>
        </w:rPr>
        <w:t>. Так</w:t>
      </w:r>
      <w:r w:rsidR="0046347F" w:rsidRPr="00DE553C">
        <w:rPr>
          <w:szCs w:val="28"/>
          <w:lang w:bidi="ru-RU"/>
        </w:rPr>
        <w:t>им образом</w:t>
      </w:r>
      <w:r w:rsidR="00022D42" w:rsidRPr="00DE553C">
        <w:rPr>
          <w:szCs w:val="28"/>
          <w:lang w:bidi="ru-RU"/>
        </w:rPr>
        <w:t xml:space="preserve">, состав преступления </w:t>
      </w:r>
      <w:r w:rsidR="0046347F" w:rsidRPr="00DE553C">
        <w:rPr>
          <w:szCs w:val="28"/>
          <w:lang w:bidi="ru-RU"/>
        </w:rPr>
        <w:t xml:space="preserve">был </w:t>
      </w:r>
      <w:r w:rsidR="00022D42" w:rsidRPr="00DE553C">
        <w:rPr>
          <w:szCs w:val="28"/>
          <w:lang w:bidi="ru-RU"/>
        </w:rPr>
        <w:t>преобраз</w:t>
      </w:r>
      <w:r w:rsidR="0046347F" w:rsidRPr="00DE553C">
        <w:rPr>
          <w:szCs w:val="28"/>
          <w:lang w:bidi="ru-RU"/>
        </w:rPr>
        <w:t>ован</w:t>
      </w:r>
      <w:r w:rsidR="00022D42" w:rsidRPr="00DE553C">
        <w:rPr>
          <w:szCs w:val="28"/>
          <w:lang w:bidi="ru-RU"/>
        </w:rPr>
        <w:t xml:space="preserve"> </w:t>
      </w:r>
      <w:r w:rsidR="00E145E1">
        <w:rPr>
          <w:szCs w:val="28"/>
          <w:lang w:bidi="ru-RU"/>
        </w:rPr>
        <w:t xml:space="preserve">из формального </w:t>
      </w:r>
      <w:r w:rsidR="00022D42" w:rsidRPr="00DE553C">
        <w:rPr>
          <w:szCs w:val="28"/>
          <w:lang w:bidi="ru-RU"/>
        </w:rPr>
        <w:t xml:space="preserve">в материальный. </w:t>
      </w:r>
      <w:r w:rsidR="0046347F" w:rsidRPr="00DE553C">
        <w:rPr>
          <w:szCs w:val="28"/>
          <w:lang w:bidi="ru-RU"/>
        </w:rPr>
        <w:t>Ряд исследователей соглашается с толкователем</w:t>
      </w:r>
      <w:r w:rsidR="00B34C39">
        <w:rPr>
          <w:szCs w:val="28"/>
          <w:lang w:bidi="ru-RU"/>
        </w:rPr>
        <w:t>: а</w:t>
      </w:r>
      <w:r w:rsidR="0046347F" w:rsidRPr="00DE553C">
        <w:rPr>
          <w:szCs w:val="28"/>
          <w:lang w:bidi="ru-RU"/>
        </w:rPr>
        <w:t xml:space="preserve">вторы указывают, что без объективных признаков доказывание преступления </w:t>
      </w:r>
      <w:r w:rsidR="0051052B" w:rsidRPr="00DE553C">
        <w:rPr>
          <w:szCs w:val="28"/>
          <w:lang w:bidi="ru-RU"/>
        </w:rPr>
        <w:t>представляется сложным</w:t>
      </w:r>
      <w:r w:rsidR="00022D42" w:rsidRPr="00DE553C">
        <w:rPr>
          <w:szCs w:val="28"/>
          <w:lang w:bidi="ru-RU"/>
        </w:rPr>
        <w:t xml:space="preserve">. </w:t>
      </w:r>
      <w:r w:rsidR="00CC38FA" w:rsidRPr="00DE553C">
        <w:rPr>
          <w:szCs w:val="28"/>
          <w:lang w:bidi="ru-RU"/>
        </w:rPr>
        <w:t>Мы полагаем</w:t>
      </w:r>
      <w:r w:rsidR="00022D42" w:rsidRPr="00DE553C">
        <w:rPr>
          <w:szCs w:val="28"/>
          <w:lang w:bidi="ru-RU"/>
        </w:rPr>
        <w:t xml:space="preserve">, </w:t>
      </w:r>
      <w:r w:rsidR="00CC38FA" w:rsidRPr="00DE553C">
        <w:rPr>
          <w:szCs w:val="28"/>
          <w:lang w:bidi="ru-RU"/>
        </w:rPr>
        <w:t xml:space="preserve">что </w:t>
      </w:r>
      <w:r w:rsidR="00F6392E">
        <w:rPr>
          <w:szCs w:val="28"/>
          <w:lang w:bidi="ru-RU"/>
        </w:rPr>
        <w:t>такого рода</w:t>
      </w:r>
      <w:r w:rsidR="001D0F8B" w:rsidRPr="00DE553C">
        <w:rPr>
          <w:szCs w:val="28"/>
          <w:lang w:bidi="ru-RU"/>
        </w:rPr>
        <w:t xml:space="preserve"> аргументация не является достаточной</w:t>
      </w:r>
      <w:r w:rsidR="00B34C39">
        <w:rPr>
          <w:szCs w:val="28"/>
          <w:lang w:bidi="ru-RU"/>
        </w:rPr>
        <w:t>,</w:t>
      </w:r>
      <w:r w:rsidR="001D0F8B" w:rsidRPr="00DE553C">
        <w:rPr>
          <w:szCs w:val="28"/>
          <w:lang w:bidi="ru-RU"/>
        </w:rPr>
        <w:t xml:space="preserve"> </w:t>
      </w:r>
      <w:r w:rsidR="00B34C39">
        <w:rPr>
          <w:szCs w:val="28"/>
          <w:lang w:bidi="ru-RU"/>
        </w:rPr>
        <w:t>п</w:t>
      </w:r>
      <w:r w:rsidR="001D0F8B" w:rsidRPr="00DE553C">
        <w:rPr>
          <w:szCs w:val="28"/>
          <w:lang w:bidi="ru-RU"/>
        </w:rPr>
        <w:t>одобная п</w:t>
      </w:r>
      <w:r w:rsidR="00022D42" w:rsidRPr="00DE553C">
        <w:rPr>
          <w:szCs w:val="28"/>
          <w:lang w:bidi="ru-RU"/>
        </w:rPr>
        <w:t xml:space="preserve">рактика </w:t>
      </w:r>
      <w:r w:rsidR="001D0F8B" w:rsidRPr="00DE553C">
        <w:rPr>
          <w:szCs w:val="28"/>
          <w:lang w:bidi="ru-RU"/>
        </w:rPr>
        <w:t>порождает массу проблемных вопросов и не способствует единообразному правоприменению</w:t>
      </w:r>
      <w:r w:rsidR="0051052B" w:rsidRPr="00DE553C">
        <w:rPr>
          <w:szCs w:val="28"/>
          <w:lang w:bidi="ru-RU"/>
        </w:rPr>
        <w:t>.</w:t>
      </w:r>
    </w:p>
    <w:p w:rsidR="00022D42" w:rsidRPr="00E72909" w:rsidRDefault="00022D42" w:rsidP="00DE553C">
      <w:pPr>
        <w:ind w:firstLine="284"/>
        <w:contextualSpacing/>
        <w:rPr>
          <w:szCs w:val="28"/>
          <w:lang w:bidi="ru-RU"/>
        </w:rPr>
      </w:pPr>
      <w:r w:rsidRPr="00E72909">
        <w:rPr>
          <w:szCs w:val="28"/>
          <w:lang w:bidi="ru-RU"/>
        </w:rPr>
        <w:t xml:space="preserve">В </w:t>
      </w:r>
      <w:r w:rsidR="00293A83" w:rsidRPr="00E72909">
        <w:rPr>
          <w:szCs w:val="28"/>
          <w:lang w:bidi="ru-RU"/>
        </w:rPr>
        <w:t>юридической науке</w:t>
      </w:r>
      <w:r w:rsidR="00E94B4F" w:rsidRPr="00E72909">
        <w:rPr>
          <w:szCs w:val="28"/>
          <w:lang w:bidi="ru-RU"/>
        </w:rPr>
        <w:t xml:space="preserve"> </w:t>
      </w:r>
      <w:r w:rsidR="00293A83" w:rsidRPr="00E72909">
        <w:rPr>
          <w:szCs w:val="28"/>
          <w:lang w:bidi="ru-RU"/>
        </w:rPr>
        <w:t xml:space="preserve">существует </w:t>
      </w:r>
      <w:r w:rsidRPr="00E72909">
        <w:rPr>
          <w:szCs w:val="28"/>
          <w:lang w:bidi="ru-RU"/>
        </w:rPr>
        <w:t xml:space="preserve">проблема осознания возраста несовершеннолетнего. </w:t>
      </w:r>
      <w:r w:rsidR="009418F6" w:rsidRPr="00E72909">
        <w:rPr>
          <w:szCs w:val="28"/>
          <w:lang w:bidi="ru-RU"/>
        </w:rPr>
        <w:t>П</w:t>
      </w:r>
      <w:r w:rsidRPr="00E72909">
        <w:rPr>
          <w:szCs w:val="28"/>
          <w:lang w:bidi="ru-RU"/>
        </w:rPr>
        <w:t xml:space="preserve">. 42 Постановления Пленума Верховного Суда РФ от 01 февраля 2011 г. № 1 </w:t>
      </w:r>
      <w:r w:rsidR="00F6392E">
        <w:rPr>
          <w:szCs w:val="28"/>
          <w:lang w:bidi="ru-RU"/>
        </w:rPr>
        <w:t>закрепляет</w:t>
      </w:r>
      <w:r w:rsidR="00293A83" w:rsidRPr="00E72909">
        <w:rPr>
          <w:szCs w:val="28"/>
          <w:lang w:bidi="ru-RU"/>
        </w:rPr>
        <w:t xml:space="preserve"> правило, согласно которому суды должны </w:t>
      </w:r>
      <w:r w:rsidRPr="00E72909">
        <w:rPr>
          <w:szCs w:val="28"/>
          <w:lang w:bidi="ru-RU"/>
        </w:rPr>
        <w:t>устанавливать, осознавал ли взрослый, что своими действиями вовлекает несовершеннолетнего в совер</w:t>
      </w:r>
      <w:r w:rsidR="00E145E1">
        <w:rPr>
          <w:szCs w:val="28"/>
          <w:lang w:bidi="ru-RU"/>
        </w:rPr>
        <w:t>шение антиобщественных действий. В противном случае</w:t>
      </w:r>
      <w:r w:rsidRPr="00E72909">
        <w:rPr>
          <w:szCs w:val="28"/>
          <w:lang w:bidi="ru-RU"/>
        </w:rPr>
        <w:t xml:space="preserve">, он не может привлекаться к ответственности по ст. 151 </w:t>
      </w:r>
      <w:r w:rsidR="00E576C9" w:rsidRPr="00E72909">
        <w:rPr>
          <w:szCs w:val="28"/>
        </w:rPr>
        <w:t>УК РФ</w:t>
      </w:r>
      <w:r w:rsidRPr="00E72909">
        <w:rPr>
          <w:szCs w:val="28"/>
          <w:lang w:bidi="ru-RU"/>
        </w:rPr>
        <w:t xml:space="preserve">. </w:t>
      </w:r>
    </w:p>
    <w:p w:rsidR="00022D42" w:rsidRPr="00DE553C" w:rsidRDefault="00E72909" w:rsidP="005C30F2">
      <w:pPr>
        <w:ind w:firstLine="284"/>
        <w:contextualSpacing/>
        <w:rPr>
          <w:szCs w:val="28"/>
          <w:lang w:bidi="ru-RU"/>
        </w:rPr>
      </w:pPr>
      <w:r w:rsidRPr="00E72909">
        <w:rPr>
          <w:szCs w:val="28"/>
          <w:lang w:bidi="ru-RU"/>
        </w:rPr>
        <w:t>Авторы спорят по этому вопросу, пытаясь найти признак заведомости в конструкции нормы. Некоторые из них указывают, что никто не возлагал на вовлекающего обязанности быть информированным о возрасте. М</w:t>
      </w:r>
      <w:r w:rsidR="008173B0" w:rsidRPr="00E72909">
        <w:rPr>
          <w:szCs w:val="28"/>
          <w:lang w:bidi="ru-RU"/>
        </w:rPr>
        <w:t>ы полагаем, что наличие уголовно-правовой нормы как раз и возлагает такую обязанность на совершеннолетнего г</w:t>
      </w:r>
      <w:r w:rsidR="00BB2C43" w:rsidRPr="00E72909">
        <w:rPr>
          <w:szCs w:val="28"/>
          <w:lang w:bidi="ru-RU"/>
        </w:rPr>
        <w:t>ражданина.</w:t>
      </w:r>
      <w:r w:rsidR="005C30F2">
        <w:rPr>
          <w:szCs w:val="28"/>
          <w:lang w:bidi="ru-RU"/>
        </w:rPr>
        <w:t xml:space="preserve"> Е</w:t>
      </w:r>
      <w:r w:rsidR="00022D42" w:rsidRPr="00E72909">
        <w:rPr>
          <w:szCs w:val="28"/>
          <w:lang w:bidi="ru-RU"/>
        </w:rPr>
        <w:t xml:space="preserve">сли </w:t>
      </w:r>
      <w:r w:rsidR="005711B7" w:rsidRPr="00E72909">
        <w:rPr>
          <w:szCs w:val="28"/>
          <w:lang w:bidi="ru-RU"/>
        </w:rPr>
        <w:t xml:space="preserve">субъект </w:t>
      </w:r>
      <w:r w:rsidR="00022D42" w:rsidRPr="00E72909">
        <w:rPr>
          <w:szCs w:val="28"/>
          <w:lang w:bidi="ru-RU"/>
        </w:rPr>
        <w:t>не осоз</w:t>
      </w:r>
      <w:r w:rsidR="005C30F2">
        <w:rPr>
          <w:szCs w:val="28"/>
          <w:lang w:bidi="ru-RU"/>
        </w:rPr>
        <w:t xml:space="preserve">нает возраста вовлекаемого, он </w:t>
      </w:r>
      <w:r w:rsidR="00022D42" w:rsidRPr="00E72909">
        <w:rPr>
          <w:szCs w:val="28"/>
          <w:lang w:bidi="ru-RU"/>
        </w:rPr>
        <w:t>не может осознавать важность процесса физического развит</w:t>
      </w:r>
      <w:r w:rsidR="005711B7" w:rsidRPr="00E72909">
        <w:rPr>
          <w:szCs w:val="28"/>
          <w:lang w:bidi="ru-RU"/>
        </w:rPr>
        <w:t xml:space="preserve">ия и нравственного </w:t>
      </w:r>
      <w:r w:rsidR="00022D42" w:rsidRPr="00E72909">
        <w:rPr>
          <w:szCs w:val="28"/>
          <w:lang w:bidi="ru-RU"/>
        </w:rPr>
        <w:t>формировани</w:t>
      </w:r>
      <w:r w:rsidR="00FC7575" w:rsidRPr="00E72909">
        <w:rPr>
          <w:szCs w:val="28"/>
          <w:lang w:bidi="ru-RU"/>
        </w:rPr>
        <w:t>я личности</w:t>
      </w:r>
      <w:r w:rsidR="00DE231F" w:rsidRPr="00E72909">
        <w:rPr>
          <w:szCs w:val="28"/>
          <w:lang w:bidi="ru-RU"/>
        </w:rPr>
        <w:t>, то есть его действия не могут быть направлены на объект посягательства</w:t>
      </w:r>
      <w:r w:rsidR="00FC7575" w:rsidRPr="00E72909">
        <w:rPr>
          <w:szCs w:val="28"/>
          <w:lang w:bidi="ru-RU"/>
        </w:rPr>
        <w:t>.</w:t>
      </w:r>
    </w:p>
    <w:p w:rsidR="00022D42" w:rsidRPr="00DE553C" w:rsidRDefault="003865B2" w:rsidP="00DE553C">
      <w:pPr>
        <w:ind w:firstLine="284"/>
        <w:contextualSpacing/>
        <w:rPr>
          <w:szCs w:val="28"/>
        </w:rPr>
      </w:pPr>
      <w:r w:rsidRPr="00DE553C">
        <w:rPr>
          <w:szCs w:val="28"/>
          <w:lang w:bidi="ru-RU"/>
        </w:rPr>
        <w:t>Также</w:t>
      </w:r>
      <w:r w:rsidR="00022D42" w:rsidRPr="00DE553C">
        <w:rPr>
          <w:szCs w:val="28"/>
          <w:lang w:bidi="ru-RU"/>
        </w:rPr>
        <w:t xml:space="preserve"> проблемным вопросом </w:t>
      </w:r>
      <w:r w:rsidRPr="00DE553C">
        <w:rPr>
          <w:szCs w:val="28"/>
          <w:lang w:bidi="ru-RU"/>
        </w:rPr>
        <w:t>является</w:t>
      </w:r>
      <w:r w:rsidR="00022D42" w:rsidRPr="00DE553C">
        <w:rPr>
          <w:szCs w:val="28"/>
          <w:lang w:bidi="ru-RU"/>
        </w:rPr>
        <w:t xml:space="preserve"> осознание виновным характера действий</w:t>
      </w:r>
      <w:r w:rsidR="002673EE" w:rsidRPr="00DE553C">
        <w:rPr>
          <w:szCs w:val="28"/>
          <w:lang w:bidi="ru-RU"/>
        </w:rPr>
        <w:t xml:space="preserve">. </w:t>
      </w:r>
      <w:r w:rsidR="008F6B37">
        <w:rPr>
          <w:szCs w:val="28"/>
          <w:lang w:bidi="ru-RU"/>
        </w:rPr>
        <w:t>В</w:t>
      </w:r>
      <w:r w:rsidR="00022D42" w:rsidRPr="00DE553C">
        <w:rPr>
          <w:szCs w:val="28"/>
          <w:lang w:bidi="ru-RU"/>
        </w:rPr>
        <w:t>овлекающий осозна</w:t>
      </w:r>
      <w:r w:rsidR="00F809D1" w:rsidRPr="00DE553C">
        <w:rPr>
          <w:szCs w:val="28"/>
          <w:lang w:bidi="ru-RU"/>
        </w:rPr>
        <w:t>ёт</w:t>
      </w:r>
      <w:r w:rsidR="00022D42" w:rsidRPr="00DE553C">
        <w:rPr>
          <w:szCs w:val="28"/>
          <w:lang w:bidi="ru-RU"/>
        </w:rPr>
        <w:t xml:space="preserve">, что он формирует у </w:t>
      </w:r>
      <w:r w:rsidR="00F809D1" w:rsidRPr="00DE553C">
        <w:rPr>
          <w:szCs w:val="28"/>
          <w:lang w:bidi="ru-RU"/>
        </w:rPr>
        <w:t>потерпевшего</w:t>
      </w:r>
      <w:r w:rsidR="00022D42" w:rsidRPr="00DE553C">
        <w:rPr>
          <w:szCs w:val="28"/>
          <w:lang w:bidi="ru-RU"/>
        </w:rPr>
        <w:t xml:space="preserve"> желание совершить антиобщественн</w:t>
      </w:r>
      <w:r w:rsidR="009044AA" w:rsidRPr="00DE553C">
        <w:rPr>
          <w:szCs w:val="28"/>
          <w:lang w:bidi="ru-RU"/>
        </w:rPr>
        <w:t>ое</w:t>
      </w:r>
      <w:r w:rsidR="00022D42" w:rsidRPr="00DE553C">
        <w:rPr>
          <w:szCs w:val="28"/>
          <w:lang w:bidi="ru-RU"/>
        </w:rPr>
        <w:t xml:space="preserve"> деяни</w:t>
      </w:r>
      <w:r w:rsidR="009044AA" w:rsidRPr="00DE553C">
        <w:rPr>
          <w:szCs w:val="28"/>
          <w:lang w:bidi="ru-RU"/>
        </w:rPr>
        <w:t>е</w:t>
      </w:r>
      <w:r w:rsidR="004B178F" w:rsidRPr="00DE553C">
        <w:rPr>
          <w:szCs w:val="28"/>
          <w:lang w:bidi="ru-RU"/>
        </w:rPr>
        <w:t xml:space="preserve">, </w:t>
      </w:r>
      <w:r w:rsidR="00022D42" w:rsidRPr="00DE553C">
        <w:rPr>
          <w:szCs w:val="28"/>
          <w:lang w:bidi="ru-RU"/>
        </w:rPr>
        <w:t xml:space="preserve">втягивает </w:t>
      </w:r>
      <w:r w:rsidR="004B178F" w:rsidRPr="00DE553C">
        <w:rPr>
          <w:szCs w:val="28"/>
          <w:lang w:bidi="ru-RU"/>
        </w:rPr>
        <w:t>потерпевшего</w:t>
      </w:r>
      <w:r w:rsidR="00022D42" w:rsidRPr="00DE553C">
        <w:rPr>
          <w:szCs w:val="28"/>
          <w:lang w:bidi="ru-RU"/>
        </w:rPr>
        <w:t xml:space="preserve"> в конфликт с обществом, формирует асоциальную личность, </w:t>
      </w:r>
      <w:r w:rsidR="004B178F" w:rsidRPr="00DE553C">
        <w:rPr>
          <w:szCs w:val="28"/>
          <w:lang w:bidi="ru-RU"/>
        </w:rPr>
        <w:t>а значит,</w:t>
      </w:r>
      <w:r w:rsidR="00022D42" w:rsidRPr="00DE553C">
        <w:rPr>
          <w:szCs w:val="28"/>
          <w:lang w:bidi="ru-RU"/>
        </w:rPr>
        <w:t xml:space="preserve"> нарушает нормальное функционирование охраняемых отношений.</w:t>
      </w:r>
      <w:r w:rsidR="00E145E1">
        <w:rPr>
          <w:szCs w:val="28"/>
          <w:lang w:bidi="ru-RU"/>
        </w:rPr>
        <w:t xml:space="preserve"> </w:t>
      </w:r>
      <w:r w:rsidR="004B178F" w:rsidRPr="00DE553C">
        <w:rPr>
          <w:szCs w:val="28"/>
          <w:lang w:bidi="ru-RU"/>
        </w:rPr>
        <w:t xml:space="preserve">Систематичность антиобщественных </w:t>
      </w:r>
      <w:r w:rsidR="004B178F" w:rsidRPr="00DE553C">
        <w:rPr>
          <w:szCs w:val="28"/>
          <w:lang w:bidi="ru-RU"/>
        </w:rPr>
        <w:lastRenderedPageBreak/>
        <w:t xml:space="preserve">действий является основным признаком </w:t>
      </w:r>
      <w:r w:rsidR="005C30F2" w:rsidRPr="00DE553C">
        <w:rPr>
          <w:szCs w:val="28"/>
          <w:lang w:bidi="ru-RU"/>
        </w:rPr>
        <w:t xml:space="preserve">рассматриваемого </w:t>
      </w:r>
      <w:r w:rsidR="004B178F" w:rsidRPr="00DE553C">
        <w:rPr>
          <w:szCs w:val="28"/>
          <w:lang w:bidi="ru-RU"/>
        </w:rPr>
        <w:t xml:space="preserve">состава, действия </w:t>
      </w:r>
      <w:r w:rsidR="00022D42" w:rsidRPr="00DE553C">
        <w:rPr>
          <w:szCs w:val="28"/>
          <w:lang w:bidi="ru-RU"/>
        </w:rPr>
        <w:t>вовлекающ</w:t>
      </w:r>
      <w:r w:rsidR="004B178F" w:rsidRPr="00DE553C">
        <w:rPr>
          <w:szCs w:val="28"/>
          <w:lang w:bidi="ru-RU"/>
        </w:rPr>
        <w:t>его</w:t>
      </w:r>
      <w:r w:rsidR="00022D42" w:rsidRPr="00DE553C">
        <w:rPr>
          <w:szCs w:val="28"/>
          <w:lang w:bidi="ru-RU"/>
        </w:rPr>
        <w:t xml:space="preserve"> д</w:t>
      </w:r>
      <w:r w:rsidR="004B178F" w:rsidRPr="00DE553C">
        <w:rPr>
          <w:szCs w:val="28"/>
          <w:lang w:bidi="ru-RU"/>
        </w:rPr>
        <w:t>олж</w:t>
      </w:r>
      <w:r w:rsidR="00022D42" w:rsidRPr="00DE553C">
        <w:rPr>
          <w:szCs w:val="28"/>
          <w:lang w:bidi="ru-RU"/>
        </w:rPr>
        <w:t>н</w:t>
      </w:r>
      <w:r w:rsidR="004B178F" w:rsidRPr="00DE553C">
        <w:rPr>
          <w:szCs w:val="28"/>
          <w:lang w:bidi="ru-RU"/>
        </w:rPr>
        <w:t>ы</w:t>
      </w:r>
      <w:r w:rsidR="00022D42" w:rsidRPr="00DE553C">
        <w:rPr>
          <w:szCs w:val="28"/>
          <w:lang w:bidi="ru-RU"/>
        </w:rPr>
        <w:t xml:space="preserve"> </w:t>
      </w:r>
      <w:r w:rsidR="004B178F" w:rsidRPr="00DE553C">
        <w:rPr>
          <w:szCs w:val="28"/>
          <w:lang w:bidi="ru-RU"/>
        </w:rPr>
        <w:t>быть направлены на возбуждение желания три или более раза</w:t>
      </w:r>
      <w:r w:rsidR="00022D42" w:rsidRPr="00DE553C">
        <w:rPr>
          <w:szCs w:val="28"/>
          <w:lang w:bidi="ru-RU"/>
        </w:rPr>
        <w:t xml:space="preserve">. </w:t>
      </w:r>
      <w:r w:rsidR="004B178F" w:rsidRPr="00DE553C">
        <w:rPr>
          <w:szCs w:val="28"/>
          <w:lang w:bidi="ru-RU"/>
        </w:rPr>
        <w:t>Каждый случай вовлечения должен быть осознан су</w:t>
      </w:r>
      <w:r w:rsidR="00F6392E">
        <w:rPr>
          <w:szCs w:val="28"/>
          <w:lang w:bidi="ru-RU"/>
        </w:rPr>
        <w:t>бъектом</w:t>
      </w:r>
      <w:r w:rsidR="004B178F" w:rsidRPr="00DE553C">
        <w:rPr>
          <w:szCs w:val="28"/>
          <w:lang w:bidi="ru-RU"/>
        </w:rPr>
        <w:t xml:space="preserve">, </w:t>
      </w:r>
      <w:r w:rsidR="00F6392E">
        <w:rPr>
          <w:szCs w:val="28"/>
          <w:lang w:bidi="ru-RU"/>
        </w:rPr>
        <w:t xml:space="preserve">и </w:t>
      </w:r>
      <w:r w:rsidR="004B178F" w:rsidRPr="00DE553C">
        <w:rPr>
          <w:szCs w:val="28"/>
          <w:lang w:bidi="ru-RU"/>
        </w:rPr>
        <w:t>указанный</w:t>
      </w:r>
      <w:r w:rsidR="00313F55" w:rsidRPr="00DE553C">
        <w:rPr>
          <w:szCs w:val="28"/>
          <w:lang w:bidi="ru-RU"/>
        </w:rPr>
        <w:t xml:space="preserve"> </w:t>
      </w:r>
      <w:r w:rsidR="00022D42" w:rsidRPr="00DE553C">
        <w:rPr>
          <w:szCs w:val="28"/>
          <w:lang w:bidi="ru-RU"/>
        </w:rPr>
        <w:t xml:space="preserve">умысел должен возникнуть при первом акте воздействия. </w:t>
      </w:r>
      <w:r w:rsidR="005C30F2">
        <w:rPr>
          <w:szCs w:val="28"/>
          <w:lang w:bidi="ru-RU"/>
        </w:rPr>
        <w:t>В</w:t>
      </w:r>
      <w:r w:rsidR="008F7B3F" w:rsidRPr="00DE553C">
        <w:rPr>
          <w:szCs w:val="28"/>
          <w:lang w:bidi="ru-RU"/>
        </w:rPr>
        <w:t xml:space="preserve"> правоприменительной</w:t>
      </w:r>
      <w:r w:rsidR="00022D42" w:rsidRPr="00DE553C">
        <w:rPr>
          <w:szCs w:val="28"/>
          <w:lang w:bidi="ru-RU"/>
        </w:rPr>
        <w:t xml:space="preserve"> практи</w:t>
      </w:r>
      <w:r w:rsidR="00313F55" w:rsidRPr="00DE553C">
        <w:rPr>
          <w:szCs w:val="28"/>
          <w:lang w:bidi="ru-RU"/>
        </w:rPr>
        <w:t>ке</w:t>
      </w:r>
      <w:r w:rsidR="00022D42" w:rsidRPr="00DE553C">
        <w:rPr>
          <w:szCs w:val="28"/>
          <w:lang w:bidi="ru-RU"/>
        </w:rPr>
        <w:t xml:space="preserve"> возник</w:t>
      </w:r>
      <w:r w:rsidR="000169C6" w:rsidRPr="00DE553C">
        <w:rPr>
          <w:szCs w:val="28"/>
          <w:lang w:bidi="ru-RU"/>
        </w:rPr>
        <w:t>ае</w:t>
      </w:r>
      <w:r w:rsidR="00022D42" w:rsidRPr="00DE553C">
        <w:rPr>
          <w:szCs w:val="28"/>
          <w:lang w:bidi="ru-RU"/>
        </w:rPr>
        <w:t xml:space="preserve">т вопрос о </w:t>
      </w:r>
      <w:r w:rsidR="00313F55" w:rsidRPr="00DE553C">
        <w:rPr>
          <w:szCs w:val="28"/>
          <w:lang w:bidi="ru-RU"/>
        </w:rPr>
        <w:t>характеристике</w:t>
      </w:r>
      <w:r w:rsidR="00022D42" w:rsidRPr="00DE553C">
        <w:rPr>
          <w:szCs w:val="28"/>
          <w:lang w:bidi="ru-RU"/>
        </w:rPr>
        <w:t xml:space="preserve"> однократного факта при наличии у виновного умысла на вовлечение в систематическое совершение</w:t>
      </w:r>
      <w:r w:rsidR="000169C6" w:rsidRPr="00DE553C">
        <w:rPr>
          <w:szCs w:val="28"/>
          <w:lang w:bidi="ru-RU"/>
        </w:rPr>
        <w:t xml:space="preserve"> предусмотренных диспозицией действий</w:t>
      </w:r>
      <w:r w:rsidR="00022D42" w:rsidRPr="00DE553C">
        <w:rPr>
          <w:szCs w:val="28"/>
          <w:lang w:bidi="ru-RU"/>
        </w:rPr>
        <w:t xml:space="preserve">. </w:t>
      </w:r>
      <w:r w:rsidR="00F6392E">
        <w:rPr>
          <w:szCs w:val="28"/>
          <w:lang w:bidi="ru-RU"/>
        </w:rPr>
        <w:t>Е</w:t>
      </w:r>
      <w:r w:rsidR="005C19DD" w:rsidRPr="00DE553C">
        <w:rPr>
          <w:szCs w:val="28"/>
          <w:lang w:bidi="ru-RU"/>
        </w:rPr>
        <w:t xml:space="preserve">диничный </w:t>
      </w:r>
      <w:r w:rsidR="00022D42" w:rsidRPr="00DE553C">
        <w:rPr>
          <w:szCs w:val="28"/>
          <w:lang w:bidi="ru-RU"/>
        </w:rPr>
        <w:t>случай вовлечения несовершеннолетнего в употребление алкогольной и спиртосодержащей продукции, одурманивающих веществ</w:t>
      </w:r>
      <w:r w:rsidR="00BC4DCB">
        <w:rPr>
          <w:szCs w:val="28"/>
          <w:lang w:bidi="ru-RU"/>
        </w:rPr>
        <w:t xml:space="preserve"> должен быть квалифицирован по</w:t>
      </w:r>
      <w:r w:rsidR="00BC4DCB" w:rsidRPr="00BC4DCB">
        <w:rPr>
          <w:szCs w:val="28"/>
          <w:lang w:bidi="ru-RU"/>
        </w:rPr>
        <w:t xml:space="preserve"> </w:t>
      </w:r>
      <w:r w:rsidR="00BC4DCB" w:rsidRPr="00DE553C">
        <w:rPr>
          <w:szCs w:val="28"/>
          <w:lang w:bidi="ru-RU"/>
        </w:rPr>
        <w:t>ст. 6.10 Кодекса об административных правонарушениях</w:t>
      </w:r>
      <w:r w:rsidR="00E42BE1" w:rsidRPr="00DE553C">
        <w:rPr>
          <w:szCs w:val="28"/>
          <w:lang w:bidi="ru-RU"/>
        </w:rPr>
        <w:t xml:space="preserve">. </w:t>
      </w:r>
      <w:r w:rsidR="00022D42" w:rsidRPr="00DE553C">
        <w:rPr>
          <w:szCs w:val="28"/>
          <w:lang w:bidi="ru-RU"/>
        </w:rPr>
        <w:t xml:space="preserve">Более </w:t>
      </w:r>
      <w:r w:rsidR="000169C6" w:rsidRPr="00DE553C">
        <w:rPr>
          <w:szCs w:val="28"/>
          <w:lang w:bidi="ru-RU"/>
        </w:rPr>
        <w:t>неоднозначно вовлечение</w:t>
      </w:r>
      <w:r w:rsidR="00022D42" w:rsidRPr="00DE553C">
        <w:rPr>
          <w:szCs w:val="28"/>
          <w:lang w:bidi="ru-RU"/>
        </w:rPr>
        <w:t xml:space="preserve"> несовершеннолетнего в </w:t>
      </w:r>
      <w:r w:rsidR="005C19DD" w:rsidRPr="00DE553C">
        <w:rPr>
          <w:szCs w:val="28"/>
          <w:lang w:bidi="ru-RU"/>
        </w:rPr>
        <w:t xml:space="preserve">попрошайничество или </w:t>
      </w:r>
      <w:r w:rsidR="00022D42" w:rsidRPr="00DE553C">
        <w:rPr>
          <w:szCs w:val="28"/>
          <w:lang w:bidi="ru-RU"/>
        </w:rPr>
        <w:t>бродяжничество</w:t>
      </w:r>
      <w:r w:rsidR="001B070E" w:rsidRPr="00DE553C">
        <w:rPr>
          <w:szCs w:val="28"/>
          <w:lang w:bidi="ru-RU"/>
        </w:rPr>
        <w:t xml:space="preserve">. </w:t>
      </w:r>
      <w:r w:rsidR="005C30F2">
        <w:rPr>
          <w:szCs w:val="28"/>
          <w:lang w:bidi="ru-RU"/>
        </w:rPr>
        <w:t>П</w:t>
      </w:r>
      <w:r w:rsidR="005C19DD" w:rsidRPr="00DE553C">
        <w:rPr>
          <w:szCs w:val="28"/>
          <w:lang w:bidi="ru-RU"/>
        </w:rPr>
        <w:t xml:space="preserve">ри </w:t>
      </w:r>
      <w:r w:rsidR="00022D42" w:rsidRPr="00DE553C">
        <w:rPr>
          <w:szCs w:val="28"/>
          <w:lang w:bidi="ru-RU"/>
        </w:rPr>
        <w:t>буквально</w:t>
      </w:r>
      <w:r w:rsidR="005C19DD" w:rsidRPr="00DE553C">
        <w:rPr>
          <w:szCs w:val="28"/>
          <w:lang w:bidi="ru-RU"/>
        </w:rPr>
        <w:t>м</w:t>
      </w:r>
      <w:r w:rsidR="00022D42" w:rsidRPr="00DE553C">
        <w:rPr>
          <w:szCs w:val="28"/>
          <w:lang w:bidi="ru-RU"/>
        </w:rPr>
        <w:t xml:space="preserve"> толк</w:t>
      </w:r>
      <w:r w:rsidR="005C19DD" w:rsidRPr="00DE553C">
        <w:rPr>
          <w:szCs w:val="28"/>
          <w:lang w:bidi="ru-RU"/>
        </w:rPr>
        <w:t>овании</w:t>
      </w:r>
      <w:r w:rsidR="00022D42" w:rsidRPr="00DE553C">
        <w:rPr>
          <w:szCs w:val="28"/>
          <w:lang w:bidi="ru-RU"/>
        </w:rPr>
        <w:t xml:space="preserve"> разъяснени</w:t>
      </w:r>
      <w:r w:rsidR="005C19DD" w:rsidRPr="00DE553C">
        <w:rPr>
          <w:szCs w:val="28"/>
          <w:lang w:bidi="ru-RU"/>
        </w:rPr>
        <w:t>я</w:t>
      </w:r>
      <w:r w:rsidR="00022D42" w:rsidRPr="00DE553C">
        <w:rPr>
          <w:szCs w:val="28"/>
          <w:lang w:bidi="ru-RU"/>
        </w:rPr>
        <w:t xml:space="preserve"> Постановления Пленума Верховного Суда РФ от 01 февраля 2011 г. № 1, </w:t>
      </w:r>
      <w:r w:rsidR="00E42BE1" w:rsidRPr="00DE553C">
        <w:rPr>
          <w:szCs w:val="28"/>
          <w:lang w:bidi="ru-RU"/>
        </w:rPr>
        <w:t>при</w:t>
      </w:r>
      <w:r w:rsidR="00022D42" w:rsidRPr="00DE553C">
        <w:rPr>
          <w:szCs w:val="28"/>
          <w:lang w:bidi="ru-RU"/>
        </w:rPr>
        <w:t xml:space="preserve">влечение </w:t>
      </w:r>
      <w:r w:rsidR="00E42BE1" w:rsidRPr="00DE553C">
        <w:rPr>
          <w:szCs w:val="28"/>
          <w:lang w:bidi="ru-RU"/>
        </w:rPr>
        <w:t xml:space="preserve">к </w:t>
      </w:r>
      <w:r w:rsidR="00022D42" w:rsidRPr="00DE553C">
        <w:rPr>
          <w:szCs w:val="28"/>
          <w:lang w:bidi="ru-RU"/>
        </w:rPr>
        <w:t>выпрашивани</w:t>
      </w:r>
      <w:r w:rsidR="00E42BE1" w:rsidRPr="00DE553C">
        <w:rPr>
          <w:szCs w:val="28"/>
          <w:lang w:bidi="ru-RU"/>
        </w:rPr>
        <w:t>ю</w:t>
      </w:r>
      <w:r w:rsidR="00022D42" w:rsidRPr="00DE553C">
        <w:rPr>
          <w:szCs w:val="28"/>
          <w:lang w:bidi="ru-RU"/>
        </w:rPr>
        <w:t xml:space="preserve"> </w:t>
      </w:r>
      <w:r w:rsidR="00E42BE1" w:rsidRPr="00DE553C">
        <w:rPr>
          <w:szCs w:val="28"/>
          <w:lang w:bidi="ru-RU"/>
        </w:rPr>
        <w:t xml:space="preserve">денег или иных предметов </w:t>
      </w:r>
      <w:r w:rsidR="00022D42" w:rsidRPr="00DE553C">
        <w:rPr>
          <w:szCs w:val="28"/>
          <w:lang w:bidi="ru-RU"/>
        </w:rPr>
        <w:t>у посторонних лиц</w:t>
      </w:r>
      <w:r w:rsidR="005F7E12" w:rsidRPr="00DE553C">
        <w:rPr>
          <w:szCs w:val="28"/>
          <w:lang w:bidi="ru-RU"/>
        </w:rPr>
        <w:t>,</w:t>
      </w:r>
      <w:r w:rsidR="00022D42" w:rsidRPr="00DE553C">
        <w:rPr>
          <w:szCs w:val="28"/>
          <w:lang w:bidi="ru-RU"/>
        </w:rPr>
        <w:t xml:space="preserve"> </w:t>
      </w:r>
      <w:r w:rsidR="005C19DD" w:rsidRPr="00DE553C">
        <w:rPr>
          <w:szCs w:val="28"/>
          <w:lang w:bidi="ru-RU"/>
        </w:rPr>
        <w:t>совершенное однократно</w:t>
      </w:r>
      <w:r w:rsidR="005F7E12" w:rsidRPr="00DE553C">
        <w:rPr>
          <w:szCs w:val="28"/>
          <w:lang w:bidi="ru-RU"/>
        </w:rPr>
        <w:t>,</w:t>
      </w:r>
      <w:r w:rsidR="005C19DD" w:rsidRPr="00DE553C">
        <w:rPr>
          <w:szCs w:val="28"/>
          <w:lang w:bidi="ru-RU"/>
        </w:rPr>
        <w:t xml:space="preserve"> </w:t>
      </w:r>
      <w:r w:rsidR="00022D42" w:rsidRPr="00DE553C">
        <w:rPr>
          <w:szCs w:val="28"/>
          <w:lang w:bidi="ru-RU"/>
        </w:rPr>
        <w:t xml:space="preserve">можно квалифицировать как покушение на преступление, предусмотренное ст. 151 </w:t>
      </w:r>
      <w:r w:rsidR="00E576C9" w:rsidRPr="00DE553C">
        <w:rPr>
          <w:szCs w:val="28"/>
        </w:rPr>
        <w:t>УК РФ</w:t>
      </w:r>
      <w:r w:rsidR="00022D42" w:rsidRPr="00DE553C">
        <w:rPr>
          <w:szCs w:val="28"/>
          <w:lang w:bidi="ru-RU"/>
        </w:rPr>
        <w:t xml:space="preserve">. </w:t>
      </w:r>
      <w:r w:rsidR="005F7E12" w:rsidRPr="00DE553C">
        <w:rPr>
          <w:szCs w:val="28"/>
          <w:lang w:bidi="ru-RU"/>
        </w:rPr>
        <w:t xml:space="preserve">Таким образом, </w:t>
      </w:r>
      <w:r w:rsidR="00894B2E" w:rsidRPr="00DE553C">
        <w:rPr>
          <w:szCs w:val="28"/>
          <w:lang w:bidi="ru-RU"/>
        </w:rPr>
        <w:t>при квалификации подобных преступлений мы считаем необходимым установить административную ответственность за однократные случаи вовлечения несовершеннолетнего в бродяжничество и попрошайничество</w:t>
      </w:r>
      <w:r w:rsidR="00022D42" w:rsidRPr="00DE553C">
        <w:rPr>
          <w:szCs w:val="28"/>
          <w:lang w:bidi="ru-RU"/>
        </w:rPr>
        <w:t>.</w:t>
      </w:r>
    </w:p>
    <w:p w:rsidR="00931DA7" w:rsidRPr="00DE553C" w:rsidRDefault="00FC7E63" w:rsidP="00DE553C">
      <w:pPr>
        <w:ind w:firstLine="284"/>
        <w:contextualSpacing/>
        <w:rPr>
          <w:szCs w:val="28"/>
          <w:lang w:bidi="ru-RU"/>
        </w:rPr>
      </w:pPr>
      <w:r w:rsidRPr="00DE553C">
        <w:rPr>
          <w:szCs w:val="28"/>
          <w:lang w:bidi="ru-RU"/>
        </w:rPr>
        <w:t xml:space="preserve">Судебная статистика приводит данные о количестве дел, рассмотренных по ст. 151 УК РФ, а также о наказании, назначенном в результате их рассмотрения. Рассмотрим </w:t>
      </w:r>
      <w:r w:rsidR="00BB2C43">
        <w:rPr>
          <w:szCs w:val="28"/>
          <w:lang w:bidi="ru-RU"/>
        </w:rPr>
        <w:t xml:space="preserve">имеющиеся </w:t>
      </w:r>
      <w:r w:rsidRPr="00DE553C">
        <w:rPr>
          <w:szCs w:val="28"/>
          <w:lang w:bidi="ru-RU"/>
        </w:rPr>
        <w:t xml:space="preserve">сведения за </w:t>
      </w:r>
      <w:r w:rsidR="00931DA7" w:rsidRPr="00DE553C">
        <w:rPr>
          <w:szCs w:val="28"/>
          <w:lang w:bidi="ru-RU"/>
        </w:rPr>
        <w:t>три года (2017 – 2019 гг.)</w:t>
      </w:r>
      <w:r w:rsidR="00BB2C43">
        <w:rPr>
          <w:szCs w:val="28"/>
          <w:lang w:bidi="ru-RU"/>
        </w:rPr>
        <w:t xml:space="preserve"> </w:t>
      </w:r>
      <w:r w:rsidR="00BB2C43" w:rsidRPr="00B758BF">
        <w:rPr>
          <w:szCs w:val="28"/>
          <w:lang w:bidi="ru-RU"/>
        </w:rPr>
        <w:t>[</w:t>
      </w:r>
      <w:r w:rsidR="00B758BF">
        <w:rPr>
          <w:szCs w:val="28"/>
          <w:lang w:bidi="ru-RU"/>
        </w:rPr>
        <w:t>5</w:t>
      </w:r>
      <w:r w:rsidR="00BB2C43" w:rsidRPr="00B758BF">
        <w:rPr>
          <w:szCs w:val="28"/>
          <w:lang w:bidi="ru-RU"/>
        </w:rPr>
        <w:t>]</w:t>
      </w:r>
      <w:r w:rsidRPr="00DE553C">
        <w:rPr>
          <w:szCs w:val="28"/>
          <w:lang w:bidi="ru-RU"/>
        </w:rPr>
        <w:t>.</w:t>
      </w:r>
    </w:p>
    <w:p w:rsidR="00FC7E63" w:rsidRPr="00DE553C" w:rsidRDefault="00FF0F1A" w:rsidP="00DE553C">
      <w:pPr>
        <w:ind w:firstLine="284"/>
        <w:contextualSpacing/>
        <w:rPr>
          <w:szCs w:val="28"/>
        </w:rPr>
      </w:pPr>
      <w:r w:rsidRPr="00DE553C">
        <w:rPr>
          <w:szCs w:val="28"/>
        </w:rPr>
        <w:t>При анализе данных очевидно, что количество дел по интересующей нас норме сравнительно небольшое (при сопоставлении с общим количеством производств). Так, в 2017 г. их количество составило 0,026% от общего числа, в 2018 г. – 0,026% и в 2019 г. – 0,029%. Это связано с незначительным изменением количества дел по ст. 151 УК РФ и постепенным снижением общего количества судопроизводств.</w:t>
      </w:r>
    </w:p>
    <w:p w:rsidR="00FF0F1A" w:rsidRPr="00DE553C" w:rsidRDefault="00FF0F1A" w:rsidP="00DE553C">
      <w:pPr>
        <w:ind w:firstLine="284"/>
        <w:contextualSpacing/>
        <w:rPr>
          <w:szCs w:val="28"/>
        </w:rPr>
      </w:pPr>
      <w:r w:rsidRPr="00DE553C">
        <w:rPr>
          <w:szCs w:val="28"/>
        </w:rPr>
        <w:t>Наиболее часто осуждению подвергались лица</w:t>
      </w:r>
      <w:r w:rsidR="00F11232" w:rsidRPr="00DE553C">
        <w:rPr>
          <w:szCs w:val="28"/>
        </w:rPr>
        <w:t xml:space="preserve">, которым вменялся простой состав соответствующей нормы права. В 2017 г. по ч. 1 ст. 151 УК РФ было осуждено в 23,8 раз больше граждан, чем по части третьей той же статьи и в 2,2 раза </w:t>
      </w:r>
      <w:r w:rsidR="00F11232" w:rsidRPr="00DE553C">
        <w:rPr>
          <w:szCs w:val="28"/>
        </w:rPr>
        <w:lastRenderedPageBreak/>
        <w:t>больше, чем по части второй. В 2018 г. по ч. 1 ст. 151 УК РФ было осуждено в 117 раз больше граждан, чем по части третьей той же статьи и в 2,3 раза больше, чем по части второй. В 2019 г. по ч. 1 ст. 151 УК РФ было осуждено в 120 раз больше граждан, чем по части третьей той же статьи и в 2,2 раза больше, чем по части второй. Так, ч. 3 ст. 151 УК РФ является наименее применимой при вынесении приговоров.</w:t>
      </w:r>
    </w:p>
    <w:p w:rsidR="00F11232" w:rsidRPr="00DE553C" w:rsidRDefault="00F11232" w:rsidP="00DE553C">
      <w:pPr>
        <w:ind w:firstLine="284"/>
        <w:contextualSpacing/>
        <w:rPr>
          <w:szCs w:val="28"/>
        </w:rPr>
      </w:pPr>
      <w:r w:rsidRPr="00DE553C">
        <w:rPr>
          <w:szCs w:val="28"/>
        </w:rPr>
        <w:t>Также, исходя из статистики, можно прийти к выводу, что по интересующему нас составу не выносилось оправдательных приговоров в исследуемый период. Видимо, такие дела прекраща</w:t>
      </w:r>
      <w:r w:rsidR="00CC3967" w:rsidRPr="00DE553C">
        <w:rPr>
          <w:szCs w:val="28"/>
        </w:rPr>
        <w:t>лись</w:t>
      </w:r>
      <w:r w:rsidRPr="00DE553C">
        <w:rPr>
          <w:szCs w:val="28"/>
        </w:rPr>
        <w:t xml:space="preserve"> на стадии предварительного расследования, либо подверга</w:t>
      </w:r>
      <w:r w:rsidR="00CC3967" w:rsidRPr="00DE553C">
        <w:rPr>
          <w:szCs w:val="28"/>
        </w:rPr>
        <w:t>лись</w:t>
      </w:r>
      <w:r w:rsidRPr="00DE553C">
        <w:rPr>
          <w:szCs w:val="28"/>
        </w:rPr>
        <w:t xml:space="preserve"> переквалификации.</w:t>
      </w:r>
    </w:p>
    <w:p w:rsidR="00F11232" w:rsidRPr="00DE553C" w:rsidRDefault="00F11232" w:rsidP="00DE553C">
      <w:pPr>
        <w:ind w:firstLine="284"/>
        <w:contextualSpacing/>
        <w:rPr>
          <w:szCs w:val="28"/>
        </w:rPr>
      </w:pPr>
      <w:r w:rsidRPr="00DE553C">
        <w:rPr>
          <w:szCs w:val="28"/>
        </w:rPr>
        <w:t>В 2017 г. по указанному составу наиболее часто назначалось наказание в виде обязательных работ, менее распространены осуждение к условному лишению свободы, ограничению свободы и к реальному её лишению. В 2018 г. и 2019 г. наиболее распространённым также было наказание в виде обязательных работ, в меньшей мере – условное лишение свободы. При всём вышеизложенном, если мы проанализируем количество наказаний, вынесенных по всем составам, то наиболее применимо реальное лишение свободы</w:t>
      </w:r>
      <w:r w:rsidR="00D432FE" w:rsidRPr="00DE553C">
        <w:rPr>
          <w:szCs w:val="28"/>
        </w:rPr>
        <w:t xml:space="preserve"> (28,33% в 2017 г., 28,53% в 2018 г. и 28,91% в 2019 г.).</w:t>
      </w:r>
    </w:p>
    <w:p w:rsidR="00D432FE" w:rsidRPr="00DE553C" w:rsidRDefault="00D432FE" w:rsidP="00DE553C">
      <w:pPr>
        <w:ind w:firstLine="284"/>
        <w:contextualSpacing/>
        <w:rPr>
          <w:szCs w:val="28"/>
        </w:rPr>
      </w:pPr>
      <w:r w:rsidRPr="00DE553C">
        <w:rPr>
          <w:szCs w:val="28"/>
        </w:rPr>
        <w:t>Также</w:t>
      </w:r>
      <w:r w:rsidR="00F328E3" w:rsidRPr="00DE553C">
        <w:rPr>
          <w:szCs w:val="28"/>
        </w:rPr>
        <w:t xml:space="preserve"> хотелось бы обратить внимание на применение принудительных мер медицинского характера к невменяемым. Ежегодно происходит увеличение числа лиц, по отношению к которым применяется данная мера. При чём растёт не только их количество, но и расширяется сфера распространения. Так, в 2017 г. и 2018 г. мера применялась только при рассмотрении дел простого состава (ч. 1 ст. 151 УК РФ), а в 2019 г. и при вынесении решений по составу части два той же статьи.</w:t>
      </w:r>
    </w:p>
    <w:p w:rsidR="00022D42" w:rsidRPr="00DE553C" w:rsidRDefault="00022D42" w:rsidP="00DE553C">
      <w:pPr>
        <w:ind w:firstLine="284"/>
        <w:contextualSpacing/>
        <w:rPr>
          <w:szCs w:val="28"/>
          <w:lang w:bidi="ru-RU"/>
        </w:rPr>
      </w:pPr>
      <w:r w:rsidRPr="00DE553C">
        <w:rPr>
          <w:szCs w:val="28"/>
          <w:lang w:bidi="ru-RU"/>
        </w:rPr>
        <w:t xml:space="preserve">Таким образом, </w:t>
      </w:r>
      <w:r w:rsidR="001B070E" w:rsidRPr="00DE553C">
        <w:rPr>
          <w:szCs w:val="28"/>
          <w:lang w:bidi="ru-RU"/>
        </w:rPr>
        <w:t>мы полагаем</w:t>
      </w:r>
      <w:r w:rsidRPr="00DE553C">
        <w:rPr>
          <w:szCs w:val="28"/>
          <w:lang w:bidi="ru-RU"/>
        </w:rPr>
        <w:t xml:space="preserve">, что </w:t>
      </w:r>
      <w:r w:rsidR="00563E10" w:rsidRPr="00DE553C">
        <w:rPr>
          <w:szCs w:val="28"/>
          <w:lang w:bidi="ru-RU"/>
        </w:rPr>
        <w:t>позицию суда</w:t>
      </w:r>
      <w:r w:rsidR="00652682" w:rsidRPr="00DE553C">
        <w:rPr>
          <w:szCs w:val="28"/>
          <w:lang w:bidi="ru-RU"/>
        </w:rPr>
        <w:t xml:space="preserve"> о моменте окончания преступления, предусмотренного ст. 151 </w:t>
      </w:r>
      <w:r w:rsidR="00652682" w:rsidRPr="00DE553C">
        <w:rPr>
          <w:szCs w:val="28"/>
        </w:rPr>
        <w:t>УК РФ</w:t>
      </w:r>
      <w:r w:rsidR="00652682" w:rsidRPr="00DE553C">
        <w:rPr>
          <w:szCs w:val="28"/>
          <w:lang w:bidi="ru-RU"/>
        </w:rPr>
        <w:t xml:space="preserve">, </w:t>
      </w:r>
      <w:r w:rsidR="00563E10" w:rsidRPr="00DE553C">
        <w:rPr>
          <w:szCs w:val="28"/>
          <w:lang w:bidi="ru-RU"/>
        </w:rPr>
        <w:t>закреплённую</w:t>
      </w:r>
      <w:r w:rsidRPr="00DE553C">
        <w:rPr>
          <w:szCs w:val="28"/>
          <w:lang w:bidi="ru-RU"/>
        </w:rPr>
        <w:t xml:space="preserve"> в п. 42 Постановления Пленума Верховного Суда РФ от 01 февраля 2011 г. № 1 </w:t>
      </w:r>
      <w:r w:rsidR="00563E10" w:rsidRPr="00DE553C">
        <w:rPr>
          <w:szCs w:val="28"/>
          <w:lang w:bidi="ru-RU"/>
        </w:rPr>
        <w:t>необходимо</w:t>
      </w:r>
      <w:r w:rsidRPr="00DE553C">
        <w:rPr>
          <w:szCs w:val="28"/>
          <w:lang w:bidi="ru-RU"/>
        </w:rPr>
        <w:t xml:space="preserve"> признать </w:t>
      </w:r>
      <w:r w:rsidR="00563E10" w:rsidRPr="00DE553C">
        <w:rPr>
          <w:szCs w:val="28"/>
          <w:lang w:bidi="ru-RU"/>
        </w:rPr>
        <w:t>спорной</w:t>
      </w:r>
      <w:r w:rsidR="00652682" w:rsidRPr="00DE553C">
        <w:rPr>
          <w:szCs w:val="28"/>
          <w:lang w:bidi="ru-RU"/>
        </w:rPr>
        <w:t>.</w:t>
      </w:r>
      <w:r w:rsidRPr="00DE553C">
        <w:rPr>
          <w:szCs w:val="28"/>
          <w:lang w:bidi="ru-RU"/>
        </w:rPr>
        <w:t xml:space="preserve"> </w:t>
      </w:r>
      <w:r w:rsidR="00563E10" w:rsidRPr="00DE553C">
        <w:rPr>
          <w:szCs w:val="28"/>
          <w:lang w:bidi="ru-RU"/>
        </w:rPr>
        <w:t>Множество вопросов возникает при применении данного акта толкова</w:t>
      </w:r>
      <w:r w:rsidR="00563E10" w:rsidRPr="00DE553C">
        <w:rPr>
          <w:szCs w:val="28"/>
          <w:lang w:bidi="ru-RU"/>
        </w:rPr>
        <w:lastRenderedPageBreak/>
        <w:t>ния</w:t>
      </w:r>
      <w:r w:rsidRPr="00DE553C">
        <w:rPr>
          <w:szCs w:val="28"/>
          <w:lang w:bidi="ru-RU"/>
        </w:rPr>
        <w:t xml:space="preserve">, в том числе относительно субъективной стороны преступления. </w:t>
      </w:r>
      <w:r w:rsidR="00563E10" w:rsidRPr="00DE553C">
        <w:rPr>
          <w:szCs w:val="28"/>
          <w:lang w:bidi="ru-RU"/>
        </w:rPr>
        <w:t xml:space="preserve">Мы считаем, </w:t>
      </w:r>
      <w:r w:rsidRPr="00DE553C">
        <w:rPr>
          <w:szCs w:val="28"/>
          <w:lang w:bidi="ru-RU"/>
        </w:rPr>
        <w:t xml:space="preserve">что вовлечение несовершеннолетнего в совершение антиобщественных действий характеризуется исключительно прямым умыслом. При </w:t>
      </w:r>
      <w:r w:rsidR="00A765F2" w:rsidRPr="00DE553C">
        <w:rPr>
          <w:szCs w:val="28"/>
          <w:lang w:bidi="ru-RU"/>
        </w:rPr>
        <w:t>чём,</w:t>
      </w:r>
      <w:r w:rsidRPr="00DE553C">
        <w:rPr>
          <w:szCs w:val="28"/>
          <w:lang w:bidi="ru-RU"/>
        </w:rPr>
        <w:t xml:space="preserve"> </w:t>
      </w:r>
      <w:r w:rsidR="00A765F2" w:rsidRPr="00DE553C">
        <w:rPr>
          <w:szCs w:val="28"/>
          <w:lang w:bidi="ru-RU"/>
        </w:rPr>
        <w:t>субъект преступления</w:t>
      </w:r>
      <w:r w:rsidRPr="00DE553C">
        <w:rPr>
          <w:szCs w:val="28"/>
          <w:lang w:bidi="ru-RU"/>
        </w:rPr>
        <w:t xml:space="preserve"> должен достоверно знать возраст потерпевшего</w:t>
      </w:r>
      <w:r w:rsidR="00563E10" w:rsidRPr="00DE553C">
        <w:rPr>
          <w:szCs w:val="28"/>
          <w:lang w:bidi="ru-RU"/>
        </w:rPr>
        <w:t>.</w:t>
      </w:r>
      <w:r w:rsidRPr="00DE553C">
        <w:rPr>
          <w:szCs w:val="28"/>
          <w:lang w:bidi="ru-RU"/>
        </w:rPr>
        <w:t xml:space="preserve"> </w:t>
      </w:r>
      <w:r w:rsidR="00563E10" w:rsidRPr="00DE553C">
        <w:rPr>
          <w:szCs w:val="28"/>
          <w:lang w:bidi="ru-RU"/>
        </w:rPr>
        <w:t>В противном случае должен</w:t>
      </w:r>
      <w:r w:rsidRPr="00DE553C">
        <w:rPr>
          <w:szCs w:val="28"/>
          <w:lang w:bidi="ru-RU"/>
        </w:rPr>
        <w:t xml:space="preserve"> иметь достаточные основания полагать о его несовершеннолетии.</w:t>
      </w:r>
      <w:r w:rsidR="00A765F2" w:rsidRPr="00DE553C">
        <w:rPr>
          <w:szCs w:val="28"/>
          <w:lang w:bidi="ru-RU"/>
        </w:rPr>
        <w:t xml:space="preserve"> Подводя итоги, мы полагаем целесообразным пересмотр позиции законодателя по спорным вопросам, освещаемым в данном исследовании.</w:t>
      </w:r>
    </w:p>
    <w:p w:rsidR="00DE553C" w:rsidRPr="00DE553C" w:rsidRDefault="00DE553C" w:rsidP="00DE553C">
      <w:pPr>
        <w:ind w:firstLine="284"/>
        <w:contextualSpacing/>
        <w:rPr>
          <w:szCs w:val="28"/>
        </w:rPr>
      </w:pPr>
    </w:p>
    <w:p w:rsidR="00407608" w:rsidRPr="00DE553C" w:rsidRDefault="00DE553C" w:rsidP="00DE553C">
      <w:pPr>
        <w:ind w:firstLine="0"/>
        <w:contextualSpacing/>
        <w:jc w:val="center"/>
        <w:rPr>
          <w:b/>
          <w:szCs w:val="28"/>
        </w:rPr>
      </w:pPr>
      <w:r w:rsidRPr="00DE553C">
        <w:rPr>
          <w:b/>
          <w:szCs w:val="28"/>
        </w:rPr>
        <w:t>Литература:</w:t>
      </w:r>
    </w:p>
    <w:p w:rsidR="00931DA7" w:rsidRPr="00DE553C" w:rsidRDefault="00931DA7" w:rsidP="00DE553C">
      <w:pPr>
        <w:pStyle w:val="a4"/>
        <w:numPr>
          <w:ilvl w:val="0"/>
          <w:numId w:val="2"/>
        </w:numPr>
        <w:ind w:left="0" w:firstLine="284"/>
        <w:rPr>
          <w:szCs w:val="28"/>
        </w:rPr>
      </w:pPr>
      <w:r w:rsidRPr="00DE553C">
        <w:rPr>
          <w:szCs w:val="28"/>
        </w:rPr>
        <w:t xml:space="preserve">Оксак Е.В. Проблемы квалификации вовлечения несовершеннолетних в совершение преступления по признакам субъективной стороны // Устойчивое развитие науки и образования. – 2018. – № 6. – С. 83-86. </w:t>
      </w:r>
    </w:p>
    <w:p w:rsidR="00931DA7" w:rsidRPr="00DE553C" w:rsidRDefault="00931DA7" w:rsidP="00DE553C">
      <w:pPr>
        <w:pStyle w:val="a4"/>
        <w:numPr>
          <w:ilvl w:val="0"/>
          <w:numId w:val="2"/>
        </w:numPr>
        <w:ind w:left="0" w:firstLine="284"/>
        <w:rPr>
          <w:szCs w:val="28"/>
        </w:rPr>
      </w:pPr>
      <w:r w:rsidRPr="00DE553C">
        <w:rPr>
          <w:szCs w:val="28"/>
        </w:rPr>
        <w:t>Титов В.С. Вовлечение несовершеннолетнего в совершение антиобщественных действий и совершение преступлений // Студенческий: электрон. научн. журн. – 2019. – № 13(57). – С. 84 - 87.</w:t>
      </w:r>
    </w:p>
    <w:p w:rsidR="00931DA7" w:rsidRPr="00DE553C" w:rsidRDefault="00931DA7" w:rsidP="00DE553C">
      <w:pPr>
        <w:pStyle w:val="a4"/>
        <w:numPr>
          <w:ilvl w:val="0"/>
          <w:numId w:val="2"/>
        </w:numPr>
        <w:ind w:left="0" w:firstLine="284"/>
        <w:rPr>
          <w:szCs w:val="28"/>
        </w:rPr>
      </w:pPr>
      <w:r w:rsidRPr="00DE553C">
        <w:rPr>
          <w:szCs w:val="28"/>
        </w:rPr>
        <w:t>Щетинина Н.В. Особенности субъективных признаков вовлечения несовершеннолетнего в совершение преступления или антиобщественных действий // Вестник Уральского юридического института МВД России. – 2016. – № 3. – С. 65 - 67.</w:t>
      </w:r>
    </w:p>
    <w:p w:rsidR="00931DA7" w:rsidRPr="00DE553C" w:rsidRDefault="00931DA7" w:rsidP="00DE553C">
      <w:pPr>
        <w:pStyle w:val="a4"/>
        <w:numPr>
          <w:ilvl w:val="0"/>
          <w:numId w:val="2"/>
        </w:numPr>
        <w:ind w:left="0" w:firstLine="284"/>
        <w:rPr>
          <w:szCs w:val="28"/>
        </w:rPr>
      </w:pPr>
      <w:r w:rsidRPr="00DE553C">
        <w:rPr>
          <w:szCs w:val="28"/>
        </w:rPr>
        <w:t>Гущина А.В. Уголовно-правовая оценка деяний по вовлечению несовершеннолетнего в совершение антиобщественных действий // Молодой ученый. – 2017. – №47. – С. 101 - 104.</w:t>
      </w:r>
    </w:p>
    <w:p w:rsidR="00931DA7" w:rsidRPr="00DE553C" w:rsidRDefault="00931DA7" w:rsidP="00DE553C">
      <w:pPr>
        <w:pStyle w:val="a4"/>
        <w:numPr>
          <w:ilvl w:val="0"/>
          <w:numId w:val="2"/>
        </w:numPr>
        <w:ind w:left="0" w:firstLine="284"/>
        <w:rPr>
          <w:szCs w:val="28"/>
        </w:rPr>
      </w:pPr>
      <w:r w:rsidRPr="00DE553C">
        <w:rPr>
          <w:szCs w:val="28"/>
        </w:rPr>
        <w:t>Уголовное судопроизводство. Данные о назначенном наказании по статьям УК. [Электронный ресурс] Режим доступа: http://stat.апи-пресс.рф/stats/ug/t/14/s/17. Дата обращения: 26.11.2020 г.</w:t>
      </w:r>
    </w:p>
    <w:sectPr w:rsidR="00931DA7" w:rsidRPr="00DE553C" w:rsidSect="00DE553C">
      <w:type w:val="continuous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C1D" w:rsidRDefault="00DF3C1D" w:rsidP="00022D42">
      <w:pPr>
        <w:spacing w:line="240" w:lineRule="auto"/>
      </w:pPr>
      <w:r>
        <w:separator/>
      </w:r>
    </w:p>
  </w:endnote>
  <w:endnote w:type="continuationSeparator" w:id="0">
    <w:p w:rsidR="00DF3C1D" w:rsidRDefault="00DF3C1D" w:rsidP="00022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C1D" w:rsidRDefault="00DF3C1D" w:rsidP="00022D42">
      <w:pPr>
        <w:spacing w:line="240" w:lineRule="auto"/>
      </w:pPr>
      <w:r>
        <w:separator/>
      </w:r>
    </w:p>
  </w:footnote>
  <w:footnote w:type="continuationSeparator" w:id="0">
    <w:p w:rsidR="00DF3C1D" w:rsidRDefault="00DF3C1D" w:rsidP="00022D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7372C"/>
    <w:multiLevelType w:val="hybridMultilevel"/>
    <w:tmpl w:val="A7FE6D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6BD1028"/>
    <w:multiLevelType w:val="hybridMultilevel"/>
    <w:tmpl w:val="06B0D2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D42"/>
    <w:rsid w:val="000169C6"/>
    <w:rsid w:val="00022D42"/>
    <w:rsid w:val="00035888"/>
    <w:rsid w:val="00063E4A"/>
    <w:rsid w:val="000A12EB"/>
    <w:rsid w:val="000B3F39"/>
    <w:rsid w:val="000C454A"/>
    <w:rsid w:val="000F66BC"/>
    <w:rsid w:val="00121641"/>
    <w:rsid w:val="00122D72"/>
    <w:rsid w:val="00145FB0"/>
    <w:rsid w:val="00163D11"/>
    <w:rsid w:val="00167B94"/>
    <w:rsid w:val="00180D80"/>
    <w:rsid w:val="001A7549"/>
    <w:rsid w:val="001B070E"/>
    <w:rsid w:val="001B453E"/>
    <w:rsid w:val="001C160E"/>
    <w:rsid w:val="001D0F8B"/>
    <w:rsid w:val="001E63D5"/>
    <w:rsid w:val="0021446F"/>
    <w:rsid w:val="00231108"/>
    <w:rsid w:val="00236E10"/>
    <w:rsid w:val="0024420C"/>
    <w:rsid w:val="002673EE"/>
    <w:rsid w:val="00273BE9"/>
    <w:rsid w:val="00293A83"/>
    <w:rsid w:val="002A3240"/>
    <w:rsid w:val="00313F55"/>
    <w:rsid w:val="00314E28"/>
    <w:rsid w:val="00315AE0"/>
    <w:rsid w:val="0033777D"/>
    <w:rsid w:val="00350600"/>
    <w:rsid w:val="003865B2"/>
    <w:rsid w:val="003B0794"/>
    <w:rsid w:val="003C705E"/>
    <w:rsid w:val="003D12F2"/>
    <w:rsid w:val="003F4EB0"/>
    <w:rsid w:val="00407608"/>
    <w:rsid w:val="00433DDC"/>
    <w:rsid w:val="00441862"/>
    <w:rsid w:val="0046347F"/>
    <w:rsid w:val="004B178F"/>
    <w:rsid w:val="0051052B"/>
    <w:rsid w:val="00563E10"/>
    <w:rsid w:val="005711B7"/>
    <w:rsid w:val="005C19DD"/>
    <w:rsid w:val="005C30F2"/>
    <w:rsid w:val="005D5F57"/>
    <w:rsid w:val="005F7E12"/>
    <w:rsid w:val="0061336D"/>
    <w:rsid w:val="006230D4"/>
    <w:rsid w:val="0064378C"/>
    <w:rsid w:val="00652682"/>
    <w:rsid w:val="00657AEF"/>
    <w:rsid w:val="006F1F2C"/>
    <w:rsid w:val="007124FC"/>
    <w:rsid w:val="00755AFD"/>
    <w:rsid w:val="00772057"/>
    <w:rsid w:val="00772CEA"/>
    <w:rsid w:val="007C35F2"/>
    <w:rsid w:val="007E1A36"/>
    <w:rsid w:val="007F0609"/>
    <w:rsid w:val="008173B0"/>
    <w:rsid w:val="00835D71"/>
    <w:rsid w:val="00894B2E"/>
    <w:rsid w:val="008A23A8"/>
    <w:rsid w:val="008F6B37"/>
    <w:rsid w:val="008F7B3F"/>
    <w:rsid w:val="009044AA"/>
    <w:rsid w:val="009065C8"/>
    <w:rsid w:val="00931DA7"/>
    <w:rsid w:val="009418F6"/>
    <w:rsid w:val="0095450C"/>
    <w:rsid w:val="00985D57"/>
    <w:rsid w:val="009D3E24"/>
    <w:rsid w:val="009F286C"/>
    <w:rsid w:val="00A4639F"/>
    <w:rsid w:val="00A52B27"/>
    <w:rsid w:val="00A765F2"/>
    <w:rsid w:val="00AE3D2C"/>
    <w:rsid w:val="00B34C39"/>
    <w:rsid w:val="00B41173"/>
    <w:rsid w:val="00B758BF"/>
    <w:rsid w:val="00B817AF"/>
    <w:rsid w:val="00B84320"/>
    <w:rsid w:val="00BA3FE5"/>
    <w:rsid w:val="00BB0D3E"/>
    <w:rsid w:val="00BB25FD"/>
    <w:rsid w:val="00BB2C43"/>
    <w:rsid w:val="00BC4DCB"/>
    <w:rsid w:val="00C82B6F"/>
    <w:rsid w:val="00CC38FA"/>
    <w:rsid w:val="00CC3967"/>
    <w:rsid w:val="00D432FE"/>
    <w:rsid w:val="00D730BA"/>
    <w:rsid w:val="00DE231F"/>
    <w:rsid w:val="00DE553C"/>
    <w:rsid w:val="00DF0ABD"/>
    <w:rsid w:val="00DF3C1D"/>
    <w:rsid w:val="00E12DC3"/>
    <w:rsid w:val="00E145E1"/>
    <w:rsid w:val="00E42BE1"/>
    <w:rsid w:val="00E576C9"/>
    <w:rsid w:val="00E72909"/>
    <w:rsid w:val="00E921AF"/>
    <w:rsid w:val="00E94B4F"/>
    <w:rsid w:val="00EA3164"/>
    <w:rsid w:val="00EA6961"/>
    <w:rsid w:val="00EC200E"/>
    <w:rsid w:val="00EF1727"/>
    <w:rsid w:val="00F11232"/>
    <w:rsid w:val="00F328E3"/>
    <w:rsid w:val="00F6392E"/>
    <w:rsid w:val="00F809D1"/>
    <w:rsid w:val="00F8209B"/>
    <w:rsid w:val="00FC20EB"/>
    <w:rsid w:val="00FC7575"/>
    <w:rsid w:val="00FC7E63"/>
    <w:rsid w:val="00FE5832"/>
    <w:rsid w:val="00FF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AA9BF-6499-4384-A144-4ED1ED24E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D42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33777D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C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C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022D42"/>
    <w:rPr>
      <w:vertAlign w:val="superscript"/>
    </w:rPr>
  </w:style>
  <w:style w:type="paragraph" w:styleId="a4">
    <w:name w:val="List Paragraph"/>
    <w:basedOn w:val="a"/>
    <w:uiPriority w:val="34"/>
    <w:qFormat/>
    <w:rsid w:val="00B41173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3777D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3777D"/>
    <w:rPr>
      <w:rFonts w:ascii="Times New Roman" w:eastAsia="Calibri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377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/>
    <w:rsid w:val="0033777D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77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72C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72CEA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9">
    <w:name w:val="header"/>
    <w:basedOn w:val="a"/>
    <w:link w:val="aa"/>
    <w:uiPriority w:val="99"/>
    <w:unhideWhenUsed/>
    <w:rsid w:val="00FF0F1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F0F1A"/>
    <w:rPr>
      <w:rFonts w:ascii="Times New Roman" w:eastAsia="Calibri" w:hAnsi="Times New Roman" w:cs="Times New Roman"/>
      <w:sz w:val="28"/>
    </w:rPr>
  </w:style>
  <w:style w:type="paragraph" w:styleId="ab">
    <w:name w:val="footer"/>
    <w:basedOn w:val="a"/>
    <w:link w:val="ac"/>
    <w:uiPriority w:val="99"/>
    <w:unhideWhenUsed/>
    <w:rsid w:val="00FF0F1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F0F1A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D21F9-14A1-4C5C-90A9-BE689F54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5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10</cp:revision>
  <dcterms:created xsi:type="dcterms:W3CDTF">2021-04-16T12:30:00Z</dcterms:created>
  <dcterms:modified xsi:type="dcterms:W3CDTF">2021-04-21T11:38:00Z</dcterms:modified>
</cp:coreProperties>
</file>