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E9D" w:rsidRDefault="00291E9D" w:rsidP="00291E9D">
      <w:pPr>
        <w:numPr>
          <w:ilvl w:val="0"/>
          <w:numId w:val="1"/>
        </w:numPr>
        <w:rPr>
          <w:i/>
        </w:rPr>
      </w:pPr>
      <w:r>
        <w:rPr>
          <w:i/>
        </w:rPr>
        <w:t>Подготовка студентов к научно-практическим конференциям (с выходными данными их публикаций)</w:t>
      </w:r>
    </w:p>
    <w:p w:rsidR="00291E9D" w:rsidRDefault="00291E9D" w:rsidP="00291E9D">
      <w:pPr>
        <w:ind w:left="720"/>
        <w:jc w:val="both"/>
      </w:pPr>
      <w:proofErr w:type="gramStart"/>
      <w:r>
        <w:rPr>
          <w:b/>
        </w:rPr>
        <w:t>Громова Д.И.</w:t>
      </w:r>
      <w:r>
        <w:t xml:space="preserve"> Социокультурная специфика фразеологических единиц в контексте их изучения в средней школе // Язык, литература и культура в современных парадигмах гуманитарного знания [Текст]: материалы 20-й международной научно-практической конференции студентов, магистрантов, преподавателей и учащихся (Бийск, 20 апреля 2018 г.) / отв. ред. И.П. Исаева; Алтайский государственный гуманитарно-педагогический университет им. В.М. Шукшина.</w:t>
      </w:r>
      <w:proofErr w:type="gramEnd"/>
      <w:r>
        <w:t xml:space="preserve"> – Бийск: АГГПУ им. В.М. Шукшина, 2018. – 170 с. – С. 130 – 132.</w:t>
      </w:r>
    </w:p>
    <w:p w:rsidR="00291E9D" w:rsidRDefault="00291E9D" w:rsidP="00291E9D">
      <w:pPr>
        <w:ind w:left="720"/>
        <w:jc w:val="both"/>
      </w:pPr>
      <w:proofErr w:type="spellStart"/>
      <w:r>
        <w:rPr>
          <w:b/>
        </w:rPr>
        <w:t>Змазнева</w:t>
      </w:r>
      <w:proofErr w:type="spellEnd"/>
      <w:r>
        <w:rPr>
          <w:b/>
        </w:rPr>
        <w:t xml:space="preserve"> П.А.</w:t>
      </w:r>
      <w:r>
        <w:t xml:space="preserve"> Проблемы обучения орфографии английского языка // Язык, литература и культура в современных парадигмах гуманитарного знания [Текст]: материалы 20-й международной научно-практической конференции студентов, магистрантов, преподавателей и учащихся (Бийск, 20 апреля 2018 г.) / отв. ред. И.П. Исаева; Алтайский государственный гуманитарно-педагогический университет им. В.М. Шукшина. – Бийск: АГГПУ им. В.М. Шукшина, 2018. – 170 с. – С. 133 – 135.</w:t>
      </w:r>
    </w:p>
    <w:p w:rsidR="00291E9D" w:rsidRDefault="00291E9D" w:rsidP="00291E9D">
      <w:pPr>
        <w:ind w:left="720"/>
        <w:jc w:val="both"/>
        <w:rPr>
          <w:i/>
        </w:rPr>
      </w:pPr>
      <w:r>
        <w:rPr>
          <w:b/>
        </w:rPr>
        <w:t>Шевченко К.А.</w:t>
      </w:r>
      <w:r>
        <w:t xml:space="preserve"> Лексика с культурным компонентом как средство межкультурной коммуникации // Язык, литература и культура в современных парадигмах гуманитарного знания [Текст]: материалы 20-й международной научно-практической конференции студентов, магистрантов, преподавателей и учащихся (Бийск, 20 апреля 2018 г.) / отв. ред. И.П. Исаева; Алтайский государственный гуманитарно-педагогический университет им. В.М. Шукшина. – Бийск: АГГПУ им. В.М. Шукшина, 2018. – 170 с. – С. 107 – 108.</w:t>
      </w:r>
    </w:p>
    <w:p w:rsidR="00291E9D" w:rsidRDefault="00291E9D" w:rsidP="00291E9D">
      <w:pPr>
        <w:ind w:left="720"/>
        <w:jc w:val="both"/>
        <w:rPr>
          <w:i/>
        </w:rPr>
      </w:pPr>
      <w:r>
        <w:rPr>
          <w:b/>
        </w:rPr>
        <w:t>Щербакова А.Ю.</w:t>
      </w:r>
      <w:r>
        <w:t xml:space="preserve"> К вопросу о способах формирования страноведческой </w:t>
      </w:r>
      <w:proofErr w:type="spellStart"/>
      <w:r>
        <w:t>компете</w:t>
      </w:r>
      <w:proofErr w:type="gramStart"/>
      <w:r>
        <w:t>н</w:t>
      </w:r>
      <w:proofErr w:type="spellEnd"/>
      <w:r>
        <w:t>-</w:t>
      </w:r>
      <w:proofErr w:type="gramEnd"/>
      <w:r>
        <w:t xml:space="preserve"> </w:t>
      </w:r>
      <w:proofErr w:type="spellStart"/>
      <w:r>
        <w:t>ции</w:t>
      </w:r>
      <w:proofErr w:type="spellEnd"/>
      <w:r>
        <w:t xml:space="preserve"> на уроках иностранного языка // Язык, литература и культура в современных парадигмах гуманитарного знания [Текст]: материалы 20-й международной научно-практической конференции студентов, магистрантов, преподавателей и учащихся (Бийск, 20 апреля 2018 г.) / отв. ред. И.П. Исаева; Алтайский государственный гуманитарно-педагогический университет им. В.М. Шукшина. – Бийск: АГГПУ им. В.М. Шукшина, 2018. – 170 с. – С. 160 – 162. </w:t>
      </w:r>
    </w:p>
    <w:p w:rsidR="00CD32EE" w:rsidRDefault="00CD32EE">
      <w:bookmarkStart w:id="0" w:name="_GoBack"/>
      <w:bookmarkEnd w:id="0"/>
    </w:p>
    <w:sectPr w:rsidR="00CD3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15EB3"/>
    <w:multiLevelType w:val="hybridMultilevel"/>
    <w:tmpl w:val="7B887D8E"/>
    <w:lvl w:ilvl="0" w:tplc="3E18A9B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E9D"/>
    <w:rsid w:val="00291E9D"/>
    <w:rsid w:val="00CD3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3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Компьютер</cp:lastModifiedBy>
  <cp:revision>1</cp:revision>
  <dcterms:created xsi:type="dcterms:W3CDTF">2018-12-06T15:52:00Z</dcterms:created>
  <dcterms:modified xsi:type="dcterms:W3CDTF">2018-12-06T15:52:00Z</dcterms:modified>
</cp:coreProperties>
</file>