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DC3" w:rsidRDefault="00A076BF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6BF">
        <w:rPr>
          <w:rFonts w:ascii="Times New Roman" w:hAnsi="Times New Roman" w:cs="Times New Roman"/>
          <w:sz w:val="24"/>
          <w:szCs w:val="24"/>
          <w:lang w:val="en-US"/>
        </w:rPr>
        <w:t>Lopatkin</w:t>
      </w:r>
      <w:proofErr w:type="spellEnd"/>
      <w:r w:rsidRPr="00A076BF">
        <w:rPr>
          <w:rFonts w:ascii="Times New Roman" w:hAnsi="Times New Roman" w:cs="Times New Roman"/>
          <w:sz w:val="24"/>
          <w:szCs w:val="24"/>
          <w:lang w:val="en-US"/>
        </w:rPr>
        <w:t xml:space="preserve"> N., Zinoviev G., </w:t>
      </w:r>
      <w:proofErr w:type="spellStart"/>
      <w:r w:rsidRPr="00A076BF">
        <w:rPr>
          <w:rFonts w:ascii="Times New Roman" w:hAnsi="Times New Roman" w:cs="Times New Roman"/>
          <w:sz w:val="24"/>
          <w:szCs w:val="24"/>
          <w:lang w:val="en-US"/>
        </w:rPr>
        <w:t>Kharitonov</w:t>
      </w:r>
      <w:proofErr w:type="spellEnd"/>
      <w:r w:rsidRPr="00A076BF">
        <w:rPr>
          <w:rFonts w:ascii="Times New Roman" w:hAnsi="Times New Roman" w:cs="Times New Roman"/>
          <w:sz w:val="24"/>
          <w:szCs w:val="24"/>
          <w:lang w:val="en-US"/>
        </w:rPr>
        <w:t xml:space="preserve"> S. Inverter asynchronous electric drive system with PAM and PWM control </w:t>
      </w:r>
      <w:r w:rsidRPr="001002B9">
        <w:rPr>
          <w:sz w:val="24"/>
          <w:lang w:val="en-US"/>
        </w:rPr>
        <w:t>// 202</w:t>
      </w:r>
      <w:r w:rsidRPr="00A076BF">
        <w:rPr>
          <w:sz w:val="24"/>
          <w:lang w:val="en-US"/>
        </w:rPr>
        <w:t>2</w:t>
      </w:r>
      <w:r w:rsidRPr="001002B9">
        <w:rPr>
          <w:sz w:val="24"/>
          <w:lang w:val="en-US"/>
        </w:rPr>
        <w:t xml:space="preserve"> International Ural Conference on Electrical Power Engineering (</w:t>
      </w:r>
      <w:proofErr w:type="spellStart"/>
      <w:r w:rsidRPr="001002B9">
        <w:rPr>
          <w:sz w:val="24"/>
          <w:lang w:val="en-US"/>
        </w:rPr>
        <w:t>UralCon</w:t>
      </w:r>
      <w:proofErr w:type="spellEnd"/>
      <w:r w:rsidRPr="001002B9">
        <w:rPr>
          <w:sz w:val="24"/>
          <w:lang w:val="en-US"/>
        </w:rPr>
        <w:t>), Russia, Magnitogorsk, September 2</w:t>
      </w:r>
      <w:r w:rsidRPr="00A076BF">
        <w:rPr>
          <w:sz w:val="24"/>
          <w:lang w:val="en-US"/>
        </w:rPr>
        <w:t>3</w:t>
      </w:r>
      <w:r w:rsidRPr="001002B9">
        <w:rPr>
          <w:sz w:val="24"/>
          <w:lang w:val="en-US"/>
        </w:rPr>
        <w:t>-2</w:t>
      </w:r>
      <w:r w:rsidRPr="00A076BF">
        <w:rPr>
          <w:sz w:val="24"/>
          <w:lang w:val="en-US"/>
        </w:rPr>
        <w:t>5</w:t>
      </w:r>
      <w:r w:rsidRPr="001002B9">
        <w:rPr>
          <w:sz w:val="24"/>
          <w:lang w:val="en-US"/>
        </w:rPr>
        <w:t>, 202</w:t>
      </w:r>
      <w:r w:rsidRPr="00A076BF">
        <w:rPr>
          <w:sz w:val="24"/>
          <w:lang w:val="en-US"/>
        </w:rPr>
        <w:t>2</w:t>
      </w:r>
      <w:r w:rsidRPr="001002B9">
        <w:rPr>
          <w:sz w:val="24"/>
          <w:lang w:val="en-US"/>
        </w:rPr>
        <w:t xml:space="preserve">. </w:t>
      </w:r>
      <w:r>
        <w:rPr>
          <w:sz w:val="24"/>
          <w:lang w:val="en-US"/>
        </w:rPr>
        <w:t>Proceedings</w:t>
      </w:r>
      <w:r w:rsidRPr="00A076BF">
        <w:rPr>
          <w:sz w:val="24"/>
          <w:lang w:val="en-US"/>
        </w:rPr>
        <w:t xml:space="preserve"> </w:t>
      </w:r>
      <w:r w:rsidRPr="005A2EEC">
        <w:rPr>
          <w:sz w:val="24"/>
          <w:lang w:val="en-US"/>
        </w:rPr>
        <w:t>(</w:t>
      </w:r>
      <w:r w:rsidRPr="00A076BF">
        <w:rPr>
          <w:sz w:val="24"/>
          <w:lang w:val="en-US"/>
        </w:rPr>
        <w:t xml:space="preserve">pp. </w:t>
      </w:r>
      <w:r w:rsidRPr="005A2EEC">
        <w:rPr>
          <w:sz w:val="24"/>
          <w:lang w:val="en-US"/>
        </w:rPr>
        <w:t>1</w:t>
      </w:r>
      <w:r w:rsidRPr="00A076BF">
        <w:rPr>
          <w:sz w:val="24"/>
          <w:lang w:val="en-US"/>
        </w:rPr>
        <w:t>-</w:t>
      </w:r>
      <w:r w:rsidRPr="005A2EEC">
        <w:rPr>
          <w:sz w:val="24"/>
          <w:lang w:val="en-US"/>
        </w:rPr>
        <w:t>6)</w:t>
      </w:r>
      <w:r w:rsidRPr="00A076BF">
        <w:rPr>
          <w:sz w:val="24"/>
          <w:lang w:val="en-US"/>
        </w:rPr>
        <w:t xml:space="preserve">. </w:t>
      </w:r>
      <w:r w:rsidRPr="00A076BF">
        <w:rPr>
          <w:rFonts w:ascii="Times New Roman" w:hAnsi="Times New Roman" w:cs="Times New Roman"/>
          <w:sz w:val="24"/>
          <w:szCs w:val="24"/>
          <w:lang w:val="en-US"/>
        </w:rPr>
        <w:t xml:space="preserve">DOI: </w:t>
      </w:r>
      <w:hyperlink r:id="rId7" w:tgtFrame="_blank" w:history="1">
        <w:r w:rsidRPr="00A076BF">
          <w:rPr>
            <w:rFonts w:ascii="Times New Roman" w:hAnsi="Times New Roman" w:cs="Times New Roman"/>
            <w:sz w:val="24"/>
            <w:szCs w:val="24"/>
            <w:lang w:val="en-US"/>
          </w:rPr>
          <w:t>10.1109/UralCon54942.2022.9906743</w:t>
        </w:r>
      </w:hyperlink>
      <w:r w:rsidRPr="00A076B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C3AC7" w:rsidRDefault="004C3AC7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C3AC7" w:rsidRDefault="004C3AC7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Страница статьи в библиотеке </w:t>
      </w:r>
      <w:r w:rsidRPr="004C3AC7">
        <w:rPr>
          <w:rFonts w:ascii="Times New Roman" w:hAnsi="Times New Roman" w:cs="Times New Roman"/>
          <w:sz w:val="24"/>
          <w:szCs w:val="24"/>
        </w:rPr>
        <w:t>IEEE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AC7">
        <w:rPr>
          <w:rFonts w:ascii="Times New Roman" w:hAnsi="Times New Roman" w:cs="Times New Roman"/>
          <w:sz w:val="24"/>
          <w:szCs w:val="24"/>
        </w:rPr>
        <w:t>Xplore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:rsidR="004C3AC7" w:rsidRPr="005A2EEC" w:rsidRDefault="004C3AC7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C3AC7">
        <w:rPr>
          <w:rFonts w:ascii="Times New Roman" w:hAnsi="Times New Roman" w:cs="Times New Roman"/>
          <w:sz w:val="24"/>
          <w:szCs w:val="24"/>
        </w:rPr>
        <w:t>https://ieeexplore.ieee.org/document/9906743</w:t>
      </w:r>
    </w:p>
    <w:sectPr w:rsidR="004C3AC7" w:rsidRPr="005A2EEC" w:rsidSect="00335DC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B2331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F21B2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C3"/>
    <w:rsid w:val="00004A2E"/>
    <w:rsid w:val="00033C62"/>
    <w:rsid w:val="00072A04"/>
    <w:rsid w:val="0007489D"/>
    <w:rsid w:val="001A0692"/>
    <w:rsid w:val="001E66DF"/>
    <w:rsid w:val="00335DC3"/>
    <w:rsid w:val="004B7B9A"/>
    <w:rsid w:val="004C3AC7"/>
    <w:rsid w:val="005224D7"/>
    <w:rsid w:val="005A2EEC"/>
    <w:rsid w:val="00641548"/>
    <w:rsid w:val="00660F9E"/>
    <w:rsid w:val="00742623"/>
    <w:rsid w:val="007945ED"/>
    <w:rsid w:val="007B1BD9"/>
    <w:rsid w:val="00977ADD"/>
    <w:rsid w:val="00A076BF"/>
    <w:rsid w:val="00B42C49"/>
    <w:rsid w:val="00DE0571"/>
    <w:rsid w:val="00F64117"/>
    <w:rsid w:val="00FC7A3B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9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2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i.org/10.1109/UralCon54942.2022.990674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R2N7MiweFp/6N3B7y7TcGzcCSg==">AMUW2mW86DOs/lHV3e9ipIiw918DDmoiuCV9WM8KqLm9acN/vZYR2ScWTPhk7AU2Fiuua3J3dqeKLXjMPqevJdRTLAm0ush63wmTmv/4+HhKr6qYWFu2gumcu19wDAPugXB/KM3RvnkG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Windows User</cp:lastModifiedBy>
  <cp:revision>3</cp:revision>
  <dcterms:created xsi:type="dcterms:W3CDTF">2022-10-07T01:02:00Z</dcterms:created>
  <dcterms:modified xsi:type="dcterms:W3CDTF">2022-10-07T01:04:00Z</dcterms:modified>
</cp:coreProperties>
</file>