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07" w:rsidRDefault="00D91683" w:rsidP="00D91683">
      <w:pPr>
        <w:jc w:val="center"/>
      </w:pPr>
      <w:r>
        <w:t xml:space="preserve">Ссылка </w:t>
      </w:r>
      <w:proofErr w:type="spellStart"/>
      <w:r w:rsidRPr="00D91683">
        <w:t>Springer</w:t>
      </w:r>
      <w:proofErr w:type="spellEnd"/>
      <w:r>
        <w:t xml:space="preserve"> на описание публикации</w:t>
      </w:r>
    </w:p>
    <w:p w:rsidR="00D91683" w:rsidRPr="001D7CE6" w:rsidRDefault="001D7CE6">
      <w:pPr>
        <w:rPr>
          <w:rFonts w:ascii="Times New Roman" w:hAnsi="Times New Roman" w:cs="Times New Roman"/>
        </w:rPr>
      </w:pPr>
      <w:hyperlink r:id="rId6" w:history="1">
        <w:r w:rsidR="00D91683" w:rsidRPr="001D7CE6">
          <w:rPr>
            <w:rStyle w:val="a3"/>
            <w:rFonts w:ascii="Times New Roman" w:hAnsi="Times New Roman" w:cs="Times New Roman"/>
          </w:rPr>
          <w:t>https://link.springer.com/chapter/10.1007/978-981-15-5580-0_36</w:t>
        </w:r>
      </w:hyperlink>
    </w:p>
    <w:p w:rsidR="00667BAF" w:rsidRPr="001D7CE6" w:rsidRDefault="00667BAF" w:rsidP="003C446E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1D7CE6">
        <w:rPr>
          <w:rFonts w:ascii="Times New Roman" w:hAnsi="Times New Roman" w:cs="Times New Roman"/>
          <w:lang w:val="en-US"/>
        </w:rPr>
        <w:t>Lopatkin</w:t>
      </w:r>
      <w:proofErr w:type="spellEnd"/>
      <w:r w:rsidRPr="001D7CE6">
        <w:rPr>
          <w:rFonts w:ascii="Times New Roman" w:hAnsi="Times New Roman" w:cs="Times New Roman"/>
          <w:lang w:val="en-US"/>
        </w:rPr>
        <w:t xml:space="preserve"> N. (2021) Quarter-Wave Symmetric Space Vector PWM with Low Values of Frequency Modulation Index in Control of Three-Phase Multilevel Voltage Source Inverter. In: </w:t>
      </w:r>
      <w:proofErr w:type="spellStart"/>
      <w:r w:rsidRPr="001D7CE6">
        <w:rPr>
          <w:rFonts w:ascii="Times New Roman" w:hAnsi="Times New Roman" w:cs="Times New Roman"/>
          <w:lang w:val="en-US"/>
        </w:rPr>
        <w:t>Ronzhin</w:t>
      </w:r>
      <w:proofErr w:type="spellEnd"/>
      <w:r w:rsidRPr="001D7CE6">
        <w:rPr>
          <w:rFonts w:ascii="Times New Roman" w:hAnsi="Times New Roman" w:cs="Times New Roman"/>
          <w:lang w:val="en-US"/>
        </w:rPr>
        <w:t xml:space="preserve"> A., </w:t>
      </w:r>
      <w:proofErr w:type="spellStart"/>
      <w:r w:rsidRPr="001D7CE6">
        <w:rPr>
          <w:rFonts w:ascii="Times New Roman" w:hAnsi="Times New Roman" w:cs="Times New Roman"/>
          <w:lang w:val="en-US"/>
        </w:rPr>
        <w:t>Shishlakov</w:t>
      </w:r>
      <w:proofErr w:type="spellEnd"/>
      <w:r w:rsidRPr="001D7CE6">
        <w:rPr>
          <w:rFonts w:ascii="Times New Roman" w:hAnsi="Times New Roman" w:cs="Times New Roman"/>
          <w:lang w:val="en-US"/>
        </w:rPr>
        <w:t xml:space="preserve"> V. (</w:t>
      </w:r>
      <w:proofErr w:type="spellStart"/>
      <w:proofErr w:type="gramStart"/>
      <w:r w:rsidRPr="001D7CE6">
        <w:rPr>
          <w:rFonts w:ascii="Times New Roman" w:hAnsi="Times New Roman" w:cs="Times New Roman"/>
          <w:lang w:val="en-US"/>
        </w:rPr>
        <w:t>eds</w:t>
      </w:r>
      <w:proofErr w:type="spellEnd"/>
      <w:proofErr w:type="gramEnd"/>
      <w:r w:rsidRPr="001D7CE6">
        <w:rPr>
          <w:rFonts w:ascii="Times New Roman" w:hAnsi="Times New Roman" w:cs="Times New Roman"/>
          <w:lang w:val="en-US"/>
        </w:rPr>
        <w:t xml:space="preserve">) Proceedings of 15th International Conference on </w:t>
      </w:r>
      <w:proofErr w:type="spellStart"/>
      <w:r w:rsidRPr="001D7CE6">
        <w:rPr>
          <w:rFonts w:ascii="Times New Roman" w:hAnsi="Times New Roman" w:cs="Times New Roman"/>
          <w:lang w:val="en-US"/>
        </w:rPr>
        <w:t>Electromechanics</w:t>
      </w:r>
      <w:proofErr w:type="spellEnd"/>
      <w:r w:rsidRPr="001D7CE6">
        <w:rPr>
          <w:rFonts w:ascii="Times New Roman" w:hAnsi="Times New Roman" w:cs="Times New Roman"/>
          <w:lang w:val="en-US"/>
        </w:rPr>
        <w:t xml:space="preserve"> and Robotics </w:t>
      </w:r>
      <w:r w:rsidR="0032732B" w:rsidRPr="001D7CE6">
        <w:rPr>
          <w:rFonts w:ascii="Times New Roman" w:hAnsi="Times New Roman" w:cs="Times New Roman"/>
          <w:lang w:val="en-US"/>
        </w:rPr>
        <w:t>«</w:t>
      </w:r>
      <w:proofErr w:type="spellStart"/>
      <w:r w:rsidRPr="001D7CE6">
        <w:rPr>
          <w:rFonts w:ascii="Times New Roman" w:hAnsi="Times New Roman" w:cs="Times New Roman"/>
          <w:lang w:val="en-US"/>
        </w:rPr>
        <w:t>Zavalishin</w:t>
      </w:r>
      <w:r w:rsidR="001D7CE6">
        <w:rPr>
          <w:rFonts w:ascii="Times New Roman" w:hAnsi="Times New Roman" w:cs="Times New Roman"/>
          <w:lang w:val="en-US"/>
        </w:rPr>
        <w:t>’</w:t>
      </w:r>
      <w:bookmarkStart w:id="0" w:name="_GoBack"/>
      <w:bookmarkEnd w:id="0"/>
      <w:r w:rsidRPr="001D7CE6">
        <w:rPr>
          <w:rFonts w:ascii="Times New Roman" w:hAnsi="Times New Roman" w:cs="Times New Roman"/>
          <w:lang w:val="en-US"/>
        </w:rPr>
        <w:t>s</w:t>
      </w:r>
      <w:proofErr w:type="spellEnd"/>
      <w:r w:rsidRPr="001D7CE6">
        <w:rPr>
          <w:rFonts w:ascii="Times New Roman" w:hAnsi="Times New Roman" w:cs="Times New Roman"/>
          <w:lang w:val="en-US"/>
        </w:rPr>
        <w:t xml:space="preserve"> Readings</w:t>
      </w:r>
      <w:r w:rsidR="0032732B" w:rsidRPr="001D7CE6">
        <w:rPr>
          <w:rFonts w:ascii="Times New Roman" w:hAnsi="Times New Roman" w:cs="Times New Roman"/>
          <w:lang w:val="en-US"/>
        </w:rPr>
        <w:t>»</w:t>
      </w:r>
      <w:r w:rsidRPr="001D7CE6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1D7CE6">
        <w:rPr>
          <w:rFonts w:ascii="Times New Roman" w:hAnsi="Times New Roman" w:cs="Times New Roman"/>
          <w:lang w:val="en-US"/>
        </w:rPr>
        <w:t xml:space="preserve">Smart Innovation, Systems and Technologies, </w:t>
      </w:r>
      <w:proofErr w:type="spellStart"/>
      <w:r w:rsidRPr="001D7CE6">
        <w:rPr>
          <w:rFonts w:ascii="Times New Roman" w:hAnsi="Times New Roman" w:cs="Times New Roman"/>
          <w:lang w:val="en-US"/>
        </w:rPr>
        <w:t>vol</w:t>
      </w:r>
      <w:proofErr w:type="spellEnd"/>
      <w:r w:rsidRPr="001D7CE6">
        <w:rPr>
          <w:rFonts w:ascii="Times New Roman" w:hAnsi="Times New Roman" w:cs="Times New Roman"/>
          <w:lang w:val="en-US"/>
        </w:rPr>
        <w:t xml:space="preserve"> 187.</w:t>
      </w:r>
      <w:proofErr w:type="gramEnd"/>
      <w:r w:rsidRPr="001D7CE6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1D7CE6">
        <w:rPr>
          <w:rFonts w:ascii="Times New Roman" w:hAnsi="Times New Roman" w:cs="Times New Roman"/>
          <w:lang w:val="en-US"/>
        </w:rPr>
        <w:t>Springer, Singapore.</w:t>
      </w:r>
      <w:proofErr w:type="gramEnd"/>
      <w:r w:rsidRPr="001D7CE6">
        <w:rPr>
          <w:rFonts w:ascii="Times New Roman" w:hAnsi="Times New Roman" w:cs="Times New Roman"/>
          <w:lang w:val="en-US"/>
        </w:rPr>
        <w:t xml:space="preserve"> </w:t>
      </w:r>
      <w:hyperlink r:id="rId7" w:history="1">
        <w:r w:rsidR="003C446E" w:rsidRPr="001D7CE6">
          <w:rPr>
            <w:rStyle w:val="a3"/>
            <w:rFonts w:ascii="Times New Roman" w:hAnsi="Times New Roman" w:cs="Times New Roman"/>
            <w:lang w:val="en-US"/>
          </w:rPr>
          <w:t>https://doi.org/10.1007/978-981-15-5580-0_36</w:t>
        </w:r>
      </w:hyperlink>
    </w:p>
    <w:p w:rsidR="003C446E" w:rsidRPr="0032732B" w:rsidRDefault="003C446E" w:rsidP="003C446E">
      <w:pPr>
        <w:jc w:val="both"/>
        <w:rPr>
          <w:lang w:val="en-US"/>
        </w:rPr>
      </w:pPr>
    </w:p>
    <w:p w:rsidR="003C446E" w:rsidRPr="00B70D40" w:rsidRDefault="003C446E" w:rsidP="0032732B">
      <w:pPr>
        <w:jc w:val="both"/>
        <w:rPr>
          <w:rFonts w:ascii="Times New Roman" w:hAnsi="Times New Roman" w:cs="Times New Roman"/>
          <w:lang w:val="en-US"/>
        </w:rPr>
      </w:pPr>
      <w:r w:rsidRPr="00B70D40">
        <w:rPr>
          <w:rFonts w:ascii="Times New Roman" w:hAnsi="Times New Roman" w:cs="Times New Roman"/>
          <w:lang w:val="en-US"/>
        </w:rPr>
        <w:t xml:space="preserve">N. </w:t>
      </w:r>
      <w:proofErr w:type="spellStart"/>
      <w:r w:rsidRPr="00B70D40">
        <w:rPr>
          <w:rFonts w:ascii="Times New Roman" w:hAnsi="Times New Roman" w:cs="Times New Roman"/>
          <w:lang w:val="en-US"/>
        </w:rPr>
        <w:t>Lopatkin</w:t>
      </w:r>
      <w:proofErr w:type="spellEnd"/>
      <w:r w:rsidRPr="00B70D40">
        <w:rPr>
          <w:rFonts w:ascii="Times New Roman" w:hAnsi="Times New Roman" w:cs="Times New Roman"/>
          <w:lang w:val="en-US"/>
        </w:rPr>
        <w:t xml:space="preserve">, </w:t>
      </w:r>
      <w:r w:rsidR="0032732B" w:rsidRPr="00B70D40">
        <w:rPr>
          <w:rFonts w:ascii="Times New Roman" w:hAnsi="Times New Roman" w:cs="Times New Roman"/>
          <w:lang w:val="en-US"/>
        </w:rPr>
        <w:t>«</w:t>
      </w:r>
      <w:r w:rsidRPr="00B70D40">
        <w:rPr>
          <w:rFonts w:ascii="Times New Roman" w:hAnsi="Times New Roman" w:cs="Times New Roman"/>
          <w:lang w:val="en-US"/>
        </w:rPr>
        <w:t>Quarter-wave symmetric space vector PWM with low values of frequency modulation index in control of three-phase multilevel voltage source inverter,</w:t>
      </w:r>
      <w:r w:rsidR="0032732B" w:rsidRPr="00B70D40">
        <w:rPr>
          <w:rFonts w:ascii="Times New Roman" w:hAnsi="Times New Roman" w:cs="Times New Roman"/>
          <w:lang w:val="en-US"/>
        </w:rPr>
        <w:t>»</w:t>
      </w:r>
      <w:r w:rsidRPr="00B70D40">
        <w:rPr>
          <w:rFonts w:ascii="Times New Roman" w:hAnsi="Times New Roman" w:cs="Times New Roman"/>
          <w:lang w:val="en-US"/>
        </w:rPr>
        <w:t xml:space="preserve"> in Proc. of 15th Int. Conf. on </w:t>
      </w:r>
      <w:proofErr w:type="spellStart"/>
      <w:r w:rsidRPr="00B70D40">
        <w:rPr>
          <w:rFonts w:ascii="Times New Roman" w:hAnsi="Times New Roman" w:cs="Times New Roman"/>
          <w:lang w:val="en-US"/>
        </w:rPr>
        <w:t>Electromechanics</w:t>
      </w:r>
      <w:proofErr w:type="spellEnd"/>
      <w:r w:rsidRPr="00B70D40">
        <w:rPr>
          <w:rFonts w:ascii="Times New Roman" w:hAnsi="Times New Roman" w:cs="Times New Roman"/>
          <w:lang w:val="en-US"/>
        </w:rPr>
        <w:t xml:space="preserve"> and Robotics </w:t>
      </w:r>
      <w:r w:rsidR="0032732B" w:rsidRPr="00B70D40">
        <w:rPr>
          <w:rFonts w:ascii="Times New Roman" w:hAnsi="Times New Roman" w:cs="Times New Roman"/>
          <w:lang w:val="en-US"/>
        </w:rPr>
        <w:t>«</w:t>
      </w:r>
      <w:proofErr w:type="spellStart"/>
      <w:r w:rsidRPr="00B70D40">
        <w:rPr>
          <w:rFonts w:ascii="Times New Roman" w:hAnsi="Times New Roman" w:cs="Times New Roman"/>
          <w:lang w:val="en-US"/>
        </w:rPr>
        <w:t>Zavalishin</w:t>
      </w:r>
      <w:r w:rsidR="0045221A">
        <w:rPr>
          <w:rFonts w:ascii="Times New Roman" w:hAnsi="Times New Roman" w:cs="Times New Roman"/>
          <w:lang w:val="en-US"/>
        </w:rPr>
        <w:t>’</w:t>
      </w:r>
      <w:r w:rsidRPr="00B70D40">
        <w:rPr>
          <w:rFonts w:ascii="Times New Roman" w:hAnsi="Times New Roman" w:cs="Times New Roman"/>
          <w:lang w:val="en-US"/>
        </w:rPr>
        <w:t>s</w:t>
      </w:r>
      <w:proofErr w:type="spellEnd"/>
      <w:r w:rsidRPr="00B70D40">
        <w:rPr>
          <w:rFonts w:ascii="Times New Roman" w:hAnsi="Times New Roman" w:cs="Times New Roman"/>
          <w:lang w:val="en-US"/>
        </w:rPr>
        <w:t xml:space="preserve"> Readings</w:t>
      </w:r>
      <w:r w:rsidR="0032732B" w:rsidRPr="00B70D40">
        <w:rPr>
          <w:rFonts w:ascii="Times New Roman" w:hAnsi="Times New Roman" w:cs="Times New Roman"/>
          <w:lang w:val="en-US"/>
        </w:rPr>
        <w:t>»</w:t>
      </w:r>
      <w:r w:rsidRPr="00B70D40">
        <w:rPr>
          <w:rFonts w:ascii="Times New Roman" w:hAnsi="Times New Roman" w:cs="Times New Roman"/>
          <w:lang w:val="en-US"/>
        </w:rPr>
        <w:t xml:space="preserve">, Ufa, Russia, 15–18 April 2020, Smart Innovation, Systems and Technologies, vol. 187, A. </w:t>
      </w:r>
      <w:proofErr w:type="spellStart"/>
      <w:r w:rsidRPr="00B70D40">
        <w:rPr>
          <w:rFonts w:ascii="Times New Roman" w:hAnsi="Times New Roman" w:cs="Times New Roman"/>
          <w:lang w:val="en-US"/>
        </w:rPr>
        <w:t>Ronzhin</w:t>
      </w:r>
      <w:proofErr w:type="spellEnd"/>
      <w:r w:rsidRPr="00B70D40">
        <w:rPr>
          <w:rFonts w:ascii="Times New Roman" w:hAnsi="Times New Roman" w:cs="Times New Roman"/>
          <w:lang w:val="en-US"/>
        </w:rPr>
        <w:t xml:space="preserve"> and V.</w:t>
      </w:r>
      <w:r w:rsidR="0045221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0D40">
        <w:rPr>
          <w:rFonts w:ascii="Times New Roman" w:hAnsi="Times New Roman" w:cs="Times New Roman"/>
          <w:lang w:val="en-US"/>
        </w:rPr>
        <w:t>Shishlakov</w:t>
      </w:r>
      <w:proofErr w:type="spellEnd"/>
      <w:r w:rsidRPr="00B70D40">
        <w:rPr>
          <w:rFonts w:ascii="Times New Roman" w:hAnsi="Times New Roman" w:cs="Times New Roman"/>
          <w:lang w:val="en-US"/>
        </w:rPr>
        <w:t>, Eds. Springer, Singapore, 2021, pp. 445–457.</w:t>
      </w:r>
    </w:p>
    <w:sectPr w:rsidR="003C446E" w:rsidRPr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683"/>
    <w:rsid w:val="001D7CE6"/>
    <w:rsid w:val="001F47AA"/>
    <w:rsid w:val="00233E86"/>
    <w:rsid w:val="00235B9D"/>
    <w:rsid w:val="0032732B"/>
    <w:rsid w:val="003C446E"/>
    <w:rsid w:val="0045221A"/>
    <w:rsid w:val="004B78F2"/>
    <w:rsid w:val="00667BAF"/>
    <w:rsid w:val="0090575E"/>
    <w:rsid w:val="00B70D40"/>
    <w:rsid w:val="00C444EE"/>
    <w:rsid w:val="00C63AE4"/>
    <w:rsid w:val="00D91683"/>
    <w:rsid w:val="00E929A8"/>
    <w:rsid w:val="00EC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68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91683"/>
    <w:rPr>
      <w:color w:val="800080" w:themeColor="followedHyperlink"/>
      <w:u w:val="single"/>
    </w:rPr>
  </w:style>
  <w:style w:type="paragraph" w:customStyle="1" w:styleId="references">
    <w:name w:val="references"/>
    <w:rsid w:val="003C446E"/>
    <w:pPr>
      <w:numPr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68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91683"/>
    <w:rPr>
      <w:color w:val="800080" w:themeColor="followedHyperlink"/>
      <w:u w:val="single"/>
    </w:rPr>
  </w:style>
  <w:style w:type="paragraph" w:customStyle="1" w:styleId="references">
    <w:name w:val="references"/>
    <w:rsid w:val="003C446E"/>
    <w:pPr>
      <w:numPr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07/978-981-15-5580-0_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chapter/10.1007/978-981-15-5580-0_3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2020-09-29T16:55:00Z</cp:lastPrinted>
  <dcterms:created xsi:type="dcterms:W3CDTF">2021-04-19T15:02:00Z</dcterms:created>
  <dcterms:modified xsi:type="dcterms:W3CDTF">2021-04-19T15:03:00Z</dcterms:modified>
</cp:coreProperties>
</file>