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120"/>
      </w:tblGrid>
      <w:tr w:rsidR="008A67BE" w:rsidTr="008A67BE">
        <w:tc>
          <w:tcPr>
            <w:tcW w:w="4815" w:type="dxa"/>
          </w:tcPr>
          <w:p w:rsidR="008A67BE" w:rsidRPr="008A67BE" w:rsidRDefault="008A67BE" w:rsidP="008A67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67BE">
              <w:rPr>
                <w:rFonts w:ascii="Times New Roman" w:hAnsi="Times New Roman" w:cs="Times New Roman"/>
                <w:b/>
                <w:sz w:val="24"/>
              </w:rPr>
              <w:t>Статья и авторы</w:t>
            </w:r>
          </w:p>
        </w:tc>
        <w:tc>
          <w:tcPr>
            <w:tcW w:w="2410" w:type="dxa"/>
          </w:tcPr>
          <w:p w:rsidR="008A67BE" w:rsidRPr="008A67BE" w:rsidRDefault="008A67BE" w:rsidP="008A67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67BE"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2120" w:type="dxa"/>
          </w:tcPr>
          <w:p w:rsidR="008A67BE" w:rsidRPr="008A67BE" w:rsidRDefault="008A67BE" w:rsidP="008A67B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67BE">
              <w:rPr>
                <w:rFonts w:ascii="Times New Roman" w:hAnsi="Times New Roman" w:cs="Times New Roman"/>
                <w:b/>
                <w:sz w:val="24"/>
              </w:rPr>
              <w:t>Примечание</w:t>
            </w:r>
          </w:p>
        </w:tc>
      </w:tr>
      <w:tr w:rsidR="008A67BE" w:rsidTr="008A67BE">
        <w:tc>
          <w:tcPr>
            <w:tcW w:w="4815" w:type="dxa"/>
          </w:tcPr>
          <w:p w:rsidR="008A67BE" w:rsidRPr="006C20A2" w:rsidRDefault="008A67BE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А. С. Катаева, С. А. Сафронова, П. В. Захаров "Применение элементов робототехники на уроках физики в 9 классе при изучении законов классической механики", </w:t>
            </w:r>
            <w:proofErr w:type="gram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Международная  студенческая</w:t>
            </w:r>
            <w:proofErr w:type="gram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  научно-практическая  онлайн-конференция «Наука  –  молодым!  </w:t>
            </w:r>
            <w:proofErr w:type="gram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Вместе  создаем</w:t>
            </w:r>
            <w:proofErr w:type="gram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 цифровой  мир»,  – Алматы: НАО «Университет 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Нархоз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», 2020, 124-126 с.  </w:t>
            </w:r>
          </w:p>
        </w:tc>
        <w:tc>
          <w:tcPr>
            <w:tcW w:w="241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10.12.2020</w:t>
            </w:r>
          </w:p>
        </w:tc>
        <w:tc>
          <w:tcPr>
            <w:tcW w:w="2120" w:type="dxa"/>
          </w:tcPr>
          <w:p w:rsidR="008A67BE" w:rsidRPr="006C20A2" w:rsidRDefault="008A67BE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выпущена</w:t>
            </w:r>
          </w:p>
        </w:tc>
      </w:tr>
      <w:tr w:rsidR="008A67BE" w:rsidTr="008A67BE">
        <w:tc>
          <w:tcPr>
            <w:tcW w:w="4815" w:type="dxa"/>
          </w:tcPr>
          <w:p w:rsidR="008A67BE" w:rsidRPr="006C20A2" w:rsidRDefault="008A67BE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А. С. Катаева, С. А. Сафронова, "Разработка рабочей программы внеурочной деятельности по информатике и ИКТ", "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Педагогичсекая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инициатива - 2020", Томск: ТГПУ, 2020</w:t>
            </w:r>
          </w:p>
        </w:tc>
        <w:tc>
          <w:tcPr>
            <w:tcW w:w="241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17.11.2020</w:t>
            </w:r>
          </w:p>
        </w:tc>
        <w:tc>
          <w:tcPr>
            <w:tcW w:w="2120" w:type="dxa"/>
          </w:tcPr>
          <w:p w:rsidR="008A67BE" w:rsidRPr="006C20A2" w:rsidRDefault="008A67BE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Конкурс, диплом за лучшую разработку</w:t>
            </w:r>
          </w:p>
        </w:tc>
      </w:tr>
      <w:tr w:rsidR="008A67BE" w:rsidTr="008A67BE">
        <w:tc>
          <w:tcPr>
            <w:tcW w:w="4815" w:type="dxa"/>
          </w:tcPr>
          <w:p w:rsidR="008A67BE" w:rsidRPr="006C20A2" w:rsidRDefault="008A67BE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С. А. Сафронова, "Разработка рабочей программы внеурочной деятельности по информатике и ИКТ", 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Внутривузовксая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оллимпиада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 по методике преподавания физико-математических дисциплин "Юный педагог"– Бийск: АГГПУ им. В.М. Шукшина, 2020</w:t>
            </w:r>
          </w:p>
        </w:tc>
        <w:tc>
          <w:tcPr>
            <w:tcW w:w="241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212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Диплом 1 степени</w:t>
            </w:r>
          </w:p>
        </w:tc>
      </w:tr>
      <w:tr w:rsidR="008A67BE" w:rsidTr="008A67BE">
        <w:tc>
          <w:tcPr>
            <w:tcW w:w="4815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С. А. Сафронова, Г.С. 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Шилинг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  <w:szCs w:val="24"/>
              </w:rPr>
              <w:t xml:space="preserve"> "Особенности организации модульного обучения на уроках физики в 7 классе", Международный конкурс научно-исследовательских работ студентов, магистрантов "От науки к практике", -  Бийск: АГГПУ им. В.М. Шукшина, 2021</w:t>
            </w:r>
          </w:p>
        </w:tc>
        <w:tc>
          <w:tcPr>
            <w:tcW w:w="241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212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0A2"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8A67BE" w:rsidTr="008A67BE">
        <w:tc>
          <w:tcPr>
            <w:tcW w:w="4815" w:type="dxa"/>
          </w:tcPr>
          <w:p w:rsidR="008A67BE" w:rsidRPr="006C20A2" w:rsidRDefault="006C20A2">
            <w:pPr>
              <w:rPr>
                <w:rFonts w:ascii="Times New Roman" w:hAnsi="Times New Roman" w:cs="Times New Roman"/>
                <w:sz w:val="24"/>
              </w:rPr>
            </w:pPr>
            <w:r w:rsidRPr="006C20A2">
              <w:rPr>
                <w:rFonts w:ascii="Times New Roman" w:hAnsi="Times New Roman" w:cs="Times New Roman"/>
                <w:sz w:val="24"/>
              </w:rPr>
              <w:t xml:space="preserve">С. А. Сафронова, Г. С. 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</w:rPr>
              <w:t>Шилинг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</w:rPr>
              <w:t xml:space="preserve"> «Практическое применение </w:t>
            </w:r>
            <w:r w:rsidRPr="006C20A2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6C20A2">
              <w:rPr>
                <w:rFonts w:ascii="Times New Roman" w:hAnsi="Times New Roman" w:cs="Times New Roman"/>
                <w:sz w:val="24"/>
              </w:rPr>
              <w:t xml:space="preserve">-технологии в цифровой школе», Всероссийский конкурс студенческих научных работ «Педагогика: традиции и </w:t>
            </w:r>
            <w:proofErr w:type="spellStart"/>
            <w:r w:rsidRPr="006C20A2">
              <w:rPr>
                <w:rFonts w:ascii="Times New Roman" w:hAnsi="Times New Roman" w:cs="Times New Roman"/>
                <w:sz w:val="24"/>
              </w:rPr>
              <w:t>иновации</w:t>
            </w:r>
            <w:proofErr w:type="spellEnd"/>
            <w:r w:rsidRPr="006C20A2">
              <w:rPr>
                <w:rFonts w:ascii="Times New Roman" w:hAnsi="Times New Roman" w:cs="Times New Roman"/>
                <w:sz w:val="24"/>
              </w:rPr>
              <w:t>», - Елец: ЕГУ им. И. А. Бунина, 2021</w:t>
            </w:r>
          </w:p>
        </w:tc>
        <w:tc>
          <w:tcPr>
            <w:tcW w:w="241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C20A2">
              <w:rPr>
                <w:rFonts w:ascii="Times New Roman" w:hAnsi="Times New Roman" w:cs="Times New Roman"/>
                <w:sz w:val="24"/>
              </w:rPr>
              <w:t>Февраль 2021</w:t>
            </w:r>
            <w:bookmarkStart w:id="0" w:name="_GoBack"/>
            <w:bookmarkEnd w:id="0"/>
          </w:p>
        </w:tc>
        <w:tc>
          <w:tcPr>
            <w:tcW w:w="2120" w:type="dxa"/>
          </w:tcPr>
          <w:p w:rsidR="008A67BE" w:rsidRPr="006C20A2" w:rsidRDefault="006C20A2" w:rsidP="006C20A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C20A2">
              <w:rPr>
                <w:rFonts w:ascii="Times New Roman" w:hAnsi="Times New Roman" w:cs="Times New Roman"/>
                <w:sz w:val="24"/>
              </w:rPr>
              <w:t>Материалы приняты, находятся в обработке</w:t>
            </w:r>
          </w:p>
        </w:tc>
      </w:tr>
    </w:tbl>
    <w:p w:rsidR="00B50FA1" w:rsidRDefault="00B50FA1"/>
    <w:sectPr w:rsidR="00B50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BE"/>
    <w:rsid w:val="006C20A2"/>
    <w:rsid w:val="008A67BE"/>
    <w:rsid w:val="00B5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71BB4"/>
  <w15:chartTrackingRefBased/>
  <w15:docId w15:val="{47B0FE88-F3C0-4CB2-870A-B0EAAB4C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6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Сафронова</dc:creator>
  <cp:keywords/>
  <dc:description/>
  <cp:lastModifiedBy>Светлана Сафронова</cp:lastModifiedBy>
  <cp:revision>1</cp:revision>
  <dcterms:created xsi:type="dcterms:W3CDTF">2021-03-13T06:23:00Z</dcterms:created>
  <dcterms:modified xsi:type="dcterms:W3CDTF">2021-03-13T06:44:00Z</dcterms:modified>
</cp:coreProperties>
</file>