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0DB" w:rsidRDefault="006F7E81">
      <w:r w:rsidRPr="006F7E81">
        <w:t xml:space="preserve">Кобызев, Н. С. Дифференциация туристских центров Алтая при формировании сети маршрутов / Н. С. Кобызев, А. Н. </w:t>
      </w:r>
      <w:proofErr w:type="spellStart"/>
      <w:r w:rsidRPr="006F7E81">
        <w:t>Дунец</w:t>
      </w:r>
      <w:proofErr w:type="spellEnd"/>
      <w:r w:rsidRPr="006F7E81">
        <w:t xml:space="preserve"> // Региональные исследования. – 2023. – № 3(81). – С. 92-103. – DOI 10.5922/1994-5280-2023-3-8. – EDN LQOSKJ.</w:t>
      </w:r>
    </w:p>
    <w:p w:rsidR="006F7E81" w:rsidRDefault="006F7E81">
      <w:hyperlink r:id="rId4" w:history="1">
        <w:r w:rsidRPr="0057571D">
          <w:rPr>
            <w:rStyle w:val="a3"/>
          </w:rPr>
          <w:t>https://elibrary.ru/download/elibrary_54682301_98359963.pdf</w:t>
        </w:r>
      </w:hyperlink>
      <w:r>
        <w:t xml:space="preserve"> </w:t>
      </w:r>
      <w:bookmarkStart w:id="0" w:name="_GoBack"/>
      <w:bookmarkEnd w:id="0"/>
    </w:p>
    <w:sectPr w:rsidR="006F7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4A"/>
    <w:rsid w:val="006920DB"/>
    <w:rsid w:val="006F7E81"/>
    <w:rsid w:val="009E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AF62"/>
  <w15:chartTrackingRefBased/>
  <w15:docId w15:val="{E7C38A8B-AAAC-45F8-8342-7A1B87BE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download/elibrary_54682301_9835996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2023-10-20T09:53:00Z</dcterms:created>
  <dcterms:modified xsi:type="dcterms:W3CDTF">2023-10-20T09:53:00Z</dcterms:modified>
</cp:coreProperties>
</file>