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265" w:rsidRPr="00C95265" w:rsidRDefault="00C95265" w:rsidP="00C95265">
      <w:pPr>
        <w:widowControl w:val="0"/>
        <w:autoSpaceDE w:val="0"/>
        <w:autoSpaceDN w:val="0"/>
        <w:spacing w:before="2"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УДК </w:t>
      </w:r>
      <w:r w:rsidR="00D721BD">
        <w:rPr>
          <w:rFonts w:ascii="Times New Roman" w:eastAsia="Times New Roman" w:hAnsi="Times New Roman" w:cs="Times New Roman"/>
          <w:sz w:val="24"/>
          <w:szCs w:val="24"/>
        </w:rPr>
        <w:t>911.37</w:t>
      </w:r>
    </w:p>
    <w:p w:rsidR="000A12A2" w:rsidRPr="000A12A2" w:rsidRDefault="00D6342C" w:rsidP="00C95265">
      <w:pPr>
        <w:widowControl w:val="0"/>
        <w:autoSpaceDE w:val="0"/>
        <w:autoSpaceDN w:val="0"/>
        <w:spacing w:before="90" w:after="0" w:line="240" w:lineRule="auto"/>
        <w:ind w:left="289" w:right="29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СЕТИ ТУРИСТСКИХ МАРШРУТОВ В ДЕСТИНАЦИЯХ АЛТАЯ КАК ФАКТОР ПОВЫШЕНИЯ КОНКУРЕНТОСПОСОБНОСТИ РЕГИОНА</w:t>
      </w:r>
    </w:p>
    <w:p w:rsidR="00C95265" w:rsidRPr="00C95265" w:rsidRDefault="00D6342C" w:rsidP="00C95265">
      <w:pPr>
        <w:widowControl w:val="0"/>
        <w:autoSpaceDE w:val="0"/>
        <w:autoSpaceDN w:val="0"/>
        <w:spacing w:after="0" w:line="240" w:lineRule="auto"/>
        <w:ind w:left="289" w:right="295"/>
        <w:jc w:val="center"/>
        <w:rPr>
          <w:rFonts w:ascii="Times New Roman" w:eastAsia="Times New Roman" w:hAnsi="Times New Roman" w:cs="Times New Roman"/>
          <w:b/>
          <w:sz w:val="24"/>
          <w:szCs w:val="24"/>
          <w:lang w:val="en-US"/>
        </w:rPr>
      </w:pPr>
      <w:r w:rsidRPr="00D6342C">
        <w:rPr>
          <w:rFonts w:ascii="Times New Roman" w:eastAsia="Times New Roman" w:hAnsi="Times New Roman" w:cs="Times New Roman"/>
          <w:b/>
          <w:sz w:val="24"/>
          <w:szCs w:val="24"/>
          <w:lang w:val="en-US"/>
        </w:rPr>
        <w:t>TOURIST ROUTE NETWORKS IN ALTAI DESTINATIONS AS A FACTOR IN INCREASING THE COMPETITIVENESS OF THE REGION</w:t>
      </w:r>
    </w:p>
    <w:p w:rsidR="00C95265" w:rsidRPr="00C95265" w:rsidRDefault="00C95265" w:rsidP="00C95265">
      <w:pPr>
        <w:widowControl w:val="0"/>
        <w:autoSpaceDE w:val="0"/>
        <w:autoSpaceDN w:val="0"/>
        <w:spacing w:before="7" w:after="0" w:line="240" w:lineRule="auto"/>
        <w:rPr>
          <w:rFonts w:ascii="Times New Roman" w:eastAsia="Times New Roman" w:hAnsi="Times New Roman" w:cs="Times New Roman"/>
          <w:b/>
          <w:sz w:val="24"/>
          <w:szCs w:val="24"/>
          <w:lang w:val="en-US"/>
        </w:rPr>
      </w:pPr>
    </w:p>
    <w:p w:rsidR="00C95265" w:rsidRPr="0069585B" w:rsidRDefault="000E4663" w:rsidP="00C95265">
      <w:pPr>
        <w:widowControl w:val="0"/>
        <w:autoSpaceDE w:val="0"/>
        <w:autoSpaceDN w:val="0"/>
        <w:spacing w:after="0" w:line="240" w:lineRule="auto"/>
        <w:ind w:left="560" w:right="567"/>
        <w:jc w:val="center"/>
        <w:rPr>
          <w:rFonts w:ascii="Times New Roman" w:eastAsia="Times New Roman" w:hAnsi="Times New Roman" w:cs="Times New Roman"/>
          <w:sz w:val="24"/>
          <w:szCs w:val="24"/>
        </w:rPr>
      </w:pPr>
      <w:r w:rsidRPr="000E4663">
        <w:rPr>
          <w:rFonts w:ascii="Times New Roman" w:eastAsia="Times New Roman" w:hAnsi="Times New Roman" w:cs="Times New Roman"/>
          <w:b/>
          <w:sz w:val="24"/>
          <w:szCs w:val="24"/>
        </w:rPr>
        <w:t>Кобызев</w:t>
      </w:r>
      <w:r w:rsidRPr="0069585B">
        <w:rPr>
          <w:rFonts w:ascii="Times New Roman" w:eastAsia="Times New Roman" w:hAnsi="Times New Roman" w:cs="Times New Roman"/>
          <w:b/>
          <w:sz w:val="24"/>
          <w:szCs w:val="24"/>
        </w:rPr>
        <w:t xml:space="preserve"> </w:t>
      </w:r>
      <w:r w:rsidRPr="000E4663">
        <w:rPr>
          <w:rFonts w:ascii="Times New Roman" w:eastAsia="Times New Roman" w:hAnsi="Times New Roman" w:cs="Times New Roman"/>
          <w:b/>
          <w:sz w:val="24"/>
          <w:szCs w:val="24"/>
        </w:rPr>
        <w:t>Николай</w:t>
      </w:r>
      <w:r w:rsidRPr="0069585B">
        <w:rPr>
          <w:rFonts w:ascii="Times New Roman" w:eastAsia="Times New Roman" w:hAnsi="Times New Roman" w:cs="Times New Roman"/>
          <w:b/>
          <w:sz w:val="24"/>
          <w:szCs w:val="24"/>
        </w:rPr>
        <w:t xml:space="preserve"> </w:t>
      </w:r>
      <w:r w:rsidRPr="000E4663">
        <w:rPr>
          <w:rFonts w:ascii="Times New Roman" w:eastAsia="Times New Roman" w:hAnsi="Times New Roman" w:cs="Times New Roman"/>
          <w:b/>
          <w:sz w:val="24"/>
          <w:szCs w:val="24"/>
        </w:rPr>
        <w:t>Сергеевич</w:t>
      </w:r>
      <w:r w:rsidR="00C95265" w:rsidRPr="0069585B">
        <w:rPr>
          <w:rFonts w:ascii="Times New Roman" w:eastAsia="Times New Roman" w:hAnsi="Times New Roman" w:cs="Times New Roman"/>
          <w:b/>
          <w:sz w:val="24"/>
          <w:szCs w:val="24"/>
        </w:rPr>
        <w:t>,</w:t>
      </w:r>
      <w:r w:rsidR="00C95265" w:rsidRPr="0069585B">
        <w:rPr>
          <w:rFonts w:ascii="Times New Roman" w:eastAsia="Times New Roman" w:hAnsi="Times New Roman" w:cs="Times New Roman"/>
          <w:b/>
          <w:spacing w:val="-4"/>
          <w:sz w:val="24"/>
          <w:szCs w:val="24"/>
        </w:rPr>
        <w:t xml:space="preserve"> </w:t>
      </w:r>
      <w:r w:rsidRPr="000E4663">
        <w:rPr>
          <w:rFonts w:ascii="Times New Roman" w:eastAsia="Times New Roman" w:hAnsi="Times New Roman" w:cs="Times New Roman"/>
          <w:sz w:val="24"/>
          <w:szCs w:val="24"/>
        </w:rPr>
        <w:t>старший</w:t>
      </w:r>
      <w:r w:rsidRPr="0069585B">
        <w:rPr>
          <w:rFonts w:ascii="Times New Roman" w:eastAsia="Times New Roman" w:hAnsi="Times New Roman" w:cs="Times New Roman"/>
          <w:sz w:val="24"/>
          <w:szCs w:val="24"/>
        </w:rPr>
        <w:t xml:space="preserve"> </w:t>
      </w:r>
      <w:r w:rsidRPr="000E4663">
        <w:rPr>
          <w:rFonts w:ascii="Times New Roman" w:eastAsia="Times New Roman" w:hAnsi="Times New Roman" w:cs="Times New Roman"/>
          <w:sz w:val="24"/>
          <w:szCs w:val="24"/>
        </w:rPr>
        <w:t>преподаватель</w:t>
      </w:r>
    </w:p>
    <w:p w:rsidR="00C95265" w:rsidRPr="00826CDF" w:rsidRDefault="00826CDF" w:rsidP="00826CDF">
      <w:pPr>
        <w:widowControl w:val="0"/>
        <w:autoSpaceDE w:val="0"/>
        <w:autoSpaceDN w:val="0"/>
        <w:spacing w:after="0" w:line="240" w:lineRule="auto"/>
        <w:ind w:right="-1"/>
        <w:jc w:val="center"/>
        <w:rPr>
          <w:rFonts w:ascii="Times New Roman" w:eastAsia="Times New Roman" w:hAnsi="Times New Roman" w:cs="Times New Roman"/>
          <w:sz w:val="24"/>
          <w:szCs w:val="24"/>
        </w:rPr>
      </w:pPr>
      <w:r w:rsidRPr="00826CDF">
        <w:rPr>
          <w:rFonts w:ascii="Times New Roman" w:eastAsia="Times New Roman" w:hAnsi="Times New Roman" w:cs="Times New Roman"/>
          <w:sz w:val="24"/>
          <w:szCs w:val="24"/>
        </w:rPr>
        <w:t>Алтайский государственный гуманитарно-педагогический</w:t>
      </w:r>
      <w:r>
        <w:rPr>
          <w:rFonts w:ascii="Times New Roman" w:eastAsia="Times New Roman" w:hAnsi="Times New Roman" w:cs="Times New Roman"/>
          <w:sz w:val="24"/>
          <w:szCs w:val="24"/>
        </w:rPr>
        <w:t xml:space="preserve"> университет имени В.М. Шукшина</w:t>
      </w:r>
    </w:p>
    <w:p w:rsidR="000E4663" w:rsidRDefault="00C95265" w:rsidP="00C95265">
      <w:pPr>
        <w:widowControl w:val="0"/>
        <w:autoSpaceDE w:val="0"/>
        <w:autoSpaceDN w:val="0"/>
        <w:spacing w:after="0" w:line="240" w:lineRule="auto"/>
        <w:ind w:left="2682" w:right="2687"/>
        <w:jc w:val="center"/>
        <w:rPr>
          <w:rFonts w:ascii="Times New Roman" w:eastAsia="Times New Roman" w:hAnsi="Times New Roman" w:cs="Times New Roman"/>
          <w:sz w:val="24"/>
          <w:szCs w:val="24"/>
        </w:rPr>
      </w:pPr>
      <w:r w:rsidRPr="00C95265">
        <w:rPr>
          <w:rFonts w:ascii="Times New Roman" w:eastAsia="Times New Roman" w:hAnsi="Times New Roman" w:cs="Times New Roman"/>
          <w:sz w:val="24"/>
          <w:szCs w:val="24"/>
        </w:rPr>
        <w:t xml:space="preserve">Россия, г. </w:t>
      </w:r>
      <w:r w:rsidR="000E4663">
        <w:rPr>
          <w:rFonts w:ascii="Times New Roman" w:eastAsia="Times New Roman" w:hAnsi="Times New Roman" w:cs="Times New Roman"/>
          <w:sz w:val="24"/>
          <w:szCs w:val="24"/>
        </w:rPr>
        <w:t>Бийск</w:t>
      </w:r>
    </w:p>
    <w:p w:rsidR="00C95265" w:rsidRPr="00D6342C" w:rsidRDefault="000E4663" w:rsidP="00496262">
      <w:pPr>
        <w:spacing w:after="0"/>
        <w:jc w:val="center"/>
        <w:rPr>
          <w:rFonts w:ascii="Times New Roman" w:hAnsi="Times New Roman" w:cs="Times New Roman"/>
          <w:sz w:val="24"/>
        </w:rPr>
      </w:pPr>
      <w:r w:rsidRPr="000E4663">
        <w:rPr>
          <w:rFonts w:ascii="Times New Roman" w:hAnsi="Times New Roman" w:cs="Times New Roman"/>
          <w:sz w:val="24"/>
          <w:lang w:val="en-US"/>
        </w:rPr>
        <w:t>professor</w:t>
      </w:r>
      <w:r w:rsidRPr="00D6342C">
        <w:rPr>
          <w:rFonts w:ascii="Times New Roman" w:hAnsi="Times New Roman" w:cs="Times New Roman"/>
          <w:sz w:val="24"/>
        </w:rPr>
        <w:t>_</w:t>
      </w:r>
      <w:r w:rsidRPr="000E4663">
        <w:rPr>
          <w:rFonts w:ascii="Times New Roman" w:hAnsi="Times New Roman" w:cs="Times New Roman"/>
          <w:sz w:val="24"/>
          <w:lang w:val="en-US"/>
        </w:rPr>
        <w:t>tour</w:t>
      </w:r>
      <w:r w:rsidRPr="00D6342C">
        <w:rPr>
          <w:rFonts w:ascii="Times New Roman" w:hAnsi="Times New Roman" w:cs="Times New Roman"/>
          <w:sz w:val="24"/>
        </w:rPr>
        <w:t>@</w:t>
      </w:r>
      <w:r w:rsidRPr="000E4663">
        <w:rPr>
          <w:rFonts w:ascii="Times New Roman" w:hAnsi="Times New Roman" w:cs="Times New Roman"/>
          <w:sz w:val="24"/>
          <w:lang w:val="en-US"/>
        </w:rPr>
        <w:t>mail</w:t>
      </w:r>
      <w:r w:rsidRPr="00D6342C">
        <w:rPr>
          <w:rFonts w:ascii="Times New Roman" w:hAnsi="Times New Roman" w:cs="Times New Roman"/>
          <w:sz w:val="24"/>
        </w:rPr>
        <w:t>.</w:t>
      </w:r>
      <w:proofErr w:type="spellStart"/>
      <w:r w:rsidRPr="000E4663">
        <w:rPr>
          <w:rFonts w:ascii="Times New Roman" w:hAnsi="Times New Roman" w:cs="Times New Roman"/>
          <w:sz w:val="24"/>
          <w:lang w:val="en-US"/>
        </w:rPr>
        <w:t>ru</w:t>
      </w:r>
      <w:proofErr w:type="spellEnd"/>
    </w:p>
    <w:p w:rsidR="00496262" w:rsidRPr="00D6342C" w:rsidRDefault="00496262" w:rsidP="00C95265">
      <w:pPr>
        <w:widowControl w:val="0"/>
        <w:autoSpaceDE w:val="0"/>
        <w:autoSpaceDN w:val="0"/>
        <w:spacing w:after="0" w:line="240" w:lineRule="auto"/>
        <w:ind w:left="288" w:right="295"/>
        <w:jc w:val="center"/>
        <w:rPr>
          <w:rFonts w:ascii="Times New Roman" w:eastAsia="Times New Roman" w:hAnsi="Times New Roman" w:cs="Times New Roman"/>
          <w:b/>
          <w:sz w:val="24"/>
          <w:szCs w:val="24"/>
        </w:rPr>
      </w:pPr>
    </w:p>
    <w:p w:rsidR="00C95265" w:rsidRPr="00C95265" w:rsidRDefault="000E4663" w:rsidP="00C95265">
      <w:pPr>
        <w:widowControl w:val="0"/>
        <w:autoSpaceDE w:val="0"/>
        <w:autoSpaceDN w:val="0"/>
        <w:spacing w:after="0" w:line="240" w:lineRule="auto"/>
        <w:ind w:left="288" w:right="295"/>
        <w:jc w:val="center"/>
        <w:rPr>
          <w:rFonts w:ascii="Times New Roman" w:eastAsia="Times New Roman" w:hAnsi="Times New Roman" w:cs="Times New Roman"/>
          <w:sz w:val="24"/>
          <w:szCs w:val="24"/>
          <w:lang w:val="en-US"/>
        </w:rPr>
      </w:pPr>
      <w:proofErr w:type="spellStart"/>
      <w:r w:rsidRPr="000E4663">
        <w:rPr>
          <w:rFonts w:ascii="Times New Roman" w:eastAsia="Times New Roman" w:hAnsi="Times New Roman" w:cs="Times New Roman"/>
          <w:b/>
          <w:sz w:val="24"/>
          <w:szCs w:val="24"/>
          <w:lang w:val="en-US"/>
        </w:rPr>
        <w:t>Kobyzev</w:t>
      </w:r>
      <w:proofErr w:type="spellEnd"/>
      <w:r w:rsidRPr="000E4663">
        <w:rPr>
          <w:rFonts w:ascii="Times New Roman" w:eastAsia="Times New Roman" w:hAnsi="Times New Roman" w:cs="Times New Roman"/>
          <w:b/>
          <w:sz w:val="24"/>
          <w:szCs w:val="24"/>
          <w:lang w:val="en-US"/>
        </w:rPr>
        <w:t xml:space="preserve"> Nikolay </w:t>
      </w:r>
      <w:proofErr w:type="spellStart"/>
      <w:r w:rsidRPr="000E4663">
        <w:rPr>
          <w:rFonts w:ascii="Times New Roman" w:eastAsia="Times New Roman" w:hAnsi="Times New Roman" w:cs="Times New Roman"/>
          <w:b/>
          <w:sz w:val="24"/>
          <w:szCs w:val="24"/>
          <w:lang w:val="en-US"/>
        </w:rPr>
        <w:t>Sergeevich</w:t>
      </w:r>
      <w:proofErr w:type="spellEnd"/>
      <w:r w:rsidRPr="000E4663">
        <w:rPr>
          <w:rFonts w:ascii="Times New Roman" w:eastAsia="Times New Roman" w:hAnsi="Times New Roman" w:cs="Times New Roman"/>
          <w:b/>
          <w:sz w:val="24"/>
          <w:szCs w:val="24"/>
          <w:lang w:val="en-US"/>
        </w:rPr>
        <w:t xml:space="preserve">, </w:t>
      </w:r>
      <w:r w:rsidRPr="000E4663">
        <w:rPr>
          <w:rFonts w:ascii="Times New Roman" w:eastAsia="Times New Roman" w:hAnsi="Times New Roman" w:cs="Times New Roman"/>
          <w:sz w:val="24"/>
          <w:szCs w:val="24"/>
          <w:lang w:val="en-US"/>
        </w:rPr>
        <w:t>senior lecturer</w:t>
      </w:r>
    </w:p>
    <w:p w:rsidR="00C95265" w:rsidRDefault="0002018D" w:rsidP="00496262">
      <w:pPr>
        <w:widowControl w:val="0"/>
        <w:autoSpaceDE w:val="0"/>
        <w:autoSpaceDN w:val="0"/>
        <w:spacing w:after="0" w:line="240" w:lineRule="auto"/>
        <w:ind w:right="140"/>
        <w:jc w:val="center"/>
        <w:rPr>
          <w:rFonts w:ascii="Times New Roman" w:eastAsia="Times New Roman" w:hAnsi="Times New Roman" w:cs="Times New Roman"/>
          <w:sz w:val="24"/>
          <w:szCs w:val="24"/>
          <w:lang w:val="en-US"/>
        </w:rPr>
      </w:pPr>
      <w:r w:rsidRPr="0002018D">
        <w:rPr>
          <w:rFonts w:ascii="Times New Roman" w:eastAsia="Times New Roman" w:hAnsi="Times New Roman" w:cs="Times New Roman"/>
          <w:sz w:val="24"/>
          <w:szCs w:val="24"/>
          <w:lang w:val="en-US"/>
        </w:rPr>
        <w:t xml:space="preserve">Altai State Humanitarian Pedagogical University named after V.M. </w:t>
      </w:r>
      <w:proofErr w:type="spellStart"/>
      <w:r w:rsidRPr="0002018D">
        <w:rPr>
          <w:rFonts w:ascii="Times New Roman" w:eastAsia="Times New Roman" w:hAnsi="Times New Roman" w:cs="Times New Roman"/>
          <w:sz w:val="24"/>
          <w:szCs w:val="24"/>
          <w:lang w:val="en-US"/>
        </w:rPr>
        <w:t>Shukshin</w:t>
      </w:r>
      <w:proofErr w:type="spellEnd"/>
      <w:r w:rsidRPr="0002018D">
        <w:rPr>
          <w:rFonts w:ascii="Times New Roman" w:eastAsia="Times New Roman" w:hAnsi="Times New Roman" w:cs="Times New Roman"/>
          <w:sz w:val="24"/>
          <w:szCs w:val="24"/>
          <w:lang w:val="en-US"/>
        </w:rPr>
        <w:t>,</w:t>
      </w:r>
    </w:p>
    <w:p w:rsidR="0002018D" w:rsidRPr="00826CDF" w:rsidRDefault="0002018D" w:rsidP="0002018D">
      <w:pPr>
        <w:widowControl w:val="0"/>
        <w:autoSpaceDE w:val="0"/>
        <w:autoSpaceDN w:val="0"/>
        <w:spacing w:after="0" w:line="240" w:lineRule="auto"/>
        <w:ind w:left="2682" w:right="2690"/>
        <w:jc w:val="center"/>
        <w:rPr>
          <w:rFonts w:ascii="Times New Roman" w:eastAsia="Times New Roman" w:hAnsi="Times New Roman" w:cs="Times New Roman"/>
          <w:sz w:val="24"/>
          <w:szCs w:val="24"/>
        </w:rPr>
      </w:pPr>
      <w:r w:rsidRPr="000E4663">
        <w:rPr>
          <w:rFonts w:ascii="Times New Roman" w:hAnsi="Times New Roman" w:cs="Times New Roman"/>
          <w:sz w:val="24"/>
          <w:lang w:val="en-US"/>
        </w:rPr>
        <w:t>professor</w:t>
      </w:r>
      <w:r w:rsidRPr="00826CDF">
        <w:rPr>
          <w:rFonts w:ascii="Times New Roman" w:hAnsi="Times New Roman" w:cs="Times New Roman"/>
          <w:sz w:val="24"/>
        </w:rPr>
        <w:t>_</w:t>
      </w:r>
      <w:r w:rsidRPr="000E4663">
        <w:rPr>
          <w:rFonts w:ascii="Times New Roman" w:hAnsi="Times New Roman" w:cs="Times New Roman"/>
          <w:sz w:val="24"/>
          <w:lang w:val="en-US"/>
        </w:rPr>
        <w:t>tour</w:t>
      </w:r>
      <w:r w:rsidRPr="00826CDF">
        <w:rPr>
          <w:rFonts w:ascii="Times New Roman" w:hAnsi="Times New Roman" w:cs="Times New Roman"/>
          <w:sz w:val="24"/>
        </w:rPr>
        <w:t>@</w:t>
      </w:r>
      <w:r w:rsidRPr="000E4663">
        <w:rPr>
          <w:rFonts w:ascii="Times New Roman" w:hAnsi="Times New Roman" w:cs="Times New Roman"/>
          <w:sz w:val="24"/>
          <w:lang w:val="en-US"/>
        </w:rPr>
        <w:t>mail</w:t>
      </w:r>
      <w:r w:rsidRPr="00826CDF">
        <w:rPr>
          <w:rFonts w:ascii="Times New Roman" w:hAnsi="Times New Roman" w:cs="Times New Roman"/>
          <w:sz w:val="24"/>
        </w:rPr>
        <w:t>.</w:t>
      </w:r>
      <w:proofErr w:type="spellStart"/>
      <w:r w:rsidRPr="000E4663">
        <w:rPr>
          <w:rFonts w:ascii="Times New Roman" w:hAnsi="Times New Roman" w:cs="Times New Roman"/>
          <w:sz w:val="24"/>
          <w:lang w:val="en-US"/>
        </w:rPr>
        <w:t>ru</w:t>
      </w:r>
      <w:proofErr w:type="spellEnd"/>
    </w:p>
    <w:p w:rsidR="0002018D" w:rsidRPr="00826CDF" w:rsidRDefault="0002018D" w:rsidP="00C95265">
      <w:pPr>
        <w:widowControl w:val="0"/>
        <w:autoSpaceDE w:val="0"/>
        <w:autoSpaceDN w:val="0"/>
        <w:spacing w:before="107" w:after="0" w:line="240" w:lineRule="auto"/>
        <w:ind w:left="2682" w:right="2690"/>
        <w:jc w:val="center"/>
        <w:rPr>
          <w:rFonts w:ascii="Times New Roman" w:eastAsia="Times New Roman" w:hAnsi="Times New Roman" w:cs="Times New Roman"/>
          <w:sz w:val="24"/>
          <w:szCs w:val="24"/>
        </w:rPr>
      </w:pPr>
    </w:p>
    <w:p w:rsidR="008177F1" w:rsidRPr="00477309" w:rsidRDefault="00C95265" w:rsidP="005C6FAA">
      <w:pPr>
        <w:pStyle w:val="a5"/>
        <w:spacing w:before="0" w:beforeAutospacing="0" w:after="0" w:afterAutospacing="0"/>
        <w:ind w:firstLine="709"/>
        <w:jc w:val="both"/>
      </w:pPr>
      <w:r w:rsidRPr="00477309">
        <w:rPr>
          <w:b/>
        </w:rPr>
        <w:t>Аннотация</w:t>
      </w:r>
      <w:r w:rsidR="005C6FAA" w:rsidRPr="00477309">
        <w:rPr>
          <w:b/>
        </w:rPr>
        <w:t xml:space="preserve"> </w:t>
      </w:r>
      <w:r w:rsidR="005C6FAA" w:rsidRPr="00477309">
        <w:t>(на русском языке).</w:t>
      </w:r>
      <w:r w:rsidRPr="00477309">
        <w:t xml:space="preserve"> </w:t>
      </w:r>
      <w:r w:rsidR="00477309" w:rsidRPr="00477309">
        <w:t xml:space="preserve">В </w:t>
      </w:r>
      <w:r w:rsidR="00477309">
        <w:t xml:space="preserve">статье рассмотрены способы организации туристско-рекреационного пространства, а именно – организация туристской деятельности посредством сети туристских маршрутов. Данная сеть создается в исследовании для рассредоточения туристского потока внутри региона в период сезонного (летнего) </w:t>
      </w:r>
      <w:proofErr w:type="spellStart"/>
      <w:r w:rsidR="00477309">
        <w:t>овертуризма</w:t>
      </w:r>
      <w:proofErr w:type="spellEnd"/>
      <w:r w:rsidR="00477309">
        <w:t xml:space="preserve"> и как инструмент повышения конкурентоспособности Алтайского региона. Помимо рассмотрения сети маршрутов, автором производится обзор механизмов качественного улучшения маршрутов, в числе которых – постройка домиков, убежищ и прочих объектов туристской инфраструктуры, способной обезопасить пребывание и </w:t>
      </w:r>
      <w:r w:rsidR="0052148F">
        <w:t>повысить комфорт у туристов на маршруте.</w:t>
      </w:r>
    </w:p>
    <w:p w:rsidR="005C6FAA" w:rsidRDefault="00C95265" w:rsidP="005C6FAA">
      <w:pPr>
        <w:widowControl w:val="0"/>
        <w:autoSpaceDE w:val="0"/>
        <w:autoSpaceDN w:val="0"/>
        <w:spacing w:after="0" w:line="240" w:lineRule="auto"/>
        <w:ind w:right="-1" w:firstLine="709"/>
        <w:jc w:val="both"/>
        <w:rPr>
          <w:rFonts w:ascii="Times New Roman" w:eastAsia="Times New Roman" w:hAnsi="Times New Roman" w:cs="Times New Roman"/>
          <w:spacing w:val="1"/>
          <w:sz w:val="24"/>
          <w:szCs w:val="24"/>
          <w:lang w:val="en-US"/>
        </w:rPr>
      </w:pPr>
      <w:r w:rsidRPr="00477309">
        <w:rPr>
          <w:rFonts w:ascii="Times New Roman" w:eastAsia="Times New Roman" w:hAnsi="Times New Roman" w:cs="Times New Roman"/>
          <w:b/>
          <w:sz w:val="24"/>
          <w:szCs w:val="24"/>
        </w:rPr>
        <w:t>Аннотация</w:t>
      </w:r>
      <w:r w:rsidRPr="00477309">
        <w:rPr>
          <w:rFonts w:ascii="Times New Roman" w:eastAsia="Times New Roman" w:hAnsi="Times New Roman" w:cs="Times New Roman"/>
          <w:b/>
          <w:sz w:val="24"/>
          <w:szCs w:val="24"/>
          <w:lang w:val="en-US"/>
        </w:rPr>
        <w:t xml:space="preserve"> </w:t>
      </w:r>
      <w:r w:rsidR="005C6FAA" w:rsidRPr="00477309">
        <w:rPr>
          <w:rFonts w:ascii="Times New Roman" w:eastAsia="Times New Roman" w:hAnsi="Times New Roman" w:cs="Times New Roman"/>
          <w:sz w:val="24"/>
          <w:szCs w:val="24"/>
          <w:lang w:val="en-US"/>
        </w:rPr>
        <w:t>(</w:t>
      </w:r>
      <w:r w:rsidR="005C6FAA" w:rsidRPr="00477309">
        <w:rPr>
          <w:rFonts w:ascii="Times New Roman" w:hAnsi="Times New Roman" w:cs="Times New Roman"/>
          <w:sz w:val="24"/>
        </w:rPr>
        <w:t>на</w:t>
      </w:r>
      <w:r w:rsidR="005C6FAA" w:rsidRPr="00477309">
        <w:rPr>
          <w:rFonts w:ascii="Times New Roman" w:hAnsi="Times New Roman" w:cs="Times New Roman"/>
          <w:sz w:val="24"/>
          <w:lang w:val="en-US"/>
        </w:rPr>
        <w:t xml:space="preserve"> </w:t>
      </w:r>
      <w:r w:rsidR="005C6FAA" w:rsidRPr="00477309">
        <w:rPr>
          <w:rFonts w:ascii="Times New Roman" w:hAnsi="Times New Roman" w:cs="Times New Roman"/>
          <w:sz w:val="24"/>
        </w:rPr>
        <w:t>английском</w:t>
      </w:r>
      <w:r w:rsidR="005C6FAA" w:rsidRPr="00477309">
        <w:rPr>
          <w:rFonts w:ascii="Times New Roman" w:hAnsi="Times New Roman" w:cs="Times New Roman"/>
          <w:sz w:val="24"/>
          <w:lang w:val="en-US"/>
        </w:rPr>
        <w:t xml:space="preserve"> </w:t>
      </w:r>
      <w:r w:rsidR="005C6FAA" w:rsidRPr="00477309">
        <w:rPr>
          <w:rFonts w:ascii="Times New Roman" w:hAnsi="Times New Roman" w:cs="Times New Roman"/>
          <w:sz w:val="24"/>
        </w:rPr>
        <w:t>языке</w:t>
      </w:r>
      <w:r w:rsidR="005C6FAA" w:rsidRPr="00477309">
        <w:rPr>
          <w:rFonts w:ascii="Times New Roman" w:eastAsia="Times New Roman" w:hAnsi="Times New Roman" w:cs="Times New Roman"/>
          <w:sz w:val="24"/>
          <w:szCs w:val="24"/>
          <w:lang w:val="en-US"/>
        </w:rPr>
        <w:t>).</w:t>
      </w:r>
      <w:r w:rsidR="005C6FAA" w:rsidRPr="005C6FAA">
        <w:rPr>
          <w:rFonts w:ascii="Times New Roman" w:eastAsia="Times New Roman" w:hAnsi="Times New Roman" w:cs="Times New Roman"/>
          <w:sz w:val="24"/>
          <w:szCs w:val="24"/>
          <w:lang w:val="en-US"/>
        </w:rPr>
        <w:t xml:space="preserve"> </w:t>
      </w:r>
      <w:r w:rsidR="0052148F" w:rsidRPr="0052148F">
        <w:rPr>
          <w:rFonts w:ascii="Times New Roman" w:eastAsia="Times New Roman" w:hAnsi="Times New Roman" w:cs="Times New Roman"/>
          <w:sz w:val="24"/>
          <w:szCs w:val="24"/>
          <w:lang w:val="en-US"/>
        </w:rPr>
        <w:t xml:space="preserve">The article considers the ways of organizing tourist and recreational space, namely, the organization of tourist activities through a network of tourist routes. This network is being created in the study to disperse the tourist flow within the region during the period of seasonal (summer) </w:t>
      </w:r>
      <w:proofErr w:type="spellStart"/>
      <w:r w:rsidR="0052148F" w:rsidRPr="0052148F">
        <w:rPr>
          <w:rFonts w:ascii="Times New Roman" w:eastAsia="Times New Roman" w:hAnsi="Times New Roman" w:cs="Times New Roman"/>
          <w:sz w:val="24"/>
          <w:szCs w:val="24"/>
          <w:lang w:val="en-US"/>
        </w:rPr>
        <w:t>overturism</w:t>
      </w:r>
      <w:proofErr w:type="spellEnd"/>
      <w:r w:rsidR="0052148F" w:rsidRPr="0052148F">
        <w:rPr>
          <w:rFonts w:ascii="Times New Roman" w:eastAsia="Times New Roman" w:hAnsi="Times New Roman" w:cs="Times New Roman"/>
          <w:sz w:val="24"/>
          <w:szCs w:val="24"/>
          <w:lang w:val="en-US"/>
        </w:rPr>
        <w:t xml:space="preserve"> and as a tool to increase the competitiveness of the Altai region. In addition to considering the route network, the author reviews the mechanisms of qualitative improvement of routes, including the construction of houses, shelters and other tourist infrastructure facilities that can protect the stay and increase the comfort of tourists on the route.</w:t>
      </w:r>
    </w:p>
    <w:p w:rsidR="00C95265" w:rsidRPr="00C95265" w:rsidRDefault="00C95265" w:rsidP="005C6FAA">
      <w:pPr>
        <w:widowControl w:val="0"/>
        <w:autoSpaceDE w:val="0"/>
        <w:autoSpaceDN w:val="0"/>
        <w:spacing w:after="0" w:line="240" w:lineRule="auto"/>
        <w:ind w:right="-1" w:firstLine="709"/>
        <w:rPr>
          <w:rFonts w:ascii="Times New Roman" w:eastAsia="Times New Roman" w:hAnsi="Times New Roman" w:cs="Times New Roman"/>
          <w:sz w:val="24"/>
          <w:szCs w:val="24"/>
        </w:rPr>
      </w:pPr>
      <w:r w:rsidRPr="00C95265">
        <w:rPr>
          <w:rFonts w:ascii="Times New Roman" w:eastAsia="Times New Roman" w:hAnsi="Times New Roman" w:cs="Times New Roman"/>
          <w:b/>
          <w:sz w:val="24"/>
          <w:szCs w:val="24"/>
        </w:rPr>
        <w:t>Ключевые</w:t>
      </w:r>
      <w:r w:rsidRPr="00C95265">
        <w:rPr>
          <w:rFonts w:ascii="Times New Roman" w:eastAsia="Times New Roman" w:hAnsi="Times New Roman" w:cs="Times New Roman"/>
          <w:b/>
          <w:spacing w:val="-4"/>
          <w:sz w:val="24"/>
          <w:szCs w:val="24"/>
        </w:rPr>
        <w:t xml:space="preserve"> </w:t>
      </w:r>
      <w:r w:rsidRPr="00C95265">
        <w:rPr>
          <w:rFonts w:ascii="Times New Roman" w:eastAsia="Times New Roman" w:hAnsi="Times New Roman" w:cs="Times New Roman"/>
          <w:b/>
          <w:sz w:val="24"/>
          <w:szCs w:val="24"/>
        </w:rPr>
        <w:t>слова</w:t>
      </w:r>
      <w:r w:rsidRPr="00C95265">
        <w:rPr>
          <w:rFonts w:ascii="Times New Roman" w:eastAsia="Times New Roman" w:hAnsi="Times New Roman" w:cs="Times New Roman"/>
          <w:b/>
          <w:spacing w:val="-4"/>
          <w:sz w:val="24"/>
          <w:szCs w:val="24"/>
        </w:rPr>
        <w:t xml:space="preserve"> </w:t>
      </w:r>
      <w:r w:rsidRPr="00C95265">
        <w:rPr>
          <w:rFonts w:ascii="Times New Roman" w:eastAsia="Times New Roman" w:hAnsi="Times New Roman" w:cs="Times New Roman"/>
          <w:sz w:val="24"/>
          <w:szCs w:val="24"/>
        </w:rPr>
        <w:t>(на</w:t>
      </w:r>
      <w:r w:rsidRPr="00C95265">
        <w:rPr>
          <w:rFonts w:ascii="Times New Roman" w:eastAsia="Times New Roman" w:hAnsi="Times New Roman" w:cs="Times New Roman"/>
          <w:spacing w:val="-4"/>
          <w:sz w:val="24"/>
          <w:szCs w:val="24"/>
        </w:rPr>
        <w:t xml:space="preserve"> </w:t>
      </w:r>
      <w:r w:rsidRPr="00C95265">
        <w:rPr>
          <w:rFonts w:ascii="Times New Roman" w:eastAsia="Times New Roman" w:hAnsi="Times New Roman" w:cs="Times New Roman"/>
          <w:sz w:val="24"/>
          <w:szCs w:val="24"/>
        </w:rPr>
        <w:t>русском</w:t>
      </w:r>
      <w:r w:rsidRPr="00C95265">
        <w:rPr>
          <w:rFonts w:ascii="Times New Roman" w:eastAsia="Times New Roman" w:hAnsi="Times New Roman" w:cs="Times New Roman"/>
          <w:spacing w:val="-5"/>
          <w:sz w:val="24"/>
          <w:szCs w:val="24"/>
        </w:rPr>
        <w:t xml:space="preserve"> </w:t>
      </w:r>
      <w:r w:rsidRPr="00C95265">
        <w:rPr>
          <w:rFonts w:ascii="Times New Roman" w:eastAsia="Times New Roman" w:hAnsi="Times New Roman" w:cs="Times New Roman"/>
          <w:sz w:val="24"/>
          <w:szCs w:val="24"/>
        </w:rPr>
        <w:t>языке):</w:t>
      </w:r>
      <w:r w:rsidR="005C6FAA">
        <w:rPr>
          <w:rFonts w:ascii="Times New Roman" w:eastAsia="Times New Roman" w:hAnsi="Times New Roman" w:cs="Times New Roman"/>
          <w:sz w:val="24"/>
          <w:szCs w:val="24"/>
        </w:rPr>
        <w:t xml:space="preserve"> </w:t>
      </w:r>
      <w:r w:rsidR="005C6FAA" w:rsidRPr="00D6342C">
        <w:rPr>
          <w:rFonts w:ascii="Times New Roman" w:eastAsia="Times New Roman" w:hAnsi="Times New Roman" w:cs="Times New Roman"/>
          <w:sz w:val="24"/>
          <w:szCs w:val="24"/>
        </w:rPr>
        <w:t xml:space="preserve">туризм, сеть, маршрут, туристский центр, организатор, услуга, потребитель, маршрут, перспектива, </w:t>
      </w:r>
      <w:r w:rsidR="00D6342C" w:rsidRPr="00D6342C">
        <w:rPr>
          <w:rFonts w:ascii="Times New Roman" w:eastAsia="Times New Roman" w:hAnsi="Times New Roman" w:cs="Times New Roman"/>
          <w:sz w:val="24"/>
          <w:szCs w:val="24"/>
        </w:rPr>
        <w:t>конкурентоспособность</w:t>
      </w:r>
      <w:r w:rsidR="005C6FAA" w:rsidRPr="00D6342C">
        <w:rPr>
          <w:rFonts w:ascii="Times New Roman" w:eastAsia="Times New Roman" w:hAnsi="Times New Roman" w:cs="Times New Roman"/>
          <w:sz w:val="24"/>
          <w:szCs w:val="24"/>
        </w:rPr>
        <w:t>.</w:t>
      </w:r>
    </w:p>
    <w:p w:rsidR="00C95265" w:rsidRPr="00D6342C" w:rsidRDefault="00C95265" w:rsidP="005C6FAA">
      <w:pPr>
        <w:widowControl w:val="0"/>
        <w:autoSpaceDE w:val="0"/>
        <w:autoSpaceDN w:val="0"/>
        <w:spacing w:after="0" w:line="240" w:lineRule="auto"/>
        <w:ind w:firstLine="709"/>
        <w:rPr>
          <w:rFonts w:ascii="Times New Roman" w:eastAsia="Times New Roman" w:hAnsi="Times New Roman" w:cs="Times New Roman"/>
          <w:sz w:val="24"/>
          <w:szCs w:val="24"/>
          <w:lang w:val="en-US"/>
        </w:rPr>
      </w:pPr>
      <w:r w:rsidRPr="00C95265">
        <w:rPr>
          <w:rFonts w:ascii="Times New Roman" w:eastAsia="Times New Roman" w:hAnsi="Times New Roman" w:cs="Times New Roman"/>
          <w:b/>
          <w:sz w:val="24"/>
          <w:szCs w:val="24"/>
        </w:rPr>
        <w:t>Ключевые</w:t>
      </w:r>
      <w:r w:rsidRPr="00C95265">
        <w:rPr>
          <w:rFonts w:ascii="Times New Roman" w:eastAsia="Times New Roman" w:hAnsi="Times New Roman" w:cs="Times New Roman"/>
          <w:b/>
          <w:spacing w:val="-1"/>
          <w:sz w:val="24"/>
          <w:szCs w:val="24"/>
          <w:lang w:val="en-US"/>
        </w:rPr>
        <w:t xml:space="preserve"> </w:t>
      </w:r>
      <w:r w:rsidRPr="00C95265">
        <w:rPr>
          <w:rFonts w:ascii="Times New Roman" w:eastAsia="Times New Roman" w:hAnsi="Times New Roman" w:cs="Times New Roman"/>
          <w:b/>
          <w:sz w:val="24"/>
          <w:szCs w:val="24"/>
        </w:rPr>
        <w:t>слова</w:t>
      </w:r>
      <w:r w:rsidRPr="00C95265">
        <w:rPr>
          <w:rFonts w:ascii="Times New Roman" w:eastAsia="Times New Roman" w:hAnsi="Times New Roman" w:cs="Times New Roman"/>
          <w:b/>
          <w:spacing w:val="-2"/>
          <w:sz w:val="24"/>
          <w:szCs w:val="24"/>
          <w:lang w:val="en-US"/>
        </w:rPr>
        <w:t xml:space="preserve"> </w:t>
      </w:r>
      <w:r w:rsidRPr="00C95265">
        <w:rPr>
          <w:rFonts w:ascii="Times New Roman" w:eastAsia="Times New Roman" w:hAnsi="Times New Roman" w:cs="Times New Roman"/>
          <w:sz w:val="24"/>
          <w:szCs w:val="24"/>
          <w:lang w:val="en-US"/>
        </w:rPr>
        <w:t>(</w:t>
      </w:r>
      <w:r w:rsidRPr="00C95265">
        <w:rPr>
          <w:rFonts w:ascii="Times New Roman" w:eastAsia="Times New Roman" w:hAnsi="Times New Roman" w:cs="Times New Roman"/>
          <w:sz w:val="24"/>
          <w:szCs w:val="24"/>
        </w:rPr>
        <w:t>на</w:t>
      </w:r>
      <w:r w:rsidRPr="00C95265">
        <w:rPr>
          <w:rFonts w:ascii="Times New Roman" w:eastAsia="Times New Roman" w:hAnsi="Times New Roman" w:cs="Times New Roman"/>
          <w:spacing w:val="-2"/>
          <w:sz w:val="24"/>
          <w:szCs w:val="24"/>
          <w:lang w:val="en-US"/>
        </w:rPr>
        <w:t xml:space="preserve"> </w:t>
      </w:r>
      <w:r w:rsidRPr="00C95265">
        <w:rPr>
          <w:rFonts w:ascii="Times New Roman" w:eastAsia="Times New Roman" w:hAnsi="Times New Roman" w:cs="Times New Roman"/>
          <w:sz w:val="24"/>
          <w:szCs w:val="24"/>
        </w:rPr>
        <w:t>английском</w:t>
      </w:r>
      <w:r w:rsidRPr="00C95265">
        <w:rPr>
          <w:rFonts w:ascii="Times New Roman" w:eastAsia="Times New Roman" w:hAnsi="Times New Roman" w:cs="Times New Roman"/>
          <w:spacing w:val="-3"/>
          <w:sz w:val="24"/>
          <w:szCs w:val="24"/>
          <w:lang w:val="en-US"/>
        </w:rPr>
        <w:t xml:space="preserve"> </w:t>
      </w:r>
      <w:r w:rsidRPr="00C95265">
        <w:rPr>
          <w:rFonts w:ascii="Times New Roman" w:eastAsia="Times New Roman" w:hAnsi="Times New Roman" w:cs="Times New Roman"/>
          <w:sz w:val="24"/>
          <w:szCs w:val="24"/>
        </w:rPr>
        <w:t>языке</w:t>
      </w:r>
      <w:r w:rsidRPr="00C95265">
        <w:rPr>
          <w:rFonts w:ascii="Times New Roman" w:eastAsia="Times New Roman" w:hAnsi="Times New Roman" w:cs="Times New Roman"/>
          <w:sz w:val="24"/>
          <w:szCs w:val="24"/>
          <w:lang w:val="en-US"/>
        </w:rPr>
        <w:t>):</w:t>
      </w:r>
      <w:r w:rsidR="005C6FAA" w:rsidRPr="005C6FAA">
        <w:rPr>
          <w:rFonts w:ascii="Times New Roman" w:eastAsia="Times New Roman" w:hAnsi="Times New Roman" w:cs="Times New Roman"/>
          <w:sz w:val="24"/>
          <w:szCs w:val="24"/>
          <w:lang w:val="en-US"/>
        </w:rPr>
        <w:t xml:space="preserve"> </w:t>
      </w:r>
      <w:r w:rsidR="00D6342C" w:rsidRPr="00D6342C">
        <w:rPr>
          <w:rFonts w:ascii="Times New Roman" w:eastAsia="Times New Roman" w:hAnsi="Times New Roman" w:cs="Times New Roman"/>
          <w:sz w:val="24"/>
          <w:szCs w:val="24"/>
          <w:lang w:val="en-US"/>
        </w:rPr>
        <w:t>tourism, network, route, tourist center, organizer, service, consumer, route, perspective, competitiveness.</w:t>
      </w:r>
    </w:p>
    <w:p w:rsidR="00C95265" w:rsidRPr="005C6FAA" w:rsidRDefault="00C95265" w:rsidP="00C95265">
      <w:pPr>
        <w:widowControl w:val="0"/>
        <w:autoSpaceDE w:val="0"/>
        <w:autoSpaceDN w:val="0"/>
        <w:spacing w:after="0" w:line="240" w:lineRule="auto"/>
        <w:rPr>
          <w:rFonts w:ascii="Times New Roman" w:eastAsia="Times New Roman" w:hAnsi="Times New Roman" w:cs="Times New Roman"/>
          <w:sz w:val="24"/>
          <w:szCs w:val="24"/>
          <w:lang w:val="en-US"/>
        </w:rPr>
      </w:pPr>
    </w:p>
    <w:p w:rsidR="007B6F15" w:rsidRDefault="007B6F15"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7B6F15">
        <w:rPr>
          <w:rFonts w:ascii="Times New Roman" w:eastAsia="Times New Roman" w:hAnsi="Times New Roman" w:cs="Times New Roman"/>
          <w:sz w:val="24"/>
          <w:szCs w:val="24"/>
        </w:rPr>
        <w:t>Социально-экономические аспекты развития туризма на Алтае</w:t>
      </w:r>
      <w:r>
        <w:rPr>
          <w:rFonts w:ascii="Times New Roman" w:eastAsia="Times New Roman" w:hAnsi="Times New Roman" w:cs="Times New Roman"/>
          <w:sz w:val="24"/>
          <w:szCs w:val="24"/>
        </w:rPr>
        <w:t xml:space="preserve"> </w:t>
      </w:r>
      <w:r w:rsidR="00EE04A5">
        <w:rPr>
          <w:rFonts w:ascii="Times New Roman" w:eastAsia="Times New Roman" w:hAnsi="Times New Roman" w:cs="Times New Roman"/>
          <w:sz w:val="24"/>
          <w:szCs w:val="24"/>
        </w:rPr>
        <w:t xml:space="preserve">напрямую зависят от объема туристского потока. </w:t>
      </w:r>
    </w:p>
    <w:p w:rsidR="00EE04A5" w:rsidRDefault="00EE04A5"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65485E">
        <w:rPr>
          <w:rFonts w:ascii="Times New Roman" w:eastAsia="Times New Roman" w:hAnsi="Times New Roman" w:cs="Times New Roman"/>
          <w:sz w:val="24"/>
          <w:szCs w:val="24"/>
        </w:rPr>
        <w:t xml:space="preserve">Для успешного развития туристической индустрии </w:t>
      </w:r>
      <w:r>
        <w:rPr>
          <w:rFonts w:ascii="Times New Roman" w:eastAsia="Times New Roman" w:hAnsi="Times New Roman" w:cs="Times New Roman"/>
          <w:sz w:val="24"/>
          <w:szCs w:val="24"/>
        </w:rPr>
        <w:t>Алтая, как горного региона,</w:t>
      </w:r>
      <w:r w:rsidRPr="0065485E">
        <w:rPr>
          <w:rFonts w:ascii="Times New Roman" w:eastAsia="Times New Roman" w:hAnsi="Times New Roman" w:cs="Times New Roman"/>
          <w:sz w:val="24"/>
          <w:szCs w:val="24"/>
        </w:rPr>
        <w:t xml:space="preserve"> необходимо обеспечить конкурентоспособность</w:t>
      </w:r>
      <w:r>
        <w:rPr>
          <w:rFonts w:ascii="Times New Roman" w:eastAsia="Times New Roman" w:hAnsi="Times New Roman" w:cs="Times New Roman"/>
          <w:sz w:val="24"/>
          <w:szCs w:val="24"/>
        </w:rPr>
        <w:t>. Подобную функцию сможет выполнить создание на горной территории Алтая разнообразная по своей полноте густая</w:t>
      </w:r>
      <w:r w:rsidRPr="0065485E">
        <w:rPr>
          <w:rFonts w:ascii="Times New Roman" w:eastAsia="Times New Roman" w:hAnsi="Times New Roman" w:cs="Times New Roman"/>
          <w:sz w:val="24"/>
          <w:szCs w:val="24"/>
        </w:rPr>
        <w:t xml:space="preserve"> сет</w:t>
      </w:r>
      <w:r>
        <w:rPr>
          <w:rFonts w:ascii="Times New Roman" w:eastAsia="Times New Roman" w:hAnsi="Times New Roman" w:cs="Times New Roman"/>
          <w:sz w:val="24"/>
          <w:szCs w:val="24"/>
        </w:rPr>
        <w:t>ь туристских</w:t>
      </w:r>
      <w:r w:rsidRPr="0065485E">
        <w:rPr>
          <w:rFonts w:ascii="Times New Roman" w:eastAsia="Times New Roman" w:hAnsi="Times New Roman" w:cs="Times New Roman"/>
          <w:sz w:val="24"/>
          <w:szCs w:val="24"/>
        </w:rPr>
        <w:t xml:space="preserve"> маршрутов</w:t>
      </w:r>
      <w:r w:rsidR="0049346A">
        <w:rPr>
          <w:rFonts w:ascii="Times New Roman" w:eastAsia="Times New Roman" w:hAnsi="Times New Roman" w:cs="Times New Roman"/>
          <w:sz w:val="24"/>
          <w:szCs w:val="24"/>
        </w:rPr>
        <w:t xml:space="preserve"> </w:t>
      </w:r>
      <w:r w:rsidR="0049346A" w:rsidRPr="0049346A">
        <w:rPr>
          <w:rFonts w:ascii="Times New Roman" w:eastAsia="Times New Roman" w:hAnsi="Times New Roman" w:cs="Times New Roman"/>
          <w:sz w:val="24"/>
          <w:szCs w:val="24"/>
        </w:rPr>
        <w:t>[</w:t>
      </w:r>
      <w:r w:rsidR="0049346A">
        <w:rPr>
          <w:rFonts w:ascii="Times New Roman" w:eastAsia="Times New Roman" w:hAnsi="Times New Roman" w:cs="Times New Roman"/>
          <w:sz w:val="24"/>
          <w:szCs w:val="24"/>
        </w:rPr>
        <w:t>3</w:t>
      </w:r>
      <w:r w:rsidR="0049346A" w:rsidRPr="0049346A">
        <w:rPr>
          <w:rFonts w:ascii="Times New Roman" w:eastAsia="Times New Roman" w:hAnsi="Times New Roman" w:cs="Times New Roman"/>
          <w:sz w:val="24"/>
          <w:szCs w:val="24"/>
        </w:rPr>
        <w:t>]</w:t>
      </w:r>
      <w:r w:rsidRPr="0065485E">
        <w:rPr>
          <w:rFonts w:ascii="Times New Roman" w:eastAsia="Times New Roman" w:hAnsi="Times New Roman" w:cs="Times New Roman"/>
          <w:sz w:val="24"/>
          <w:szCs w:val="24"/>
        </w:rPr>
        <w:t xml:space="preserve">. </w:t>
      </w:r>
    </w:p>
    <w:p w:rsidR="00EE04A5" w:rsidRDefault="00EE04A5"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обеспечения конкурентоспособности сетей алтайских маршрутов среди других регионов с развитой сетью подобных маршрутов</w:t>
      </w:r>
      <w:r w:rsidR="0049346A">
        <w:rPr>
          <w:rFonts w:ascii="Times New Roman" w:eastAsia="Times New Roman" w:hAnsi="Times New Roman" w:cs="Times New Roman"/>
          <w:sz w:val="24"/>
          <w:szCs w:val="24"/>
        </w:rPr>
        <w:t xml:space="preserve"> </w:t>
      </w:r>
      <w:r w:rsidR="0049346A" w:rsidRPr="0049346A">
        <w:rPr>
          <w:rFonts w:ascii="Times New Roman" w:eastAsia="Times New Roman" w:hAnsi="Times New Roman" w:cs="Times New Roman"/>
          <w:sz w:val="24"/>
          <w:szCs w:val="24"/>
        </w:rPr>
        <w:t>[</w:t>
      </w:r>
      <w:r w:rsidR="0049346A">
        <w:rPr>
          <w:rFonts w:ascii="Times New Roman" w:eastAsia="Times New Roman" w:hAnsi="Times New Roman" w:cs="Times New Roman"/>
          <w:sz w:val="24"/>
          <w:szCs w:val="24"/>
        </w:rPr>
        <w:t>2</w:t>
      </w:r>
      <w:r w:rsidR="0049346A" w:rsidRPr="0049346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может явиться лишь большая обеспеченность Алтайского региона инфраструктурными и </w:t>
      </w:r>
      <w:proofErr w:type="spellStart"/>
      <w:r>
        <w:rPr>
          <w:rFonts w:ascii="Times New Roman" w:eastAsia="Times New Roman" w:hAnsi="Times New Roman" w:cs="Times New Roman"/>
          <w:sz w:val="24"/>
          <w:szCs w:val="24"/>
        </w:rPr>
        <w:t>супраструктурными</w:t>
      </w:r>
      <w:proofErr w:type="spellEnd"/>
      <w:r>
        <w:rPr>
          <w:rFonts w:ascii="Times New Roman" w:eastAsia="Times New Roman" w:hAnsi="Times New Roman" w:cs="Times New Roman"/>
          <w:sz w:val="24"/>
          <w:szCs w:val="24"/>
        </w:rPr>
        <w:t xml:space="preserve"> единицами.</w:t>
      </w:r>
    </w:p>
    <w:p w:rsidR="00EE04A5" w:rsidRDefault="00EE04A5"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Подобными единицами могут стать не только кафе, гостиницы и </w:t>
      </w:r>
      <w:proofErr w:type="spellStart"/>
      <w:r>
        <w:rPr>
          <w:rFonts w:ascii="Times New Roman" w:eastAsia="Times New Roman" w:hAnsi="Times New Roman" w:cs="Times New Roman"/>
          <w:sz w:val="24"/>
          <w:szCs w:val="24"/>
        </w:rPr>
        <w:t>туркомплексы</w:t>
      </w:r>
      <w:proofErr w:type="spellEnd"/>
      <w:r>
        <w:rPr>
          <w:rFonts w:ascii="Times New Roman" w:eastAsia="Times New Roman" w:hAnsi="Times New Roman" w:cs="Times New Roman"/>
          <w:sz w:val="24"/>
          <w:szCs w:val="24"/>
        </w:rPr>
        <w:t xml:space="preserve">. Ввиду увеличения туристского потока на Алтай в последние десятилетия, появляется и доля путешественников с повышенными запросами к сервису (подобная перспектива возникла в 2020 году после закрытия границ для выезда за рубеж). Людям, привыкшим отдыхать на зарубежных курортах, внезапно открылась возможность изучения рекреационных </w:t>
      </w:r>
      <w:r>
        <w:rPr>
          <w:rFonts w:ascii="Times New Roman" w:eastAsia="Times New Roman" w:hAnsi="Times New Roman" w:cs="Times New Roman"/>
          <w:sz w:val="24"/>
          <w:szCs w:val="24"/>
        </w:rPr>
        <w:lastRenderedPageBreak/>
        <w:t xml:space="preserve">возможностей внутри страны. </w:t>
      </w:r>
    </w:p>
    <w:p w:rsidR="00101754" w:rsidRDefault="00053C36"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этой связи у Алтая, как региона, насыщенного объектами туристско-спортивного интереса, появилась возможность открыть «дикий» Алтай большему объему туристской публики. Данный стимул стал основополагающим для развития сферы услуг и организаций сервиса на отдаленных маршрутах и туристских базах.</w:t>
      </w:r>
    </w:p>
    <w:p w:rsidR="00053C36" w:rsidRDefault="00053C36"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последние годы Алтай стал менять свой образ, перенимая опыт зарубежных коллег в сфере сервиса, а также в результате эффективной работы средств массовой информации и администрации Республики Алтай. </w:t>
      </w:r>
    </w:p>
    <w:p w:rsidR="007B6F15" w:rsidRDefault="00EE04A5"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65485E">
        <w:rPr>
          <w:rFonts w:ascii="Times New Roman" w:eastAsia="Times New Roman" w:hAnsi="Times New Roman" w:cs="Times New Roman"/>
          <w:sz w:val="24"/>
          <w:szCs w:val="24"/>
        </w:rPr>
        <w:t xml:space="preserve">Одним из ключевых факторов </w:t>
      </w:r>
      <w:r w:rsidR="00053C36">
        <w:rPr>
          <w:rFonts w:ascii="Times New Roman" w:eastAsia="Times New Roman" w:hAnsi="Times New Roman" w:cs="Times New Roman"/>
          <w:sz w:val="24"/>
          <w:szCs w:val="24"/>
        </w:rPr>
        <w:t>явилось</w:t>
      </w:r>
      <w:r w:rsidRPr="0065485E">
        <w:rPr>
          <w:rFonts w:ascii="Times New Roman" w:eastAsia="Times New Roman" w:hAnsi="Times New Roman" w:cs="Times New Roman"/>
          <w:sz w:val="24"/>
          <w:szCs w:val="24"/>
        </w:rPr>
        <w:t xml:space="preserve"> умение создать разнообразные и привлека</w:t>
      </w:r>
      <w:r w:rsidR="00053C36">
        <w:rPr>
          <w:rFonts w:ascii="Times New Roman" w:eastAsia="Times New Roman" w:hAnsi="Times New Roman" w:cs="Times New Roman"/>
          <w:sz w:val="24"/>
          <w:szCs w:val="24"/>
        </w:rPr>
        <w:t>тельные маршруты для гостей региона</w:t>
      </w:r>
      <w:r w:rsidRPr="0065485E">
        <w:rPr>
          <w:rFonts w:ascii="Times New Roman" w:eastAsia="Times New Roman" w:hAnsi="Times New Roman" w:cs="Times New Roman"/>
          <w:sz w:val="24"/>
          <w:szCs w:val="24"/>
        </w:rPr>
        <w:t>.</w:t>
      </w:r>
      <w:r w:rsidR="00053C36">
        <w:rPr>
          <w:rFonts w:ascii="Times New Roman" w:eastAsia="Times New Roman" w:hAnsi="Times New Roman" w:cs="Times New Roman"/>
          <w:sz w:val="24"/>
          <w:szCs w:val="24"/>
        </w:rPr>
        <w:t xml:space="preserve"> </w:t>
      </w:r>
    </w:p>
    <w:p w:rsidR="0035094E" w:rsidRDefault="002F7561"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Некоторые основоположники и современники развития спортивного туризма на Алтае отождествляют р</w:t>
      </w:r>
      <w:r w:rsidRPr="002F7561">
        <w:rPr>
          <w:rFonts w:ascii="Times New Roman" w:eastAsia="Times New Roman" w:hAnsi="Times New Roman" w:cs="Times New Roman"/>
          <w:sz w:val="24"/>
          <w:szCs w:val="24"/>
        </w:rPr>
        <w:t>азвитие туристского сервиса</w:t>
      </w:r>
      <w:r>
        <w:rPr>
          <w:rFonts w:ascii="Times New Roman" w:eastAsia="Times New Roman" w:hAnsi="Times New Roman" w:cs="Times New Roman"/>
          <w:sz w:val="24"/>
          <w:szCs w:val="24"/>
        </w:rPr>
        <w:t xml:space="preserve"> на Алтае</w:t>
      </w:r>
      <w:r w:rsidRPr="002F75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2F7561">
        <w:rPr>
          <w:rFonts w:ascii="Times New Roman" w:eastAsia="Times New Roman" w:hAnsi="Times New Roman" w:cs="Times New Roman"/>
          <w:sz w:val="24"/>
          <w:szCs w:val="24"/>
        </w:rPr>
        <w:t xml:space="preserve"> рычаг</w:t>
      </w:r>
      <w:r>
        <w:rPr>
          <w:rFonts w:ascii="Times New Roman" w:eastAsia="Times New Roman" w:hAnsi="Times New Roman" w:cs="Times New Roman"/>
          <w:sz w:val="24"/>
          <w:szCs w:val="24"/>
        </w:rPr>
        <w:t>ом</w:t>
      </w:r>
      <w:r w:rsidRPr="002F7561">
        <w:rPr>
          <w:rFonts w:ascii="Times New Roman" w:eastAsia="Times New Roman" w:hAnsi="Times New Roman" w:cs="Times New Roman"/>
          <w:sz w:val="24"/>
          <w:szCs w:val="24"/>
        </w:rPr>
        <w:t xml:space="preserve"> деградации личности потребителя</w:t>
      </w:r>
      <w:r>
        <w:rPr>
          <w:rFonts w:ascii="Times New Roman" w:eastAsia="Times New Roman" w:hAnsi="Times New Roman" w:cs="Times New Roman"/>
          <w:sz w:val="24"/>
          <w:szCs w:val="24"/>
        </w:rPr>
        <w:t xml:space="preserve"> туристских услуг, противопоставляя активный туризм </w:t>
      </w:r>
      <w:r w:rsidR="00D4753B">
        <w:rPr>
          <w:rFonts w:ascii="Times New Roman" w:eastAsia="Times New Roman" w:hAnsi="Times New Roman" w:cs="Times New Roman"/>
          <w:sz w:val="24"/>
          <w:szCs w:val="24"/>
        </w:rPr>
        <w:t>(многодневные туристские путешествия на дальние дистанции вопреки повышенным нагрузкам и непогоде) современному облегченному варианту путешествий налегке (в том числе на транспорте повышенной проходимости в места, куда ранее не ступала нога человека).</w:t>
      </w:r>
    </w:p>
    <w:p w:rsidR="00D4753B" w:rsidRDefault="00D4753B"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Однако, с развитием сервиса и легкодоступности туристских маршрутов туристско-спортивный потенциал Алтая себя не исчерпал. </w:t>
      </w:r>
    </w:p>
    <w:p w:rsidR="00D4753B" w:rsidRDefault="00D4753B"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Каждый современный организатор туристской деятельности пытается на рынок туристских услуг внести качественно новый продукт. </w:t>
      </w:r>
      <w:r w:rsidR="00893CA1">
        <w:rPr>
          <w:rFonts w:ascii="Times New Roman" w:eastAsia="Times New Roman" w:hAnsi="Times New Roman" w:cs="Times New Roman"/>
          <w:sz w:val="24"/>
          <w:szCs w:val="24"/>
        </w:rPr>
        <w:t>Основными критериями нововведений в виде таких продуктов обычно являются:</w:t>
      </w:r>
    </w:p>
    <w:p w:rsidR="00893CA1" w:rsidRDefault="00893CA1"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Использование ранее созданных многодневных категорированных туристско-спортивных маршрутов (Всесоюзные туристские маршруты) с разделением их на отдельные участки (по длительности, трудности и насыщенности)</w:t>
      </w:r>
      <w:r w:rsidR="0049346A">
        <w:rPr>
          <w:rFonts w:ascii="Times New Roman" w:eastAsia="Times New Roman" w:hAnsi="Times New Roman" w:cs="Times New Roman"/>
          <w:sz w:val="24"/>
          <w:szCs w:val="24"/>
        </w:rPr>
        <w:t xml:space="preserve"> </w:t>
      </w:r>
      <w:r w:rsidR="0049346A" w:rsidRPr="0049346A">
        <w:rPr>
          <w:rFonts w:ascii="Times New Roman" w:eastAsia="Times New Roman" w:hAnsi="Times New Roman" w:cs="Times New Roman"/>
          <w:sz w:val="24"/>
          <w:szCs w:val="24"/>
        </w:rPr>
        <w:t>[</w:t>
      </w:r>
      <w:r w:rsidR="0049346A">
        <w:rPr>
          <w:rFonts w:ascii="Times New Roman" w:eastAsia="Times New Roman" w:hAnsi="Times New Roman" w:cs="Times New Roman"/>
          <w:sz w:val="24"/>
          <w:szCs w:val="24"/>
        </w:rPr>
        <w:t>4</w:t>
      </w:r>
      <w:r w:rsidR="0049346A" w:rsidRPr="0049346A">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893CA1" w:rsidRDefault="00893CA1"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Комбинированные маршруты (пеше-водные, пеше-вело-водные, конно-водные и др.);</w:t>
      </w:r>
    </w:p>
    <w:p w:rsidR="00893CA1" w:rsidRDefault="00893CA1"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Применение на </w:t>
      </w:r>
      <w:r w:rsidR="00F473BF">
        <w:rPr>
          <w:rFonts w:ascii="Times New Roman" w:eastAsia="Times New Roman" w:hAnsi="Times New Roman" w:cs="Times New Roman"/>
          <w:sz w:val="24"/>
          <w:szCs w:val="24"/>
        </w:rPr>
        <w:t xml:space="preserve">обзорных </w:t>
      </w:r>
      <w:r>
        <w:rPr>
          <w:rFonts w:ascii="Times New Roman" w:eastAsia="Times New Roman" w:hAnsi="Times New Roman" w:cs="Times New Roman"/>
          <w:sz w:val="24"/>
          <w:szCs w:val="24"/>
        </w:rPr>
        <w:t xml:space="preserve">маршрутах </w:t>
      </w:r>
      <w:r w:rsidR="00F473BF">
        <w:rPr>
          <w:rFonts w:ascii="Times New Roman" w:eastAsia="Times New Roman" w:hAnsi="Times New Roman" w:cs="Times New Roman"/>
          <w:sz w:val="24"/>
          <w:szCs w:val="24"/>
        </w:rPr>
        <w:t xml:space="preserve">(обычно автомобильных экскурсионных) средств анимации </w:t>
      </w:r>
      <w:r w:rsidR="00333E82">
        <w:rPr>
          <w:rFonts w:ascii="Times New Roman" w:eastAsia="Times New Roman" w:hAnsi="Times New Roman" w:cs="Times New Roman"/>
          <w:sz w:val="24"/>
          <w:szCs w:val="24"/>
        </w:rPr>
        <w:t xml:space="preserve">(этнографического содержания) </w:t>
      </w:r>
      <w:r w:rsidR="00F473BF">
        <w:rPr>
          <w:rFonts w:ascii="Times New Roman" w:eastAsia="Times New Roman" w:hAnsi="Times New Roman" w:cs="Times New Roman"/>
          <w:sz w:val="24"/>
          <w:szCs w:val="24"/>
        </w:rPr>
        <w:t xml:space="preserve">и </w:t>
      </w:r>
      <w:r w:rsidR="00333E82">
        <w:rPr>
          <w:rFonts w:ascii="Times New Roman" w:eastAsia="Times New Roman" w:hAnsi="Times New Roman" w:cs="Times New Roman"/>
          <w:sz w:val="24"/>
          <w:szCs w:val="24"/>
        </w:rPr>
        <w:t>гастрономического разнообразия (знакомство с местной кухней и обрядами местного населения);</w:t>
      </w:r>
    </w:p>
    <w:p w:rsidR="00333E82" w:rsidRDefault="00333E82"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3229D3">
        <w:rPr>
          <w:rFonts w:ascii="Times New Roman" w:eastAsia="Times New Roman" w:hAnsi="Times New Roman" w:cs="Times New Roman"/>
          <w:sz w:val="24"/>
          <w:szCs w:val="24"/>
        </w:rPr>
        <w:t xml:space="preserve">Успешное внедрение интерактивных и </w:t>
      </w:r>
      <w:proofErr w:type="spellStart"/>
      <w:r w:rsidR="003229D3">
        <w:rPr>
          <w:rFonts w:ascii="Times New Roman" w:eastAsia="Times New Roman" w:hAnsi="Times New Roman" w:cs="Times New Roman"/>
          <w:sz w:val="24"/>
          <w:szCs w:val="24"/>
        </w:rPr>
        <w:t>квест</w:t>
      </w:r>
      <w:proofErr w:type="spellEnd"/>
      <w:r w:rsidR="003229D3">
        <w:rPr>
          <w:rFonts w:ascii="Times New Roman" w:eastAsia="Times New Roman" w:hAnsi="Times New Roman" w:cs="Times New Roman"/>
          <w:sz w:val="24"/>
          <w:szCs w:val="24"/>
        </w:rPr>
        <w:t>-программ для участников коротких путешествий или отдыхающих на туристских базах Алтая.</w:t>
      </w:r>
    </w:p>
    <w:p w:rsidR="000334D7" w:rsidRDefault="000334D7" w:rsidP="0035094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Подобные туристские нововведения ежегодно повышают объемы туристского потока в пределы Алтайского региона. В связи с увеличением туристского потока перед организаторами туристской деятельности стоит первостепенная задача – разгрузка основных районов Республики Алтай от огромного числа различных категорий туристов. </w:t>
      </w:r>
    </w:p>
    <w:p w:rsidR="000334D7" w:rsidRDefault="000334D7" w:rsidP="0035094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Реализовать данную задачу под силу лишь одним способом – завлечение туристов, наполняющих регион, в новые районы для путешествий и отдыха. </w:t>
      </w:r>
    </w:p>
    <w:p w:rsidR="0065485E" w:rsidRDefault="000334D7" w:rsidP="0035094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Поэтому формирование, развитие и динамичное усовершенствование сети маршрутов дестинаций Алтая становится как никогда актуальным в современном периоде развития туристской сферы в регионе.</w:t>
      </w:r>
    </w:p>
    <w:p w:rsidR="000334D7" w:rsidRDefault="00333CA8" w:rsidP="0035094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определения</w:t>
      </w:r>
      <w:r w:rsidRPr="0065485E">
        <w:rPr>
          <w:rFonts w:ascii="Times New Roman" w:eastAsia="Times New Roman" w:hAnsi="Times New Roman" w:cs="Times New Roman"/>
          <w:sz w:val="24"/>
          <w:szCs w:val="24"/>
        </w:rPr>
        <w:t xml:space="preserve"> конкурентоспособных маршрутов</w:t>
      </w:r>
      <w:r w:rsidR="008B2BAB">
        <w:rPr>
          <w:rFonts w:ascii="Times New Roman" w:eastAsia="Times New Roman" w:hAnsi="Times New Roman" w:cs="Times New Roman"/>
          <w:sz w:val="24"/>
          <w:szCs w:val="24"/>
        </w:rPr>
        <w:t xml:space="preserve"> необходимо, в первую очередь, провести а</w:t>
      </w:r>
      <w:r w:rsidR="008B2BAB" w:rsidRPr="0065485E">
        <w:rPr>
          <w:rFonts w:ascii="Times New Roman" w:eastAsia="Times New Roman" w:hAnsi="Times New Roman" w:cs="Times New Roman"/>
          <w:sz w:val="24"/>
          <w:szCs w:val="24"/>
        </w:rPr>
        <w:t>нализ существующих маршрутов и их привлекательности</w:t>
      </w:r>
      <w:r w:rsidR="008B2BAB">
        <w:rPr>
          <w:rFonts w:ascii="Times New Roman" w:eastAsia="Times New Roman" w:hAnsi="Times New Roman" w:cs="Times New Roman"/>
          <w:sz w:val="24"/>
          <w:szCs w:val="24"/>
        </w:rPr>
        <w:t>, исследовав потребности</w:t>
      </w:r>
      <w:r w:rsidR="008B2BAB" w:rsidRPr="0065485E">
        <w:rPr>
          <w:rFonts w:ascii="Times New Roman" w:eastAsia="Times New Roman" w:hAnsi="Times New Roman" w:cs="Times New Roman"/>
          <w:sz w:val="24"/>
          <w:szCs w:val="24"/>
        </w:rPr>
        <w:t xml:space="preserve"> и предпочтени</w:t>
      </w:r>
      <w:r w:rsidR="008B2BAB">
        <w:rPr>
          <w:rFonts w:ascii="Times New Roman" w:eastAsia="Times New Roman" w:hAnsi="Times New Roman" w:cs="Times New Roman"/>
          <w:sz w:val="24"/>
          <w:szCs w:val="24"/>
        </w:rPr>
        <w:t>я</w:t>
      </w:r>
      <w:r w:rsidR="008B2BAB" w:rsidRPr="0065485E">
        <w:rPr>
          <w:rFonts w:ascii="Times New Roman" w:eastAsia="Times New Roman" w:hAnsi="Times New Roman" w:cs="Times New Roman"/>
          <w:sz w:val="24"/>
          <w:szCs w:val="24"/>
        </w:rPr>
        <w:t xml:space="preserve"> туристов</w:t>
      </w:r>
      <w:r w:rsidR="008B2BAB">
        <w:rPr>
          <w:rFonts w:ascii="Times New Roman" w:eastAsia="Times New Roman" w:hAnsi="Times New Roman" w:cs="Times New Roman"/>
          <w:sz w:val="24"/>
          <w:szCs w:val="24"/>
        </w:rPr>
        <w:t xml:space="preserve">. </w:t>
      </w:r>
    </w:p>
    <w:p w:rsidR="008B2BAB" w:rsidRDefault="008B2BAB" w:rsidP="0035094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Многие туристские достопримечательности утратили к себе интерес в силу ухудшения качества дорожного полотна, ведущего к большому множеству озер, ледников и горных вершин. Выражаясь точнее, нужно отметить, что реклама многих турфирм не охватывает данные районы в силу отсталости дорожной инфраструктуры; туризм развивается более интенсивно в области развития автодорог – Чуйского и </w:t>
      </w:r>
      <w:proofErr w:type="spellStart"/>
      <w:r>
        <w:rPr>
          <w:rFonts w:ascii="Times New Roman" w:eastAsia="Times New Roman" w:hAnsi="Times New Roman" w:cs="Times New Roman"/>
          <w:sz w:val="24"/>
          <w:szCs w:val="24"/>
        </w:rPr>
        <w:t>Чемальского</w:t>
      </w:r>
      <w:proofErr w:type="spellEnd"/>
      <w:r>
        <w:rPr>
          <w:rFonts w:ascii="Times New Roman" w:eastAsia="Times New Roman" w:hAnsi="Times New Roman" w:cs="Times New Roman"/>
          <w:sz w:val="24"/>
          <w:szCs w:val="24"/>
        </w:rPr>
        <w:t xml:space="preserve"> трактов.</w:t>
      </w:r>
    </w:p>
    <w:p w:rsidR="008B2BAB" w:rsidRDefault="008B2BAB" w:rsidP="0035094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Однако, самодеятельные группы туристов и некоторые турфирмы до сих пор организуют туристские путешествия в малоизвестные (а точнее сказать – хорошо забытые) районы Алтая. </w:t>
      </w:r>
    </w:p>
    <w:p w:rsidR="0065485E" w:rsidRDefault="000625B7"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Одним из подобных районов Алтая является </w:t>
      </w:r>
      <w:proofErr w:type="spellStart"/>
      <w:r>
        <w:rPr>
          <w:rFonts w:ascii="Times New Roman" w:eastAsia="Times New Roman" w:hAnsi="Times New Roman" w:cs="Times New Roman"/>
          <w:sz w:val="24"/>
          <w:szCs w:val="24"/>
        </w:rPr>
        <w:t>Усть-Канский</w:t>
      </w:r>
      <w:proofErr w:type="spellEnd"/>
      <w:r>
        <w:rPr>
          <w:rFonts w:ascii="Times New Roman" w:eastAsia="Times New Roman" w:hAnsi="Times New Roman" w:cs="Times New Roman"/>
          <w:sz w:val="24"/>
          <w:szCs w:val="24"/>
        </w:rPr>
        <w:t xml:space="preserve">. Многие туристские группы </w:t>
      </w:r>
      <w:r>
        <w:rPr>
          <w:rFonts w:ascii="Times New Roman" w:eastAsia="Times New Roman" w:hAnsi="Times New Roman" w:cs="Times New Roman"/>
          <w:sz w:val="24"/>
          <w:szCs w:val="24"/>
        </w:rPr>
        <w:lastRenderedPageBreak/>
        <w:t xml:space="preserve">минуют данное село по пути в село Усть-Кокса, откуда в дальнейшем следуют в район горы Белухи или </w:t>
      </w:r>
      <w:proofErr w:type="spellStart"/>
      <w:r>
        <w:rPr>
          <w:rFonts w:ascii="Times New Roman" w:eastAsia="Times New Roman" w:hAnsi="Times New Roman" w:cs="Times New Roman"/>
          <w:sz w:val="24"/>
          <w:szCs w:val="24"/>
        </w:rPr>
        <w:t>Мультинских</w:t>
      </w:r>
      <w:proofErr w:type="spellEnd"/>
      <w:r>
        <w:rPr>
          <w:rFonts w:ascii="Times New Roman" w:eastAsia="Times New Roman" w:hAnsi="Times New Roman" w:cs="Times New Roman"/>
          <w:sz w:val="24"/>
          <w:szCs w:val="24"/>
        </w:rPr>
        <w:t xml:space="preserve"> озер. Но мало кому известно, что от села Усть-Кан простираются интересные достопримечательные горные массивы </w:t>
      </w:r>
      <w:proofErr w:type="spellStart"/>
      <w:r>
        <w:rPr>
          <w:rFonts w:ascii="Times New Roman" w:eastAsia="Times New Roman" w:hAnsi="Times New Roman" w:cs="Times New Roman"/>
          <w:sz w:val="24"/>
          <w:szCs w:val="24"/>
        </w:rPr>
        <w:t>Коргонского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Тигирекского</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Бащелакского</w:t>
      </w:r>
      <w:proofErr w:type="spellEnd"/>
      <w:r>
        <w:rPr>
          <w:rFonts w:ascii="Times New Roman" w:eastAsia="Times New Roman" w:hAnsi="Times New Roman" w:cs="Times New Roman"/>
          <w:sz w:val="24"/>
          <w:szCs w:val="24"/>
        </w:rPr>
        <w:t xml:space="preserve"> хребтов, насыщенных объектами туристского интереса и культурно-исторического наследия.</w:t>
      </w:r>
    </w:p>
    <w:p w:rsidR="000625B7" w:rsidRDefault="000625B7"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Исходя из вышесказанного, необходимо отметить необходимость создания сети туристских маршрутов для всего Алтайского региона, в составе которого находятся две административно-территориальные единицы: Алтайский край и Республика Алтай. </w:t>
      </w:r>
    </w:p>
    <w:p w:rsidR="000625B7" w:rsidRDefault="000625B7"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построении сети маршрутов в Республике Алтай будет возможность задействовать практически всю её горную территорию (за исключением населенных пунктов, пастбищ и сенокосов). Для Алтайского же края перспективной областью развития туризма станет его южная часть (</w:t>
      </w:r>
      <w:proofErr w:type="spellStart"/>
      <w:r>
        <w:rPr>
          <w:rFonts w:ascii="Times New Roman" w:eastAsia="Times New Roman" w:hAnsi="Times New Roman" w:cs="Times New Roman"/>
          <w:sz w:val="24"/>
          <w:szCs w:val="24"/>
        </w:rPr>
        <w:t>Колыванский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Коргонский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Бащелакский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Коксуйский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Ануйский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Чергинский</w:t>
      </w:r>
      <w:proofErr w:type="spellEnd"/>
      <w:r w:rsidR="004D280E">
        <w:rPr>
          <w:rFonts w:ascii="Times New Roman" w:eastAsia="Times New Roman" w:hAnsi="Times New Roman" w:cs="Times New Roman"/>
          <w:sz w:val="24"/>
          <w:szCs w:val="24"/>
        </w:rPr>
        <w:t xml:space="preserve">, </w:t>
      </w:r>
      <w:proofErr w:type="spellStart"/>
      <w:r w:rsidR="004D280E">
        <w:rPr>
          <w:rFonts w:ascii="Times New Roman" w:eastAsia="Times New Roman" w:hAnsi="Times New Roman" w:cs="Times New Roman"/>
          <w:sz w:val="24"/>
          <w:szCs w:val="24"/>
        </w:rPr>
        <w:t>Тигирекский</w:t>
      </w:r>
      <w:proofErr w:type="spellEnd"/>
      <w:r w:rsidR="004D280E">
        <w:rPr>
          <w:rFonts w:ascii="Times New Roman" w:eastAsia="Times New Roman" w:hAnsi="Times New Roman" w:cs="Times New Roman"/>
          <w:sz w:val="24"/>
          <w:szCs w:val="24"/>
        </w:rPr>
        <w:t xml:space="preserve"> хребты</w:t>
      </w:r>
      <w:r>
        <w:rPr>
          <w:rFonts w:ascii="Times New Roman" w:eastAsia="Times New Roman" w:hAnsi="Times New Roman" w:cs="Times New Roman"/>
          <w:sz w:val="24"/>
          <w:szCs w:val="24"/>
        </w:rPr>
        <w:t>)</w:t>
      </w:r>
      <w:r w:rsidR="004D280E">
        <w:rPr>
          <w:rFonts w:ascii="Times New Roman" w:eastAsia="Times New Roman" w:hAnsi="Times New Roman" w:cs="Times New Roman"/>
          <w:sz w:val="24"/>
          <w:szCs w:val="24"/>
        </w:rPr>
        <w:t xml:space="preserve">. </w:t>
      </w:r>
    </w:p>
    <w:p w:rsidR="0065485E" w:rsidRDefault="00D37DC0"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Выявленные для перспективного рассмотрения горные области Алтайского края и Республики Алтай смогут не только рассредоточить туристский поток внутри региона в летний период </w:t>
      </w:r>
      <w:proofErr w:type="spellStart"/>
      <w:r>
        <w:rPr>
          <w:rFonts w:ascii="Times New Roman" w:eastAsia="Times New Roman" w:hAnsi="Times New Roman" w:cs="Times New Roman"/>
          <w:sz w:val="24"/>
          <w:szCs w:val="24"/>
        </w:rPr>
        <w:t>овертуризма</w:t>
      </w:r>
      <w:proofErr w:type="spellEnd"/>
      <w:r>
        <w:rPr>
          <w:rFonts w:ascii="Times New Roman" w:eastAsia="Times New Roman" w:hAnsi="Times New Roman" w:cs="Times New Roman"/>
          <w:sz w:val="24"/>
          <w:szCs w:val="24"/>
        </w:rPr>
        <w:t>, но и привнести денежные средства в муниципальный бюджет для усовершенствования автодорожной и инфраструктурной сети региона (рис.1).</w:t>
      </w:r>
    </w:p>
    <w:p w:rsidR="00D37DC0" w:rsidRDefault="00D37DC0"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65485E" w:rsidRDefault="0069585B" w:rsidP="00D37DC0">
      <w:pPr>
        <w:widowControl w:val="0"/>
        <w:autoSpaceDE w:val="0"/>
        <w:autoSpaceDN w:val="0"/>
        <w:spacing w:after="0" w:line="240" w:lineRule="auto"/>
        <w:jc w:val="center"/>
        <w:rPr>
          <w:rFonts w:ascii="Times New Roman" w:eastAsia="Times New Roman" w:hAnsi="Times New Roman" w:cs="Times New Roman"/>
          <w:sz w:val="24"/>
          <w:szCs w:val="24"/>
        </w:rPr>
      </w:pPr>
      <w:bookmarkStart w:id="0" w:name="_GoBack"/>
      <w:bookmarkEnd w:id="0"/>
      <w:r w:rsidRPr="0069585B">
        <w:rPr>
          <w:rFonts w:ascii="Times New Roman" w:eastAsia="Times New Roman" w:hAnsi="Times New Roman" w:cs="Times New Roman"/>
          <w:sz w:val="24"/>
          <w:szCs w:val="24"/>
        </w:rPr>
        <w:drawing>
          <wp:inline distT="0" distB="0" distL="0" distR="0" wp14:anchorId="09A0EB2D" wp14:editId="073A5D5C">
            <wp:extent cx="6120130" cy="52012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20130" cy="5201285"/>
                    </a:xfrm>
                    <a:prstGeom prst="rect">
                      <a:avLst/>
                    </a:prstGeom>
                  </pic:spPr>
                </pic:pic>
              </a:graphicData>
            </a:graphic>
          </wp:inline>
        </w:drawing>
      </w:r>
    </w:p>
    <w:p w:rsidR="00D37DC0" w:rsidRDefault="00D37DC0" w:rsidP="00D37DC0">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Рис. 1. Сеть маршрутов в районе села Усть-Кан (составлено автором)</w:t>
      </w:r>
    </w:p>
    <w:p w:rsidR="0065485E" w:rsidRPr="0065485E" w:rsidRDefault="0065485E"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AC0F5B" w:rsidRDefault="0065485E" w:rsidP="00D37DC0">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65485E">
        <w:rPr>
          <w:rFonts w:ascii="Times New Roman" w:eastAsia="Times New Roman" w:hAnsi="Times New Roman" w:cs="Times New Roman"/>
          <w:sz w:val="24"/>
          <w:szCs w:val="24"/>
        </w:rPr>
        <w:t>Инновационное проектирование новых маршрутов</w:t>
      </w:r>
      <w:r w:rsidR="00D37DC0">
        <w:rPr>
          <w:rFonts w:ascii="Times New Roman" w:eastAsia="Times New Roman" w:hAnsi="Times New Roman" w:cs="Times New Roman"/>
          <w:sz w:val="24"/>
          <w:szCs w:val="24"/>
        </w:rPr>
        <w:t xml:space="preserve"> и у</w:t>
      </w:r>
      <w:r w:rsidRPr="0065485E">
        <w:rPr>
          <w:rFonts w:ascii="Times New Roman" w:eastAsia="Times New Roman" w:hAnsi="Times New Roman" w:cs="Times New Roman"/>
          <w:sz w:val="24"/>
          <w:szCs w:val="24"/>
        </w:rPr>
        <w:t>правление конкурентоспособностью сети маршрутов</w:t>
      </w:r>
      <w:r w:rsidR="00AC0F5B">
        <w:rPr>
          <w:rFonts w:ascii="Times New Roman" w:eastAsia="Times New Roman" w:hAnsi="Times New Roman" w:cs="Times New Roman"/>
          <w:sz w:val="24"/>
          <w:szCs w:val="24"/>
        </w:rPr>
        <w:t xml:space="preserve"> в своей перспективе должно опираться на постоянную динамику</w:t>
      </w:r>
      <w:r w:rsidR="0049346A">
        <w:rPr>
          <w:rFonts w:ascii="Times New Roman" w:eastAsia="Times New Roman" w:hAnsi="Times New Roman" w:cs="Times New Roman"/>
          <w:sz w:val="24"/>
          <w:szCs w:val="24"/>
        </w:rPr>
        <w:t xml:space="preserve"> и видоизменение с гибкостью для потребителя </w:t>
      </w:r>
      <w:r w:rsidR="0049346A" w:rsidRPr="0049346A">
        <w:rPr>
          <w:rFonts w:ascii="Times New Roman" w:eastAsia="Times New Roman" w:hAnsi="Times New Roman" w:cs="Times New Roman"/>
          <w:sz w:val="24"/>
          <w:szCs w:val="24"/>
        </w:rPr>
        <w:t>[1</w:t>
      </w:r>
      <w:r w:rsidR="0049346A">
        <w:rPr>
          <w:rFonts w:ascii="Times New Roman" w:eastAsia="Times New Roman" w:hAnsi="Times New Roman" w:cs="Times New Roman"/>
          <w:sz w:val="24"/>
          <w:szCs w:val="24"/>
        </w:rPr>
        <w:t>, 5</w:t>
      </w:r>
      <w:r w:rsidR="0049346A" w:rsidRPr="0049346A">
        <w:rPr>
          <w:rFonts w:ascii="Times New Roman" w:eastAsia="Times New Roman" w:hAnsi="Times New Roman" w:cs="Times New Roman"/>
          <w:sz w:val="24"/>
          <w:szCs w:val="24"/>
        </w:rPr>
        <w:t>]</w:t>
      </w:r>
      <w:r w:rsidR="00AC0F5B">
        <w:rPr>
          <w:rFonts w:ascii="Times New Roman" w:eastAsia="Times New Roman" w:hAnsi="Times New Roman" w:cs="Times New Roman"/>
          <w:sz w:val="24"/>
          <w:szCs w:val="24"/>
        </w:rPr>
        <w:t xml:space="preserve">. </w:t>
      </w:r>
    </w:p>
    <w:p w:rsidR="00AC0F5B" w:rsidRDefault="00AC0F5B" w:rsidP="00D37DC0">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Любые качественные нововведения в своей основе служат положительным стимулом при привлечении туристского потока (рис. 2).</w:t>
      </w:r>
    </w:p>
    <w:p w:rsidR="00AC0F5B" w:rsidRDefault="00573973" w:rsidP="00D37DC0">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Нововведения на туристских маршрутах могут быть двух видов: естественные</w:t>
      </w:r>
      <w:r w:rsidR="005F526D">
        <w:rPr>
          <w:rFonts w:ascii="Times New Roman" w:eastAsia="Times New Roman" w:hAnsi="Times New Roman" w:cs="Times New Roman"/>
          <w:sz w:val="24"/>
          <w:szCs w:val="24"/>
        </w:rPr>
        <w:t xml:space="preserve"> (стихийные)</w:t>
      </w:r>
      <w:r>
        <w:rPr>
          <w:rFonts w:ascii="Times New Roman" w:eastAsia="Times New Roman" w:hAnsi="Times New Roman" w:cs="Times New Roman"/>
          <w:sz w:val="24"/>
          <w:szCs w:val="24"/>
        </w:rPr>
        <w:t xml:space="preserve"> и искусственные</w:t>
      </w:r>
      <w:r w:rsidR="005F526D">
        <w:rPr>
          <w:rFonts w:ascii="Times New Roman" w:eastAsia="Times New Roman" w:hAnsi="Times New Roman" w:cs="Times New Roman"/>
          <w:sz w:val="24"/>
          <w:szCs w:val="24"/>
        </w:rPr>
        <w:t xml:space="preserve"> (</w:t>
      </w:r>
      <w:r w:rsidR="00FE7D4E">
        <w:rPr>
          <w:rFonts w:ascii="Times New Roman" w:eastAsia="Times New Roman" w:hAnsi="Times New Roman" w:cs="Times New Roman"/>
          <w:sz w:val="24"/>
          <w:szCs w:val="24"/>
        </w:rPr>
        <w:t xml:space="preserve">вынужденные </w:t>
      </w:r>
      <w:proofErr w:type="spellStart"/>
      <w:r w:rsidR="005F526D">
        <w:rPr>
          <w:rFonts w:ascii="Times New Roman" w:eastAsia="Times New Roman" w:hAnsi="Times New Roman" w:cs="Times New Roman"/>
          <w:sz w:val="24"/>
          <w:szCs w:val="24"/>
        </w:rPr>
        <w:t>благоустроительные</w:t>
      </w:r>
      <w:proofErr w:type="spellEnd"/>
      <w:r w:rsidR="005F526D">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573973" w:rsidRDefault="005F526D" w:rsidP="00D37DC0">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w:t>
      </w:r>
      <w:r w:rsidR="002B1F9E">
        <w:rPr>
          <w:rFonts w:ascii="Times New Roman" w:eastAsia="Times New Roman" w:hAnsi="Times New Roman" w:cs="Times New Roman"/>
          <w:sz w:val="24"/>
          <w:szCs w:val="24"/>
        </w:rPr>
        <w:t>естественным могут относиться комбинирование маршрутов, смена или чередование района радиальных выходов (видоизменение программы тура туроператором или инструктором на маршруте из-за метеоусловий).</w:t>
      </w:r>
    </w:p>
    <w:p w:rsidR="002B1F9E" w:rsidRDefault="002B1F9E" w:rsidP="00D37DC0">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 искусственным (вынужденным</w:t>
      </w:r>
      <w:r w:rsidRPr="002B1F9E">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благоустроительным</w:t>
      </w:r>
      <w:proofErr w:type="spellEnd"/>
      <w:r>
        <w:rPr>
          <w:rFonts w:ascii="Times New Roman" w:eastAsia="Times New Roman" w:hAnsi="Times New Roman" w:cs="Times New Roman"/>
          <w:sz w:val="24"/>
          <w:szCs w:val="24"/>
        </w:rPr>
        <w:t xml:space="preserve">) станут относиться нововведения сервисного (комфортабельного) характера: </w:t>
      </w:r>
      <w:r w:rsidR="00904275">
        <w:rPr>
          <w:rFonts w:ascii="Times New Roman" w:eastAsia="Times New Roman" w:hAnsi="Times New Roman" w:cs="Times New Roman"/>
          <w:sz w:val="24"/>
          <w:szCs w:val="24"/>
        </w:rPr>
        <w:t xml:space="preserve">постройка на туристских маршрутах туалетов, обустроенных троп с перилами, специализированных объектов размещения (отапливаемые домики и укрытия от ненастья) и </w:t>
      </w:r>
      <w:proofErr w:type="spellStart"/>
      <w:r w:rsidR="00904275">
        <w:rPr>
          <w:rFonts w:ascii="Times New Roman" w:eastAsia="Times New Roman" w:hAnsi="Times New Roman" w:cs="Times New Roman"/>
          <w:sz w:val="24"/>
          <w:szCs w:val="24"/>
        </w:rPr>
        <w:t>костровищ</w:t>
      </w:r>
      <w:proofErr w:type="spellEnd"/>
      <w:r w:rsidR="00904275">
        <w:rPr>
          <w:rFonts w:ascii="Times New Roman" w:eastAsia="Times New Roman" w:hAnsi="Times New Roman" w:cs="Times New Roman"/>
          <w:sz w:val="24"/>
          <w:szCs w:val="24"/>
        </w:rPr>
        <w:t xml:space="preserve">, информационных щитов (с их адаптацией под укрытие), мусоросборниках. В этом же числе – искусственно созданные объекты туристского интереса (на подобии каменной бабы в селе </w:t>
      </w:r>
      <w:proofErr w:type="spellStart"/>
      <w:r w:rsidR="00904275">
        <w:rPr>
          <w:rFonts w:ascii="Times New Roman" w:eastAsia="Times New Roman" w:hAnsi="Times New Roman" w:cs="Times New Roman"/>
          <w:sz w:val="24"/>
          <w:szCs w:val="24"/>
        </w:rPr>
        <w:t>Манжерок</w:t>
      </w:r>
      <w:proofErr w:type="spellEnd"/>
      <w:r w:rsidR="00904275">
        <w:rPr>
          <w:rFonts w:ascii="Times New Roman" w:eastAsia="Times New Roman" w:hAnsi="Times New Roman" w:cs="Times New Roman"/>
          <w:sz w:val="24"/>
          <w:szCs w:val="24"/>
        </w:rPr>
        <w:t>, «Долине зайцев» в Республике Карелия, скульптуры «</w:t>
      </w:r>
      <w:r w:rsidR="00904275" w:rsidRPr="00904275">
        <w:rPr>
          <w:rFonts w:ascii="Times New Roman" w:eastAsia="Times New Roman" w:hAnsi="Times New Roman" w:cs="Times New Roman"/>
          <w:sz w:val="24"/>
          <w:szCs w:val="24"/>
        </w:rPr>
        <w:t>Хранитель Байкала</w:t>
      </w:r>
      <w:r w:rsidR="00904275">
        <w:rPr>
          <w:rFonts w:ascii="Times New Roman" w:eastAsia="Times New Roman" w:hAnsi="Times New Roman" w:cs="Times New Roman"/>
          <w:sz w:val="24"/>
          <w:szCs w:val="24"/>
        </w:rPr>
        <w:t>»</w:t>
      </w:r>
      <w:r w:rsidR="00904275" w:rsidRPr="00904275">
        <w:t xml:space="preserve"> </w:t>
      </w:r>
      <w:r w:rsidR="00904275" w:rsidRPr="00904275">
        <w:rPr>
          <w:rFonts w:ascii="Times New Roman" w:eastAsia="Times New Roman" w:hAnsi="Times New Roman" w:cs="Times New Roman"/>
          <w:sz w:val="24"/>
          <w:szCs w:val="24"/>
        </w:rPr>
        <w:t xml:space="preserve">в местности </w:t>
      </w:r>
      <w:proofErr w:type="spellStart"/>
      <w:r w:rsidR="00904275" w:rsidRPr="00904275">
        <w:rPr>
          <w:rFonts w:ascii="Times New Roman" w:eastAsia="Times New Roman" w:hAnsi="Times New Roman" w:cs="Times New Roman"/>
          <w:sz w:val="24"/>
          <w:szCs w:val="24"/>
        </w:rPr>
        <w:t>Узуры</w:t>
      </w:r>
      <w:proofErr w:type="spellEnd"/>
      <w:r w:rsidR="00904275" w:rsidRPr="00904275">
        <w:rPr>
          <w:rFonts w:ascii="Times New Roman" w:eastAsia="Times New Roman" w:hAnsi="Times New Roman" w:cs="Times New Roman"/>
          <w:sz w:val="24"/>
          <w:szCs w:val="24"/>
        </w:rPr>
        <w:t xml:space="preserve"> в северо-восточной части </w:t>
      </w:r>
      <w:r w:rsidR="00904275">
        <w:rPr>
          <w:rFonts w:ascii="Times New Roman" w:eastAsia="Times New Roman" w:hAnsi="Times New Roman" w:cs="Times New Roman"/>
          <w:sz w:val="24"/>
          <w:szCs w:val="24"/>
        </w:rPr>
        <w:t xml:space="preserve">острова </w:t>
      </w:r>
      <w:r w:rsidR="00904275" w:rsidRPr="00904275">
        <w:rPr>
          <w:rFonts w:ascii="Times New Roman" w:eastAsia="Times New Roman" w:hAnsi="Times New Roman" w:cs="Times New Roman"/>
          <w:sz w:val="24"/>
          <w:szCs w:val="24"/>
        </w:rPr>
        <w:t>Ольхон</w:t>
      </w:r>
      <w:r w:rsidR="00904275">
        <w:rPr>
          <w:rFonts w:ascii="Times New Roman" w:eastAsia="Times New Roman" w:hAnsi="Times New Roman" w:cs="Times New Roman"/>
          <w:sz w:val="24"/>
          <w:szCs w:val="24"/>
        </w:rPr>
        <w:t xml:space="preserve"> и многих других объектов), несущих в себе не только эстетическую привлекательность, но и играющие роль защитных от дождя и ветра сооружений</w:t>
      </w:r>
      <w:r w:rsidR="0052148F">
        <w:rPr>
          <w:rFonts w:ascii="Times New Roman" w:eastAsia="Times New Roman" w:hAnsi="Times New Roman" w:cs="Times New Roman"/>
          <w:sz w:val="24"/>
          <w:szCs w:val="24"/>
        </w:rPr>
        <w:t xml:space="preserve"> (рис. 2)</w:t>
      </w:r>
      <w:r w:rsidR="00904275">
        <w:rPr>
          <w:rFonts w:ascii="Times New Roman" w:eastAsia="Times New Roman" w:hAnsi="Times New Roman" w:cs="Times New Roman"/>
          <w:sz w:val="24"/>
          <w:szCs w:val="24"/>
        </w:rPr>
        <w:t>.</w:t>
      </w:r>
    </w:p>
    <w:p w:rsidR="00AC0F5B" w:rsidRDefault="00AC0F5B" w:rsidP="00AC0F5B">
      <w:pPr>
        <w:widowControl w:val="0"/>
        <w:autoSpaceDE w:val="0"/>
        <w:autoSpaceDN w:val="0"/>
        <w:spacing w:after="0" w:line="240" w:lineRule="auto"/>
        <w:jc w:val="center"/>
        <w:rPr>
          <w:rFonts w:ascii="Times New Roman" w:eastAsia="Times New Roman" w:hAnsi="Times New Roman" w:cs="Times New Roman"/>
          <w:sz w:val="24"/>
          <w:szCs w:val="24"/>
        </w:rPr>
      </w:pPr>
      <w:r w:rsidRPr="004A2769">
        <w:rPr>
          <w:rFonts w:ascii="Times New Roman" w:eastAsia="Times New Roman" w:hAnsi="Times New Roman" w:cs="Times New Roman"/>
          <w:noProof/>
          <w:sz w:val="24"/>
          <w:szCs w:val="24"/>
          <w:lang w:eastAsia="ru-RU"/>
        </w:rPr>
        <w:drawing>
          <wp:inline distT="0" distB="0" distL="0" distR="0" wp14:anchorId="1B344EC7" wp14:editId="40BEE9DB">
            <wp:extent cx="4114800" cy="4852207"/>
            <wp:effectExtent l="0" t="0" r="0" b="5715"/>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6"/>
                    <a:srcRect l="154" t="1250" r="1299"/>
                    <a:stretch/>
                  </pic:blipFill>
                  <pic:spPr>
                    <a:xfrm>
                      <a:off x="0" y="0"/>
                      <a:ext cx="4122622" cy="4861431"/>
                    </a:xfrm>
                    <a:prstGeom prst="rect">
                      <a:avLst/>
                    </a:prstGeom>
                  </pic:spPr>
                </pic:pic>
              </a:graphicData>
            </a:graphic>
          </wp:inline>
        </w:drawing>
      </w:r>
    </w:p>
    <w:p w:rsidR="00AC0F5B" w:rsidRDefault="00AC0F5B" w:rsidP="00AC0F5B">
      <w:pPr>
        <w:widowControl w:val="0"/>
        <w:autoSpaceDE w:val="0"/>
        <w:autoSpaceDN w:val="0"/>
        <w:spacing w:after="0"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Рис. 2. Примерный план благоустройства территории смотровых площадок (сверху – смотровая площадка на долину реки </w:t>
      </w:r>
      <w:proofErr w:type="spellStart"/>
      <w:r>
        <w:rPr>
          <w:rFonts w:ascii="Times New Roman" w:eastAsia="Times New Roman" w:hAnsi="Times New Roman" w:cs="Times New Roman"/>
          <w:sz w:val="24"/>
          <w:szCs w:val="24"/>
        </w:rPr>
        <w:t>Чулышман</w:t>
      </w:r>
      <w:proofErr w:type="spellEnd"/>
      <w:r>
        <w:rPr>
          <w:rFonts w:ascii="Times New Roman" w:eastAsia="Times New Roman" w:hAnsi="Times New Roman" w:cs="Times New Roman"/>
          <w:sz w:val="24"/>
          <w:szCs w:val="24"/>
        </w:rPr>
        <w:t xml:space="preserve"> с перевала Кату-</w:t>
      </w:r>
      <w:proofErr w:type="spellStart"/>
      <w:r>
        <w:rPr>
          <w:rFonts w:ascii="Times New Roman" w:eastAsia="Times New Roman" w:hAnsi="Times New Roman" w:cs="Times New Roman"/>
          <w:sz w:val="24"/>
          <w:szCs w:val="24"/>
        </w:rPr>
        <w:t>Ярык</w:t>
      </w:r>
      <w:proofErr w:type="spellEnd"/>
      <w:r>
        <w:rPr>
          <w:rFonts w:ascii="Times New Roman" w:eastAsia="Times New Roman" w:hAnsi="Times New Roman" w:cs="Times New Roman"/>
          <w:sz w:val="24"/>
          <w:szCs w:val="24"/>
        </w:rPr>
        <w:t>, снизу – вид с перевала Кату-</w:t>
      </w:r>
      <w:proofErr w:type="spellStart"/>
      <w:r>
        <w:rPr>
          <w:rFonts w:ascii="Times New Roman" w:eastAsia="Times New Roman" w:hAnsi="Times New Roman" w:cs="Times New Roman"/>
          <w:sz w:val="24"/>
          <w:szCs w:val="24"/>
        </w:rPr>
        <w:t>Ярык</w:t>
      </w:r>
      <w:proofErr w:type="spellEnd"/>
      <w:r>
        <w:rPr>
          <w:rFonts w:ascii="Times New Roman" w:eastAsia="Times New Roman" w:hAnsi="Times New Roman" w:cs="Times New Roman"/>
          <w:sz w:val="24"/>
          <w:szCs w:val="24"/>
        </w:rPr>
        <w:t xml:space="preserve"> на водопад Карасу, долину реки </w:t>
      </w:r>
      <w:proofErr w:type="spellStart"/>
      <w:r>
        <w:rPr>
          <w:rFonts w:ascii="Times New Roman" w:eastAsia="Times New Roman" w:hAnsi="Times New Roman" w:cs="Times New Roman"/>
          <w:sz w:val="24"/>
          <w:szCs w:val="24"/>
        </w:rPr>
        <w:t>Чулышман</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Чулышманское</w:t>
      </w:r>
      <w:proofErr w:type="spellEnd"/>
      <w:r>
        <w:rPr>
          <w:rFonts w:ascii="Times New Roman" w:eastAsia="Times New Roman" w:hAnsi="Times New Roman" w:cs="Times New Roman"/>
          <w:sz w:val="24"/>
          <w:szCs w:val="24"/>
        </w:rPr>
        <w:t xml:space="preserve"> нагорье) (составлено автором)</w:t>
      </w:r>
    </w:p>
    <w:p w:rsidR="00D37DC0" w:rsidRDefault="00D37DC0"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52148F" w:rsidRDefault="0052148F" w:rsidP="0052148F">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B01D1B">
        <w:rPr>
          <w:rFonts w:ascii="Times New Roman" w:eastAsia="Times New Roman" w:hAnsi="Times New Roman" w:cs="Times New Roman"/>
          <w:sz w:val="24"/>
          <w:szCs w:val="24"/>
        </w:rPr>
        <w:t>Маркетинговая стратегия для привлечения большего числа туристов</w:t>
      </w:r>
      <w:r>
        <w:rPr>
          <w:rFonts w:ascii="Times New Roman" w:eastAsia="Times New Roman" w:hAnsi="Times New Roman" w:cs="Times New Roman"/>
          <w:sz w:val="24"/>
          <w:szCs w:val="24"/>
        </w:rPr>
        <w:t xml:space="preserve"> для дальнейшего развития Алтая играет огромную роль. </w:t>
      </w:r>
    </w:p>
    <w:p w:rsidR="0052148F" w:rsidRDefault="0052148F" w:rsidP="0052148F">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Помимо развития сетей маршрутов и дорожной сети для их взаимного улучшения, для </w:t>
      </w:r>
      <w:r>
        <w:rPr>
          <w:rFonts w:ascii="Times New Roman" w:eastAsia="Times New Roman" w:hAnsi="Times New Roman" w:cs="Times New Roman"/>
          <w:sz w:val="24"/>
          <w:szCs w:val="24"/>
        </w:rPr>
        <w:lastRenderedPageBreak/>
        <w:t>жителей и гостей региона необходимо регулярно проводить осведомление в виде рекламных роликов или видео зарисовок, демонстрирующих эстетическую привлекательность региона и его туристско-рекреационные возможности.</w:t>
      </w:r>
    </w:p>
    <w:p w:rsidR="0052148F" w:rsidRDefault="0052148F" w:rsidP="0052148F">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опросам жителей города Бийска в течении января – февраля 2024 года из 124 респондентов выявлено 40% людей, которые никогда не покидали пределов Алтайского края, 20% - периодически отдыхает на туристских базах Республики Алтай и Алтайского края, 10% - не могут позволить отдыха в качестве туриста, около 30% - регулярно являются участниками туристско-спортивных путешествий.</w:t>
      </w:r>
    </w:p>
    <w:p w:rsidR="0052148F" w:rsidRDefault="0052148F" w:rsidP="0052148F">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Данный опрос производился среди рабочей молодежи и людей третьего возраста. Результаты опроса могут продемонстрировать то, что у менее половины респондентов имеется интерес к активному отдыху или времяпрепровождению за пределами своего места проживания. У остальной части опрашиваемых интерес к туризму не сформирован, либо отсутствует в виду субъективных обстоятельств.</w:t>
      </w:r>
    </w:p>
    <w:p w:rsidR="0052148F" w:rsidRDefault="0052148F" w:rsidP="0052148F">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 отдельных комментариев респондентов было выявлено, что некоторые люди боятся отсутствия условий комфортного проживания на маршруте. Данные опасения потенциальных потребителей туристских услуг необходимо искоренять путем профилактики возникновения подобного рода опасения (в том числе фобий у детей и их родителей). </w:t>
      </w:r>
    </w:p>
    <w:p w:rsidR="0052148F" w:rsidRDefault="0052148F" w:rsidP="0052148F">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профилактики возникновения и предупреждения подобного рода опасений у людей, желающих посетить туристские маршруты, но имеющих страх неизведанного, необходимо в рекламных роликах и видео зарисовках природы Алтая в обязательном порядке обращать внимание на наличие комфортабельного проживания, удобных обзорных площадок и ассортимента пищевой продукции.</w:t>
      </w:r>
    </w:p>
    <w:p w:rsidR="0065485E" w:rsidRPr="0065485E" w:rsidRDefault="0065485E" w:rsidP="0065485E">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65485E">
        <w:rPr>
          <w:rFonts w:ascii="Times New Roman" w:eastAsia="Times New Roman" w:hAnsi="Times New Roman" w:cs="Times New Roman"/>
          <w:sz w:val="24"/>
          <w:szCs w:val="24"/>
        </w:rPr>
        <w:t>Достижение конкурентоспособности сетей маршрутов в горном регионе требует комплексного подхода. Необходимо провести анализ основных конкурентных сил, определить предпочтения и потребности туристов, и разработать инновационные маршруты. Кроме того, управление конкурентоспособностью должно быть эффективным и включать в себя организационные, технологические и маркетинговые решения.</w:t>
      </w:r>
    </w:p>
    <w:p w:rsidR="00C95265" w:rsidRPr="00C95265" w:rsidRDefault="00C95265" w:rsidP="00C95265">
      <w:pPr>
        <w:widowControl w:val="0"/>
        <w:autoSpaceDE w:val="0"/>
        <w:autoSpaceDN w:val="0"/>
        <w:spacing w:before="5" w:after="0" w:line="240" w:lineRule="auto"/>
        <w:rPr>
          <w:rFonts w:ascii="Times New Roman" w:eastAsia="Times New Roman" w:hAnsi="Times New Roman" w:cs="Times New Roman"/>
          <w:sz w:val="24"/>
          <w:szCs w:val="24"/>
        </w:rPr>
      </w:pPr>
    </w:p>
    <w:p w:rsidR="00C95265" w:rsidRPr="00C95265" w:rsidRDefault="00C95265" w:rsidP="00C95265">
      <w:pPr>
        <w:widowControl w:val="0"/>
        <w:autoSpaceDE w:val="0"/>
        <w:autoSpaceDN w:val="0"/>
        <w:spacing w:after="0" w:line="274" w:lineRule="exact"/>
        <w:ind w:left="560" w:right="565"/>
        <w:jc w:val="center"/>
        <w:rPr>
          <w:rFonts w:ascii="Times New Roman" w:eastAsia="Times New Roman" w:hAnsi="Times New Roman" w:cs="Times New Roman"/>
          <w:b/>
          <w:sz w:val="24"/>
          <w:szCs w:val="24"/>
        </w:rPr>
      </w:pPr>
      <w:r w:rsidRPr="00C95265">
        <w:rPr>
          <w:rFonts w:ascii="Times New Roman" w:eastAsia="Times New Roman" w:hAnsi="Times New Roman" w:cs="Times New Roman"/>
          <w:b/>
          <w:sz w:val="24"/>
          <w:szCs w:val="24"/>
        </w:rPr>
        <w:t>Библиографический</w:t>
      </w:r>
      <w:r w:rsidRPr="00C95265">
        <w:rPr>
          <w:rFonts w:ascii="Times New Roman" w:eastAsia="Times New Roman" w:hAnsi="Times New Roman" w:cs="Times New Roman"/>
          <w:b/>
          <w:spacing w:val="-4"/>
          <w:sz w:val="24"/>
          <w:szCs w:val="24"/>
        </w:rPr>
        <w:t xml:space="preserve"> </w:t>
      </w:r>
      <w:r w:rsidRPr="00C95265">
        <w:rPr>
          <w:rFonts w:ascii="Times New Roman" w:eastAsia="Times New Roman" w:hAnsi="Times New Roman" w:cs="Times New Roman"/>
          <w:b/>
          <w:sz w:val="24"/>
          <w:szCs w:val="24"/>
        </w:rPr>
        <w:t>список</w:t>
      </w:r>
    </w:p>
    <w:p w:rsidR="00251D31" w:rsidRPr="0049346A" w:rsidRDefault="00251D31" w:rsidP="00D6342C">
      <w:pPr>
        <w:spacing w:after="0" w:line="240" w:lineRule="auto"/>
        <w:ind w:firstLine="709"/>
        <w:jc w:val="both"/>
        <w:rPr>
          <w:rFonts w:ascii="Times New Roman" w:hAnsi="Times New Roman" w:cs="Times New Roman"/>
          <w:sz w:val="24"/>
          <w:szCs w:val="24"/>
        </w:rPr>
      </w:pPr>
      <w:r w:rsidRPr="0049346A">
        <w:rPr>
          <w:rFonts w:ascii="Times New Roman" w:hAnsi="Times New Roman" w:cs="Times New Roman"/>
          <w:sz w:val="24"/>
          <w:szCs w:val="24"/>
        </w:rPr>
        <w:t xml:space="preserve">1. Зырянов, А. И. Теория и методология рекреационной географии / А. И. </w:t>
      </w:r>
      <w:r w:rsidR="00E61600" w:rsidRPr="0049346A">
        <w:rPr>
          <w:rFonts w:ascii="Times New Roman" w:hAnsi="Times New Roman" w:cs="Times New Roman"/>
          <w:sz w:val="24"/>
          <w:szCs w:val="24"/>
        </w:rPr>
        <w:t>Зырянов;</w:t>
      </w:r>
      <w:r w:rsidRPr="0049346A">
        <w:rPr>
          <w:rFonts w:ascii="Times New Roman" w:hAnsi="Times New Roman" w:cs="Times New Roman"/>
          <w:sz w:val="24"/>
          <w:szCs w:val="24"/>
        </w:rPr>
        <w:t xml:space="preserve"> Пермский государственный национальный исследовательский университет. – </w:t>
      </w:r>
      <w:r w:rsidR="00E61600" w:rsidRPr="0049346A">
        <w:rPr>
          <w:rFonts w:ascii="Times New Roman" w:hAnsi="Times New Roman" w:cs="Times New Roman"/>
          <w:sz w:val="24"/>
          <w:szCs w:val="24"/>
        </w:rPr>
        <w:t>Пермь:</w:t>
      </w:r>
      <w:r w:rsidRPr="0049346A">
        <w:rPr>
          <w:rFonts w:ascii="Times New Roman" w:hAnsi="Times New Roman" w:cs="Times New Roman"/>
          <w:sz w:val="24"/>
          <w:szCs w:val="24"/>
        </w:rPr>
        <w:t xml:space="preserve"> Пермский государственный национальный исследовательский университет, 2021. – 368 с. – ISBN 978-5-7944-3623-5. </w:t>
      </w:r>
    </w:p>
    <w:p w:rsidR="00251D31" w:rsidRPr="0049346A" w:rsidRDefault="00251D31" w:rsidP="00D6342C">
      <w:pPr>
        <w:spacing w:after="0" w:line="240" w:lineRule="auto"/>
        <w:ind w:firstLine="709"/>
        <w:jc w:val="both"/>
        <w:rPr>
          <w:rFonts w:ascii="Times New Roman" w:hAnsi="Times New Roman" w:cs="Times New Roman"/>
          <w:sz w:val="24"/>
          <w:szCs w:val="24"/>
        </w:rPr>
      </w:pPr>
      <w:r w:rsidRPr="0049346A">
        <w:rPr>
          <w:rFonts w:ascii="Times New Roman" w:hAnsi="Times New Roman" w:cs="Times New Roman"/>
          <w:sz w:val="24"/>
          <w:szCs w:val="24"/>
        </w:rPr>
        <w:t>2. Конышев, Е. В. Географический взгляд на структуризацию туристско-рекреационного пространства / Е. В. Конышев // География и туризм. – 2019. – № 1. – С. 5-10.</w:t>
      </w:r>
    </w:p>
    <w:p w:rsidR="00251D31" w:rsidRDefault="00251D31" w:rsidP="00D6342C">
      <w:pPr>
        <w:spacing w:after="0" w:line="240" w:lineRule="auto"/>
        <w:ind w:firstLine="709"/>
        <w:jc w:val="both"/>
        <w:rPr>
          <w:rFonts w:ascii="Times New Roman" w:hAnsi="Times New Roman" w:cs="Times New Roman"/>
          <w:sz w:val="24"/>
          <w:szCs w:val="24"/>
        </w:rPr>
      </w:pPr>
      <w:r w:rsidRPr="0049346A">
        <w:rPr>
          <w:rFonts w:ascii="Times New Roman" w:hAnsi="Times New Roman" w:cs="Times New Roman"/>
          <w:sz w:val="24"/>
          <w:szCs w:val="24"/>
        </w:rPr>
        <w:t>3. Конышев, Е. В. Формирование сети туристских маршрутов в Кировской области / Е. В. Конышев // География и туризм. – 2019. – № 2. – С. 49-55.</w:t>
      </w:r>
    </w:p>
    <w:p w:rsidR="00251D31" w:rsidRDefault="00251D31" w:rsidP="00D6342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251D31">
        <w:rPr>
          <w:rFonts w:ascii="Times New Roman" w:hAnsi="Times New Roman" w:cs="Times New Roman"/>
          <w:sz w:val="24"/>
          <w:szCs w:val="24"/>
        </w:rPr>
        <w:t xml:space="preserve">Конышев, Е. В. Экспедиционная деятельность как фактор повышения конкурентоспособности туристской фирмы / Е. В. Конышев // Повышение конкурентоспособности социально-экономических систем в условиях трансграничного сотрудничества </w:t>
      </w:r>
      <w:r w:rsidR="00E61600" w:rsidRPr="00251D31">
        <w:rPr>
          <w:rFonts w:ascii="Times New Roman" w:hAnsi="Times New Roman" w:cs="Times New Roman"/>
          <w:sz w:val="24"/>
          <w:szCs w:val="24"/>
        </w:rPr>
        <w:t>регионов:</w:t>
      </w:r>
      <w:r w:rsidRPr="00251D31">
        <w:rPr>
          <w:rFonts w:ascii="Times New Roman" w:hAnsi="Times New Roman" w:cs="Times New Roman"/>
          <w:sz w:val="24"/>
          <w:szCs w:val="24"/>
        </w:rPr>
        <w:t xml:space="preserve"> VI ВСЕРОССИЙСКАЯ НАУЧНО-ПРАКТИЧЕСКАЯ КОНФЕРЕНЦИЯ С МЕЖДУНАРОДНЫМ УЧАСТИЕМ, Посвящена 75-летию Гуманитарно-педагогической академии, Ялта, 04–05 апреля 2019 года. – Ялта: Общество с ограниченной ответственностью «Издательство Типография «</w:t>
      </w:r>
      <w:proofErr w:type="spellStart"/>
      <w:r w:rsidRPr="00251D31">
        <w:rPr>
          <w:rFonts w:ascii="Times New Roman" w:hAnsi="Times New Roman" w:cs="Times New Roman"/>
          <w:sz w:val="24"/>
          <w:szCs w:val="24"/>
        </w:rPr>
        <w:t>Ариал</w:t>
      </w:r>
      <w:proofErr w:type="spellEnd"/>
      <w:r w:rsidRPr="00251D31">
        <w:rPr>
          <w:rFonts w:ascii="Times New Roman" w:hAnsi="Times New Roman" w:cs="Times New Roman"/>
          <w:sz w:val="24"/>
          <w:szCs w:val="24"/>
        </w:rPr>
        <w:t>»,</w:t>
      </w:r>
      <w:r>
        <w:rPr>
          <w:rFonts w:ascii="Times New Roman" w:hAnsi="Times New Roman" w:cs="Times New Roman"/>
          <w:sz w:val="24"/>
          <w:szCs w:val="24"/>
        </w:rPr>
        <w:t xml:space="preserve"> 2019. – С. 23-24.</w:t>
      </w:r>
    </w:p>
    <w:p w:rsidR="00251D31" w:rsidRDefault="00251D31" w:rsidP="00D6342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251D31">
        <w:rPr>
          <w:rFonts w:ascii="Times New Roman" w:hAnsi="Times New Roman" w:cs="Times New Roman"/>
          <w:sz w:val="24"/>
          <w:szCs w:val="24"/>
        </w:rPr>
        <w:t>Туристские маршруты как компонент туристско-рекреационного пространства Кировской области / Е. В. Конышев, Ю. А. Колесова, А. И. Кузнецова [и др.] // Успехи современного естествознания. – 2021. – № 7. – С. 39-46. – DOI 1</w:t>
      </w:r>
      <w:r>
        <w:rPr>
          <w:rFonts w:ascii="Times New Roman" w:hAnsi="Times New Roman" w:cs="Times New Roman"/>
          <w:sz w:val="24"/>
          <w:szCs w:val="24"/>
        </w:rPr>
        <w:t>0.17513/use.37660.</w:t>
      </w:r>
    </w:p>
    <w:p w:rsidR="00251D31" w:rsidRDefault="00251D31" w:rsidP="00D6342C">
      <w:pPr>
        <w:spacing w:after="0" w:line="240" w:lineRule="auto"/>
        <w:ind w:firstLine="709"/>
        <w:jc w:val="both"/>
        <w:rPr>
          <w:rFonts w:ascii="Times New Roman" w:hAnsi="Times New Roman" w:cs="Times New Roman"/>
          <w:sz w:val="24"/>
          <w:szCs w:val="24"/>
        </w:rPr>
      </w:pPr>
    </w:p>
    <w:sectPr w:rsidR="00251D31" w:rsidSect="00C9526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09437A"/>
    <w:multiLevelType w:val="hybridMultilevel"/>
    <w:tmpl w:val="C63EC0D4"/>
    <w:lvl w:ilvl="0" w:tplc="0C1620BC">
      <w:start w:val="1"/>
      <w:numFmt w:val="decimal"/>
      <w:lvlText w:val="%1."/>
      <w:lvlJc w:val="left"/>
      <w:pPr>
        <w:ind w:left="1225" w:hanging="375"/>
      </w:pPr>
      <w:rPr>
        <w:rFonts w:ascii="Times New Roman" w:eastAsia="Times New Roman" w:hAnsi="Times New Roman" w:cs="Times New Roman" w:hint="default"/>
        <w:spacing w:val="0"/>
        <w:w w:val="100"/>
        <w:sz w:val="28"/>
        <w:szCs w:val="28"/>
        <w:lang w:val="ru-RU" w:eastAsia="en-US" w:bidi="ar-SA"/>
      </w:rPr>
    </w:lvl>
    <w:lvl w:ilvl="1" w:tplc="2A8A5D74">
      <w:start w:val="1"/>
      <w:numFmt w:val="decimal"/>
      <w:lvlText w:val="%2."/>
      <w:lvlJc w:val="left"/>
      <w:pPr>
        <w:ind w:left="282" w:hanging="300"/>
      </w:pPr>
      <w:rPr>
        <w:rFonts w:ascii="Times New Roman" w:eastAsia="Times New Roman" w:hAnsi="Times New Roman" w:cs="Times New Roman" w:hint="default"/>
        <w:w w:val="100"/>
        <w:sz w:val="24"/>
        <w:szCs w:val="24"/>
        <w:lang w:val="ru-RU" w:eastAsia="en-US" w:bidi="ar-SA"/>
      </w:rPr>
    </w:lvl>
    <w:lvl w:ilvl="2" w:tplc="8DDEEF20">
      <w:numFmt w:val="bullet"/>
      <w:lvlText w:val="•"/>
      <w:lvlJc w:val="left"/>
      <w:pPr>
        <w:ind w:left="2187" w:hanging="300"/>
      </w:pPr>
      <w:rPr>
        <w:rFonts w:hint="default"/>
        <w:lang w:val="ru-RU" w:eastAsia="en-US" w:bidi="ar-SA"/>
      </w:rPr>
    </w:lvl>
    <w:lvl w:ilvl="3" w:tplc="4918880A">
      <w:numFmt w:val="bullet"/>
      <w:lvlText w:val="•"/>
      <w:lvlJc w:val="left"/>
      <w:pPr>
        <w:ind w:left="3154" w:hanging="300"/>
      </w:pPr>
      <w:rPr>
        <w:rFonts w:hint="default"/>
        <w:lang w:val="ru-RU" w:eastAsia="en-US" w:bidi="ar-SA"/>
      </w:rPr>
    </w:lvl>
    <w:lvl w:ilvl="4" w:tplc="4CC0E4C0">
      <w:numFmt w:val="bullet"/>
      <w:lvlText w:val="•"/>
      <w:lvlJc w:val="left"/>
      <w:pPr>
        <w:ind w:left="4122" w:hanging="300"/>
      </w:pPr>
      <w:rPr>
        <w:rFonts w:hint="default"/>
        <w:lang w:val="ru-RU" w:eastAsia="en-US" w:bidi="ar-SA"/>
      </w:rPr>
    </w:lvl>
    <w:lvl w:ilvl="5" w:tplc="407A0032">
      <w:numFmt w:val="bullet"/>
      <w:lvlText w:val="•"/>
      <w:lvlJc w:val="left"/>
      <w:pPr>
        <w:ind w:left="5089" w:hanging="300"/>
      </w:pPr>
      <w:rPr>
        <w:rFonts w:hint="default"/>
        <w:lang w:val="ru-RU" w:eastAsia="en-US" w:bidi="ar-SA"/>
      </w:rPr>
    </w:lvl>
    <w:lvl w:ilvl="6" w:tplc="DF34501E">
      <w:numFmt w:val="bullet"/>
      <w:lvlText w:val="•"/>
      <w:lvlJc w:val="left"/>
      <w:pPr>
        <w:ind w:left="6056" w:hanging="300"/>
      </w:pPr>
      <w:rPr>
        <w:rFonts w:hint="default"/>
        <w:lang w:val="ru-RU" w:eastAsia="en-US" w:bidi="ar-SA"/>
      </w:rPr>
    </w:lvl>
    <w:lvl w:ilvl="7" w:tplc="0E46D68C">
      <w:numFmt w:val="bullet"/>
      <w:lvlText w:val="•"/>
      <w:lvlJc w:val="left"/>
      <w:pPr>
        <w:ind w:left="7024" w:hanging="300"/>
      </w:pPr>
      <w:rPr>
        <w:rFonts w:hint="default"/>
        <w:lang w:val="ru-RU" w:eastAsia="en-US" w:bidi="ar-SA"/>
      </w:rPr>
    </w:lvl>
    <w:lvl w:ilvl="8" w:tplc="4BC89EFA">
      <w:numFmt w:val="bullet"/>
      <w:lvlText w:val="•"/>
      <w:lvlJc w:val="left"/>
      <w:pPr>
        <w:ind w:left="7991" w:hanging="300"/>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51F"/>
    <w:rsid w:val="0002018D"/>
    <w:rsid w:val="000334D7"/>
    <w:rsid w:val="00053C36"/>
    <w:rsid w:val="000625B7"/>
    <w:rsid w:val="000A12A2"/>
    <w:rsid w:val="000C2B39"/>
    <w:rsid w:val="000E4663"/>
    <w:rsid w:val="00101754"/>
    <w:rsid w:val="001039B6"/>
    <w:rsid w:val="001943B8"/>
    <w:rsid w:val="001C4BED"/>
    <w:rsid w:val="00251D31"/>
    <w:rsid w:val="002A40F5"/>
    <w:rsid w:val="002B1F9E"/>
    <w:rsid w:val="002C651F"/>
    <w:rsid w:val="002F7561"/>
    <w:rsid w:val="00310807"/>
    <w:rsid w:val="003229D3"/>
    <w:rsid w:val="00333CA8"/>
    <w:rsid w:val="00333E82"/>
    <w:rsid w:val="003377A1"/>
    <w:rsid w:val="0035094E"/>
    <w:rsid w:val="00387F2E"/>
    <w:rsid w:val="00477309"/>
    <w:rsid w:val="0049346A"/>
    <w:rsid w:val="00496262"/>
    <w:rsid w:val="004A2769"/>
    <w:rsid w:val="004C546C"/>
    <w:rsid w:val="004D280E"/>
    <w:rsid w:val="0052148F"/>
    <w:rsid w:val="00564C67"/>
    <w:rsid w:val="00573973"/>
    <w:rsid w:val="00575C21"/>
    <w:rsid w:val="005B0E83"/>
    <w:rsid w:val="005C6FAA"/>
    <w:rsid w:val="005F526D"/>
    <w:rsid w:val="0065485E"/>
    <w:rsid w:val="0069585B"/>
    <w:rsid w:val="006E43E5"/>
    <w:rsid w:val="006F31A0"/>
    <w:rsid w:val="007B6F15"/>
    <w:rsid w:val="007F11C2"/>
    <w:rsid w:val="00805DD1"/>
    <w:rsid w:val="008177F1"/>
    <w:rsid w:val="008211F9"/>
    <w:rsid w:val="00826CDF"/>
    <w:rsid w:val="008545DC"/>
    <w:rsid w:val="00893CA1"/>
    <w:rsid w:val="008B2BAB"/>
    <w:rsid w:val="00904275"/>
    <w:rsid w:val="00944B1A"/>
    <w:rsid w:val="00995827"/>
    <w:rsid w:val="009F2254"/>
    <w:rsid w:val="00AA1321"/>
    <w:rsid w:val="00AC0F5B"/>
    <w:rsid w:val="00B01D1B"/>
    <w:rsid w:val="00BB3C60"/>
    <w:rsid w:val="00BC7EEF"/>
    <w:rsid w:val="00BD0F45"/>
    <w:rsid w:val="00C23661"/>
    <w:rsid w:val="00C613BB"/>
    <w:rsid w:val="00C84BC2"/>
    <w:rsid w:val="00C91D30"/>
    <w:rsid w:val="00C95265"/>
    <w:rsid w:val="00D30BD6"/>
    <w:rsid w:val="00D37DC0"/>
    <w:rsid w:val="00D4753B"/>
    <w:rsid w:val="00D476C8"/>
    <w:rsid w:val="00D6342C"/>
    <w:rsid w:val="00D721BD"/>
    <w:rsid w:val="00DD7667"/>
    <w:rsid w:val="00E61600"/>
    <w:rsid w:val="00EE04A5"/>
    <w:rsid w:val="00F473BF"/>
    <w:rsid w:val="00F90D39"/>
    <w:rsid w:val="00F930E3"/>
    <w:rsid w:val="00FE7D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2A4D1E-7883-456D-801E-57AD43CA2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B3C60"/>
    <w:rPr>
      <w:color w:val="808080"/>
    </w:rPr>
  </w:style>
  <w:style w:type="paragraph" w:styleId="a4">
    <w:name w:val="List Paragraph"/>
    <w:basedOn w:val="a"/>
    <w:uiPriority w:val="34"/>
    <w:qFormat/>
    <w:rsid w:val="00F90D39"/>
    <w:pPr>
      <w:ind w:left="720"/>
      <w:contextualSpacing/>
    </w:pPr>
  </w:style>
  <w:style w:type="paragraph" w:styleId="a5">
    <w:name w:val="Normal (Web)"/>
    <w:basedOn w:val="a"/>
    <w:uiPriority w:val="99"/>
    <w:semiHidden/>
    <w:unhideWhenUsed/>
    <w:rsid w:val="008177F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97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720</TotalTime>
  <Pages>5</Pages>
  <Words>1990</Words>
  <Characters>11345</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dc:creator>
  <cp:keywords/>
  <dc:description/>
  <cp:lastModifiedBy>Николай</cp:lastModifiedBy>
  <cp:revision>57</cp:revision>
  <dcterms:created xsi:type="dcterms:W3CDTF">2024-02-25T06:57:00Z</dcterms:created>
  <dcterms:modified xsi:type="dcterms:W3CDTF">2024-02-26T16:04:00Z</dcterms:modified>
</cp:coreProperties>
</file>