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EF2" w:rsidRDefault="00775BD7" w:rsidP="0048505B">
      <w:pPr>
        <w:pStyle w:val="1"/>
        <w:spacing w:after="240"/>
        <w:ind w:left="1009"/>
      </w:pPr>
      <w:r w:rsidRPr="00775BD7">
        <w:t>РАЗРАБОТКА МАРШРУТА - ГЕММОТУРИЗМ</w:t>
      </w:r>
    </w:p>
    <w:p w:rsidR="00BD01EB" w:rsidRDefault="00BD01EB" w:rsidP="000A2840">
      <w:pPr>
        <w:pStyle w:val="2"/>
        <w:spacing w:before="240" w:after="240"/>
        <w:ind w:left="1979" w:right="1264"/>
      </w:pPr>
      <w:r>
        <w:t>Н.С. Кобызев</w:t>
      </w:r>
    </w:p>
    <w:p w:rsidR="00BD01EB" w:rsidRDefault="00BD01EB" w:rsidP="0048505B">
      <w:pPr>
        <w:spacing w:after="240"/>
        <w:ind w:left="1979" w:right="1213"/>
        <w:jc w:val="center"/>
        <w:rPr>
          <w:b/>
          <w:i/>
          <w:sz w:val="24"/>
        </w:rPr>
      </w:pPr>
      <w:r>
        <w:rPr>
          <w:b/>
          <w:i/>
          <w:sz w:val="24"/>
        </w:rPr>
        <w:t>Алтайский государственный гуманитарно-педагогический университет имени В.М. Шукшина</w:t>
      </w:r>
    </w:p>
    <w:p w:rsidR="00F03BD7" w:rsidRDefault="00F03BD7" w:rsidP="00BD01EB">
      <w:pPr>
        <w:ind w:right="-49" w:firstLine="709"/>
        <w:jc w:val="both"/>
        <w:rPr>
          <w:i/>
          <w:sz w:val="24"/>
        </w:rPr>
      </w:pPr>
      <w:r>
        <w:rPr>
          <w:i/>
          <w:sz w:val="24"/>
        </w:rPr>
        <w:t>Геммология горного Алтая представляет собой особый интерес для обеспечения образовательного процесса в образовательных учреждениях города Бийска и Алтайского края в рамках освоения дисциплин географического цикла. Любая практическая направленность образовательной деятельность даст больший результат, нежели изучение данного материала теоретически. Геммотуризм является для Алтая неотъемлемой частью образовательного туризма в общем потоке развития туристской сферы региона, так как еще в рамках школьного образования может дать детям основные знания по географии, геоморфологии, геологии, биологии, экологии края</w:t>
      </w:r>
      <w:r w:rsidR="00454E7B">
        <w:rPr>
          <w:i/>
          <w:sz w:val="24"/>
        </w:rPr>
        <w:t>.</w:t>
      </w:r>
      <w:r>
        <w:rPr>
          <w:i/>
          <w:sz w:val="24"/>
        </w:rPr>
        <w:t xml:space="preserve"> </w:t>
      </w:r>
      <w:r w:rsidR="00454E7B">
        <w:rPr>
          <w:i/>
          <w:sz w:val="24"/>
        </w:rPr>
        <w:t>Т</w:t>
      </w:r>
      <w:r>
        <w:rPr>
          <w:i/>
          <w:sz w:val="24"/>
        </w:rPr>
        <w:t xml:space="preserve">акже </w:t>
      </w:r>
      <w:r w:rsidR="00454E7B">
        <w:rPr>
          <w:i/>
          <w:sz w:val="24"/>
        </w:rPr>
        <w:t xml:space="preserve">он сможет </w:t>
      </w:r>
      <w:r>
        <w:rPr>
          <w:i/>
          <w:sz w:val="24"/>
        </w:rPr>
        <w:t>благоприятно повлиять на морально-волевую сферу школьника в период проведения выездных практик с целью изучения богатейшей геммологич</w:t>
      </w:r>
      <w:r w:rsidR="00454E7B">
        <w:rPr>
          <w:i/>
          <w:sz w:val="24"/>
        </w:rPr>
        <w:t>еской истории региона, а посещение различных геммотуристских маршрутов позволит развить у школьника больший кругозор, что в будущем сможет благоприятно отразиться на развитие личности ребенка.</w:t>
      </w:r>
      <w:bookmarkStart w:id="0" w:name="_GoBack"/>
      <w:bookmarkEnd w:id="0"/>
    </w:p>
    <w:p w:rsidR="00F03BD7" w:rsidRDefault="00F03BD7" w:rsidP="00BD01EB">
      <w:pPr>
        <w:ind w:right="-49" w:firstLine="709"/>
        <w:jc w:val="both"/>
        <w:rPr>
          <w:i/>
          <w:sz w:val="24"/>
        </w:rPr>
      </w:pPr>
    </w:p>
    <w:p w:rsidR="00F03BD7" w:rsidRPr="00F03BD7" w:rsidRDefault="00F03BD7" w:rsidP="00BD01EB">
      <w:pPr>
        <w:ind w:right="-49" w:firstLine="709"/>
        <w:jc w:val="both"/>
        <w:rPr>
          <w:sz w:val="24"/>
        </w:rPr>
      </w:pPr>
      <w:r>
        <w:rPr>
          <w:sz w:val="24"/>
        </w:rPr>
        <w:t xml:space="preserve">Ключевые слова: туризм, </w:t>
      </w:r>
      <w:r w:rsidR="000A2840">
        <w:rPr>
          <w:sz w:val="24"/>
        </w:rPr>
        <w:t>Алтай, регион, история, регион, развитие, знания, геоморфология, геология, биология, экология</w:t>
      </w:r>
      <w:r w:rsidR="00454E7B">
        <w:rPr>
          <w:sz w:val="24"/>
        </w:rPr>
        <w:t>, личность, кругозор</w:t>
      </w:r>
      <w:r w:rsidR="000A2840">
        <w:rPr>
          <w:sz w:val="24"/>
        </w:rPr>
        <w:t>.</w:t>
      </w:r>
    </w:p>
    <w:p w:rsidR="00F03BD7" w:rsidRDefault="00F03BD7" w:rsidP="00BD01EB">
      <w:pPr>
        <w:ind w:right="-49" w:firstLine="709"/>
        <w:jc w:val="both"/>
        <w:rPr>
          <w:sz w:val="24"/>
        </w:rPr>
      </w:pPr>
    </w:p>
    <w:p w:rsidR="00BD01EB" w:rsidRPr="00F03BD7" w:rsidRDefault="000D42BA" w:rsidP="00BD01EB">
      <w:pPr>
        <w:ind w:right="-49" w:firstLine="709"/>
        <w:jc w:val="both"/>
        <w:rPr>
          <w:sz w:val="24"/>
        </w:rPr>
      </w:pPr>
      <w:r>
        <w:rPr>
          <w:sz w:val="24"/>
        </w:rPr>
        <w:t>Алтайские горы</w:t>
      </w:r>
      <w:r w:rsidR="00AF1D0C" w:rsidRPr="00AF1D0C">
        <w:rPr>
          <w:sz w:val="24"/>
        </w:rPr>
        <w:t xml:space="preserve"> </w:t>
      </w:r>
      <w:r>
        <w:rPr>
          <w:sz w:val="24"/>
        </w:rPr>
        <w:t xml:space="preserve">начали своё формирование </w:t>
      </w:r>
      <w:r w:rsidR="00AF1D0C" w:rsidRPr="00AF1D0C">
        <w:rPr>
          <w:sz w:val="24"/>
        </w:rPr>
        <w:t>вместе с Уральскими горами</w:t>
      </w:r>
      <w:r>
        <w:rPr>
          <w:sz w:val="24"/>
        </w:rPr>
        <w:t xml:space="preserve"> в </w:t>
      </w:r>
      <w:r w:rsidR="009F0DB8">
        <w:rPr>
          <w:sz w:val="24"/>
        </w:rPr>
        <w:t xml:space="preserve">период </w:t>
      </w:r>
      <w:r w:rsidR="009F0DB8" w:rsidRPr="00AF1D0C">
        <w:rPr>
          <w:sz w:val="24"/>
        </w:rPr>
        <w:t>герцинского</w:t>
      </w:r>
      <w:r w:rsidRPr="00AF1D0C">
        <w:rPr>
          <w:sz w:val="24"/>
        </w:rPr>
        <w:t xml:space="preserve"> горообразования</w:t>
      </w:r>
      <w:r w:rsidR="00AF1D0C" w:rsidRPr="00AF1D0C">
        <w:rPr>
          <w:sz w:val="24"/>
        </w:rPr>
        <w:t xml:space="preserve">, в мезозойскую </w:t>
      </w:r>
      <w:r w:rsidR="009F0DB8">
        <w:rPr>
          <w:sz w:val="24"/>
        </w:rPr>
        <w:t xml:space="preserve">эпоху </w:t>
      </w:r>
      <w:r w:rsidR="00AF1D0C" w:rsidRPr="00AF1D0C">
        <w:rPr>
          <w:sz w:val="24"/>
        </w:rPr>
        <w:t xml:space="preserve">разрушались, </w:t>
      </w:r>
      <w:r w:rsidR="009F0DB8">
        <w:rPr>
          <w:sz w:val="24"/>
        </w:rPr>
        <w:t xml:space="preserve">после чего </w:t>
      </w:r>
      <w:r w:rsidR="00AF1D0C" w:rsidRPr="00AF1D0C">
        <w:rPr>
          <w:sz w:val="24"/>
        </w:rPr>
        <w:t xml:space="preserve">в альпийскую </w:t>
      </w:r>
      <w:r w:rsidR="009F0DB8">
        <w:rPr>
          <w:sz w:val="24"/>
        </w:rPr>
        <w:t xml:space="preserve">эпоху </w:t>
      </w:r>
      <w:r w:rsidR="009F0DB8" w:rsidRPr="00F03BD7">
        <w:rPr>
          <w:sz w:val="24"/>
        </w:rPr>
        <w:t xml:space="preserve">стали вновь </w:t>
      </w:r>
      <w:r w:rsidR="00AF1D0C" w:rsidRPr="00F03BD7">
        <w:rPr>
          <w:sz w:val="24"/>
        </w:rPr>
        <w:t>омолажива</w:t>
      </w:r>
      <w:r w:rsidR="009F0DB8" w:rsidRPr="00F03BD7">
        <w:rPr>
          <w:sz w:val="24"/>
        </w:rPr>
        <w:t>ться</w:t>
      </w:r>
      <w:r w:rsidR="00AF1D0C" w:rsidRPr="00F03BD7">
        <w:rPr>
          <w:sz w:val="24"/>
        </w:rPr>
        <w:t xml:space="preserve">. </w:t>
      </w:r>
      <w:r w:rsidR="009F0DB8" w:rsidRPr="00F03BD7">
        <w:rPr>
          <w:sz w:val="24"/>
        </w:rPr>
        <w:t>Горы Алтая о</w:t>
      </w:r>
      <w:r w:rsidR="00AF1D0C" w:rsidRPr="00F03BD7">
        <w:rPr>
          <w:sz w:val="24"/>
        </w:rPr>
        <w:t>тносятся к Урало-Монгольской области складчатости [</w:t>
      </w:r>
      <w:r w:rsidR="00BA1CBE" w:rsidRPr="00F03BD7">
        <w:rPr>
          <w:sz w:val="24"/>
        </w:rPr>
        <w:t>2</w:t>
      </w:r>
      <w:r w:rsidR="00AF1D0C" w:rsidRPr="00F03BD7">
        <w:rPr>
          <w:sz w:val="24"/>
        </w:rPr>
        <w:t>]</w:t>
      </w:r>
      <w:r w:rsidR="00AF1D0C" w:rsidRPr="00F03BD7">
        <w:rPr>
          <w:sz w:val="24"/>
        </w:rPr>
        <w:t xml:space="preserve">. </w:t>
      </w:r>
    </w:p>
    <w:p w:rsidR="006C5151" w:rsidRPr="00F03BD7" w:rsidRDefault="009F0DB8" w:rsidP="00BD01EB">
      <w:pPr>
        <w:ind w:right="-49" w:firstLine="709"/>
        <w:jc w:val="both"/>
        <w:rPr>
          <w:sz w:val="24"/>
        </w:rPr>
      </w:pPr>
      <w:r w:rsidRPr="00F03BD7">
        <w:rPr>
          <w:sz w:val="24"/>
        </w:rPr>
        <w:t>Минерально-сырьевые</w:t>
      </w:r>
      <w:r w:rsidR="006C5151" w:rsidRPr="00F03BD7">
        <w:rPr>
          <w:sz w:val="24"/>
        </w:rPr>
        <w:t xml:space="preserve"> комплекс</w:t>
      </w:r>
      <w:r w:rsidRPr="00F03BD7">
        <w:rPr>
          <w:sz w:val="24"/>
        </w:rPr>
        <w:t>ы</w:t>
      </w:r>
      <w:r w:rsidR="006C5151" w:rsidRPr="00F03BD7">
        <w:rPr>
          <w:sz w:val="24"/>
        </w:rPr>
        <w:t xml:space="preserve"> </w:t>
      </w:r>
      <w:r w:rsidR="007E702A" w:rsidRPr="00F03BD7">
        <w:rPr>
          <w:sz w:val="24"/>
        </w:rPr>
        <w:t xml:space="preserve">горного </w:t>
      </w:r>
      <w:r w:rsidRPr="00F03BD7">
        <w:rPr>
          <w:sz w:val="24"/>
        </w:rPr>
        <w:t xml:space="preserve">и рудного </w:t>
      </w:r>
      <w:r w:rsidR="007E702A" w:rsidRPr="00F03BD7">
        <w:rPr>
          <w:sz w:val="24"/>
        </w:rPr>
        <w:t>Алтая</w:t>
      </w:r>
      <w:r w:rsidR="006C5151" w:rsidRPr="00F03BD7">
        <w:rPr>
          <w:sz w:val="24"/>
        </w:rPr>
        <w:t xml:space="preserve"> представлен</w:t>
      </w:r>
      <w:r w:rsidRPr="00F03BD7">
        <w:rPr>
          <w:sz w:val="24"/>
        </w:rPr>
        <w:t>ы месторождениями</w:t>
      </w:r>
      <w:r w:rsidR="00C0435B" w:rsidRPr="00F03BD7">
        <w:rPr>
          <w:sz w:val="24"/>
        </w:rPr>
        <w:t xml:space="preserve"> цветных,</w:t>
      </w:r>
      <w:r w:rsidR="006C5151" w:rsidRPr="00F03BD7">
        <w:rPr>
          <w:sz w:val="24"/>
        </w:rPr>
        <w:t xml:space="preserve"> редких</w:t>
      </w:r>
      <w:r w:rsidR="00C0435B" w:rsidRPr="00F03BD7">
        <w:rPr>
          <w:sz w:val="24"/>
        </w:rPr>
        <w:t xml:space="preserve"> и драгоценных</w:t>
      </w:r>
      <w:r w:rsidR="006C5151" w:rsidRPr="00F03BD7">
        <w:rPr>
          <w:sz w:val="24"/>
        </w:rPr>
        <w:t xml:space="preserve"> металлов</w:t>
      </w:r>
      <w:r w:rsidRPr="00F03BD7">
        <w:rPr>
          <w:sz w:val="24"/>
        </w:rPr>
        <w:t xml:space="preserve">: </w:t>
      </w:r>
      <w:r w:rsidR="00C0435B" w:rsidRPr="00F03BD7">
        <w:rPr>
          <w:sz w:val="24"/>
        </w:rPr>
        <w:t>висмут,</w:t>
      </w:r>
      <w:r w:rsidR="00C0435B" w:rsidRPr="00F03BD7">
        <w:rPr>
          <w:sz w:val="24"/>
        </w:rPr>
        <w:t xml:space="preserve"> </w:t>
      </w:r>
      <w:r w:rsidR="00C0435B" w:rsidRPr="00F03BD7">
        <w:rPr>
          <w:sz w:val="24"/>
        </w:rPr>
        <w:t>вольфрам,</w:t>
      </w:r>
      <w:r w:rsidR="00C0435B" w:rsidRPr="00F03BD7">
        <w:rPr>
          <w:sz w:val="24"/>
        </w:rPr>
        <w:t xml:space="preserve"> </w:t>
      </w:r>
      <w:r w:rsidR="00C0435B" w:rsidRPr="00F03BD7">
        <w:rPr>
          <w:sz w:val="24"/>
        </w:rPr>
        <w:t>золото,</w:t>
      </w:r>
      <w:r w:rsidR="00C0435B" w:rsidRPr="00F03BD7">
        <w:rPr>
          <w:sz w:val="24"/>
        </w:rPr>
        <w:t xml:space="preserve"> </w:t>
      </w:r>
      <w:r w:rsidR="00C0435B" w:rsidRPr="00F03BD7">
        <w:rPr>
          <w:sz w:val="24"/>
        </w:rPr>
        <w:t>кобальт, медь</w:t>
      </w:r>
      <w:r w:rsidR="00C0435B" w:rsidRPr="00F03BD7">
        <w:rPr>
          <w:sz w:val="24"/>
        </w:rPr>
        <w:t xml:space="preserve">, </w:t>
      </w:r>
      <w:r w:rsidR="00C0435B" w:rsidRPr="00F03BD7">
        <w:rPr>
          <w:sz w:val="24"/>
        </w:rPr>
        <w:t>молибден,</w:t>
      </w:r>
      <w:r w:rsidR="00C0435B" w:rsidRPr="00F03BD7">
        <w:rPr>
          <w:sz w:val="24"/>
        </w:rPr>
        <w:t xml:space="preserve"> </w:t>
      </w:r>
      <w:r w:rsidR="00C0435B" w:rsidRPr="00F03BD7">
        <w:rPr>
          <w:sz w:val="24"/>
        </w:rPr>
        <w:t xml:space="preserve">ртуть, </w:t>
      </w:r>
      <w:r w:rsidR="00C0435B" w:rsidRPr="00F03BD7">
        <w:rPr>
          <w:sz w:val="24"/>
        </w:rPr>
        <w:t>серебро. Помимо представленных металлов, встречаются месторождения</w:t>
      </w:r>
      <w:r w:rsidR="006C5151" w:rsidRPr="00F03BD7">
        <w:rPr>
          <w:sz w:val="24"/>
        </w:rPr>
        <w:t xml:space="preserve"> каменного и бурого угля</w:t>
      </w:r>
      <w:r w:rsidR="00C0435B" w:rsidRPr="00F03BD7">
        <w:rPr>
          <w:sz w:val="24"/>
        </w:rPr>
        <w:t xml:space="preserve"> – </w:t>
      </w:r>
      <w:r w:rsidR="00C0435B" w:rsidRPr="00F03BD7">
        <w:rPr>
          <w:sz w:val="24"/>
        </w:rPr>
        <w:t>горючих полезных ископаемых</w:t>
      </w:r>
      <w:r w:rsidR="006C5151" w:rsidRPr="00F03BD7">
        <w:rPr>
          <w:sz w:val="24"/>
        </w:rPr>
        <w:t>,</w:t>
      </w:r>
      <w:r w:rsidR="006C5151" w:rsidRPr="00F03BD7">
        <w:rPr>
          <w:sz w:val="24"/>
        </w:rPr>
        <w:t xml:space="preserve"> </w:t>
      </w:r>
      <w:r w:rsidR="00C0435B" w:rsidRPr="00F03BD7">
        <w:rPr>
          <w:sz w:val="24"/>
        </w:rPr>
        <w:t xml:space="preserve">а также </w:t>
      </w:r>
      <w:r w:rsidR="006C5151" w:rsidRPr="00F03BD7">
        <w:rPr>
          <w:sz w:val="24"/>
        </w:rPr>
        <w:t xml:space="preserve">общераспространенных полезных ископаемых – подземных вод, облицовочных </w:t>
      </w:r>
      <w:r w:rsidR="00C0435B" w:rsidRPr="00F03BD7">
        <w:rPr>
          <w:sz w:val="24"/>
        </w:rPr>
        <w:t>и строительных</w:t>
      </w:r>
      <w:r w:rsidR="006C5151" w:rsidRPr="00F03BD7">
        <w:rPr>
          <w:sz w:val="24"/>
        </w:rPr>
        <w:t xml:space="preserve"> камней, песчано-гравийной смеси, песка, кирпичного и черепичного сырья, керамзитовых гли</w:t>
      </w:r>
      <w:r w:rsidR="000D42BA" w:rsidRPr="00F03BD7">
        <w:rPr>
          <w:sz w:val="24"/>
        </w:rPr>
        <w:t>н, глин для производства красок</w:t>
      </w:r>
      <w:r w:rsidR="00C0435B" w:rsidRPr="00F03BD7">
        <w:rPr>
          <w:sz w:val="24"/>
        </w:rPr>
        <w:t xml:space="preserve"> </w:t>
      </w:r>
      <w:r w:rsidR="00471958" w:rsidRPr="00F03BD7">
        <w:rPr>
          <w:sz w:val="24"/>
        </w:rPr>
        <w:t>[</w:t>
      </w:r>
      <w:r w:rsidR="003D09FA" w:rsidRPr="00F03BD7">
        <w:rPr>
          <w:sz w:val="24"/>
        </w:rPr>
        <w:t>6</w:t>
      </w:r>
      <w:r w:rsidR="00471958" w:rsidRPr="00F03BD7">
        <w:rPr>
          <w:sz w:val="24"/>
        </w:rPr>
        <w:t>]</w:t>
      </w:r>
      <w:r w:rsidR="006C5151" w:rsidRPr="00F03BD7">
        <w:rPr>
          <w:sz w:val="24"/>
        </w:rPr>
        <w:t>.</w:t>
      </w:r>
    </w:p>
    <w:p w:rsidR="00BD01EB" w:rsidRPr="00F03BD7" w:rsidRDefault="00BD01EB" w:rsidP="000D42BA">
      <w:pPr>
        <w:ind w:right="-49" w:firstLine="709"/>
        <w:jc w:val="both"/>
        <w:rPr>
          <w:sz w:val="24"/>
        </w:rPr>
      </w:pPr>
      <w:r w:rsidRPr="00F03BD7">
        <w:rPr>
          <w:sz w:val="24"/>
        </w:rPr>
        <w:t xml:space="preserve">Геммологические туристические маршруты в большом количестве проложены в </w:t>
      </w:r>
      <w:r w:rsidR="00C0435B" w:rsidRPr="00F03BD7">
        <w:rPr>
          <w:sz w:val="24"/>
        </w:rPr>
        <w:t>Европе (</w:t>
      </w:r>
      <w:r w:rsidRPr="00F03BD7">
        <w:rPr>
          <w:sz w:val="24"/>
        </w:rPr>
        <w:t>Итали</w:t>
      </w:r>
      <w:r w:rsidR="00C0435B" w:rsidRPr="00F03BD7">
        <w:rPr>
          <w:sz w:val="24"/>
        </w:rPr>
        <w:t>я</w:t>
      </w:r>
      <w:r w:rsidRPr="00F03BD7">
        <w:rPr>
          <w:sz w:val="24"/>
        </w:rPr>
        <w:t>, Франци</w:t>
      </w:r>
      <w:r w:rsidR="00C0435B" w:rsidRPr="00F03BD7">
        <w:rPr>
          <w:sz w:val="24"/>
        </w:rPr>
        <w:t>я</w:t>
      </w:r>
      <w:r w:rsidRPr="00F03BD7">
        <w:rPr>
          <w:sz w:val="24"/>
        </w:rPr>
        <w:t>, Германи</w:t>
      </w:r>
      <w:r w:rsidR="00C0435B" w:rsidRPr="00F03BD7">
        <w:rPr>
          <w:sz w:val="24"/>
        </w:rPr>
        <w:t>я</w:t>
      </w:r>
      <w:r w:rsidRPr="00F03BD7">
        <w:rPr>
          <w:sz w:val="24"/>
        </w:rPr>
        <w:t>, Испани</w:t>
      </w:r>
      <w:r w:rsidR="00C0435B" w:rsidRPr="00F03BD7">
        <w:rPr>
          <w:sz w:val="24"/>
        </w:rPr>
        <w:t>я)</w:t>
      </w:r>
      <w:r w:rsidRPr="00F03BD7">
        <w:rPr>
          <w:sz w:val="24"/>
        </w:rPr>
        <w:t xml:space="preserve">, </w:t>
      </w:r>
      <w:r w:rsidR="00C0435B" w:rsidRPr="00F03BD7">
        <w:rPr>
          <w:sz w:val="24"/>
        </w:rPr>
        <w:t>Южной Америке (</w:t>
      </w:r>
      <w:r w:rsidRPr="00F03BD7">
        <w:rPr>
          <w:sz w:val="24"/>
        </w:rPr>
        <w:t>Бразили</w:t>
      </w:r>
      <w:r w:rsidR="00C0435B" w:rsidRPr="00F03BD7">
        <w:rPr>
          <w:sz w:val="24"/>
        </w:rPr>
        <w:t>я</w:t>
      </w:r>
      <w:r w:rsidRPr="00F03BD7">
        <w:rPr>
          <w:sz w:val="24"/>
        </w:rPr>
        <w:t>, Аргентин</w:t>
      </w:r>
      <w:r w:rsidR="00C0435B" w:rsidRPr="00F03BD7">
        <w:rPr>
          <w:sz w:val="24"/>
        </w:rPr>
        <w:t>а</w:t>
      </w:r>
      <w:r w:rsidRPr="00F03BD7">
        <w:rPr>
          <w:sz w:val="24"/>
        </w:rPr>
        <w:t>, Перу</w:t>
      </w:r>
      <w:r w:rsidR="00C0435B" w:rsidRPr="00F03BD7">
        <w:rPr>
          <w:sz w:val="24"/>
        </w:rPr>
        <w:t>)</w:t>
      </w:r>
      <w:r w:rsidRPr="00F03BD7">
        <w:rPr>
          <w:sz w:val="24"/>
        </w:rPr>
        <w:t xml:space="preserve">, </w:t>
      </w:r>
      <w:r w:rsidR="00C0435B" w:rsidRPr="00F03BD7">
        <w:rPr>
          <w:sz w:val="24"/>
        </w:rPr>
        <w:t>Азии (</w:t>
      </w:r>
      <w:r w:rsidRPr="00F03BD7">
        <w:rPr>
          <w:sz w:val="24"/>
        </w:rPr>
        <w:t>Бирм</w:t>
      </w:r>
      <w:r w:rsidR="00C0435B" w:rsidRPr="00F03BD7">
        <w:rPr>
          <w:sz w:val="24"/>
        </w:rPr>
        <w:t>а</w:t>
      </w:r>
      <w:r w:rsidRPr="00F03BD7">
        <w:rPr>
          <w:sz w:val="24"/>
        </w:rPr>
        <w:t>, Шри-Ланк</w:t>
      </w:r>
      <w:r w:rsidR="00C0435B" w:rsidRPr="00F03BD7">
        <w:rPr>
          <w:sz w:val="24"/>
        </w:rPr>
        <w:t>а</w:t>
      </w:r>
      <w:r w:rsidR="00951324" w:rsidRPr="00F03BD7">
        <w:rPr>
          <w:sz w:val="24"/>
        </w:rPr>
        <w:t xml:space="preserve">, Китай, Индия, </w:t>
      </w:r>
      <w:r w:rsidR="00951324" w:rsidRPr="00F03BD7">
        <w:rPr>
          <w:sz w:val="24"/>
        </w:rPr>
        <w:t>Индонези</w:t>
      </w:r>
      <w:r w:rsidR="00951324" w:rsidRPr="00F03BD7">
        <w:rPr>
          <w:sz w:val="24"/>
        </w:rPr>
        <w:t>я</w:t>
      </w:r>
      <w:r w:rsidR="00C0435B" w:rsidRPr="00F03BD7">
        <w:rPr>
          <w:sz w:val="24"/>
        </w:rPr>
        <w:t>)</w:t>
      </w:r>
      <w:r w:rsidRPr="00F03BD7">
        <w:rPr>
          <w:sz w:val="24"/>
        </w:rPr>
        <w:t xml:space="preserve">, </w:t>
      </w:r>
      <w:r w:rsidR="00C0435B" w:rsidRPr="00F03BD7">
        <w:rPr>
          <w:sz w:val="24"/>
        </w:rPr>
        <w:t>Африке (</w:t>
      </w:r>
      <w:r w:rsidRPr="00F03BD7">
        <w:rPr>
          <w:sz w:val="24"/>
        </w:rPr>
        <w:t>Замби</w:t>
      </w:r>
      <w:r w:rsidR="00C0435B" w:rsidRPr="00F03BD7">
        <w:rPr>
          <w:sz w:val="24"/>
        </w:rPr>
        <w:t>я</w:t>
      </w:r>
      <w:r w:rsidRPr="00F03BD7">
        <w:rPr>
          <w:sz w:val="24"/>
        </w:rPr>
        <w:t>, Намиби</w:t>
      </w:r>
      <w:r w:rsidR="00C0435B" w:rsidRPr="00F03BD7">
        <w:rPr>
          <w:sz w:val="24"/>
        </w:rPr>
        <w:t>я</w:t>
      </w:r>
      <w:r w:rsidRPr="00F03BD7">
        <w:rPr>
          <w:sz w:val="24"/>
        </w:rPr>
        <w:t>, ЮАР</w:t>
      </w:r>
      <w:r w:rsidR="00C0435B" w:rsidRPr="00F03BD7">
        <w:rPr>
          <w:sz w:val="24"/>
        </w:rPr>
        <w:t>)</w:t>
      </w:r>
      <w:r w:rsidRPr="00F03BD7">
        <w:rPr>
          <w:sz w:val="24"/>
        </w:rPr>
        <w:t xml:space="preserve">, Австралии и других странах. Туристические маршруты такого рода проводятся под флагом геммологического богатства как важнейшего геологического наследия и использования для рекреации. </w:t>
      </w:r>
      <w:r w:rsidR="00951324" w:rsidRPr="00F03BD7">
        <w:rPr>
          <w:sz w:val="24"/>
        </w:rPr>
        <w:t>П</w:t>
      </w:r>
      <w:r w:rsidRPr="00F03BD7">
        <w:rPr>
          <w:sz w:val="24"/>
        </w:rPr>
        <w:t xml:space="preserve">роблемы геммологического туризма </w:t>
      </w:r>
      <w:r w:rsidR="00951324" w:rsidRPr="00F03BD7">
        <w:rPr>
          <w:sz w:val="24"/>
        </w:rPr>
        <w:t xml:space="preserve">остро обсуждаются </w:t>
      </w:r>
      <w:r w:rsidRPr="00F03BD7">
        <w:rPr>
          <w:sz w:val="24"/>
        </w:rPr>
        <w:t>для преподавания в различных дисциплинах гео</w:t>
      </w:r>
      <w:r w:rsidR="00951324" w:rsidRPr="00F03BD7">
        <w:rPr>
          <w:sz w:val="24"/>
        </w:rPr>
        <w:t xml:space="preserve">графических </w:t>
      </w:r>
      <w:r w:rsidRPr="00F03BD7">
        <w:rPr>
          <w:sz w:val="24"/>
        </w:rPr>
        <w:t>наук</w:t>
      </w:r>
      <w:r w:rsidR="00F03BD7" w:rsidRPr="00F03BD7">
        <w:rPr>
          <w:sz w:val="24"/>
          <w:szCs w:val="24"/>
        </w:rPr>
        <w:t xml:space="preserve"> [</w:t>
      </w:r>
      <w:r w:rsidR="00F03BD7" w:rsidRPr="00F03BD7">
        <w:rPr>
          <w:sz w:val="24"/>
          <w:szCs w:val="24"/>
        </w:rPr>
        <w:t>3</w:t>
      </w:r>
      <w:r w:rsidR="00F03BD7" w:rsidRPr="00F03BD7">
        <w:rPr>
          <w:sz w:val="24"/>
          <w:szCs w:val="24"/>
        </w:rPr>
        <w:t>]</w:t>
      </w:r>
      <w:r w:rsidRPr="00F03BD7">
        <w:rPr>
          <w:sz w:val="24"/>
        </w:rPr>
        <w:t xml:space="preserve">. Геммология рассматривается как важная часть культурного наследия. С точки зрения геммологии наиболее популярны туристические маршруты с посещением месторождений алмазов, изумруда, рубина, </w:t>
      </w:r>
      <w:r w:rsidRPr="00F03BD7">
        <w:rPr>
          <w:sz w:val="24"/>
          <w:szCs w:val="24"/>
        </w:rPr>
        <w:t>аквамарина, турмалина, ониксов, бирюзы, жада, нефрита, сердолика, натурального морского жемчуга.</w:t>
      </w:r>
      <w:r w:rsidR="000D42BA" w:rsidRPr="00F03BD7">
        <w:rPr>
          <w:sz w:val="24"/>
          <w:szCs w:val="24"/>
        </w:rPr>
        <w:t xml:space="preserve"> </w:t>
      </w:r>
      <w:r w:rsidRPr="00F03BD7">
        <w:rPr>
          <w:sz w:val="24"/>
        </w:rPr>
        <w:t>Алтай с его уникальными природными объектами, процессами и месторождениями полезных ископаемых представляет не меньшее значение и как кладовая геммологических богатств, чем указанные регионы</w:t>
      </w:r>
      <w:r w:rsidR="000D42BA" w:rsidRPr="00F03BD7">
        <w:rPr>
          <w:sz w:val="24"/>
          <w:szCs w:val="24"/>
        </w:rPr>
        <w:t xml:space="preserve"> [</w:t>
      </w:r>
      <w:r w:rsidR="003D09FA" w:rsidRPr="00F03BD7">
        <w:rPr>
          <w:sz w:val="24"/>
          <w:szCs w:val="24"/>
        </w:rPr>
        <w:t>1</w:t>
      </w:r>
      <w:r w:rsidR="000D42BA" w:rsidRPr="00F03BD7">
        <w:rPr>
          <w:sz w:val="24"/>
          <w:szCs w:val="24"/>
        </w:rPr>
        <w:t>]</w:t>
      </w:r>
      <w:r w:rsidRPr="00F03BD7">
        <w:rPr>
          <w:sz w:val="24"/>
        </w:rPr>
        <w:t xml:space="preserve">. </w:t>
      </w:r>
    </w:p>
    <w:p w:rsidR="005638AD" w:rsidRPr="00F03BD7" w:rsidRDefault="00302A20" w:rsidP="000D42BA">
      <w:pPr>
        <w:ind w:right="-49" w:firstLine="709"/>
        <w:jc w:val="both"/>
        <w:rPr>
          <w:sz w:val="24"/>
          <w:szCs w:val="24"/>
        </w:rPr>
      </w:pPr>
      <w:r w:rsidRPr="00F03BD7">
        <w:rPr>
          <w:sz w:val="24"/>
        </w:rPr>
        <w:t xml:space="preserve">Достаточно изученным с геологической точки зрения для развития геммотуризма, </w:t>
      </w:r>
      <w:r w:rsidR="00D43A8E" w:rsidRPr="00F03BD7">
        <w:rPr>
          <w:sz w:val="24"/>
        </w:rPr>
        <w:t xml:space="preserve">горный </w:t>
      </w:r>
      <w:r w:rsidRPr="00F03BD7">
        <w:rPr>
          <w:sz w:val="24"/>
        </w:rPr>
        <w:t xml:space="preserve">Алтай стал в конце 80-х годов 20-го века. </w:t>
      </w:r>
      <w:r w:rsidR="00166060" w:rsidRPr="00F03BD7">
        <w:rPr>
          <w:sz w:val="24"/>
        </w:rPr>
        <w:t>Основные стратиграфические подразделения Бийско</w:t>
      </w:r>
      <w:r w:rsidR="00D43A8E" w:rsidRPr="00F03BD7">
        <w:rPr>
          <w:sz w:val="24"/>
        </w:rPr>
        <w:t>-</w:t>
      </w:r>
      <w:r w:rsidR="00166060" w:rsidRPr="00F03BD7">
        <w:rPr>
          <w:sz w:val="24"/>
        </w:rPr>
        <w:t xml:space="preserve">Катунской и Ануйско-Чуйской зон </w:t>
      </w:r>
      <w:r w:rsidR="00D43A8E" w:rsidRPr="00F03BD7">
        <w:rPr>
          <w:sz w:val="24"/>
        </w:rPr>
        <w:t xml:space="preserve">были </w:t>
      </w:r>
      <w:r w:rsidR="00827CF3" w:rsidRPr="00F03BD7">
        <w:rPr>
          <w:sz w:val="24"/>
        </w:rPr>
        <w:t xml:space="preserve">описаны в трудах сотрудников </w:t>
      </w:r>
      <w:r w:rsidR="00827CF3" w:rsidRPr="00F03BD7">
        <w:rPr>
          <w:sz w:val="24"/>
        </w:rPr>
        <w:t>Объеди</w:t>
      </w:r>
      <w:r w:rsidR="00827CF3" w:rsidRPr="00F03BD7">
        <w:rPr>
          <w:sz w:val="24"/>
        </w:rPr>
        <w:t>нённого</w:t>
      </w:r>
      <w:r w:rsidR="00827CF3" w:rsidRPr="00F03BD7">
        <w:rPr>
          <w:sz w:val="24"/>
        </w:rPr>
        <w:t xml:space="preserve"> институт</w:t>
      </w:r>
      <w:r w:rsidR="00827CF3" w:rsidRPr="00F03BD7">
        <w:rPr>
          <w:sz w:val="24"/>
        </w:rPr>
        <w:t xml:space="preserve">а </w:t>
      </w:r>
      <w:r w:rsidR="00827CF3" w:rsidRPr="00F03BD7">
        <w:rPr>
          <w:sz w:val="24"/>
        </w:rPr>
        <w:t>геологии, геоф</w:t>
      </w:r>
      <w:r w:rsidR="00827CF3" w:rsidRPr="00F03BD7">
        <w:rPr>
          <w:sz w:val="24"/>
        </w:rPr>
        <w:t>из</w:t>
      </w:r>
      <w:r w:rsidR="00827CF3" w:rsidRPr="00F03BD7">
        <w:rPr>
          <w:sz w:val="24"/>
        </w:rPr>
        <w:t>ики</w:t>
      </w:r>
      <w:r w:rsidR="00827CF3" w:rsidRPr="00F03BD7">
        <w:rPr>
          <w:sz w:val="24"/>
        </w:rPr>
        <w:t xml:space="preserve"> и минералогии СО АН СССР в 1991 году. Итогом работы института явилось деление горного Алтая по стратиграфическим участкам: </w:t>
      </w:r>
      <w:r w:rsidR="00166060" w:rsidRPr="00F03BD7">
        <w:rPr>
          <w:sz w:val="24"/>
        </w:rPr>
        <w:t>Манжерокский</w:t>
      </w:r>
      <w:r w:rsidR="00827CF3" w:rsidRPr="00F03BD7">
        <w:rPr>
          <w:sz w:val="24"/>
        </w:rPr>
        <w:t xml:space="preserve">, </w:t>
      </w:r>
      <w:r w:rsidR="00166060" w:rsidRPr="00F03BD7">
        <w:rPr>
          <w:sz w:val="24"/>
        </w:rPr>
        <w:t>Чепошский</w:t>
      </w:r>
      <w:r w:rsidR="00827CF3" w:rsidRPr="00F03BD7">
        <w:rPr>
          <w:sz w:val="24"/>
        </w:rPr>
        <w:t xml:space="preserve">, </w:t>
      </w:r>
      <w:r w:rsidR="00166060" w:rsidRPr="00F03BD7">
        <w:rPr>
          <w:sz w:val="24"/>
        </w:rPr>
        <w:t>Камлакский</w:t>
      </w:r>
      <w:r w:rsidR="00827CF3" w:rsidRPr="00F03BD7">
        <w:rPr>
          <w:sz w:val="24"/>
        </w:rPr>
        <w:t xml:space="preserve">, </w:t>
      </w:r>
      <w:r w:rsidR="00166060" w:rsidRPr="00F03BD7">
        <w:rPr>
          <w:sz w:val="24"/>
        </w:rPr>
        <w:t>Каракудюрский</w:t>
      </w:r>
      <w:r w:rsidR="00827CF3" w:rsidRPr="00F03BD7">
        <w:rPr>
          <w:sz w:val="24"/>
        </w:rPr>
        <w:t xml:space="preserve">, </w:t>
      </w:r>
      <w:r w:rsidR="00166060" w:rsidRPr="00F03BD7">
        <w:rPr>
          <w:sz w:val="24"/>
        </w:rPr>
        <w:t>Каракольский участок</w:t>
      </w:r>
      <w:r w:rsidR="00827CF3" w:rsidRPr="00F03BD7">
        <w:rPr>
          <w:sz w:val="24"/>
        </w:rPr>
        <w:t xml:space="preserve">, </w:t>
      </w:r>
      <w:r w:rsidR="00166060" w:rsidRPr="00F03BD7">
        <w:rPr>
          <w:sz w:val="24"/>
        </w:rPr>
        <w:t>Аккаинский</w:t>
      </w:r>
      <w:r w:rsidR="00827CF3" w:rsidRPr="00F03BD7">
        <w:rPr>
          <w:sz w:val="24"/>
        </w:rPr>
        <w:t xml:space="preserve">, </w:t>
      </w:r>
      <w:r w:rsidR="00166060" w:rsidRPr="00F03BD7">
        <w:rPr>
          <w:sz w:val="24"/>
        </w:rPr>
        <w:t>Чешкиш</w:t>
      </w:r>
      <w:r w:rsidR="00531A8D" w:rsidRPr="00F03BD7">
        <w:rPr>
          <w:sz w:val="24"/>
        </w:rPr>
        <w:t xml:space="preserve">, </w:t>
      </w:r>
      <w:r w:rsidR="00166060" w:rsidRPr="00F03BD7">
        <w:rPr>
          <w:sz w:val="24"/>
        </w:rPr>
        <w:t>Катунская ГЭС</w:t>
      </w:r>
      <w:r w:rsidR="00531A8D" w:rsidRPr="00F03BD7">
        <w:rPr>
          <w:sz w:val="24"/>
        </w:rPr>
        <w:t xml:space="preserve">, </w:t>
      </w:r>
      <w:r w:rsidR="00166060" w:rsidRPr="00F03BD7">
        <w:rPr>
          <w:sz w:val="24"/>
        </w:rPr>
        <w:t>Акташский</w:t>
      </w:r>
      <w:r w:rsidR="00531A8D" w:rsidRPr="00F03BD7">
        <w:rPr>
          <w:sz w:val="24"/>
        </w:rPr>
        <w:t xml:space="preserve">, </w:t>
      </w:r>
      <w:r w:rsidR="00166060" w:rsidRPr="00F03BD7">
        <w:rPr>
          <w:sz w:val="24"/>
        </w:rPr>
        <w:t>Актурински</w:t>
      </w:r>
      <w:r w:rsidR="00531A8D" w:rsidRPr="00F03BD7">
        <w:rPr>
          <w:sz w:val="24"/>
        </w:rPr>
        <w:t xml:space="preserve">й, </w:t>
      </w:r>
      <w:r w:rsidR="00166060" w:rsidRPr="00F03BD7">
        <w:rPr>
          <w:sz w:val="24"/>
        </w:rPr>
        <w:t>Кызылчинский</w:t>
      </w:r>
      <w:r w:rsidR="00531A8D" w:rsidRPr="00F03BD7">
        <w:rPr>
          <w:sz w:val="24"/>
        </w:rPr>
        <w:t xml:space="preserve">, </w:t>
      </w:r>
      <w:r w:rsidR="00166060" w:rsidRPr="00F03BD7">
        <w:rPr>
          <w:sz w:val="24"/>
        </w:rPr>
        <w:lastRenderedPageBreak/>
        <w:t>Чаганузунский</w:t>
      </w:r>
      <w:r w:rsidR="00531A8D" w:rsidRPr="00F03BD7">
        <w:rPr>
          <w:sz w:val="24"/>
        </w:rPr>
        <w:t xml:space="preserve">, </w:t>
      </w:r>
      <w:r w:rsidR="00166060" w:rsidRPr="00F03BD7">
        <w:rPr>
          <w:sz w:val="24"/>
        </w:rPr>
        <w:t>Тютетский</w:t>
      </w:r>
      <w:r w:rsidR="00531A8D" w:rsidRPr="00F03BD7">
        <w:rPr>
          <w:sz w:val="24"/>
        </w:rPr>
        <w:t xml:space="preserve">, Балхашский </w:t>
      </w:r>
      <w:r w:rsidRPr="00F03BD7">
        <w:rPr>
          <w:sz w:val="24"/>
          <w:szCs w:val="24"/>
        </w:rPr>
        <w:t>[</w:t>
      </w:r>
      <w:r w:rsidR="00BA1CBE" w:rsidRPr="00F03BD7">
        <w:rPr>
          <w:sz w:val="24"/>
          <w:szCs w:val="24"/>
        </w:rPr>
        <w:t>2</w:t>
      </w:r>
      <w:r w:rsidRPr="00F03BD7">
        <w:rPr>
          <w:sz w:val="24"/>
          <w:szCs w:val="24"/>
        </w:rPr>
        <w:t>]</w:t>
      </w:r>
      <w:r w:rsidR="00531A8D" w:rsidRPr="00F03BD7">
        <w:rPr>
          <w:sz w:val="24"/>
          <w:szCs w:val="24"/>
        </w:rPr>
        <w:t>.</w:t>
      </w:r>
      <w:r w:rsidR="005638AD" w:rsidRPr="00F03BD7">
        <w:rPr>
          <w:sz w:val="24"/>
          <w:szCs w:val="24"/>
        </w:rPr>
        <w:t xml:space="preserve"> </w:t>
      </w:r>
    </w:p>
    <w:p w:rsidR="00E767C0" w:rsidRPr="00F03BD7" w:rsidRDefault="005638AD" w:rsidP="000D42BA">
      <w:pPr>
        <w:ind w:right="-49" w:firstLine="709"/>
        <w:jc w:val="both"/>
        <w:rPr>
          <w:sz w:val="24"/>
          <w:szCs w:val="24"/>
        </w:rPr>
      </w:pPr>
      <w:r w:rsidRPr="00F03BD7">
        <w:rPr>
          <w:sz w:val="24"/>
          <w:szCs w:val="24"/>
        </w:rPr>
        <w:t xml:space="preserve">Представленные стратиграфические участки в последние десятилетия явились районами для бурного развития спортивно-оздоровительного, познавательного и рекреационного туризма. Из данной тенденции </w:t>
      </w:r>
      <w:r w:rsidR="00AE0DB4" w:rsidRPr="00F03BD7">
        <w:rPr>
          <w:sz w:val="24"/>
          <w:szCs w:val="24"/>
        </w:rPr>
        <w:t xml:space="preserve">последовало возникновение планового активного туризма, неразрывно связанного в последние годы с экономикой региона. </w:t>
      </w:r>
    </w:p>
    <w:p w:rsidR="00F2290C" w:rsidRPr="00F03BD7" w:rsidRDefault="00E767C0" w:rsidP="000D42BA">
      <w:pPr>
        <w:ind w:right="-49" w:firstLine="709"/>
        <w:jc w:val="both"/>
        <w:rPr>
          <w:sz w:val="24"/>
          <w:szCs w:val="24"/>
        </w:rPr>
      </w:pPr>
      <w:r w:rsidRPr="00F03BD7">
        <w:rPr>
          <w:sz w:val="24"/>
          <w:szCs w:val="24"/>
        </w:rPr>
        <w:t>Горный Алтай, как дестинация, стал играть роль рекреационного ресурса во всех видах туристской направленности (пешеходный, горный, лыжный, водный, конный, мотоциклетный, автомобильный, велосипедный, экскурсионный)</w:t>
      </w:r>
      <w:r w:rsidR="00025317" w:rsidRPr="00F03BD7">
        <w:rPr>
          <w:sz w:val="24"/>
          <w:szCs w:val="24"/>
        </w:rPr>
        <w:t xml:space="preserve"> в рамках деятельности туристских агентств и предприятий. </w:t>
      </w:r>
    </w:p>
    <w:p w:rsidR="00B22F60" w:rsidRPr="00F03BD7" w:rsidRDefault="00F2290C" w:rsidP="000D42BA">
      <w:pPr>
        <w:ind w:right="-49" w:firstLine="709"/>
        <w:jc w:val="both"/>
        <w:rPr>
          <w:sz w:val="24"/>
          <w:szCs w:val="24"/>
        </w:rPr>
      </w:pPr>
      <w:r w:rsidRPr="00F03BD7">
        <w:rPr>
          <w:sz w:val="24"/>
          <w:szCs w:val="24"/>
        </w:rPr>
        <w:t xml:space="preserve">Активно развиваются экологические проекты по очистке троп горного Алтая на популярных туристских маршрутах </w:t>
      </w:r>
      <w:r w:rsidRPr="00F03BD7">
        <w:rPr>
          <w:sz w:val="24"/>
          <w:szCs w:val="24"/>
        </w:rPr>
        <w:t>[</w:t>
      </w:r>
      <w:r w:rsidR="003D09FA" w:rsidRPr="00F03BD7">
        <w:rPr>
          <w:sz w:val="24"/>
          <w:szCs w:val="24"/>
        </w:rPr>
        <w:t>5</w:t>
      </w:r>
      <w:r w:rsidRPr="00F03BD7">
        <w:rPr>
          <w:sz w:val="24"/>
          <w:szCs w:val="24"/>
        </w:rPr>
        <w:t>]</w:t>
      </w:r>
      <w:r w:rsidRPr="00F03BD7">
        <w:rPr>
          <w:sz w:val="24"/>
          <w:szCs w:val="24"/>
        </w:rPr>
        <w:t xml:space="preserve"> отдельными туристскими организациями при спонсорской помощи других туристских организаций и предприятий торгово-производственной сферы </w:t>
      </w:r>
      <w:r w:rsidRPr="00F03BD7">
        <w:rPr>
          <w:sz w:val="24"/>
          <w:szCs w:val="24"/>
        </w:rPr>
        <w:t>[</w:t>
      </w:r>
      <w:r w:rsidR="003D09FA" w:rsidRPr="00F03BD7">
        <w:rPr>
          <w:sz w:val="24"/>
          <w:szCs w:val="24"/>
        </w:rPr>
        <w:t>4</w:t>
      </w:r>
      <w:r w:rsidRPr="00F03BD7">
        <w:rPr>
          <w:sz w:val="24"/>
          <w:szCs w:val="24"/>
        </w:rPr>
        <w:t>]</w:t>
      </w:r>
      <w:r w:rsidRPr="00F03BD7">
        <w:rPr>
          <w:sz w:val="24"/>
          <w:szCs w:val="24"/>
        </w:rPr>
        <w:t xml:space="preserve">. В рамках данных проектов происходит лишь деятельность по оборудованию троп мостами и специально отведенными для костра местами, чисткой маршрутов от остатков мусора с организацией его </w:t>
      </w:r>
      <w:r w:rsidR="00314A1A" w:rsidRPr="00F03BD7">
        <w:rPr>
          <w:sz w:val="24"/>
          <w:szCs w:val="24"/>
        </w:rPr>
        <w:t xml:space="preserve">дальнейшей </w:t>
      </w:r>
      <w:r w:rsidRPr="00F03BD7">
        <w:rPr>
          <w:sz w:val="24"/>
          <w:szCs w:val="24"/>
        </w:rPr>
        <w:t xml:space="preserve">утилизации и вывоза </w:t>
      </w:r>
      <w:r w:rsidR="00314A1A" w:rsidRPr="00F03BD7">
        <w:rPr>
          <w:sz w:val="24"/>
          <w:szCs w:val="24"/>
        </w:rPr>
        <w:t>на</w:t>
      </w:r>
      <w:r w:rsidRPr="00F03BD7">
        <w:rPr>
          <w:sz w:val="24"/>
          <w:szCs w:val="24"/>
        </w:rPr>
        <w:t xml:space="preserve"> специальные </w:t>
      </w:r>
      <w:r w:rsidR="00314A1A" w:rsidRPr="00F03BD7">
        <w:rPr>
          <w:sz w:val="24"/>
          <w:szCs w:val="24"/>
        </w:rPr>
        <w:t xml:space="preserve">мусорные полигоны. </w:t>
      </w:r>
    </w:p>
    <w:p w:rsidR="00951324" w:rsidRPr="00F03BD7" w:rsidRDefault="00314A1A" w:rsidP="000D42BA">
      <w:pPr>
        <w:ind w:right="-49" w:firstLine="709"/>
        <w:jc w:val="both"/>
        <w:rPr>
          <w:sz w:val="24"/>
          <w:szCs w:val="24"/>
        </w:rPr>
      </w:pPr>
      <w:r w:rsidRPr="00F03BD7">
        <w:rPr>
          <w:sz w:val="24"/>
          <w:szCs w:val="24"/>
        </w:rPr>
        <w:t>Помимо экологической работы на маршруте, происходит воспитание и обучение будущих гидов для работы на туристских маршрутах (правила общения с туристами, организация бивуака, утилизация отходов, действия в чрезвычайных ситуациях, правила оказания первой медицинской помощи), но никаким образом не обеспечивается получение знаний о геммологической ценности региона</w:t>
      </w:r>
      <w:r w:rsidR="00F515B9" w:rsidRPr="00F03BD7">
        <w:rPr>
          <w:sz w:val="24"/>
          <w:szCs w:val="24"/>
        </w:rPr>
        <w:t xml:space="preserve"> ни для туристов, ни для будущих инструкторов-проводников </w:t>
      </w:r>
      <w:r w:rsidR="00C63AFD" w:rsidRPr="00F03BD7">
        <w:rPr>
          <w:sz w:val="24"/>
          <w:szCs w:val="24"/>
        </w:rPr>
        <w:t xml:space="preserve">в силу </w:t>
      </w:r>
      <w:r w:rsidR="00B22F60" w:rsidRPr="00F03BD7">
        <w:rPr>
          <w:sz w:val="24"/>
          <w:szCs w:val="24"/>
        </w:rPr>
        <w:t>недостаточной</w:t>
      </w:r>
      <w:r w:rsidR="00C63AFD" w:rsidRPr="00F03BD7">
        <w:rPr>
          <w:sz w:val="24"/>
          <w:szCs w:val="24"/>
        </w:rPr>
        <w:t xml:space="preserve"> квалификации и знаний о геммологии региона у руководителя активного тура. </w:t>
      </w:r>
      <w:r w:rsidRPr="00F03BD7">
        <w:rPr>
          <w:sz w:val="24"/>
          <w:szCs w:val="24"/>
        </w:rPr>
        <w:t xml:space="preserve"> </w:t>
      </w:r>
      <w:r w:rsidR="00AA07D7" w:rsidRPr="00F03BD7">
        <w:rPr>
          <w:sz w:val="24"/>
          <w:szCs w:val="24"/>
        </w:rPr>
        <w:t xml:space="preserve">В этой связи некоторые туристы могут разбирать отдельные камни с маршрута на память, либо откалывать понравившиеся куски горной породы от целой глыбы в силу отсутствия знаний о геологическом </w:t>
      </w:r>
      <w:r w:rsidR="00AA07D7" w:rsidRPr="00F03BD7">
        <w:rPr>
          <w:sz w:val="24"/>
          <w:szCs w:val="24"/>
        </w:rPr>
        <w:t>происхождени</w:t>
      </w:r>
      <w:r w:rsidR="00AA07D7" w:rsidRPr="00F03BD7">
        <w:rPr>
          <w:sz w:val="24"/>
          <w:szCs w:val="24"/>
        </w:rPr>
        <w:t>и и ценности собранных образцов.</w:t>
      </w:r>
    </w:p>
    <w:p w:rsidR="0008481E" w:rsidRPr="00F03BD7" w:rsidRDefault="00F40043" w:rsidP="000D42BA">
      <w:pPr>
        <w:ind w:right="-49" w:firstLine="709"/>
        <w:jc w:val="both"/>
        <w:rPr>
          <w:sz w:val="24"/>
          <w:szCs w:val="24"/>
        </w:rPr>
      </w:pPr>
      <w:r w:rsidRPr="00F03BD7">
        <w:rPr>
          <w:sz w:val="24"/>
          <w:szCs w:val="24"/>
        </w:rPr>
        <w:t xml:space="preserve">Ликвидация безграмотного обращения с природой </w:t>
      </w:r>
      <w:r w:rsidR="002B477F" w:rsidRPr="00F03BD7">
        <w:rPr>
          <w:sz w:val="24"/>
          <w:szCs w:val="24"/>
        </w:rPr>
        <w:t xml:space="preserve">является одной </w:t>
      </w:r>
      <w:r w:rsidR="00386F87" w:rsidRPr="00F03BD7">
        <w:rPr>
          <w:sz w:val="24"/>
          <w:szCs w:val="24"/>
        </w:rPr>
        <w:t xml:space="preserve">из </w:t>
      </w:r>
      <w:r w:rsidR="002B477F" w:rsidRPr="00F03BD7">
        <w:rPr>
          <w:sz w:val="24"/>
          <w:szCs w:val="24"/>
        </w:rPr>
        <w:t xml:space="preserve">целей образовательного туризма как для школьников, так и гостей региона не только на экологических, но и на геммотуристских маршрутах. </w:t>
      </w:r>
      <w:r w:rsidR="00386F87" w:rsidRPr="00F03BD7">
        <w:rPr>
          <w:sz w:val="24"/>
          <w:szCs w:val="24"/>
        </w:rPr>
        <w:t>Просветительская деятельность на таких маршрутах может наглядно продемонстрировать не только породы, образующихся в определенной местности на исследуемом стратиграфическом участк</w:t>
      </w:r>
      <w:r w:rsidR="00C37D49" w:rsidRPr="00F03BD7">
        <w:rPr>
          <w:sz w:val="24"/>
          <w:szCs w:val="24"/>
        </w:rPr>
        <w:t>е, но и показать, какие редкие и драгоценные</w:t>
      </w:r>
      <w:r w:rsidR="00386F87" w:rsidRPr="00F03BD7">
        <w:rPr>
          <w:sz w:val="24"/>
          <w:szCs w:val="24"/>
        </w:rPr>
        <w:t xml:space="preserve"> минералы</w:t>
      </w:r>
      <w:r w:rsidR="00B603E1" w:rsidRPr="00F03BD7">
        <w:rPr>
          <w:sz w:val="24"/>
          <w:szCs w:val="24"/>
        </w:rPr>
        <w:t xml:space="preserve"> </w:t>
      </w:r>
      <w:r w:rsidR="00386F87" w:rsidRPr="00F03BD7">
        <w:rPr>
          <w:sz w:val="24"/>
          <w:szCs w:val="24"/>
        </w:rPr>
        <w:t xml:space="preserve">могут находиться </w:t>
      </w:r>
      <w:r w:rsidR="00C37D49" w:rsidRPr="00F03BD7">
        <w:rPr>
          <w:sz w:val="24"/>
          <w:szCs w:val="24"/>
        </w:rPr>
        <w:t>на земной поверхности</w:t>
      </w:r>
      <w:r w:rsidR="00B603E1" w:rsidRPr="00F03BD7">
        <w:rPr>
          <w:sz w:val="24"/>
          <w:szCs w:val="24"/>
        </w:rPr>
        <w:t>, и быть скрыты</w:t>
      </w:r>
      <w:r w:rsidR="00B603E1" w:rsidRPr="00F03BD7">
        <w:rPr>
          <w:sz w:val="24"/>
          <w:szCs w:val="24"/>
        </w:rPr>
        <w:t xml:space="preserve"> от экскурсанта</w:t>
      </w:r>
      <w:r w:rsidR="00B603E1" w:rsidRPr="00F03BD7">
        <w:rPr>
          <w:sz w:val="24"/>
          <w:szCs w:val="24"/>
        </w:rPr>
        <w:t xml:space="preserve"> в силу его неопытности и малых знаний в области минералогии.</w:t>
      </w:r>
    </w:p>
    <w:p w:rsidR="00B603E1" w:rsidRPr="00F03BD7" w:rsidRDefault="001651AE" w:rsidP="000D42BA">
      <w:pPr>
        <w:ind w:right="-49" w:firstLine="709"/>
        <w:jc w:val="both"/>
        <w:rPr>
          <w:sz w:val="24"/>
          <w:szCs w:val="24"/>
        </w:rPr>
      </w:pPr>
      <w:r w:rsidRPr="00F03BD7">
        <w:rPr>
          <w:sz w:val="24"/>
          <w:szCs w:val="24"/>
        </w:rPr>
        <w:t>Ярким примером геммотуристского маршрута на сегодняшний день является близкий и удобный для посещения школьниками и туристами – район города-курорта Белокурихи (</w:t>
      </w:r>
      <w:r w:rsidR="00C26A85" w:rsidRPr="00F03BD7">
        <w:rPr>
          <w:sz w:val="24"/>
          <w:szCs w:val="24"/>
        </w:rPr>
        <w:t xml:space="preserve">месторождение – </w:t>
      </w:r>
      <w:r w:rsidRPr="00F03BD7">
        <w:rPr>
          <w:sz w:val="24"/>
          <w:szCs w:val="24"/>
        </w:rPr>
        <w:t>гора Синюха) и деревни Черновая</w:t>
      </w:r>
      <w:r w:rsidR="00C26A85" w:rsidRPr="00F03BD7">
        <w:rPr>
          <w:sz w:val="24"/>
          <w:szCs w:val="24"/>
        </w:rPr>
        <w:t xml:space="preserve"> (месторождение – Осиновка)</w:t>
      </w:r>
      <w:r w:rsidR="00F03BD7" w:rsidRPr="00F03BD7">
        <w:rPr>
          <w:sz w:val="24"/>
          <w:szCs w:val="24"/>
        </w:rPr>
        <w:t xml:space="preserve"> [</w:t>
      </w:r>
      <w:r w:rsidR="00F03BD7" w:rsidRPr="00F03BD7">
        <w:rPr>
          <w:sz w:val="24"/>
          <w:szCs w:val="24"/>
        </w:rPr>
        <w:t>3</w:t>
      </w:r>
      <w:r w:rsidR="00F03BD7" w:rsidRPr="00F03BD7">
        <w:rPr>
          <w:sz w:val="24"/>
          <w:szCs w:val="24"/>
        </w:rPr>
        <w:t>]</w:t>
      </w:r>
      <w:r w:rsidR="00C26A85" w:rsidRPr="00F03BD7">
        <w:rPr>
          <w:sz w:val="24"/>
          <w:szCs w:val="24"/>
        </w:rPr>
        <w:t>. Здесь можно обнаружить месторождения вольфрама и молибдена, шеелита, висмутина, пирита, халькопирита, мусковита, чёрного биотита и флогопита, редко турмалина, граната, эпидота, монацита, танталита, ферриколумбита, пирохлора, циркона с обязательным объяснением экскурсантам практического использования данных минералов</w:t>
      </w:r>
      <w:r w:rsidR="00341E31" w:rsidRPr="00F03BD7">
        <w:rPr>
          <w:sz w:val="24"/>
          <w:szCs w:val="24"/>
        </w:rPr>
        <w:t xml:space="preserve"> </w:t>
      </w:r>
      <w:r w:rsidR="00341E31" w:rsidRPr="00F03BD7">
        <w:rPr>
          <w:sz w:val="24"/>
          <w:szCs w:val="24"/>
        </w:rPr>
        <w:t>[</w:t>
      </w:r>
      <w:r w:rsidR="003D09FA" w:rsidRPr="00F03BD7">
        <w:rPr>
          <w:sz w:val="24"/>
          <w:szCs w:val="24"/>
        </w:rPr>
        <w:t>1</w:t>
      </w:r>
      <w:r w:rsidR="00341E31" w:rsidRPr="00F03BD7">
        <w:rPr>
          <w:sz w:val="24"/>
          <w:szCs w:val="24"/>
        </w:rPr>
        <w:t>]</w:t>
      </w:r>
      <w:r w:rsidR="00C26A85" w:rsidRPr="00F03BD7">
        <w:rPr>
          <w:sz w:val="24"/>
          <w:szCs w:val="24"/>
        </w:rPr>
        <w:t>.</w:t>
      </w:r>
    </w:p>
    <w:p w:rsidR="00531A8D" w:rsidRPr="00F03BD7" w:rsidRDefault="00CB2750" w:rsidP="000D42BA">
      <w:pPr>
        <w:ind w:right="-49" w:firstLine="709"/>
        <w:jc w:val="both"/>
        <w:rPr>
          <w:sz w:val="24"/>
        </w:rPr>
      </w:pPr>
      <w:r w:rsidRPr="00F03BD7">
        <w:rPr>
          <w:sz w:val="24"/>
        </w:rPr>
        <w:t xml:space="preserve">В курсе изучения цикла географических дисциплин для школьников и студентов необходимо </w:t>
      </w:r>
      <w:r w:rsidRPr="00F03BD7">
        <w:rPr>
          <w:sz w:val="24"/>
        </w:rPr>
        <w:t>периодически</w:t>
      </w:r>
      <w:r w:rsidRPr="00F03BD7">
        <w:rPr>
          <w:sz w:val="24"/>
        </w:rPr>
        <w:t xml:space="preserve"> проводить экскурсии и непродолжительные экспедиции по разработанным туристским маршрутам в силу их достаточного описания и разработанности. Кроме этого, туристские маршруты являются мало изученными в геммологическом плане и достаточно полно позволят организовать процесс обучения и воспитания на данных маршрутах не только детей, но и взрослых. </w:t>
      </w:r>
    </w:p>
    <w:p w:rsidR="00406042" w:rsidRPr="00F03BD7" w:rsidRDefault="00406042" w:rsidP="000D42BA">
      <w:pPr>
        <w:ind w:right="-49" w:firstLine="709"/>
        <w:jc w:val="both"/>
        <w:rPr>
          <w:sz w:val="24"/>
        </w:rPr>
      </w:pPr>
      <w:r w:rsidRPr="00F03BD7">
        <w:rPr>
          <w:sz w:val="24"/>
        </w:rPr>
        <w:t xml:space="preserve">Достаточно наглядным и небольшим по протяженности может стать маршрут на озеро Маашей (Акташский </w:t>
      </w:r>
      <w:r w:rsidR="00970D0C" w:rsidRPr="00F03BD7">
        <w:rPr>
          <w:sz w:val="24"/>
        </w:rPr>
        <w:t xml:space="preserve">и Актуринский </w:t>
      </w:r>
      <w:r w:rsidRPr="00F03BD7">
        <w:rPr>
          <w:sz w:val="24"/>
        </w:rPr>
        <w:t>стратиграфически</w:t>
      </w:r>
      <w:r w:rsidR="00970D0C" w:rsidRPr="00F03BD7">
        <w:rPr>
          <w:sz w:val="24"/>
        </w:rPr>
        <w:t>е</w:t>
      </w:r>
      <w:r w:rsidRPr="00F03BD7">
        <w:rPr>
          <w:sz w:val="24"/>
        </w:rPr>
        <w:t xml:space="preserve"> участ</w:t>
      </w:r>
      <w:r w:rsidR="00970D0C" w:rsidRPr="00F03BD7">
        <w:rPr>
          <w:sz w:val="24"/>
        </w:rPr>
        <w:t>ки</w:t>
      </w:r>
      <w:r w:rsidRPr="00F03BD7">
        <w:rPr>
          <w:sz w:val="24"/>
        </w:rPr>
        <w:t xml:space="preserve">), в одноименной долине реки которого можно встретить большое число интрузивов различного происхождения от малой до большой степени метаморфизма вышедших на поверхность пород. Здесь же находятся удобные стоянки на слиянии рек Мажой и Каракабак, на которых можно встретить следы самородного золота, граниты и базальты со вкраплениями различных редких и полудрагоценных минералов, использующихся в радиоэлектронике. Данный маршрут обычно занимает 6 дней (с учетом дней приезда и отъезда), но знания и опыт, </w:t>
      </w:r>
      <w:r w:rsidRPr="00F03BD7">
        <w:rPr>
          <w:sz w:val="24"/>
        </w:rPr>
        <w:lastRenderedPageBreak/>
        <w:t>полученные на данном маршруте при сборе образцов и лекториях на тему экологического воспитания, надолго останутся в памяти участников путешествия.</w:t>
      </w:r>
    </w:p>
    <w:p w:rsidR="00951324" w:rsidRPr="00F03BD7" w:rsidRDefault="00587199" w:rsidP="000D42BA">
      <w:pPr>
        <w:ind w:right="-49" w:firstLine="709"/>
        <w:jc w:val="both"/>
        <w:rPr>
          <w:sz w:val="24"/>
        </w:rPr>
      </w:pPr>
      <w:r w:rsidRPr="00F03BD7">
        <w:rPr>
          <w:sz w:val="24"/>
        </w:rPr>
        <w:t>Другим же примером геммологического маршрута может стать район Бащелакского хребта. Целью путешествия могут стать так же изучение геммологии и экологического разнообразия района путешествия в рамках образовательного туризма. Изучение данного района будет целесообразно с детьми старше 14 лет в силу большей продолжительности путешествия. Маршрут целесообразно начинать со знакомством с Денисовой пещеры, ее историей и археологической ценностью. После посещения данного природного объекта всемирного наследия, путь можно продолжить по дороге на каскады реки Шинок (с изучением геммологии долины реки) с дальнейшим переходом от второго водопада (</w:t>
      </w:r>
      <w:r w:rsidR="00C21B14" w:rsidRPr="00F03BD7">
        <w:rPr>
          <w:sz w:val="24"/>
        </w:rPr>
        <w:t>Рассыпной или Йог</w:t>
      </w:r>
      <w:r w:rsidRPr="00F03BD7">
        <w:rPr>
          <w:sz w:val="24"/>
        </w:rPr>
        <w:t>)</w:t>
      </w:r>
      <w:r w:rsidR="00C21B14" w:rsidRPr="00F03BD7">
        <w:rPr>
          <w:sz w:val="24"/>
        </w:rPr>
        <w:t xml:space="preserve"> через небольшой перевал в деревню Каракол. Отсюда можно подняться в верховье реки Куш или Усть-Куча для посещения озера Потайное (Потайнухинское), которое по легендам возникло от падения метеорита. При переходе от верховья реки Куш до озера можно посетить заброшенную штольню конца 19-го века с остатками небольших россыпей </w:t>
      </w:r>
      <w:r w:rsidR="00F802B0" w:rsidRPr="00F03BD7">
        <w:rPr>
          <w:sz w:val="24"/>
        </w:rPr>
        <w:t xml:space="preserve">гексагональных стержней розового и зеленого </w:t>
      </w:r>
      <w:r w:rsidR="00C21B14" w:rsidRPr="00F03BD7">
        <w:rPr>
          <w:sz w:val="24"/>
        </w:rPr>
        <w:t>бериллов</w:t>
      </w:r>
      <w:r w:rsidR="00F802B0" w:rsidRPr="00F03BD7">
        <w:rPr>
          <w:sz w:val="24"/>
        </w:rPr>
        <w:t xml:space="preserve">, возможность найти </w:t>
      </w:r>
      <w:r w:rsidR="009A4227" w:rsidRPr="00F03BD7">
        <w:rPr>
          <w:sz w:val="24"/>
        </w:rPr>
        <w:t>которые уменьшается</w:t>
      </w:r>
      <w:r w:rsidR="00F802B0" w:rsidRPr="00F03BD7">
        <w:rPr>
          <w:sz w:val="24"/>
        </w:rPr>
        <w:t xml:space="preserve"> с каждым годом.</w:t>
      </w:r>
    </w:p>
    <w:p w:rsidR="009A4227" w:rsidRDefault="009A4227" w:rsidP="000D42BA">
      <w:pPr>
        <w:ind w:right="-49" w:firstLine="709"/>
        <w:jc w:val="both"/>
        <w:rPr>
          <w:sz w:val="24"/>
        </w:rPr>
      </w:pPr>
      <w:r w:rsidRPr="00F03BD7">
        <w:rPr>
          <w:sz w:val="24"/>
        </w:rPr>
        <w:t>Любой туристский разработанный маршрут можно адаптировать под цели геммологического и образовательного туризма в силу наглядности природных компонентов. Даже не имея навыков пешего туризма и хорошей физической подготовки, можно изучать многообразие геммологии Алтайского региона в рамках автобусной экскурсии. Классический пример – обзорная экскурсия по Чуйскому тракту, на протяжении которой встречаются выходы интрузивных пород различных эпох складчатости и, соответственно, различные минералы</w:t>
      </w:r>
      <w:r w:rsidR="00B45C5B" w:rsidRPr="00F03BD7">
        <w:rPr>
          <w:sz w:val="24"/>
        </w:rPr>
        <w:t>, имеющие различный химический состав и определенную ценность для производства (драгоценные, поделочные или строительные</w:t>
      </w:r>
      <w:r w:rsidR="00B45C5B">
        <w:rPr>
          <w:sz w:val="24"/>
        </w:rPr>
        <w:t xml:space="preserve"> материалы).</w:t>
      </w:r>
    </w:p>
    <w:p w:rsidR="00BD01EB" w:rsidRDefault="00BA1CBE" w:rsidP="00BA1CBE">
      <w:pPr>
        <w:ind w:right="-49" w:firstLine="709"/>
        <w:jc w:val="both"/>
        <w:rPr>
          <w:sz w:val="24"/>
        </w:rPr>
      </w:pPr>
      <w:r>
        <w:rPr>
          <w:sz w:val="24"/>
        </w:rPr>
        <w:t xml:space="preserve">Изучение геммологии, экологии, археологии и палеонтологии необходимо проводить в комплексе в рамках образовательного туризма, прекрасно сочетающего в себе все эти компоненты научной деятельности и актуально для научного сообщества Алтайского региона. </w:t>
      </w:r>
    </w:p>
    <w:p w:rsidR="00BD01EB" w:rsidRPr="00B82220" w:rsidRDefault="00BD01EB" w:rsidP="00BD01EB">
      <w:pPr>
        <w:spacing w:before="231"/>
        <w:ind w:right="-49" w:firstLine="709"/>
        <w:jc w:val="both"/>
        <w:rPr>
          <w:sz w:val="24"/>
        </w:rPr>
      </w:pPr>
    </w:p>
    <w:p w:rsidR="00BD01EB" w:rsidRDefault="00BD01EB" w:rsidP="00BD01EB">
      <w:pPr>
        <w:pStyle w:val="1"/>
        <w:spacing w:before="90"/>
        <w:ind w:right="1266"/>
      </w:pPr>
      <w:r>
        <w:t>Литература</w:t>
      </w:r>
    </w:p>
    <w:p w:rsidR="00BA1CBE" w:rsidRPr="00350C04" w:rsidRDefault="00BA1CBE" w:rsidP="00BA1CBE">
      <w:pPr>
        <w:pStyle w:val="a3"/>
        <w:numPr>
          <w:ilvl w:val="0"/>
          <w:numId w:val="3"/>
        </w:numPr>
        <w:ind w:left="709" w:hanging="709"/>
        <w:jc w:val="left"/>
        <w:rPr>
          <w:sz w:val="20"/>
        </w:rPr>
      </w:pPr>
      <w:r w:rsidRPr="00350C04">
        <w:rPr>
          <w:szCs w:val="22"/>
        </w:rPr>
        <w:t>Геммотуризм</w:t>
      </w:r>
      <w:r>
        <w:rPr>
          <w:szCs w:val="22"/>
        </w:rPr>
        <w:t xml:space="preserve"> – </w:t>
      </w:r>
      <w:r w:rsidRPr="00350C04">
        <w:rPr>
          <w:szCs w:val="22"/>
        </w:rPr>
        <w:t>инновация в индустрии туризма Алтая</w:t>
      </w:r>
      <w:r>
        <w:rPr>
          <w:szCs w:val="22"/>
        </w:rPr>
        <w:t xml:space="preserve"> </w:t>
      </w:r>
      <w:r w:rsidRPr="00350C04">
        <w:rPr>
          <w:szCs w:val="22"/>
        </w:rPr>
        <w:t>[</w:t>
      </w:r>
      <w:r>
        <w:rPr>
          <w:szCs w:val="22"/>
        </w:rPr>
        <w:t>Электронный ресурс</w:t>
      </w:r>
      <w:r w:rsidRPr="00350C04">
        <w:rPr>
          <w:szCs w:val="22"/>
        </w:rPr>
        <w:t>]</w:t>
      </w:r>
      <w:r>
        <w:rPr>
          <w:szCs w:val="22"/>
        </w:rPr>
        <w:t xml:space="preserve">. Режим доступа: </w:t>
      </w:r>
      <w:hyperlink r:id="rId7" w:history="1">
        <w:r w:rsidRPr="00590A4F">
          <w:rPr>
            <w:rStyle w:val="aa"/>
            <w:szCs w:val="22"/>
          </w:rPr>
          <w:t>https://altai-vs.ru/o-nas/stati/gemmoturizm-innovaciya-v-industrii-turizma-altaya</w:t>
        </w:r>
      </w:hyperlink>
    </w:p>
    <w:p w:rsidR="00BA1CBE" w:rsidRDefault="00BA1CBE" w:rsidP="00BA1CBE">
      <w:pPr>
        <w:pStyle w:val="a3"/>
        <w:numPr>
          <w:ilvl w:val="0"/>
          <w:numId w:val="3"/>
        </w:numPr>
        <w:ind w:left="709" w:hanging="709"/>
      </w:pPr>
      <w:r>
        <w:t>Геология и тектоника Горного Алтая</w:t>
      </w:r>
      <w:r>
        <w:rPr>
          <w:szCs w:val="22"/>
        </w:rPr>
        <w:t xml:space="preserve"> </w:t>
      </w:r>
      <w:r w:rsidRPr="00350C04">
        <w:rPr>
          <w:szCs w:val="22"/>
        </w:rPr>
        <w:t>[</w:t>
      </w:r>
      <w:r>
        <w:rPr>
          <w:szCs w:val="22"/>
        </w:rPr>
        <w:t>Электронный ресурс</w:t>
      </w:r>
      <w:r w:rsidRPr="00350C04">
        <w:rPr>
          <w:szCs w:val="22"/>
        </w:rPr>
        <w:t>]</w:t>
      </w:r>
      <w:r>
        <w:rPr>
          <w:szCs w:val="22"/>
        </w:rPr>
        <w:t>. Режим доступа</w:t>
      </w:r>
      <w:r>
        <w:t xml:space="preserve">: </w:t>
      </w:r>
      <w:hyperlink r:id="rId8" w:history="1">
        <w:r w:rsidRPr="004A1802">
          <w:rPr>
            <w:rStyle w:val="aa"/>
          </w:rPr>
          <w:t>http://www.ipgg.sbras.ru/ru/files/publications/orf/geologiyaitektonikagornogoaltaya.pdf?action=download</w:t>
        </w:r>
      </w:hyperlink>
    </w:p>
    <w:p w:rsidR="00BA1CBE" w:rsidRPr="00204A93" w:rsidRDefault="00BA1CBE" w:rsidP="00BA1CBE">
      <w:pPr>
        <w:pStyle w:val="a3"/>
        <w:numPr>
          <w:ilvl w:val="0"/>
          <w:numId w:val="3"/>
        </w:numPr>
        <w:ind w:left="709" w:hanging="709"/>
        <w:jc w:val="left"/>
        <w:rPr>
          <w:sz w:val="20"/>
        </w:rPr>
      </w:pPr>
      <w:r>
        <w:t xml:space="preserve">Гусев А.И. Геммология Алтая с основами геммотуризма. Бийск: БПГУ, 2007. 156 с. </w:t>
      </w:r>
    </w:p>
    <w:p w:rsidR="00BA1CBE" w:rsidRDefault="00BA1CBE" w:rsidP="00BA1CBE">
      <w:pPr>
        <w:pStyle w:val="a3"/>
        <w:numPr>
          <w:ilvl w:val="0"/>
          <w:numId w:val="3"/>
        </w:numPr>
        <w:ind w:left="709" w:hanging="709"/>
      </w:pPr>
      <w:r>
        <w:t xml:space="preserve">Туроператор ООО «Алтай-Поход». [Электронный ресурс]. Режим доступа: </w:t>
      </w:r>
      <w:hyperlink r:id="rId9" w:history="1">
        <w:r w:rsidRPr="004A1802">
          <w:rPr>
            <w:rStyle w:val="aa"/>
          </w:rPr>
          <w:t>https://www.altai-poxod.ru/</w:t>
        </w:r>
      </w:hyperlink>
    </w:p>
    <w:p w:rsidR="00BA1CBE" w:rsidRDefault="00BA1CBE" w:rsidP="00BA1CBE">
      <w:pPr>
        <w:pStyle w:val="a3"/>
        <w:numPr>
          <w:ilvl w:val="0"/>
          <w:numId w:val="3"/>
        </w:numPr>
        <w:ind w:left="709" w:hanging="709"/>
      </w:pPr>
      <w:r>
        <w:t xml:space="preserve">Чистые тропы Алтая. Ежегодный экологический проект. [Электронный ресурс]. Режим доступа: </w:t>
      </w:r>
      <w:hyperlink r:id="rId10" w:history="1">
        <w:r w:rsidRPr="004A1802">
          <w:rPr>
            <w:rStyle w:val="aa"/>
          </w:rPr>
          <w:t>https://altai-poxod.ru/clear_altai/</w:t>
        </w:r>
      </w:hyperlink>
    </w:p>
    <w:p w:rsidR="00BA1CBE" w:rsidRDefault="00BA1CBE" w:rsidP="00BA1CBE">
      <w:pPr>
        <w:pStyle w:val="a3"/>
        <w:numPr>
          <w:ilvl w:val="0"/>
          <w:numId w:val="3"/>
        </w:numPr>
        <w:ind w:left="709" w:hanging="709"/>
      </w:pPr>
      <w:r>
        <w:t>Э</w:t>
      </w:r>
      <w:r w:rsidRPr="00471958">
        <w:t>кологический портал Республики Алтай</w:t>
      </w:r>
      <w:r>
        <w:t xml:space="preserve"> </w:t>
      </w:r>
      <w:r w:rsidRPr="00350C04">
        <w:rPr>
          <w:szCs w:val="22"/>
        </w:rPr>
        <w:t>[</w:t>
      </w:r>
      <w:r>
        <w:rPr>
          <w:szCs w:val="22"/>
        </w:rPr>
        <w:t>Электронный ресурс</w:t>
      </w:r>
      <w:r w:rsidRPr="00350C04">
        <w:rPr>
          <w:szCs w:val="22"/>
        </w:rPr>
        <w:t>]</w:t>
      </w:r>
      <w:r>
        <w:rPr>
          <w:szCs w:val="22"/>
        </w:rPr>
        <w:t>. Режим доступа</w:t>
      </w:r>
      <w:r>
        <w:t>:</w:t>
      </w:r>
      <w:r w:rsidRPr="00471958">
        <w:t xml:space="preserve"> </w:t>
      </w:r>
      <w:hyperlink r:id="rId11" w:history="1">
        <w:r w:rsidRPr="004A1802">
          <w:rPr>
            <w:rStyle w:val="aa"/>
          </w:rPr>
          <w:t>http://ekologia-ra.ru/sostoyanie-prirodnyh-resursov/mineralno-syrevye-resursy/?utm_referrer=https%253A%252F%252Fyandex.ru%252F%253Ffrom%253Dalice</w:t>
        </w:r>
      </w:hyperlink>
    </w:p>
    <w:p w:rsidR="00BD01EB" w:rsidRPr="00350C04" w:rsidRDefault="00617BA3" w:rsidP="00BD01EB">
      <w:pPr>
        <w:pStyle w:val="a3"/>
        <w:ind w:left="0"/>
        <w:jc w:val="left"/>
        <w:rPr>
          <w:sz w:val="18"/>
        </w:rPr>
      </w:pPr>
      <w:r>
        <w:pict>
          <v:line id="_x0000_s1029" style="position:absolute;z-index:-251657216;mso-wrap-distance-left:0;mso-wrap-distance-right:0;mso-position-horizontal-relative:page" from="70.95pt,12.55pt" to="538.55pt,12.55pt" strokeweight=".15578mm">
            <w10:wrap type="topAndBottom" anchorx="page"/>
          </v:line>
        </w:pict>
      </w:r>
    </w:p>
    <w:p w:rsidR="00BD01EB" w:rsidRPr="00350C04" w:rsidRDefault="00BD01EB" w:rsidP="00BD01EB">
      <w:pPr>
        <w:pStyle w:val="a3"/>
        <w:spacing w:before="4"/>
        <w:ind w:left="0"/>
        <w:jc w:val="left"/>
        <w:rPr>
          <w:sz w:val="9"/>
        </w:rPr>
      </w:pPr>
    </w:p>
    <w:p w:rsidR="00BD01EB" w:rsidRDefault="00BD01EB" w:rsidP="00BD01EB">
      <w:pPr>
        <w:spacing w:before="90"/>
        <w:ind w:left="826"/>
        <w:rPr>
          <w:b/>
          <w:sz w:val="24"/>
        </w:rPr>
      </w:pPr>
      <w:r>
        <w:rPr>
          <w:b/>
          <w:sz w:val="24"/>
        </w:rPr>
        <w:t xml:space="preserve">Николай Сергеевич Кобызев – </w:t>
      </w:r>
      <w:r w:rsidRPr="00B74D8B">
        <w:rPr>
          <w:sz w:val="24"/>
        </w:rPr>
        <w:t>преподаватель</w:t>
      </w:r>
      <w:r>
        <w:rPr>
          <w:sz w:val="24"/>
        </w:rPr>
        <w:t xml:space="preserve"> кафедры «Менеджменда и туризма» Алтайского государственного гуманитарно-педагогического университета имени В.М. Шукшина.</w:t>
      </w:r>
    </w:p>
    <w:p w:rsidR="00BD01EB" w:rsidRPr="00EA3B27" w:rsidRDefault="00BD01EB" w:rsidP="00BD01EB">
      <w:pPr>
        <w:pStyle w:val="a3"/>
        <w:spacing w:before="231"/>
        <w:ind w:right="114" w:firstLine="707"/>
        <w:rPr>
          <w:lang w:val="en-US"/>
        </w:rPr>
      </w:pPr>
      <w:r w:rsidRPr="00ED5CF2">
        <w:rPr>
          <w:b/>
          <w:lang w:val="en-US"/>
        </w:rPr>
        <w:t>Nikolai Sergeyevich Kobyzev</w:t>
      </w:r>
      <w:r w:rsidRPr="00EA3B27">
        <w:rPr>
          <w:b/>
          <w:lang w:val="en-US"/>
        </w:rPr>
        <w:t xml:space="preserve"> </w:t>
      </w:r>
      <w:r w:rsidRPr="00ED5CF2">
        <w:rPr>
          <w:lang w:val="en-US"/>
        </w:rPr>
        <w:t>teacher of the department of "Management and tourism" of the</w:t>
      </w:r>
      <w:r>
        <w:rPr>
          <w:lang w:val="en-US"/>
        </w:rPr>
        <w:t xml:space="preserve"> A</w:t>
      </w:r>
      <w:r w:rsidRPr="00ED5CF2">
        <w:rPr>
          <w:lang w:val="en-US"/>
        </w:rPr>
        <w:t>ltai state humanitarian and pedagogical university named after V. M. Shukshin.</w:t>
      </w:r>
    </w:p>
    <w:p w:rsidR="00BD01EB" w:rsidRPr="00EA3B27" w:rsidRDefault="00BD01EB" w:rsidP="00BD01EB">
      <w:pPr>
        <w:pStyle w:val="a3"/>
        <w:ind w:left="0"/>
        <w:jc w:val="left"/>
        <w:rPr>
          <w:lang w:val="en-US"/>
        </w:rPr>
      </w:pPr>
    </w:p>
    <w:p w:rsidR="00BD01EB" w:rsidRPr="00ED5CF2" w:rsidRDefault="00BD01EB" w:rsidP="00BD01EB">
      <w:pPr>
        <w:pStyle w:val="a3"/>
        <w:ind w:left="2682" w:right="2675"/>
        <w:jc w:val="center"/>
        <w:rPr>
          <w:lang w:val="en-US"/>
        </w:rPr>
      </w:pPr>
      <w:r w:rsidRPr="00ED5CF2">
        <w:rPr>
          <w:lang w:val="en-US"/>
        </w:rPr>
        <w:t xml:space="preserve">659300, </w:t>
      </w:r>
      <w:r>
        <w:t>г</w:t>
      </w:r>
      <w:r w:rsidRPr="00ED5CF2">
        <w:rPr>
          <w:lang w:val="en-US"/>
        </w:rPr>
        <w:t>.</w:t>
      </w:r>
      <w:r>
        <w:t>Бийск</w:t>
      </w:r>
      <w:r w:rsidRPr="00ED5CF2">
        <w:rPr>
          <w:lang w:val="en-US"/>
        </w:rPr>
        <w:t xml:space="preserve">, </w:t>
      </w:r>
      <w:r>
        <w:t>ул</w:t>
      </w:r>
      <w:r w:rsidRPr="00ED5CF2">
        <w:rPr>
          <w:lang w:val="en-US"/>
        </w:rPr>
        <w:t xml:space="preserve">. </w:t>
      </w:r>
      <w:r>
        <w:t>Советская</w:t>
      </w:r>
      <w:r w:rsidRPr="00ED5CF2">
        <w:rPr>
          <w:lang w:val="en-US"/>
        </w:rPr>
        <w:t>, 5</w:t>
      </w:r>
    </w:p>
    <w:p w:rsidR="00BD01EB" w:rsidRPr="0068698D" w:rsidRDefault="00BD01EB" w:rsidP="00BD01EB">
      <w:pPr>
        <w:pStyle w:val="a3"/>
        <w:ind w:left="2682" w:right="2675"/>
        <w:jc w:val="center"/>
        <w:rPr>
          <w:lang w:val="en-US"/>
        </w:rPr>
      </w:pPr>
      <w:r>
        <w:rPr>
          <w:lang w:val="en-US"/>
        </w:rPr>
        <w:lastRenderedPageBreak/>
        <w:t>659300</w:t>
      </w:r>
      <w:r w:rsidRPr="0068698D">
        <w:rPr>
          <w:lang w:val="en-US"/>
        </w:rPr>
        <w:t xml:space="preserve">, </w:t>
      </w:r>
      <w:r>
        <w:rPr>
          <w:lang w:val="en-US"/>
        </w:rPr>
        <w:t>Biysk</w:t>
      </w:r>
      <w:r w:rsidRPr="0068698D">
        <w:rPr>
          <w:lang w:val="en-US"/>
        </w:rPr>
        <w:t xml:space="preserve">, </w:t>
      </w:r>
      <w:r w:rsidRPr="00ED5CF2">
        <w:rPr>
          <w:lang w:val="en-US"/>
        </w:rPr>
        <w:t>Sovetskaya street</w:t>
      </w:r>
      <w:r>
        <w:rPr>
          <w:lang w:val="en-US"/>
        </w:rPr>
        <w:t>, 5</w:t>
      </w:r>
    </w:p>
    <w:p w:rsidR="00BD01EB" w:rsidRDefault="00BD01EB" w:rsidP="00BD01EB">
      <w:pPr>
        <w:pStyle w:val="a3"/>
        <w:ind w:left="1511" w:right="1507"/>
        <w:jc w:val="center"/>
        <w:rPr>
          <w:lang w:val="en-US"/>
        </w:rPr>
      </w:pPr>
      <w:r>
        <w:t>Тел</w:t>
      </w:r>
      <w:r w:rsidRPr="00EA3B27">
        <w:rPr>
          <w:lang w:val="en-US"/>
        </w:rPr>
        <w:t>. 8-9</w:t>
      </w:r>
      <w:r w:rsidRPr="00ED5CF2">
        <w:rPr>
          <w:lang w:val="en-US"/>
        </w:rPr>
        <w:t>23</w:t>
      </w:r>
      <w:r w:rsidRPr="00EA3B27">
        <w:rPr>
          <w:lang w:val="en-US"/>
        </w:rPr>
        <w:t>-</w:t>
      </w:r>
      <w:r w:rsidRPr="00ED5CF2">
        <w:rPr>
          <w:lang w:val="en-US"/>
        </w:rPr>
        <w:t>712</w:t>
      </w:r>
      <w:r w:rsidRPr="00EA3B27">
        <w:rPr>
          <w:lang w:val="en-US"/>
        </w:rPr>
        <w:t>-</w:t>
      </w:r>
      <w:r w:rsidRPr="00ED5CF2">
        <w:rPr>
          <w:lang w:val="en-US"/>
        </w:rPr>
        <w:t>58</w:t>
      </w:r>
      <w:r>
        <w:rPr>
          <w:lang w:val="en-US"/>
        </w:rPr>
        <w:t>-</w:t>
      </w:r>
      <w:r w:rsidRPr="00AD24E0">
        <w:rPr>
          <w:lang w:val="en-US"/>
        </w:rPr>
        <w:t>0</w:t>
      </w:r>
      <w:r w:rsidRPr="00ED5CF2">
        <w:rPr>
          <w:lang w:val="en-US"/>
        </w:rPr>
        <w:t>5</w:t>
      </w:r>
      <w:r w:rsidRPr="00EA3B27">
        <w:rPr>
          <w:lang w:val="en-US"/>
        </w:rPr>
        <w:t xml:space="preserve">, e-mail: </w:t>
      </w:r>
      <w:hyperlink r:id="rId12" w:history="1">
        <w:r w:rsidRPr="00464823">
          <w:rPr>
            <w:rStyle w:val="aa"/>
            <w:lang w:val="en-US"/>
          </w:rPr>
          <w:t>professor_tour@mail.ru</w:t>
        </w:r>
      </w:hyperlink>
    </w:p>
    <w:p w:rsidR="00BD01EB" w:rsidRPr="007B4203" w:rsidRDefault="00617BA3" w:rsidP="00BD01EB">
      <w:pPr>
        <w:pStyle w:val="a3"/>
        <w:spacing w:before="8"/>
        <w:ind w:left="0"/>
        <w:jc w:val="left"/>
        <w:rPr>
          <w:sz w:val="19"/>
          <w:lang w:val="en-US"/>
        </w:rPr>
      </w:pPr>
      <w:r>
        <w:pict>
          <v:line id="_x0000_s1030" style="position:absolute;z-index:-251656192;mso-wrap-distance-left:0;mso-wrap-distance-right:0;mso-position-horizontal-relative:page" from="154.7pt,13.55pt" to="454.7pt,13.55pt" strokeweight=".48pt">
            <w10:wrap type="topAndBottom" anchorx="page"/>
          </v:line>
        </w:pict>
      </w:r>
      <w:r>
        <w:pict>
          <v:line id="_x0000_s1031" style="position:absolute;z-index:-251655168;mso-wrap-distance-left:0;mso-wrap-distance-right:0;mso-position-horizontal-relative:page" from="214.75pt,27.35pt" to="394.75pt,27.35pt" strokeweight=".48pt">
            <w10:wrap type="topAndBottom" anchorx="page"/>
          </v:line>
        </w:pict>
      </w:r>
    </w:p>
    <w:p w:rsidR="00BD01EB" w:rsidRPr="007B4203" w:rsidRDefault="00BD01EB" w:rsidP="00BD01EB">
      <w:pPr>
        <w:pStyle w:val="a3"/>
        <w:spacing w:before="2"/>
        <w:ind w:left="0"/>
        <w:jc w:val="left"/>
        <w:rPr>
          <w:sz w:val="17"/>
          <w:lang w:val="en-US"/>
        </w:rPr>
      </w:pPr>
    </w:p>
    <w:p w:rsidR="00173EF2" w:rsidRPr="007B4203" w:rsidRDefault="00173EF2" w:rsidP="00BD01EB">
      <w:pPr>
        <w:pStyle w:val="2"/>
        <w:ind w:right="1267"/>
        <w:rPr>
          <w:sz w:val="17"/>
          <w:lang w:val="en-US"/>
        </w:rPr>
      </w:pPr>
    </w:p>
    <w:sectPr w:rsidR="00173EF2" w:rsidRPr="007B4203" w:rsidSect="00BD01EB">
      <w:headerReference w:type="default" r:id="rId13"/>
      <w:footerReference w:type="default" r:id="rId14"/>
      <w:type w:val="continuous"/>
      <w:pgSz w:w="11910" w:h="16840"/>
      <w:pgMar w:top="1040" w:right="1020" w:bottom="820" w:left="1300" w:header="562" w:footer="631" w:gutter="0"/>
      <w:pgNumType w:start="9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BA3" w:rsidRDefault="00617BA3">
      <w:r>
        <w:separator/>
      </w:r>
    </w:p>
  </w:endnote>
  <w:endnote w:type="continuationSeparator" w:id="0">
    <w:p w:rsidR="00617BA3" w:rsidRDefault="0061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EF2" w:rsidRDefault="00173EF2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BA3" w:rsidRDefault="00617BA3">
      <w:r>
        <w:separator/>
      </w:r>
    </w:p>
  </w:footnote>
  <w:footnote w:type="continuationSeparator" w:id="0">
    <w:p w:rsidR="00617BA3" w:rsidRDefault="00617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EF2" w:rsidRDefault="00173EF2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4092C"/>
    <w:multiLevelType w:val="hybridMultilevel"/>
    <w:tmpl w:val="11AAE676"/>
    <w:lvl w:ilvl="0" w:tplc="F89890B8">
      <w:start w:val="1"/>
      <w:numFmt w:val="decimal"/>
      <w:lvlText w:val="%1."/>
      <w:lvlJc w:val="left"/>
      <w:pPr>
        <w:ind w:left="1426" w:hanging="24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7BC00E28">
      <w:numFmt w:val="bullet"/>
      <w:lvlText w:val="•"/>
      <w:lvlJc w:val="left"/>
      <w:pPr>
        <w:ind w:left="2236" w:hanging="240"/>
      </w:pPr>
      <w:rPr>
        <w:rFonts w:hint="default"/>
        <w:lang w:val="ru-RU" w:eastAsia="ru-RU" w:bidi="ru-RU"/>
      </w:rPr>
    </w:lvl>
    <w:lvl w:ilvl="2" w:tplc="5B36BBB8">
      <w:numFmt w:val="bullet"/>
      <w:lvlText w:val="•"/>
      <w:lvlJc w:val="left"/>
      <w:pPr>
        <w:ind w:left="3053" w:hanging="240"/>
      </w:pPr>
      <w:rPr>
        <w:rFonts w:hint="default"/>
        <w:lang w:val="ru-RU" w:eastAsia="ru-RU" w:bidi="ru-RU"/>
      </w:rPr>
    </w:lvl>
    <w:lvl w:ilvl="3" w:tplc="1138E454">
      <w:numFmt w:val="bullet"/>
      <w:lvlText w:val="•"/>
      <w:lvlJc w:val="left"/>
      <w:pPr>
        <w:ind w:left="3869" w:hanging="240"/>
      </w:pPr>
      <w:rPr>
        <w:rFonts w:hint="default"/>
        <w:lang w:val="ru-RU" w:eastAsia="ru-RU" w:bidi="ru-RU"/>
      </w:rPr>
    </w:lvl>
    <w:lvl w:ilvl="4" w:tplc="EE72333C">
      <w:numFmt w:val="bullet"/>
      <w:lvlText w:val="•"/>
      <w:lvlJc w:val="left"/>
      <w:pPr>
        <w:ind w:left="4686" w:hanging="240"/>
      </w:pPr>
      <w:rPr>
        <w:rFonts w:hint="default"/>
        <w:lang w:val="ru-RU" w:eastAsia="ru-RU" w:bidi="ru-RU"/>
      </w:rPr>
    </w:lvl>
    <w:lvl w:ilvl="5" w:tplc="DC9E43DC">
      <w:numFmt w:val="bullet"/>
      <w:lvlText w:val="•"/>
      <w:lvlJc w:val="left"/>
      <w:pPr>
        <w:ind w:left="5503" w:hanging="240"/>
      </w:pPr>
      <w:rPr>
        <w:rFonts w:hint="default"/>
        <w:lang w:val="ru-RU" w:eastAsia="ru-RU" w:bidi="ru-RU"/>
      </w:rPr>
    </w:lvl>
    <w:lvl w:ilvl="6" w:tplc="9FD42A54">
      <w:numFmt w:val="bullet"/>
      <w:lvlText w:val="•"/>
      <w:lvlJc w:val="left"/>
      <w:pPr>
        <w:ind w:left="6319" w:hanging="240"/>
      </w:pPr>
      <w:rPr>
        <w:rFonts w:hint="default"/>
        <w:lang w:val="ru-RU" w:eastAsia="ru-RU" w:bidi="ru-RU"/>
      </w:rPr>
    </w:lvl>
    <w:lvl w:ilvl="7" w:tplc="4B1E233C">
      <w:numFmt w:val="bullet"/>
      <w:lvlText w:val="•"/>
      <w:lvlJc w:val="left"/>
      <w:pPr>
        <w:ind w:left="7136" w:hanging="240"/>
      </w:pPr>
      <w:rPr>
        <w:rFonts w:hint="default"/>
        <w:lang w:val="ru-RU" w:eastAsia="ru-RU" w:bidi="ru-RU"/>
      </w:rPr>
    </w:lvl>
    <w:lvl w:ilvl="8" w:tplc="20060340">
      <w:numFmt w:val="bullet"/>
      <w:lvlText w:val="•"/>
      <w:lvlJc w:val="left"/>
      <w:pPr>
        <w:ind w:left="7953" w:hanging="240"/>
      </w:pPr>
      <w:rPr>
        <w:rFonts w:hint="default"/>
        <w:lang w:val="ru-RU" w:eastAsia="ru-RU" w:bidi="ru-RU"/>
      </w:rPr>
    </w:lvl>
  </w:abstractNum>
  <w:abstractNum w:abstractNumId="1" w15:restartNumberingAfterBreak="0">
    <w:nsid w:val="6077732F"/>
    <w:multiLevelType w:val="hybridMultilevel"/>
    <w:tmpl w:val="C9D6C502"/>
    <w:lvl w:ilvl="0" w:tplc="713C957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11803"/>
    <w:multiLevelType w:val="hybridMultilevel"/>
    <w:tmpl w:val="BB649B54"/>
    <w:lvl w:ilvl="0" w:tplc="84A09136">
      <w:numFmt w:val="bullet"/>
      <w:lvlText w:val=""/>
      <w:lvlJc w:val="left"/>
      <w:pPr>
        <w:ind w:left="118" w:hanging="708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4BE4DB8C">
      <w:start w:val="1"/>
      <w:numFmt w:val="decimal"/>
      <w:lvlText w:val="%2."/>
      <w:lvlJc w:val="left"/>
      <w:pPr>
        <w:ind w:left="1534" w:hanging="377"/>
        <w:jc w:val="left"/>
      </w:pPr>
      <w:rPr>
        <w:rFonts w:hint="default"/>
        <w:w w:val="100"/>
        <w:lang w:val="ru-RU" w:eastAsia="ru-RU" w:bidi="ru-RU"/>
      </w:rPr>
    </w:lvl>
    <w:lvl w:ilvl="2" w:tplc="0756BC46">
      <w:numFmt w:val="bullet"/>
      <w:lvlText w:val="•"/>
      <w:lvlJc w:val="left"/>
      <w:pPr>
        <w:ind w:left="2434" w:hanging="377"/>
      </w:pPr>
      <w:rPr>
        <w:rFonts w:hint="default"/>
        <w:lang w:val="ru-RU" w:eastAsia="ru-RU" w:bidi="ru-RU"/>
      </w:rPr>
    </w:lvl>
    <w:lvl w:ilvl="3" w:tplc="432AF490">
      <w:numFmt w:val="bullet"/>
      <w:lvlText w:val="•"/>
      <w:lvlJc w:val="left"/>
      <w:pPr>
        <w:ind w:left="3328" w:hanging="377"/>
      </w:pPr>
      <w:rPr>
        <w:rFonts w:hint="default"/>
        <w:lang w:val="ru-RU" w:eastAsia="ru-RU" w:bidi="ru-RU"/>
      </w:rPr>
    </w:lvl>
    <w:lvl w:ilvl="4" w:tplc="EDE64562">
      <w:numFmt w:val="bullet"/>
      <w:lvlText w:val="•"/>
      <w:lvlJc w:val="left"/>
      <w:pPr>
        <w:ind w:left="4222" w:hanging="377"/>
      </w:pPr>
      <w:rPr>
        <w:rFonts w:hint="default"/>
        <w:lang w:val="ru-RU" w:eastAsia="ru-RU" w:bidi="ru-RU"/>
      </w:rPr>
    </w:lvl>
    <w:lvl w:ilvl="5" w:tplc="113685FA">
      <w:numFmt w:val="bullet"/>
      <w:lvlText w:val="•"/>
      <w:lvlJc w:val="left"/>
      <w:pPr>
        <w:ind w:left="5116" w:hanging="377"/>
      </w:pPr>
      <w:rPr>
        <w:rFonts w:hint="default"/>
        <w:lang w:val="ru-RU" w:eastAsia="ru-RU" w:bidi="ru-RU"/>
      </w:rPr>
    </w:lvl>
    <w:lvl w:ilvl="6" w:tplc="4F0AC8EA">
      <w:numFmt w:val="bullet"/>
      <w:lvlText w:val="•"/>
      <w:lvlJc w:val="left"/>
      <w:pPr>
        <w:ind w:left="6010" w:hanging="377"/>
      </w:pPr>
      <w:rPr>
        <w:rFonts w:hint="default"/>
        <w:lang w:val="ru-RU" w:eastAsia="ru-RU" w:bidi="ru-RU"/>
      </w:rPr>
    </w:lvl>
    <w:lvl w:ilvl="7" w:tplc="4A62243E">
      <w:numFmt w:val="bullet"/>
      <w:lvlText w:val="•"/>
      <w:lvlJc w:val="left"/>
      <w:pPr>
        <w:ind w:left="6904" w:hanging="377"/>
      </w:pPr>
      <w:rPr>
        <w:rFonts w:hint="default"/>
        <w:lang w:val="ru-RU" w:eastAsia="ru-RU" w:bidi="ru-RU"/>
      </w:rPr>
    </w:lvl>
    <w:lvl w:ilvl="8" w:tplc="A61AB0E6">
      <w:numFmt w:val="bullet"/>
      <w:lvlText w:val="•"/>
      <w:lvlJc w:val="left"/>
      <w:pPr>
        <w:ind w:left="7798" w:hanging="377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73EF2"/>
    <w:rsid w:val="00025317"/>
    <w:rsid w:val="0008481E"/>
    <w:rsid w:val="000A2840"/>
    <w:rsid w:val="000C2AFF"/>
    <w:rsid w:val="000D42BA"/>
    <w:rsid w:val="001651AE"/>
    <w:rsid w:val="00166060"/>
    <w:rsid w:val="00173EF2"/>
    <w:rsid w:val="001E1D30"/>
    <w:rsid w:val="002B477F"/>
    <w:rsid w:val="00302A20"/>
    <w:rsid w:val="00314A1A"/>
    <w:rsid w:val="00341E31"/>
    <w:rsid w:val="00386F87"/>
    <w:rsid w:val="003D09FA"/>
    <w:rsid w:val="00406042"/>
    <w:rsid w:val="00454E7B"/>
    <w:rsid w:val="00471958"/>
    <w:rsid w:val="0048505B"/>
    <w:rsid w:val="00531A8D"/>
    <w:rsid w:val="00552AAA"/>
    <w:rsid w:val="005638AD"/>
    <w:rsid w:val="00587199"/>
    <w:rsid w:val="00617BA3"/>
    <w:rsid w:val="006C5151"/>
    <w:rsid w:val="007043F4"/>
    <w:rsid w:val="007430AA"/>
    <w:rsid w:val="00775BD7"/>
    <w:rsid w:val="00777F24"/>
    <w:rsid w:val="007B4203"/>
    <w:rsid w:val="007E702A"/>
    <w:rsid w:val="00825607"/>
    <w:rsid w:val="00827CF3"/>
    <w:rsid w:val="00951324"/>
    <w:rsid w:val="00970D0C"/>
    <w:rsid w:val="00971325"/>
    <w:rsid w:val="009A4227"/>
    <w:rsid w:val="009B60B7"/>
    <w:rsid w:val="009F0DB8"/>
    <w:rsid w:val="00AA07D7"/>
    <w:rsid w:val="00AE0DB4"/>
    <w:rsid w:val="00AF1D0C"/>
    <w:rsid w:val="00B22F60"/>
    <w:rsid w:val="00B45C5B"/>
    <w:rsid w:val="00B603E1"/>
    <w:rsid w:val="00BA1CBE"/>
    <w:rsid w:val="00BA4AAC"/>
    <w:rsid w:val="00BD01EB"/>
    <w:rsid w:val="00C0435B"/>
    <w:rsid w:val="00C17487"/>
    <w:rsid w:val="00C21B14"/>
    <w:rsid w:val="00C26A85"/>
    <w:rsid w:val="00C37D49"/>
    <w:rsid w:val="00C63AFD"/>
    <w:rsid w:val="00C95098"/>
    <w:rsid w:val="00CB2750"/>
    <w:rsid w:val="00D43A8E"/>
    <w:rsid w:val="00D64172"/>
    <w:rsid w:val="00E767C0"/>
    <w:rsid w:val="00F03BD7"/>
    <w:rsid w:val="00F2290C"/>
    <w:rsid w:val="00F40043"/>
    <w:rsid w:val="00F515B9"/>
    <w:rsid w:val="00F802B0"/>
    <w:rsid w:val="00FF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2A734"/>
  <w15:docId w15:val="{312E626F-6F18-4DB0-AB02-21A2F74F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98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30"/>
      <w:ind w:left="1980" w:right="1213"/>
      <w:jc w:val="center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8" w:firstLine="10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42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4203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footer"/>
    <w:basedOn w:val="a"/>
    <w:link w:val="a9"/>
    <w:uiPriority w:val="99"/>
    <w:unhideWhenUsed/>
    <w:rsid w:val="007B42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4203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BD01EB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styleId="aa">
    <w:name w:val="Hyperlink"/>
    <w:basedOn w:val="a0"/>
    <w:uiPriority w:val="99"/>
    <w:unhideWhenUsed/>
    <w:rsid w:val="00BD01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gg.sbras.ru/ru/files/publications/orf/geologiyaitektonikagornogoaltaya.pdf?action=download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ltai-vs.ru/o-nas/stati/gemmoturizm-innovaciya-v-industrii-turizma-altaya" TargetMode="External"/><Relationship Id="rId12" Type="http://schemas.openxmlformats.org/officeDocument/2006/relationships/hyperlink" Target="mailto:professor_tour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kologia-ra.ru/sostoyanie-prirodnyh-resursov/mineralno-syrevye-resursy/?utm_referrer=https%253A%252F%252Fyandex.ru%252F%253Ffrom%253Dalic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ltai-poxod.ru/clear_alt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tai-poxod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4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Эпик</dc:creator>
  <cp:lastModifiedBy>1</cp:lastModifiedBy>
  <cp:revision>46</cp:revision>
  <dcterms:created xsi:type="dcterms:W3CDTF">2020-11-25T12:11:00Z</dcterms:created>
  <dcterms:modified xsi:type="dcterms:W3CDTF">2021-01-07T01:07:00Z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2020-11-25T00:00:00Z</vt:filetime>
  </property>
</Properties>
</file>