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79E" w:rsidRDefault="00532871">
      <w:r w:rsidRPr="00532871">
        <w:t xml:space="preserve">Совершенствование транспортной системы и перспектива развития туризма в Республике Алтай / С. Д. </w:t>
      </w:r>
      <w:proofErr w:type="spellStart"/>
      <w:r w:rsidRPr="00532871">
        <w:t>Маменов</w:t>
      </w:r>
      <w:proofErr w:type="spellEnd"/>
      <w:r w:rsidRPr="00532871">
        <w:t xml:space="preserve">, Н. Ю. </w:t>
      </w:r>
      <w:proofErr w:type="spellStart"/>
      <w:r w:rsidRPr="00532871">
        <w:t>Курепина</w:t>
      </w:r>
      <w:proofErr w:type="spellEnd"/>
      <w:r w:rsidRPr="00532871">
        <w:t xml:space="preserve">, Н. С. Кобызев, А. Н. </w:t>
      </w:r>
      <w:proofErr w:type="spellStart"/>
      <w:r w:rsidRPr="00532871">
        <w:t>Дунец</w:t>
      </w:r>
      <w:proofErr w:type="spellEnd"/>
      <w:r w:rsidRPr="00532871">
        <w:t xml:space="preserve"> // Устойчивое развитие горных территорий. – 2023. – Т. 15, № 4(58). – С. 941-954. – DOI 10.21177/1998-4502-2023-15-2-941-954. – EDN PVVZVU.</w:t>
      </w:r>
    </w:p>
    <w:p w:rsidR="00532871" w:rsidRDefault="00532871">
      <w:hyperlink r:id="rId4" w:history="1">
        <w:r w:rsidRPr="00E310A3">
          <w:rPr>
            <w:rStyle w:val="a3"/>
          </w:rPr>
          <w:t>https://www.elibrary.ru/item.asp?id=62705142</w:t>
        </w:r>
      </w:hyperlink>
      <w:r>
        <w:t xml:space="preserve"> </w:t>
      </w:r>
      <w:bookmarkStart w:id="0" w:name="_GoBack"/>
      <w:bookmarkEnd w:id="0"/>
    </w:p>
    <w:sectPr w:rsidR="00532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ED5"/>
    <w:rsid w:val="00532871"/>
    <w:rsid w:val="00795ED5"/>
    <w:rsid w:val="0081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C5A01"/>
  <w15:chartTrackingRefBased/>
  <w15:docId w15:val="{65205640-7293-4F14-82F4-D23F56E1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28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627051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2024-09-30T13:13:00Z</dcterms:created>
  <dcterms:modified xsi:type="dcterms:W3CDTF">2024-09-30T13:13:00Z</dcterms:modified>
</cp:coreProperties>
</file>