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D7F" w:rsidRDefault="004801C1">
      <w:r w:rsidRPr="004801C1">
        <w:t xml:space="preserve">Кобызев, Н. С. Туристский баланс как концепция развития сетей маршрутов на Алтае / Н. С. Кобызев // Актуальные проблемы государственного и муниципального управления: теоретико-методологические и прикладные </w:t>
      </w:r>
      <w:proofErr w:type="gramStart"/>
      <w:r w:rsidRPr="004801C1">
        <w:t>аспекты :</w:t>
      </w:r>
      <w:proofErr w:type="gramEnd"/>
      <w:r w:rsidRPr="004801C1">
        <w:t xml:space="preserve"> Материалы Всероссийского научно-практического круглого стола, Донецк, 21 мая 2024 года. – Донецк: Донецкий государственный университет, 2024. – С. 61-63. – EDN VRAQSL.</w:t>
      </w:r>
    </w:p>
    <w:p w:rsidR="004801C1" w:rsidRDefault="004801C1">
      <w:hyperlink r:id="rId4" w:history="1">
        <w:r w:rsidRPr="00880990">
          <w:rPr>
            <w:rStyle w:val="a3"/>
          </w:rPr>
          <w:t>https://www.elibrary.ru/item.asp?id=68605785</w:t>
        </w:r>
      </w:hyperlink>
      <w:r>
        <w:t xml:space="preserve"> </w:t>
      </w:r>
      <w:bookmarkStart w:id="0" w:name="_GoBack"/>
      <w:bookmarkEnd w:id="0"/>
    </w:p>
    <w:sectPr w:rsidR="00480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076"/>
    <w:rsid w:val="004801C1"/>
    <w:rsid w:val="00EA0076"/>
    <w:rsid w:val="00F52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8A015"/>
  <w15:chartTrackingRefBased/>
  <w15:docId w15:val="{E628D87F-0D3C-40D3-8805-0C76C4D48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01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library.ru/item.asp?id=686057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2024-09-30T13:46:00Z</dcterms:created>
  <dcterms:modified xsi:type="dcterms:W3CDTF">2024-09-30T13:47:00Z</dcterms:modified>
</cp:coreProperties>
</file>