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E08" w:rsidRDefault="00826738">
      <w:r w:rsidRPr="00826738">
        <w:t xml:space="preserve">Кобызев, Н. С. Рассмотрение проблемы затопления жилых зон города Бийска Алтайского края / Н. С. Кобызев, А. В. </w:t>
      </w:r>
      <w:proofErr w:type="spellStart"/>
      <w:r w:rsidRPr="00826738">
        <w:t>Болучевская</w:t>
      </w:r>
      <w:proofErr w:type="spellEnd"/>
      <w:r w:rsidRPr="00826738">
        <w:t xml:space="preserve">, А. А. Вдовина // Кадастр недвижимости, геодезия, организация землепользования: опыт практического </w:t>
      </w:r>
      <w:proofErr w:type="gramStart"/>
      <w:r w:rsidRPr="00826738">
        <w:t>применения :</w:t>
      </w:r>
      <w:proofErr w:type="gramEnd"/>
      <w:r w:rsidRPr="00826738">
        <w:t xml:space="preserve"> материалы Всероссийской (национальной) заочной научно-практической конференции, Барнаул, 26 апреля 2024 года. – Барнаул: Алтайский государственный аграрный университет, 2024. – С. 94-98. – EDN BWFEAO.</w:t>
      </w:r>
    </w:p>
    <w:p w:rsidR="00826738" w:rsidRDefault="00826738">
      <w:hyperlink r:id="rId4" w:history="1">
        <w:r w:rsidRPr="00D76564">
          <w:rPr>
            <w:rStyle w:val="a3"/>
          </w:rPr>
          <w:t>https://www.elibrary.ru/item.asp?id=69022818</w:t>
        </w:r>
      </w:hyperlink>
      <w:r>
        <w:t xml:space="preserve"> </w:t>
      </w:r>
      <w:bookmarkStart w:id="0" w:name="_GoBack"/>
      <w:bookmarkEnd w:id="0"/>
    </w:p>
    <w:sectPr w:rsidR="008267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81C"/>
    <w:rsid w:val="00500E08"/>
    <w:rsid w:val="00826738"/>
    <w:rsid w:val="009A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C3F0"/>
  <w15:chartTrackingRefBased/>
  <w15:docId w15:val="{710F853D-A959-4191-870B-0E1A7A7B7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67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item.asp?id=690228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2024-09-30T14:06:00Z</dcterms:created>
  <dcterms:modified xsi:type="dcterms:W3CDTF">2024-09-30T14:06:00Z</dcterms:modified>
</cp:coreProperties>
</file>