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42A8" w:rsidRPr="001742A8" w:rsidRDefault="001742A8" w:rsidP="001742A8">
      <w:pPr>
        <w:spacing w:after="0" w:line="240" w:lineRule="auto"/>
        <w:jc w:val="both"/>
        <w:rPr>
          <w:rFonts w:ascii="Times New Roman" w:hAnsi="Times New Roman" w:cs="Times New Roman"/>
          <w:sz w:val="28"/>
          <w:szCs w:val="28"/>
        </w:rPr>
      </w:pPr>
    </w:p>
    <w:p w:rsidR="001742A8" w:rsidRPr="001742A8" w:rsidRDefault="001742A8" w:rsidP="001742A8">
      <w:pPr>
        <w:spacing w:after="0" w:line="240" w:lineRule="auto"/>
        <w:jc w:val="right"/>
        <w:rPr>
          <w:rFonts w:ascii="Times New Roman" w:hAnsi="Times New Roman" w:cs="Times New Roman"/>
          <w:bCs/>
          <w:i/>
          <w:kern w:val="24"/>
          <w:sz w:val="28"/>
          <w:szCs w:val="28"/>
        </w:rPr>
      </w:pPr>
      <w:r w:rsidRPr="001742A8">
        <w:rPr>
          <w:rFonts w:ascii="Times New Roman" w:hAnsi="Times New Roman" w:cs="Times New Roman"/>
          <w:bCs/>
          <w:i/>
          <w:kern w:val="24"/>
          <w:sz w:val="28"/>
          <w:szCs w:val="28"/>
        </w:rPr>
        <w:t xml:space="preserve">Е.Б. </w:t>
      </w:r>
      <w:proofErr w:type="spellStart"/>
      <w:r w:rsidRPr="001742A8">
        <w:rPr>
          <w:rFonts w:ascii="Times New Roman" w:hAnsi="Times New Roman" w:cs="Times New Roman"/>
          <w:bCs/>
          <w:i/>
          <w:kern w:val="24"/>
          <w:sz w:val="28"/>
          <w:szCs w:val="28"/>
        </w:rPr>
        <w:t>Манузина</w:t>
      </w:r>
      <w:proofErr w:type="spellEnd"/>
      <w:r w:rsidRPr="001742A8">
        <w:rPr>
          <w:rFonts w:ascii="Times New Roman" w:hAnsi="Times New Roman" w:cs="Times New Roman"/>
          <w:bCs/>
          <w:i/>
          <w:kern w:val="24"/>
          <w:sz w:val="28"/>
          <w:szCs w:val="28"/>
        </w:rPr>
        <w:t>,</w:t>
      </w:r>
    </w:p>
    <w:p w:rsidR="001742A8" w:rsidRPr="001742A8" w:rsidRDefault="001742A8" w:rsidP="001742A8">
      <w:pPr>
        <w:spacing w:after="0" w:line="240" w:lineRule="auto"/>
        <w:jc w:val="right"/>
        <w:rPr>
          <w:rFonts w:ascii="Times New Roman" w:hAnsi="Times New Roman" w:cs="Times New Roman"/>
          <w:bCs/>
          <w:kern w:val="24"/>
          <w:sz w:val="28"/>
          <w:szCs w:val="28"/>
        </w:rPr>
      </w:pPr>
      <w:r w:rsidRPr="001742A8">
        <w:rPr>
          <w:rFonts w:ascii="Times New Roman" w:hAnsi="Times New Roman" w:cs="Times New Roman"/>
          <w:bCs/>
          <w:kern w:val="24"/>
          <w:sz w:val="28"/>
          <w:szCs w:val="28"/>
        </w:rPr>
        <w:t xml:space="preserve">канд. </w:t>
      </w:r>
      <w:proofErr w:type="spellStart"/>
      <w:r w:rsidRPr="001742A8">
        <w:rPr>
          <w:rFonts w:ascii="Times New Roman" w:hAnsi="Times New Roman" w:cs="Times New Roman"/>
          <w:bCs/>
          <w:kern w:val="24"/>
          <w:sz w:val="28"/>
          <w:szCs w:val="28"/>
        </w:rPr>
        <w:t>пед</w:t>
      </w:r>
      <w:proofErr w:type="spellEnd"/>
      <w:r w:rsidRPr="001742A8">
        <w:rPr>
          <w:rFonts w:ascii="Times New Roman" w:hAnsi="Times New Roman" w:cs="Times New Roman"/>
          <w:bCs/>
          <w:kern w:val="24"/>
          <w:sz w:val="28"/>
          <w:szCs w:val="28"/>
        </w:rPr>
        <w:t xml:space="preserve">. наук, доцент </w:t>
      </w:r>
    </w:p>
    <w:p w:rsidR="001742A8" w:rsidRPr="001742A8" w:rsidRDefault="001742A8" w:rsidP="001742A8">
      <w:pPr>
        <w:spacing w:after="0" w:line="240" w:lineRule="auto"/>
        <w:jc w:val="right"/>
        <w:rPr>
          <w:rFonts w:ascii="Times New Roman" w:hAnsi="Times New Roman" w:cs="Times New Roman"/>
          <w:bCs/>
          <w:kern w:val="24"/>
          <w:sz w:val="28"/>
          <w:szCs w:val="28"/>
        </w:rPr>
      </w:pPr>
      <w:r w:rsidRPr="001742A8">
        <w:rPr>
          <w:rFonts w:ascii="Times New Roman" w:hAnsi="Times New Roman" w:cs="Times New Roman"/>
          <w:bCs/>
          <w:kern w:val="24"/>
          <w:sz w:val="28"/>
          <w:szCs w:val="28"/>
        </w:rPr>
        <w:t>кафедры педагогики и психологии</w:t>
      </w:r>
    </w:p>
    <w:p w:rsidR="001742A8" w:rsidRPr="001742A8" w:rsidRDefault="001742A8" w:rsidP="001742A8">
      <w:pPr>
        <w:spacing w:after="0" w:line="240" w:lineRule="auto"/>
        <w:jc w:val="right"/>
        <w:rPr>
          <w:rFonts w:ascii="Times New Roman" w:hAnsi="Times New Roman" w:cs="Times New Roman"/>
          <w:bCs/>
          <w:kern w:val="24"/>
          <w:sz w:val="28"/>
          <w:szCs w:val="28"/>
        </w:rPr>
      </w:pPr>
      <w:r w:rsidRPr="001742A8">
        <w:rPr>
          <w:rFonts w:ascii="Times New Roman" w:hAnsi="Times New Roman" w:cs="Times New Roman"/>
          <w:bCs/>
          <w:kern w:val="24"/>
          <w:sz w:val="28"/>
          <w:szCs w:val="28"/>
        </w:rPr>
        <w:t>АГГПУ им. В.М. Шукшина (</w:t>
      </w:r>
      <w:proofErr w:type="gramStart"/>
      <w:r w:rsidRPr="001742A8">
        <w:rPr>
          <w:rFonts w:ascii="Times New Roman" w:hAnsi="Times New Roman" w:cs="Times New Roman"/>
          <w:bCs/>
          <w:kern w:val="24"/>
          <w:sz w:val="28"/>
          <w:szCs w:val="28"/>
        </w:rPr>
        <w:t>г</w:t>
      </w:r>
      <w:proofErr w:type="gramEnd"/>
      <w:r w:rsidRPr="001742A8">
        <w:rPr>
          <w:rFonts w:ascii="Times New Roman" w:hAnsi="Times New Roman" w:cs="Times New Roman"/>
          <w:bCs/>
          <w:kern w:val="24"/>
          <w:sz w:val="28"/>
          <w:szCs w:val="28"/>
        </w:rPr>
        <w:t>. Бийск)</w:t>
      </w:r>
    </w:p>
    <w:p w:rsidR="001742A8" w:rsidRPr="001742A8" w:rsidRDefault="001742A8" w:rsidP="001742A8">
      <w:pPr>
        <w:spacing w:after="0" w:line="240" w:lineRule="auto"/>
        <w:jc w:val="center"/>
        <w:rPr>
          <w:rFonts w:ascii="Times New Roman" w:hAnsi="Times New Roman" w:cs="Times New Roman"/>
          <w:b/>
          <w:sz w:val="28"/>
          <w:szCs w:val="28"/>
        </w:rPr>
      </w:pPr>
      <w:r w:rsidRPr="001742A8">
        <w:rPr>
          <w:rFonts w:ascii="Times New Roman" w:hAnsi="Times New Roman" w:cs="Times New Roman"/>
          <w:b/>
          <w:sz w:val="28"/>
          <w:szCs w:val="28"/>
        </w:rPr>
        <w:t xml:space="preserve">Содержание </w:t>
      </w:r>
      <w:proofErr w:type="spellStart"/>
      <w:r w:rsidRPr="001742A8">
        <w:rPr>
          <w:rFonts w:ascii="Times New Roman" w:hAnsi="Times New Roman" w:cs="Times New Roman"/>
          <w:b/>
          <w:sz w:val="28"/>
          <w:szCs w:val="28"/>
        </w:rPr>
        <w:t>деятельностного</w:t>
      </w:r>
      <w:proofErr w:type="spellEnd"/>
      <w:r w:rsidRPr="001742A8">
        <w:rPr>
          <w:rFonts w:ascii="Times New Roman" w:hAnsi="Times New Roman" w:cs="Times New Roman"/>
          <w:b/>
          <w:sz w:val="28"/>
          <w:szCs w:val="28"/>
        </w:rPr>
        <w:t xml:space="preserve"> подхода </w:t>
      </w:r>
      <w:r w:rsidRPr="001742A8">
        <w:rPr>
          <w:rFonts w:ascii="Times New Roman" w:hAnsi="Times New Roman" w:cs="Times New Roman"/>
          <w:b/>
          <w:sz w:val="28"/>
          <w:szCs w:val="28"/>
        </w:rPr>
        <w:br/>
        <w:t>в условиях профессиональной подготовки будущих педагогов</w:t>
      </w:r>
    </w:p>
    <w:p w:rsidR="001742A8" w:rsidRPr="001742A8" w:rsidRDefault="001742A8" w:rsidP="001742A8">
      <w:pPr>
        <w:pStyle w:val="a3"/>
        <w:spacing w:before="0" w:after="0"/>
        <w:rPr>
          <w:spacing w:val="-4"/>
          <w:sz w:val="28"/>
          <w:szCs w:val="28"/>
        </w:rPr>
      </w:pPr>
      <w:r w:rsidRPr="001742A8">
        <w:rPr>
          <w:b/>
          <w:spacing w:val="-4"/>
          <w:sz w:val="28"/>
          <w:szCs w:val="28"/>
        </w:rPr>
        <w:t>Аннотация.</w:t>
      </w:r>
      <w:r w:rsidRPr="001742A8">
        <w:rPr>
          <w:spacing w:val="-4"/>
          <w:sz w:val="28"/>
          <w:szCs w:val="28"/>
        </w:rPr>
        <w:t xml:space="preserve"> В статье раскрыты организационно-педагогические условия реализации </w:t>
      </w:r>
      <w:proofErr w:type="spellStart"/>
      <w:r w:rsidRPr="001742A8">
        <w:rPr>
          <w:spacing w:val="-4"/>
          <w:sz w:val="28"/>
          <w:szCs w:val="28"/>
        </w:rPr>
        <w:t>деятельностного</w:t>
      </w:r>
      <w:proofErr w:type="spellEnd"/>
      <w:r w:rsidRPr="001742A8">
        <w:rPr>
          <w:spacing w:val="-4"/>
          <w:sz w:val="28"/>
          <w:szCs w:val="28"/>
        </w:rPr>
        <w:t xml:space="preserve"> подхода в условиях профессиональной подготовки будущих педагогов. Дана характеристика модульного принципа построения основной профессиональной образовательной программы, продуктивного подхода в теоретическом обучении и организации практики будущих педагогов.</w:t>
      </w:r>
    </w:p>
    <w:p w:rsidR="001742A8" w:rsidRPr="001742A8" w:rsidRDefault="001742A8" w:rsidP="001742A8">
      <w:pPr>
        <w:pStyle w:val="a3"/>
        <w:spacing w:before="0" w:after="0"/>
        <w:rPr>
          <w:sz w:val="28"/>
          <w:szCs w:val="28"/>
        </w:rPr>
      </w:pPr>
      <w:r w:rsidRPr="001742A8">
        <w:rPr>
          <w:b/>
          <w:sz w:val="28"/>
          <w:szCs w:val="28"/>
        </w:rPr>
        <w:t>Ключевые слова:</w:t>
      </w:r>
      <w:r w:rsidRPr="001742A8">
        <w:rPr>
          <w:sz w:val="28"/>
          <w:szCs w:val="28"/>
        </w:rPr>
        <w:t xml:space="preserve"> модернизация педагогического образования, профессиональная подготовка, </w:t>
      </w:r>
      <w:proofErr w:type="spellStart"/>
      <w:r w:rsidRPr="001742A8">
        <w:rPr>
          <w:sz w:val="28"/>
          <w:szCs w:val="28"/>
        </w:rPr>
        <w:t>деятельностный</w:t>
      </w:r>
      <w:proofErr w:type="spellEnd"/>
      <w:r w:rsidRPr="001742A8">
        <w:rPr>
          <w:sz w:val="28"/>
          <w:szCs w:val="28"/>
        </w:rPr>
        <w:t xml:space="preserve"> подход, образовательный модуль. </w:t>
      </w:r>
    </w:p>
    <w:p w:rsidR="001742A8" w:rsidRPr="001742A8" w:rsidRDefault="001742A8" w:rsidP="001742A8">
      <w:pPr>
        <w:spacing w:after="0" w:line="240" w:lineRule="auto"/>
        <w:jc w:val="both"/>
        <w:rPr>
          <w:rFonts w:ascii="Times New Roman" w:hAnsi="Times New Roman" w:cs="Times New Roman"/>
          <w:spacing w:val="-4"/>
          <w:sz w:val="28"/>
          <w:szCs w:val="28"/>
        </w:rPr>
      </w:pPr>
      <w:r w:rsidRPr="001742A8">
        <w:rPr>
          <w:rFonts w:ascii="Times New Roman" w:hAnsi="Times New Roman" w:cs="Times New Roman"/>
          <w:spacing w:val="-4"/>
          <w:sz w:val="28"/>
          <w:szCs w:val="28"/>
        </w:rPr>
        <w:t xml:space="preserve">В условиях рыночной экономики проблема формирования кадрового потенциала, способного не только противостоять всем изменениям, происходящим в обществе, но и в перспективе взять на себя управление социально-экономическими процессами, становится генеральной линией системы образования. Действительно приоритетной задачей образовательной политики становится подготовка педагогов, способных к постоянному самосовершенствованию, самообразованию и активной творческой деятельности. </w:t>
      </w:r>
    </w:p>
    <w:p w:rsidR="001742A8" w:rsidRPr="001742A8" w:rsidRDefault="001742A8" w:rsidP="001742A8">
      <w:pPr>
        <w:spacing w:after="0" w:line="240" w:lineRule="auto"/>
        <w:jc w:val="both"/>
        <w:rPr>
          <w:rFonts w:ascii="Times New Roman" w:hAnsi="Times New Roman" w:cs="Times New Roman"/>
          <w:spacing w:val="-6"/>
          <w:sz w:val="28"/>
          <w:szCs w:val="28"/>
        </w:rPr>
      </w:pPr>
      <w:r w:rsidRPr="001742A8">
        <w:rPr>
          <w:rFonts w:ascii="Times New Roman" w:hAnsi="Times New Roman" w:cs="Times New Roman"/>
          <w:spacing w:val="-6"/>
          <w:sz w:val="28"/>
          <w:szCs w:val="28"/>
        </w:rPr>
        <w:t xml:space="preserve">Проблема </w:t>
      </w:r>
      <w:r w:rsidRPr="001742A8">
        <w:rPr>
          <w:rFonts w:ascii="Times New Roman" w:hAnsi="Times New Roman" w:cs="Times New Roman"/>
          <w:bCs/>
          <w:spacing w:val="-6"/>
          <w:sz w:val="28"/>
          <w:szCs w:val="28"/>
        </w:rPr>
        <w:t xml:space="preserve">модернизации </w:t>
      </w:r>
      <w:r w:rsidRPr="001742A8">
        <w:rPr>
          <w:rFonts w:ascii="Times New Roman" w:hAnsi="Times New Roman" w:cs="Times New Roman"/>
          <w:spacing w:val="-6"/>
          <w:sz w:val="28"/>
          <w:szCs w:val="28"/>
        </w:rPr>
        <w:t xml:space="preserve">педагогического образования разрабатывалась в исследованиях В.А. </w:t>
      </w:r>
      <w:proofErr w:type="spellStart"/>
      <w:r w:rsidRPr="001742A8">
        <w:rPr>
          <w:rFonts w:ascii="Times New Roman" w:hAnsi="Times New Roman" w:cs="Times New Roman"/>
          <w:iCs/>
          <w:spacing w:val="-6"/>
          <w:sz w:val="28"/>
          <w:szCs w:val="28"/>
        </w:rPr>
        <w:t>Болотова</w:t>
      </w:r>
      <w:proofErr w:type="spellEnd"/>
      <w:r w:rsidRPr="001742A8">
        <w:rPr>
          <w:rFonts w:ascii="Times New Roman" w:hAnsi="Times New Roman" w:cs="Times New Roman"/>
          <w:iCs/>
          <w:spacing w:val="-6"/>
          <w:sz w:val="28"/>
          <w:szCs w:val="28"/>
        </w:rPr>
        <w:t xml:space="preserve">, С.П. Калашникова, А.Г. </w:t>
      </w:r>
      <w:proofErr w:type="spellStart"/>
      <w:r w:rsidRPr="001742A8">
        <w:rPr>
          <w:rFonts w:ascii="Times New Roman" w:hAnsi="Times New Roman" w:cs="Times New Roman"/>
          <w:iCs/>
          <w:spacing w:val="-6"/>
          <w:sz w:val="28"/>
          <w:szCs w:val="28"/>
        </w:rPr>
        <w:t>Каспржак</w:t>
      </w:r>
      <w:proofErr w:type="spellEnd"/>
      <w:r w:rsidRPr="001742A8">
        <w:rPr>
          <w:rFonts w:ascii="Times New Roman" w:hAnsi="Times New Roman" w:cs="Times New Roman"/>
          <w:iCs/>
          <w:spacing w:val="-6"/>
          <w:sz w:val="28"/>
          <w:szCs w:val="28"/>
        </w:rPr>
        <w:t>,          А.А. Марголиса, В.В. Рубцова, М.А. Сафроновой, И.Д. Фрумина и др.</w:t>
      </w:r>
    </w:p>
    <w:p w:rsidR="001742A8" w:rsidRPr="001742A8" w:rsidRDefault="001742A8" w:rsidP="001742A8">
      <w:pPr>
        <w:autoSpaceDE w:val="0"/>
        <w:autoSpaceDN w:val="0"/>
        <w:adjustRightInd w:val="0"/>
        <w:spacing w:after="0" w:line="240" w:lineRule="auto"/>
        <w:jc w:val="both"/>
        <w:rPr>
          <w:rFonts w:ascii="Times New Roman" w:hAnsi="Times New Roman" w:cs="Times New Roman"/>
          <w:sz w:val="28"/>
          <w:szCs w:val="28"/>
        </w:rPr>
      </w:pPr>
      <w:proofErr w:type="gramStart"/>
      <w:r w:rsidRPr="001742A8">
        <w:rPr>
          <w:rFonts w:ascii="Times New Roman" w:hAnsi="Times New Roman" w:cs="Times New Roman"/>
          <w:sz w:val="28"/>
          <w:szCs w:val="28"/>
        </w:rPr>
        <w:t xml:space="preserve">Основная </w:t>
      </w:r>
      <w:r w:rsidRPr="001742A8">
        <w:rPr>
          <w:rFonts w:ascii="Times New Roman" w:hAnsi="Times New Roman" w:cs="Times New Roman"/>
          <w:bCs/>
          <w:sz w:val="28"/>
          <w:szCs w:val="28"/>
        </w:rPr>
        <w:t xml:space="preserve">цель подпрограммы модернизации </w:t>
      </w:r>
      <w:r w:rsidRPr="001742A8">
        <w:rPr>
          <w:rFonts w:ascii="Times New Roman" w:hAnsi="Times New Roman" w:cs="Times New Roman"/>
          <w:sz w:val="28"/>
          <w:szCs w:val="28"/>
        </w:rPr>
        <w:t xml:space="preserve">педагогического образования заключается в обеспечении </w:t>
      </w:r>
      <w:r w:rsidRPr="001742A8">
        <w:rPr>
          <w:rFonts w:ascii="Times New Roman" w:hAnsi="Times New Roman" w:cs="Times New Roman"/>
          <w:bCs/>
          <w:iCs/>
          <w:sz w:val="28"/>
          <w:szCs w:val="28"/>
        </w:rPr>
        <w:t xml:space="preserve">подготовки педагогических кадров в соответствии с профессиональным стандартом педагога и федеральными государственными образовательными стандартами общего образования </w:t>
      </w:r>
      <w:r w:rsidRPr="001742A8">
        <w:rPr>
          <w:rFonts w:ascii="Times New Roman" w:hAnsi="Times New Roman" w:cs="Times New Roman"/>
          <w:sz w:val="28"/>
          <w:szCs w:val="28"/>
        </w:rPr>
        <w:t>[2.</w:t>
      </w:r>
      <w:proofErr w:type="gramEnd"/>
      <w:r w:rsidRPr="001742A8">
        <w:rPr>
          <w:rFonts w:ascii="Times New Roman" w:hAnsi="Times New Roman" w:cs="Times New Roman"/>
          <w:sz w:val="28"/>
          <w:szCs w:val="28"/>
        </w:rPr>
        <w:t xml:space="preserve"> </w:t>
      </w:r>
      <w:proofErr w:type="gramStart"/>
      <w:r w:rsidRPr="001742A8">
        <w:rPr>
          <w:rFonts w:ascii="Times New Roman" w:hAnsi="Times New Roman" w:cs="Times New Roman"/>
          <w:sz w:val="28"/>
          <w:szCs w:val="28"/>
        </w:rPr>
        <w:t>С. 15].</w:t>
      </w:r>
      <w:proofErr w:type="gramEnd"/>
    </w:p>
    <w:p w:rsidR="001742A8" w:rsidRPr="001742A8" w:rsidRDefault="001742A8" w:rsidP="001742A8">
      <w:pPr>
        <w:pStyle w:val="a3"/>
        <w:spacing w:before="0" w:after="0"/>
        <w:rPr>
          <w:sz w:val="28"/>
          <w:szCs w:val="28"/>
        </w:rPr>
      </w:pPr>
      <w:r w:rsidRPr="001742A8">
        <w:rPr>
          <w:sz w:val="28"/>
          <w:szCs w:val="28"/>
        </w:rPr>
        <w:t xml:space="preserve">Реализация </w:t>
      </w:r>
      <w:proofErr w:type="spellStart"/>
      <w:r w:rsidRPr="001742A8">
        <w:rPr>
          <w:sz w:val="28"/>
          <w:szCs w:val="28"/>
        </w:rPr>
        <w:t>деятельностного</w:t>
      </w:r>
      <w:proofErr w:type="spellEnd"/>
      <w:r w:rsidRPr="001742A8">
        <w:rPr>
          <w:sz w:val="28"/>
          <w:szCs w:val="28"/>
        </w:rPr>
        <w:t xml:space="preserve"> подхода в условиях профессиональной подготовки будущих педагогов в вузе предполагает переход к  модульному принципу построения основной профессиональной образовательной программы (ОПОП); изменение репродуктивного подхода в теоретическом обучении педагогов; </w:t>
      </w:r>
      <w:proofErr w:type="spellStart"/>
      <w:r w:rsidRPr="001742A8">
        <w:rPr>
          <w:sz w:val="28"/>
          <w:szCs w:val="28"/>
        </w:rPr>
        <w:t>деятельностный</w:t>
      </w:r>
      <w:proofErr w:type="spellEnd"/>
      <w:r w:rsidRPr="001742A8">
        <w:rPr>
          <w:sz w:val="28"/>
          <w:szCs w:val="28"/>
        </w:rPr>
        <w:t xml:space="preserve"> подход в организации практики. Остановимся на краткой характеристике указанных условий.</w:t>
      </w:r>
    </w:p>
    <w:p w:rsidR="001742A8" w:rsidRPr="001742A8" w:rsidRDefault="001742A8" w:rsidP="001742A8">
      <w:pPr>
        <w:pStyle w:val="ListParagraph"/>
        <w:numPr>
          <w:ilvl w:val="0"/>
          <w:numId w:val="1"/>
        </w:numPr>
        <w:shd w:val="clear" w:color="auto" w:fill="FFFFFF"/>
        <w:tabs>
          <w:tab w:val="left" w:pos="540"/>
        </w:tabs>
        <w:spacing w:after="0" w:line="240" w:lineRule="auto"/>
        <w:ind w:left="0" w:firstLine="284"/>
        <w:contextualSpacing/>
        <w:jc w:val="both"/>
        <w:rPr>
          <w:rFonts w:ascii="Times New Roman" w:hAnsi="Times New Roman" w:cs="Times New Roman"/>
          <w:sz w:val="28"/>
          <w:szCs w:val="28"/>
          <w:lang w:eastAsia="ru-RU"/>
        </w:rPr>
      </w:pPr>
      <w:r w:rsidRPr="001742A8">
        <w:rPr>
          <w:rFonts w:ascii="Times New Roman" w:hAnsi="Times New Roman" w:cs="Times New Roman"/>
          <w:i/>
          <w:sz w:val="28"/>
          <w:szCs w:val="28"/>
          <w:lang w:eastAsia="ru-RU"/>
        </w:rPr>
        <w:t>Переход к модульному принципу построения ОПОП.</w:t>
      </w:r>
    </w:p>
    <w:p w:rsidR="001742A8" w:rsidRPr="001742A8" w:rsidRDefault="001742A8" w:rsidP="001742A8">
      <w:pPr>
        <w:shd w:val="clear" w:color="auto" w:fill="FFFFFF"/>
        <w:spacing w:after="0" w:line="240" w:lineRule="auto"/>
        <w:jc w:val="both"/>
        <w:rPr>
          <w:rFonts w:ascii="Times New Roman" w:hAnsi="Times New Roman" w:cs="Times New Roman"/>
          <w:sz w:val="28"/>
          <w:szCs w:val="28"/>
        </w:rPr>
      </w:pPr>
      <w:r w:rsidRPr="001742A8">
        <w:rPr>
          <w:rFonts w:ascii="Times New Roman" w:hAnsi="Times New Roman" w:cs="Times New Roman"/>
          <w:sz w:val="28"/>
          <w:szCs w:val="28"/>
        </w:rPr>
        <w:t xml:space="preserve">Целью модернизации педагогического образования становится переход к формированию сложных по своему составу трудовых функций и профессиональных действий (заданных в проф. стандарте педагога), предполагающих комплекс знаний и компетенций, формируемых в разных дисциплинах. Следовательно, основной единицей профессиональной </w:t>
      </w:r>
      <w:r w:rsidRPr="001742A8">
        <w:rPr>
          <w:rFonts w:ascii="Times New Roman" w:hAnsi="Times New Roman" w:cs="Times New Roman"/>
          <w:sz w:val="28"/>
          <w:szCs w:val="28"/>
        </w:rPr>
        <w:lastRenderedPageBreak/>
        <w:t>подготовки педагога должен стать модуль, определяющий подбор учебного содержания разделов.</w:t>
      </w:r>
    </w:p>
    <w:p w:rsidR="001742A8" w:rsidRPr="001742A8" w:rsidRDefault="001742A8" w:rsidP="001742A8">
      <w:pPr>
        <w:shd w:val="clear" w:color="auto" w:fill="FFFFFF"/>
        <w:spacing w:after="0" w:line="240" w:lineRule="auto"/>
        <w:jc w:val="both"/>
        <w:rPr>
          <w:rFonts w:ascii="Times New Roman" w:hAnsi="Times New Roman" w:cs="Times New Roman"/>
          <w:sz w:val="28"/>
          <w:szCs w:val="28"/>
        </w:rPr>
      </w:pPr>
      <w:r w:rsidRPr="001742A8">
        <w:rPr>
          <w:rFonts w:ascii="Times New Roman" w:hAnsi="Times New Roman" w:cs="Times New Roman"/>
          <w:sz w:val="28"/>
          <w:szCs w:val="28"/>
        </w:rPr>
        <w:t xml:space="preserve">Переход к модулю как единице формирования трудовых функций и профессиональных действий, на которые и </w:t>
      </w:r>
      <w:proofErr w:type="gramStart"/>
      <w:r w:rsidRPr="001742A8">
        <w:rPr>
          <w:rFonts w:ascii="Times New Roman" w:hAnsi="Times New Roman" w:cs="Times New Roman"/>
          <w:sz w:val="28"/>
          <w:szCs w:val="28"/>
        </w:rPr>
        <w:t>направлена</w:t>
      </w:r>
      <w:proofErr w:type="gramEnd"/>
      <w:r w:rsidRPr="001742A8">
        <w:rPr>
          <w:rFonts w:ascii="Times New Roman" w:hAnsi="Times New Roman" w:cs="Times New Roman"/>
          <w:sz w:val="28"/>
          <w:szCs w:val="28"/>
        </w:rPr>
        <w:t xml:space="preserve"> ОПОП, не возможно осуществить, ограничившись объединением в модуль необходимых для освоения профессионального действия разных, но лишь теоретических разделов. Освоить трудовую функцию и профессиональные действия в рамках модуля исключительно в рамках теоретической подготовки в аудитории невозможно. Модуль должен быть дополнен практической подготовкой, причем </w:t>
      </w:r>
      <w:proofErr w:type="gramStart"/>
      <w:r w:rsidRPr="001742A8">
        <w:rPr>
          <w:rFonts w:ascii="Times New Roman" w:hAnsi="Times New Roman" w:cs="Times New Roman"/>
          <w:sz w:val="28"/>
          <w:szCs w:val="28"/>
        </w:rPr>
        <w:t>не</w:t>
      </w:r>
      <w:proofErr w:type="gramEnd"/>
      <w:r w:rsidRPr="001742A8">
        <w:rPr>
          <w:rFonts w:ascii="Times New Roman" w:hAnsi="Times New Roman" w:cs="Times New Roman"/>
          <w:sz w:val="28"/>
          <w:szCs w:val="28"/>
        </w:rPr>
        <w:t xml:space="preserve"> только для демонстрации теоретических положений, но для отработки профессионального действия в специально организованной среде (базовой школе или базовой кафедре).</w:t>
      </w:r>
    </w:p>
    <w:p w:rsidR="001742A8" w:rsidRPr="001742A8" w:rsidRDefault="001742A8" w:rsidP="001742A8">
      <w:pPr>
        <w:shd w:val="clear" w:color="auto" w:fill="FFFFFF"/>
        <w:spacing w:after="0" w:line="240" w:lineRule="auto"/>
        <w:jc w:val="both"/>
        <w:rPr>
          <w:rFonts w:ascii="Times New Roman" w:hAnsi="Times New Roman" w:cs="Times New Roman"/>
          <w:sz w:val="28"/>
          <w:szCs w:val="28"/>
        </w:rPr>
      </w:pPr>
      <w:r w:rsidRPr="001742A8">
        <w:rPr>
          <w:rFonts w:ascii="Times New Roman" w:hAnsi="Times New Roman" w:cs="Times New Roman"/>
          <w:sz w:val="28"/>
          <w:szCs w:val="28"/>
        </w:rPr>
        <w:t>Изучение содержания модуля предполагает несколько этапов:</w:t>
      </w:r>
    </w:p>
    <w:p w:rsidR="001742A8" w:rsidRPr="001742A8" w:rsidRDefault="001742A8" w:rsidP="001742A8">
      <w:pPr>
        <w:shd w:val="clear" w:color="auto" w:fill="FFFFFF"/>
        <w:spacing w:after="0" w:line="240" w:lineRule="auto"/>
        <w:jc w:val="both"/>
        <w:rPr>
          <w:rFonts w:ascii="Times New Roman" w:hAnsi="Times New Roman" w:cs="Times New Roman"/>
          <w:spacing w:val="-6"/>
          <w:sz w:val="28"/>
          <w:szCs w:val="28"/>
        </w:rPr>
      </w:pPr>
      <w:r w:rsidRPr="001742A8">
        <w:rPr>
          <w:rFonts w:ascii="Times New Roman" w:hAnsi="Times New Roman" w:cs="Times New Roman"/>
          <w:spacing w:val="-6"/>
          <w:sz w:val="28"/>
          <w:szCs w:val="28"/>
        </w:rPr>
        <w:t>1. Изучение профессиональных действий в условиях учебной практики. Это может предполагать выполнение профессиональных проб студента и формулирование списка теоретических вопросов и педагогических проблем, решение которых необходимо для успешного выполнения формируемого профессионального действия (трудовой функции).</w:t>
      </w:r>
    </w:p>
    <w:p w:rsidR="001742A8" w:rsidRPr="001742A8" w:rsidRDefault="001742A8" w:rsidP="001742A8">
      <w:pPr>
        <w:shd w:val="clear" w:color="auto" w:fill="FFFFFF"/>
        <w:spacing w:after="0" w:line="240" w:lineRule="auto"/>
        <w:jc w:val="both"/>
        <w:rPr>
          <w:rFonts w:ascii="Times New Roman" w:hAnsi="Times New Roman" w:cs="Times New Roman"/>
          <w:sz w:val="28"/>
          <w:szCs w:val="28"/>
        </w:rPr>
      </w:pPr>
      <w:r w:rsidRPr="001742A8">
        <w:rPr>
          <w:rFonts w:ascii="Times New Roman" w:hAnsi="Times New Roman" w:cs="Times New Roman"/>
          <w:sz w:val="28"/>
          <w:szCs w:val="28"/>
        </w:rPr>
        <w:t xml:space="preserve">2. Решение поставленных педагогических проблем. Далее студенты осваивают теоретическое содержание, представленное комплексом различных разделов или учебных дисциплин, но взаимосвязанных общим основанием профессионального действия (действий), требующего знание этого содержания. Изучение теоретической части модуля должно осуществляться при максимально активной самостоятельной работе самих студентов в индивидуальной и групповой работе. Новое знание является личностно-значимым, т. к. теория модуля изучается как поиск ответов на вопросы, поставленные на первом этапе. Это осуществляется в форме поиска решений конкретных педагогических проблем и задач, сформулированных по его завершении. </w:t>
      </w:r>
    </w:p>
    <w:p w:rsidR="001742A8" w:rsidRPr="001742A8" w:rsidRDefault="001742A8" w:rsidP="001742A8">
      <w:pPr>
        <w:shd w:val="clear" w:color="auto" w:fill="FFFFFF"/>
        <w:spacing w:after="0" w:line="240" w:lineRule="auto"/>
        <w:jc w:val="both"/>
        <w:rPr>
          <w:rFonts w:ascii="Times New Roman" w:hAnsi="Times New Roman" w:cs="Times New Roman"/>
          <w:sz w:val="28"/>
          <w:szCs w:val="28"/>
        </w:rPr>
      </w:pPr>
      <w:r w:rsidRPr="001742A8">
        <w:rPr>
          <w:rFonts w:ascii="Times New Roman" w:hAnsi="Times New Roman" w:cs="Times New Roman"/>
          <w:sz w:val="28"/>
          <w:szCs w:val="28"/>
        </w:rPr>
        <w:t>3. Отработка приемов, методов, методик, технологий и конкретных способов реализации осваиваемых профессиональных действий (трудовых функций) в условиях специально организованной учебно-лабораторной среды (практикум, учебная лаборатория). Этот этап направлен на моделирование профессионального действия, т. е. его изучение и освоение в модельной ситуации. Огромное значение на этом этапе имеет не только содержание, но и организация учебного процесса. Педагог при организации образовательного процесса использует интерактивные формы, методы и технологии.</w:t>
      </w:r>
    </w:p>
    <w:p w:rsidR="001742A8" w:rsidRPr="001742A8" w:rsidRDefault="001742A8" w:rsidP="001742A8">
      <w:pPr>
        <w:shd w:val="clear" w:color="auto" w:fill="FFFFFF"/>
        <w:spacing w:after="0" w:line="240" w:lineRule="auto"/>
        <w:jc w:val="both"/>
        <w:rPr>
          <w:rFonts w:ascii="Times New Roman" w:hAnsi="Times New Roman" w:cs="Times New Roman"/>
          <w:sz w:val="28"/>
          <w:szCs w:val="28"/>
        </w:rPr>
      </w:pPr>
      <w:r w:rsidRPr="001742A8">
        <w:rPr>
          <w:rFonts w:ascii="Times New Roman" w:hAnsi="Times New Roman" w:cs="Times New Roman"/>
          <w:sz w:val="28"/>
          <w:szCs w:val="28"/>
        </w:rPr>
        <w:t xml:space="preserve">4. Апробация освоенного профессионального действия в условиях педагогической практики в образовательной организации. Целью этого этапа является анализ освоения профессионального действия студентами в реальной образовательной среде, контроль правильности его выполнения и оценка его </w:t>
      </w:r>
      <w:proofErr w:type="spellStart"/>
      <w:r w:rsidRPr="001742A8">
        <w:rPr>
          <w:rFonts w:ascii="Times New Roman" w:hAnsi="Times New Roman" w:cs="Times New Roman"/>
          <w:sz w:val="28"/>
          <w:szCs w:val="28"/>
        </w:rPr>
        <w:t>сформированности</w:t>
      </w:r>
      <w:proofErr w:type="spellEnd"/>
      <w:r w:rsidRPr="001742A8">
        <w:rPr>
          <w:rFonts w:ascii="Times New Roman" w:hAnsi="Times New Roman" w:cs="Times New Roman"/>
          <w:sz w:val="28"/>
          <w:szCs w:val="28"/>
        </w:rPr>
        <w:t>.</w:t>
      </w:r>
    </w:p>
    <w:p w:rsidR="001742A8" w:rsidRPr="001742A8" w:rsidRDefault="001742A8" w:rsidP="001742A8">
      <w:pPr>
        <w:shd w:val="clear" w:color="auto" w:fill="FFFFFF"/>
        <w:spacing w:after="0" w:line="240" w:lineRule="auto"/>
        <w:jc w:val="both"/>
        <w:rPr>
          <w:rFonts w:ascii="Times New Roman" w:hAnsi="Times New Roman" w:cs="Times New Roman"/>
          <w:sz w:val="28"/>
          <w:szCs w:val="28"/>
        </w:rPr>
      </w:pPr>
      <w:r w:rsidRPr="001742A8">
        <w:rPr>
          <w:rFonts w:ascii="Times New Roman" w:hAnsi="Times New Roman" w:cs="Times New Roman"/>
          <w:sz w:val="28"/>
          <w:szCs w:val="28"/>
        </w:rPr>
        <w:t>5. Организация психолого-педагогического исследования, направленного на анализ причин и проблем в реализации профессионального действия.</w:t>
      </w:r>
    </w:p>
    <w:p w:rsidR="001742A8" w:rsidRPr="001742A8" w:rsidRDefault="001742A8" w:rsidP="001742A8">
      <w:pPr>
        <w:shd w:val="clear" w:color="auto" w:fill="FFFFFF"/>
        <w:spacing w:after="0" w:line="240" w:lineRule="auto"/>
        <w:jc w:val="both"/>
        <w:rPr>
          <w:rFonts w:ascii="Times New Roman" w:hAnsi="Times New Roman" w:cs="Times New Roman"/>
          <w:sz w:val="28"/>
          <w:szCs w:val="28"/>
        </w:rPr>
      </w:pPr>
      <w:r w:rsidRPr="001742A8">
        <w:rPr>
          <w:rFonts w:ascii="Times New Roman" w:hAnsi="Times New Roman" w:cs="Times New Roman"/>
          <w:i/>
          <w:sz w:val="28"/>
          <w:szCs w:val="28"/>
          <w:lang w:val="en-US"/>
        </w:rPr>
        <w:lastRenderedPageBreak/>
        <w:t>II</w:t>
      </w:r>
      <w:r w:rsidRPr="001742A8">
        <w:rPr>
          <w:rFonts w:ascii="Times New Roman" w:hAnsi="Times New Roman" w:cs="Times New Roman"/>
          <w:i/>
          <w:sz w:val="28"/>
          <w:szCs w:val="28"/>
        </w:rPr>
        <w:t>. Изменение репродуктивного подхода в теоретическом обучении педагогов.</w:t>
      </w:r>
    </w:p>
    <w:p w:rsidR="001742A8" w:rsidRPr="001742A8" w:rsidRDefault="001742A8" w:rsidP="001742A8">
      <w:pPr>
        <w:shd w:val="clear" w:color="auto" w:fill="FFFFFF"/>
        <w:spacing w:after="0" w:line="240" w:lineRule="auto"/>
        <w:jc w:val="both"/>
        <w:rPr>
          <w:rFonts w:ascii="Times New Roman" w:hAnsi="Times New Roman" w:cs="Times New Roman"/>
          <w:sz w:val="28"/>
          <w:szCs w:val="28"/>
        </w:rPr>
      </w:pPr>
      <w:r w:rsidRPr="001742A8">
        <w:rPr>
          <w:rFonts w:ascii="Times New Roman" w:hAnsi="Times New Roman" w:cs="Times New Roman"/>
          <w:sz w:val="28"/>
          <w:szCs w:val="28"/>
        </w:rPr>
        <w:t xml:space="preserve">В процессе теоретической подготовки необходимо отказаться пересказа лектором учебных пособий и контроля запоминания студентами учебной информации. Необходимо не только увеличить практическую часть программы, для обеспечения большей профессионализации подготовки педагогов, но и перестроить организацию ее теоретической части. </w:t>
      </w:r>
      <w:proofErr w:type="spellStart"/>
      <w:r w:rsidRPr="001742A8">
        <w:rPr>
          <w:rFonts w:ascii="Times New Roman" w:hAnsi="Times New Roman" w:cs="Times New Roman"/>
          <w:sz w:val="28"/>
          <w:szCs w:val="28"/>
        </w:rPr>
        <w:t>Деятельностный</w:t>
      </w:r>
      <w:proofErr w:type="spellEnd"/>
      <w:r w:rsidRPr="001742A8">
        <w:rPr>
          <w:rFonts w:ascii="Times New Roman" w:hAnsi="Times New Roman" w:cs="Times New Roman"/>
          <w:sz w:val="28"/>
          <w:szCs w:val="28"/>
        </w:rPr>
        <w:t xml:space="preserve"> подход предполагает не только анализ профессиональной деятельности, ее моделирование и апробацию осваиваемого образца. Он предполагает такой способ изучения теоретического содержания, который, прежде всего, связан с результатами самостоятельной и групповой работы студентов под руководством преподавателя с этим учебным содержанием, а не работу преподавателя по пересказу этого содержания. Переход от тотального «говорения» преподавателя к лекциям, задающим методологический взгляд на изучаемое содержание, и к анализу самостоятельной (групповой) работы самих студентов, позволяет не только сократить необходимые для этого часы, но и существенно повысить качество изучения теории.</w:t>
      </w:r>
    </w:p>
    <w:p w:rsidR="001742A8" w:rsidRPr="001742A8" w:rsidRDefault="001742A8" w:rsidP="001742A8">
      <w:pPr>
        <w:shd w:val="clear" w:color="auto" w:fill="FFFFFF"/>
        <w:spacing w:after="0" w:line="240" w:lineRule="auto"/>
        <w:jc w:val="both"/>
        <w:rPr>
          <w:rFonts w:ascii="Times New Roman" w:hAnsi="Times New Roman" w:cs="Times New Roman"/>
          <w:sz w:val="28"/>
          <w:szCs w:val="28"/>
        </w:rPr>
      </w:pPr>
      <w:r w:rsidRPr="001742A8">
        <w:rPr>
          <w:rFonts w:ascii="Times New Roman" w:hAnsi="Times New Roman" w:cs="Times New Roman"/>
          <w:sz w:val="28"/>
          <w:szCs w:val="28"/>
        </w:rPr>
        <w:t xml:space="preserve">Преподаватель педагогического вуза не только должен научить студентов использованию современных образовательных технологий (технология проектирования, дебаты, ТРКМЧП, проблемного диалога, </w:t>
      </w:r>
      <w:proofErr w:type="spellStart"/>
      <w:r w:rsidRPr="001742A8">
        <w:rPr>
          <w:rFonts w:ascii="Times New Roman" w:hAnsi="Times New Roman" w:cs="Times New Roman"/>
          <w:sz w:val="28"/>
          <w:szCs w:val="28"/>
        </w:rPr>
        <w:t>кейс-стади</w:t>
      </w:r>
      <w:proofErr w:type="spellEnd"/>
      <w:r w:rsidRPr="001742A8">
        <w:rPr>
          <w:rFonts w:ascii="Times New Roman" w:hAnsi="Times New Roman" w:cs="Times New Roman"/>
          <w:sz w:val="28"/>
          <w:szCs w:val="28"/>
        </w:rPr>
        <w:t xml:space="preserve">, </w:t>
      </w:r>
      <w:proofErr w:type="spellStart"/>
      <w:proofErr w:type="gramStart"/>
      <w:r w:rsidRPr="001742A8">
        <w:rPr>
          <w:rFonts w:ascii="Times New Roman" w:hAnsi="Times New Roman" w:cs="Times New Roman"/>
          <w:sz w:val="28"/>
          <w:szCs w:val="28"/>
        </w:rPr>
        <w:t>ИКТ-технологии</w:t>
      </w:r>
      <w:proofErr w:type="spellEnd"/>
      <w:proofErr w:type="gramEnd"/>
      <w:r w:rsidRPr="001742A8">
        <w:rPr>
          <w:rFonts w:ascii="Times New Roman" w:hAnsi="Times New Roman" w:cs="Times New Roman"/>
          <w:sz w:val="28"/>
          <w:szCs w:val="28"/>
        </w:rPr>
        <w:t xml:space="preserve"> и др.), но и активно использовать их в организации педагогического процесса.</w:t>
      </w:r>
    </w:p>
    <w:p w:rsidR="001742A8" w:rsidRPr="001742A8" w:rsidRDefault="001742A8" w:rsidP="001742A8">
      <w:pPr>
        <w:spacing w:after="0" w:line="240" w:lineRule="auto"/>
        <w:jc w:val="both"/>
        <w:rPr>
          <w:rFonts w:ascii="Times New Roman" w:hAnsi="Times New Roman" w:cs="Times New Roman"/>
          <w:i/>
          <w:sz w:val="28"/>
          <w:szCs w:val="28"/>
        </w:rPr>
      </w:pPr>
      <w:r w:rsidRPr="001742A8">
        <w:rPr>
          <w:rFonts w:ascii="Times New Roman" w:hAnsi="Times New Roman" w:cs="Times New Roman"/>
          <w:i/>
          <w:sz w:val="28"/>
          <w:szCs w:val="28"/>
          <w:lang w:val="en-US"/>
        </w:rPr>
        <w:t>III</w:t>
      </w:r>
      <w:r w:rsidRPr="001742A8">
        <w:rPr>
          <w:rFonts w:ascii="Times New Roman" w:hAnsi="Times New Roman" w:cs="Times New Roman"/>
          <w:i/>
          <w:sz w:val="28"/>
          <w:szCs w:val="28"/>
        </w:rPr>
        <w:t xml:space="preserve">. </w:t>
      </w:r>
      <w:proofErr w:type="spellStart"/>
      <w:r w:rsidRPr="001742A8">
        <w:rPr>
          <w:rFonts w:ascii="Times New Roman" w:hAnsi="Times New Roman" w:cs="Times New Roman"/>
          <w:i/>
          <w:sz w:val="28"/>
          <w:szCs w:val="28"/>
        </w:rPr>
        <w:t>Деятельностный</w:t>
      </w:r>
      <w:proofErr w:type="spellEnd"/>
      <w:r w:rsidRPr="001742A8">
        <w:rPr>
          <w:rFonts w:ascii="Times New Roman" w:hAnsi="Times New Roman" w:cs="Times New Roman"/>
          <w:i/>
          <w:sz w:val="28"/>
          <w:szCs w:val="28"/>
        </w:rPr>
        <w:t xml:space="preserve"> подход в организации практики.</w:t>
      </w:r>
    </w:p>
    <w:p w:rsidR="001742A8" w:rsidRPr="001742A8" w:rsidRDefault="001742A8" w:rsidP="001742A8">
      <w:pPr>
        <w:spacing w:after="0" w:line="240" w:lineRule="auto"/>
        <w:jc w:val="both"/>
        <w:rPr>
          <w:rFonts w:ascii="Times New Roman" w:hAnsi="Times New Roman" w:cs="Times New Roman"/>
          <w:sz w:val="28"/>
          <w:szCs w:val="28"/>
        </w:rPr>
      </w:pPr>
      <w:r w:rsidRPr="001742A8">
        <w:rPr>
          <w:rFonts w:ascii="Times New Roman" w:hAnsi="Times New Roman" w:cs="Times New Roman"/>
          <w:sz w:val="28"/>
          <w:szCs w:val="28"/>
        </w:rPr>
        <w:t>Практика должна позволить будущему педагогу набрать достаточный опыт для выработки профессионального мышления, способности к принятию решения в новых ситуациях с помощью специально организованной рефлексии.</w:t>
      </w:r>
    </w:p>
    <w:p w:rsidR="001742A8" w:rsidRPr="001742A8" w:rsidRDefault="001742A8" w:rsidP="001742A8">
      <w:pPr>
        <w:spacing w:after="0" w:line="240" w:lineRule="auto"/>
        <w:jc w:val="both"/>
        <w:rPr>
          <w:rFonts w:ascii="Times New Roman" w:hAnsi="Times New Roman" w:cs="Times New Roman"/>
          <w:spacing w:val="-6"/>
          <w:sz w:val="28"/>
          <w:szCs w:val="28"/>
        </w:rPr>
      </w:pPr>
      <w:r w:rsidRPr="001742A8">
        <w:rPr>
          <w:rFonts w:ascii="Times New Roman" w:hAnsi="Times New Roman" w:cs="Times New Roman"/>
          <w:spacing w:val="-6"/>
          <w:sz w:val="28"/>
          <w:szCs w:val="28"/>
        </w:rPr>
        <w:t xml:space="preserve">Целью практики является формирование профессионального мировоззрения, профессионального мышления, т. е. </w:t>
      </w:r>
      <w:proofErr w:type="spellStart"/>
      <w:r w:rsidRPr="001742A8">
        <w:rPr>
          <w:rFonts w:ascii="Times New Roman" w:hAnsi="Times New Roman" w:cs="Times New Roman"/>
          <w:spacing w:val="-6"/>
          <w:sz w:val="28"/>
          <w:szCs w:val="28"/>
        </w:rPr>
        <w:t>метапрофессиональных</w:t>
      </w:r>
      <w:proofErr w:type="spellEnd"/>
      <w:r w:rsidRPr="001742A8">
        <w:rPr>
          <w:rFonts w:ascii="Times New Roman" w:hAnsi="Times New Roman" w:cs="Times New Roman"/>
          <w:spacing w:val="-6"/>
          <w:sz w:val="28"/>
          <w:szCs w:val="28"/>
        </w:rPr>
        <w:t xml:space="preserve"> компетенций, позволяющих эффективно действовать в новых условиях неопределенности, а отнюдь не обучение некоторому эффективному, но ограниченному набору «клише», не работающих в новых условиях.</w:t>
      </w:r>
    </w:p>
    <w:p w:rsidR="001742A8" w:rsidRPr="001742A8" w:rsidRDefault="001742A8" w:rsidP="001742A8">
      <w:pPr>
        <w:spacing w:after="0" w:line="240" w:lineRule="auto"/>
        <w:jc w:val="both"/>
        <w:rPr>
          <w:rFonts w:ascii="Times New Roman" w:hAnsi="Times New Roman" w:cs="Times New Roman"/>
          <w:sz w:val="28"/>
          <w:szCs w:val="28"/>
        </w:rPr>
      </w:pPr>
      <w:r w:rsidRPr="001742A8">
        <w:rPr>
          <w:rFonts w:ascii="Times New Roman" w:hAnsi="Times New Roman" w:cs="Times New Roman"/>
          <w:sz w:val="28"/>
          <w:szCs w:val="28"/>
        </w:rPr>
        <w:t xml:space="preserve">Практика должна строиться как решение педагогических проблем (задач), направленных на нахождение </w:t>
      </w:r>
      <w:r w:rsidRPr="001742A8">
        <w:rPr>
          <w:rFonts w:ascii="Times New Roman" w:hAnsi="Times New Roman" w:cs="Times New Roman"/>
          <w:iCs/>
          <w:sz w:val="28"/>
          <w:szCs w:val="28"/>
        </w:rPr>
        <w:t>общего способа профессионального действия,</w:t>
      </w:r>
      <w:r w:rsidRPr="001742A8">
        <w:rPr>
          <w:rFonts w:ascii="Times New Roman" w:hAnsi="Times New Roman" w:cs="Times New Roman"/>
          <w:sz w:val="28"/>
          <w:szCs w:val="28"/>
        </w:rPr>
        <w:t xml:space="preserve"> из которого можно получить целое многообразие уникальных и специфичных для разных условий профессиональных действий.</w:t>
      </w:r>
    </w:p>
    <w:p w:rsidR="001742A8" w:rsidRPr="001742A8" w:rsidRDefault="001742A8" w:rsidP="001742A8">
      <w:pPr>
        <w:spacing w:after="0" w:line="240" w:lineRule="auto"/>
        <w:jc w:val="both"/>
        <w:rPr>
          <w:rFonts w:ascii="Times New Roman" w:hAnsi="Times New Roman" w:cs="Times New Roman"/>
          <w:sz w:val="28"/>
          <w:szCs w:val="28"/>
        </w:rPr>
      </w:pPr>
      <w:r w:rsidRPr="001742A8">
        <w:rPr>
          <w:rFonts w:ascii="Times New Roman" w:hAnsi="Times New Roman" w:cs="Times New Roman"/>
          <w:sz w:val="28"/>
          <w:szCs w:val="28"/>
        </w:rPr>
        <w:t>Программа практики может разрабатываться со школой-партнером в соответствии с задачами профессионального модуля.</w:t>
      </w:r>
    </w:p>
    <w:p w:rsidR="001742A8" w:rsidRPr="001742A8" w:rsidRDefault="001742A8" w:rsidP="001742A8">
      <w:pPr>
        <w:spacing w:after="0" w:line="240" w:lineRule="auto"/>
        <w:jc w:val="both"/>
        <w:rPr>
          <w:rFonts w:ascii="Times New Roman" w:hAnsi="Times New Roman" w:cs="Times New Roman"/>
          <w:sz w:val="28"/>
          <w:szCs w:val="28"/>
        </w:rPr>
      </w:pPr>
      <w:r w:rsidRPr="001742A8">
        <w:rPr>
          <w:rFonts w:ascii="Times New Roman" w:hAnsi="Times New Roman" w:cs="Times New Roman"/>
          <w:sz w:val="28"/>
          <w:szCs w:val="28"/>
        </w:rPr>
        <w:t>Реализация практической подготовки студентов возможна лишь в условиях сетевого взаимодействия с образовательными организациями. Исходя из этого, к общеобразовательным организациям в качестве сетевых партнеров по реализации программ педагогического образования предъявляются требования к отбору:</w:t>
      </w:r>
    </w:p>
    <w:p w:rsidR="001742A8" w:rsidRPr="001742A8" w:rsidRDefault="001742A8" w:rsidP="001742A8">
      <w:pPr>
        <w:shd w:val="clear" w:color="auto" w:fill="FFFFFF"/>
        <w:spacing w:after="0" w:line="240" w:lineRule="auto"/>
        <w:jc w:val="both"/>
        <w:rPr>
          <w:rFonts w:ascii="Times New Roman" w:hAnsi="Times New Roman" w:cs="Times New Roman"/>
          <w:sz w:val="28"/>
          <w:szCs w:val="28"/>
        </w:rPr>
      </w:pPr>
      <w:r w:rsidRPr="001742A8">
        <w:rPr>
          <w:rFonts w:ascii="Times New Roman" w:hAnsi="Times New Roman" w:cs="Times New Roman"/>
          <w:sz w:val="28"/>
          <w:szCs w:val="28"/>
        </w:rPr>
        <w:lastRenderedPageBreak/>
        <w:t xml:space="preserve">- Первое требование обусловлено тем, что общеобразовательная организация сегодня должна быть ключевым источником важнейших компонентов содержания профессионально-ориентированных программ подготовки и должна рассматриваться в них в качестве равного, если не главного партнера вуза. </w:t>
      </w:r>
      <w:proofErr w:type="gramStart"/>
      <w:r w:rsidRPr="001742A8">
        <w:rPr>
          <w:rFonts w:ascii="Times New Roman" w:hAnsi="Times New Roman" w:cs="Times New Roman"/>
          <w:sz w:val="28"/>
          <w:szCs w:val="28"/>
        </w:rPr>
        <w:t>Следовательно, отбор школы сетевого партнер вуза по реализации основной профессиональной образовательной программы должен быть направлен на верификацию того, обладает ли образовательная организация образцами тех профессиональных действий, которые необходимо сформировать у будущего педагога в рамках учебных задач определенного профессионального модуля (модулей) или долгосрочной учебной и производственной практик.</w:t>
      </w:r>
      <w:proofErr w:type="gramEnd"/>
    </w:p>
    <w:p w:rsidR="001742A8" w:rsidRPr="001742A8" w:rsidRDefault="001742A8" w:rsidP="001742A8">
      <w:pPr>
        <w:shd w:val="clear" w:color="auto" w:fill="FFFFFF"/>
        <w:spacing w:after="0" w:line="240" w:lineRule="auto"/>
        <w:jc w:val="both"/>
        <w:rPr>
          <w:rFonts w:ascii="Times New Roman" w:hAnsi="Times New Roman" w:cs="Times New Roman"/>
          <w:sz w:val="28"/>
          <w:szCs w:val="28"/>
        </w:rPr>
      </w:pPr>
      <w:r w:rsidRPr="001742A8">
        <w:rPr>
          <w:rFonts w:ascii="Times New Roman" w:hAnsi="Times New Roman" w:cs="Times New Roman"/>
          <w:sz w:val="28"/>
          <w:szCs w:val="28"/>
        </w:rPr>
        <w:t>- Вторым условием такого отбора является оценка кадрового потенциала образовательной организации как возможного партнера, с точки зрения наличия в ней опытных педагогов, обладающих не только соответствующими профессиональными компетенциями, но и социальными компетенциями, необходимыми для совместной работы с коллегами (в данном случае будущими педагогами).</w:t>
      </w:r>
    </w:p>
    <w:p w:rsidR="001742A8" w:rsidRPr="001742A8" w:rsidRDefault="001742A8" w:rsidP="001742A8">
      <w:pPr>
        <w:shd w:val="clear" w:color="auto" w:fill="FFFFFF"/>
        <w:spacing w:after="0" w:line="240" w:lineRule="auto"/>
        <w:jc w:val="both"/>
        <w:rPr>
          <w:rFonts w:ascii="Times New Roman" w:hAnsi="Times New Roman" w:cs="Times New Roman"/>
          <w:sz w:val="28"/>
          <w:szCs w:val="28"/>
        </w:rPr>
      </w:pPr>
      <w:r w:rsidRPr="001742A8">
        <w:rPr>
          <w:rFonts w:ascii="Times New Roman" w:hAnsi="Times New Roman" w:cs="Times New Roman"/>
          <w:sz w:val="28"/>
          <w:szCs w:val="28"/>
        </w:rPr>
        <w:t>Педагоги школы не только должны обладать профессиональными действиями, описанными в профессиональном стандарте педагога, и различными видами профессиональной коммуникации, но владеть способами решения основных типов профессиональных педагогических задач (проблем) в том числе в условиях нестандартных задач, а также формами самостоятельной индивидуальной и групповой работы со студентами.</w:t>
      </w:r>
    </w:p>
    <w:p w:rsidR="001742A8" w:rsidRPr="001742A8" w:rsidRDefault="001742A8" w:rsidP="001742A8">
      <w:pPr>
        <w:shd w:val="clear" w:color="auto" w:fill="FFFFFF"/>
        <w:spacing w:after="0" w:line="240" w:lineRule="auto"/>
        <w:jc w:val="both"/>
        <w:rPr>
          <w:rFonts w:ascii="Times New Roman" w:hAnsi="Times New Roman" w:cs="Times New Roman"/>
          <w:sz w:val="28"/>
          <w:szCs w:val="28"/>
          <w:shd w:val="clear" w:color="auto" w:fill="FFFFFF"/>
        </w:rPr>
      </w:pPr>
      <w:r w:rsidRPr="001742A8">
        <w:rPr>
          <w:rFonts w:ascii="Times New Roman" w:hAnsi="Times New Roman" w:cs="Times New Roman"/>
          <w:sz w:val="28"/>
          <w:szCs w:val="28"/>
          <w:shd w:val="clear" w:color="auto" w:fill="FFFFFF"/>
        </w:rPr>
        <w:t>Когда речь идет о кадровых ресурсах чаще всего указываются такие показатели как н</w:t>
      </w:r>
      <w:r w:rsidRPr="001742A8">
        <w:rPr>
          <w:rFonts w:ascii="Times New Roman" w:hAnsi="Times New Roman" w:cs="Times New Roman"/>
          <w:sz w:val="28"/>
          <w:szCs w:val="28"/>
        </w:rPr>
        <w:t>аличие базового образования, квалификационных категорий, стаж педагогической деятельности, вовлеченность в программы повышения квалификации и переподготовки, участие в инновационной деятельности и т. д. Несомненно, данные показатели очень важны оценка кадрового потенциала образовательной организации как возможного партнера</w:t>
      </w:r>
      <w:r w:rsidRPr="001742A8">
        <w:rPr>
          <w:rFonts w:ascii="Times New Roman" w:hAnsi="Times New Roman" w:cs="Times New Roman"/>
          <w:sz w:val="28"/>
          <w:szCs w:val="28"/>
          <w:shd w:val="clear" w:color="auto" w:fill="FFFFFF"/>
        </w:rPr>
        <w:t xml:space="preserve">. Однако далеко не всегда наличие большого количества учителей высшей категории говорит о готовности образовательной организации к реализации сетевого взаимодействия. Необходимо учитывать личностные </w:t>
      </w:r>
      <w:proofErr w:type="gramStart"/>
      <w:r w:rsidRPr="001742A8">
        <w:rPr>
          <w:rFonts w:ascii="Times New Roman" w:hAnsi="Times New Roman" w:cs="Times New Roman"/>
          <w:sz w:val="28"/>
          <w:szCs w:val="28"/>
          <w:shd w:val="clear" w:color="auto" w:fill="FFFFFF"/>
        </w:rPr>
        <w:t>качества</w:t>
      </w:r>
      <w:proofErr w:type="gramEnd"/>
      <w:r w:rsidRPr="001742A8">
        <w:rPr>
          <w:rFonts w:ascii="Times New Roman" w:hAnsi="Times New Roman" w:cs="Times New Roman"/>
          <w:sz w:val="28"/>
          <w:szCs w:val="28"/>
          <w:shd w:val="clear" w:color="auto" w:fill="FFFFFF"/>
        </w:rPr>
        <w:t xml:space="preserve"> как администрации школы, так и педагогического состава. Не только глубокие знания, но и открытость, педагогический оптимизм, высокая мотивация к профессиональной деятельности и желание осваивать новые педагогические позиции (сетевой педагог, </w:t>
      </w:r>
      <w:proofErr w:type="spellStart"/>
      <w:r w:rsidRPr="001742A8">
        <w:rPr>
          <w:rFonts w:ascii="Times New Roman" w:hAnsi="Times New Roman" w:cs="Times New Roman"/>
          <w:sz w:val="28"/>
          <w:szCs w:val="28"/>
          <w:shd w:val="clear" w:color="auto" w:fill="FFFFFF"/>
        </w:rPr>
        <w:t>тьютер</w:t>
      </w:r>
      <w:proofErr w:type="spellEnd"/>
      <w:r w:rsidRPr="001742A8">
        <w:rPr>
          <w:rFonts w:ascii="Times New Roman" w:hAnsi="Times New Roman" w:cs="Times New Roman"/>
          <w:sz w:val="28"/>
          <w:szCs w:val="28"/>
          <w:shd w:val="clear" w:color="auto" w:fill="FFFFFF"/>
        </w:rPr>
        <w:t>) являются неотъемлемыми составляющими личности педагога, готового не только профессионально организовать образовательный проце</w:t>
      </w:r>
      <w:proofErr w:type="gramStart"/>
      <w:r w:rsidRPr="001742A8">
        <w:rPr>
          <w:rFonts w:ascii="Times New Roman" w:hAnsi="Times New Roman" w:cs="Times New Roman"/>
          <w:sz w:val="28"/>
          <w:szCs w:val="28"/>
          <w:shd w:val="clear" w:color="auto" w:fill="FFFFFF"/>
        </w:rPr>
        <w:t>сс в шк</w:t>
      </w:r>
      <w:proofErr w:type="gramEnd"/>
      <w:r w:rsidRPr="001742A8">
        <w:rPr>
          <w:rFonts w:ascii="Times New Roman" w:hAnsi="Times New Roman" w:cs="Times New Roman"/>
          <w:sz w:val="28"/>
          <w:szCs w:val="28"/>
          <w:shd w:val="clear" w:color="auto" w:fill="FFFFFF"/>
        </w:rPr>
        <w:t>оле студентам в подготовке к будущей педагогической.</w:t>
      </w:r>
    </w:p>
    <w:p w:rsidR="001742A8" w:rsidRPr="001742A8" w:rsidRDefault="001742A8" w:rsidP="001742A8">
      <w:pPr>
        <w:shd w:val="clear" w:color="auto" w:fill="FFFFFF"/>
        <w:spacing w:after="0" w:line="240" w:lineRule="auto"/>
        <w:jc w:val="both"/>
        <w:rPr>
          <w:rFonts w:ascii="Times New Roman" w:hAnsi="Times New Roman" w:cs="Times New Roman"/>
          <w:sz w:val="28"/>
          <w:szCs w:val="28"/>
          <w:shd w:val="clear" w:color="auto" w:fill="FFFFFF"/>
        </w:rPr>
      </w:pPr>
      <w:r w:rsidRPr="001742A8">
        <w:rPr>
          <w:rFonts w:ascii="Times New Roman" w:hAnsi="Times New Roman" w:cs="Times New Roman"/>
          <w:sz w:val="28"/>
          <w:szCs w:val="28"/>
          <w:shd w:val="clear" w:color="auto" w:fill="FFFFFF"/>
        </w:rPr>
        <w:t xml:space="preserve">- Третьим </w:t>
      </w:r>
      <w:r w:rsidRPr="001742A8">
        <w:rPr>
          <w:rFonts w:ascii="Times New Roman" w:hAnsi="Times New Roman" w:cs="Times New Roman"/>
          <w:sz w:val="28"/>
          <w:szCs w:val="28"/>
        </w:rPr>
        <w:t>условием отбора общеобразовательных организаций в качестве сетевых партнеров является к</w:t>
      </w:r>
      <w:r w:rsidRPr="001742A8">
        <w:rPr>
          <w:rFonts w:ascii="Times New Roman" w:hAnsi="Times New Roman" w:cs="Times New Roman"/>
          <w:sz w:val="28"/>
          <w:szCs w:val="28"/>
          <w:shd w:val="clear" w:color="auto" w:fill="FFFFFF"/>
        </w:rPr>
        <w:t>ачество образовательных услуг и их результативность. Это условие определяется как степень соответствия реальных достигаемых образовательных результатов нормативным требованиям, социальным и личностным ожиданиям.</w:t>
      </w:r>
    </w:p>
    <w:p w:rsidR="001742A8" w:rsidRPr="001742A8" w:rsidRDefault="001742A8" w:rsidP="001742A8">
      <w:pPr>
        <w:shd w:val="clear" w:color="auto" w:fill="FFFFFF"/>
        <w:spacing w:after="0" w:line="240" w:lineRule="auto"/>
        <w:jc w:val="both"/>
        <w:rPr>
          <w:rFonts w:ascii="Times New Roman" w:hAnsi="Times New Roman" w:cs="Times New Roman"/>
          <w:sz w:val="28"/>
          <w:szCs w:val="28"/>
          <w:shd w:val="clear" w:color="auto" w:fill="FFFFFF"/>
        </w:rPr>
      </w:pPr>
      <w:proofErr w:type="gramStart"/>
      <w:r w:rsidRPr="001742A8">
        <w:rPr>
          <w:rFonts w:ascii="Times New Roman" w:hAnsi="Times New Roman" w:cs="Times New Roman"/>
          <w:sz w:val="28"/>
          <w:szCs w:val="28"/>
          <w:shd w:val="clear" w:color="auto" w:fill="FFFFFF"/>
        </w:rPr>
        <w:lastRenderedPageBreak/>
        <w:t xml:space="preserve">Анализ сложившейся образовательной практики показывает, что сегодня основными показателями определяющими рейтинг общеобразовательных организаций являются не только обеспеченность высококвалифицированными кадрами, участие в инновационных образовательных проектах, техническая оснащенность, но </w:t>
      </w:r>
      <w:r w:rsidRPr="001742A8">
        <w:rPr>
          <w:rFonts w:ascii="Times New Roman" w:hAnsi="Times New Roman" w:cs="Times New Roman"/>
          <w:sz w:val="28"/>
          <w:szCs w:val="28"/>
        </w:rPr>
        <w:t>к</w:t>
      </w:r>
      <w:r w:rsidRPr="001742A8">
        <w:rPr>
          <w:rFonts w:ascii="Times New Roman" w:hAnsi="Times New Roman" w:cs="Times New Roman"/>
          <w:sz w:val="28"/>
          <w:szCs w:val="28"/>
          <w:shd w:val="clear" w:color="auto" w:fill="FFFFFF"/>
        </w:rPr>
        <w:t>ачество образовательных услуг, которое проявляется в достижения учеников в олимпиадном движении, показатели единого государственного экзамена и др. Это определяет рейтинг школы в муниципальной системе образования.</w:t>
      </w:r>
      <w:proofErr w:type="gramEnd"/>
    </w:p>
    <w:p w:rsidR="001742A8" w:rsidRPr="001742A8" w:rsidRDefault="001742A8" w:rsidP="001742A8">
      <w:pPr>
        <w:shd w:val="clear" w:color="auto" w:fill="FFFFFF"/>
        <w:spacing w:after="0" w:line="240" w:lineRule="auto"/>
        <w:jc w:val="both"/>
        <w:rPr>
          <w:rFonts w:ascii="Times New Roman" w:hAnsi="Times New Roman" w:cs="Times New Roman"/>
          <w:sz w:val="28"/>
          <w:szCs w:val="28"/>
          <w:shd w:val="clear" w:color="auto" w:fill="FFFFFF"/>
        </w:rPr>
      </w:pPr>
      <w:r w:rsidRPr="001742A8">
        <w:rPr>
          <w:rFonts w:ascii="Times New Roman" w:hAnsi="Times New Roman" w:cs="Times New Roman"/>
          <w:sz w:val="28"/>
          <w:szCs w:val="28"/>
          <w:shd w:val="clear" w:color="auto" w:fill="FFFFFF"/>
        </w:rPr>
        <w:t xml:space="preserve">- Четвертым </w:t>
      </w:r>
      <w:r w:rsidRPr="001742A8">
        <w:rPr>
          <w:rFonts w:ascii="Times New Roman" w:hAnsi="Times New Roman" w:cs="Times New Roman"/>
          <w:sz w:val="28"/>
          <w:szCs w:val="28"/>
        </w:rPr>
        <w:t>условием отбора общеобразовательных организаций в качестве сетевых партнеров является г</w:t>
      </w:r>
      <w:r w:rsidRPr="001742A8">
        <w:rPr>
          <w:rFonts w:ascii="Times New Roman" w:hAnsi="Times New Roman" w:cs="Times New Roman"/>
          <w:sz w:val="28"/>
          <w:szCs w:val="28"/>
          <w:shd w:val="clear" w:color="auto" w:fill="FFFFFF"/>
        </w:rPr>
        <w:t xml:space="preserve">ибкость образовательной организации. В данном случае гибкость мы рассматриваем, как способность адаптироваться </w:t>
      </w:r>
      <w:proofErr w:type="gramStart"/>
      <w:r w:rsidRPr="001742A8">
        <w:rPr>
          <w:rFonts w:ascii="Times New Roman" w:hAnsi="Times New Roman" w:cs="Times New Roman"/>
          <w:sz w:val="28"/>
          <w:szCs w:val="28"/>
          <w:shd w:val="clear" w:color="auto" w:fill="FFFFFF"/>
        </w:rPr>
        <w:t>к</w:t>
      </w:r>
      <w:proofErr w:type="gramEnd"/>
      <w:r w:rsidRPr="001742A8">
        <w:rPr>
          <w:rFonts w:ascii="Times New Roman" w:hAnsi="Times New Roman" w:cs="Times New Roman"/>
          <w:sz w:val="28"/>
          <w:szCs w:val="28"/>
          <w:shd w:val="clear" w:color="auto" w:fill="FFFFFF"/>
        </w:rPr>
        <w:t xml:space="preserve"> изменяющимися условиями в связи с реализацией сетевого взаимодействия с вузом.</w:t>
      </w:r>
    </w:p>
    <w:p w:rsidR="001742A8" w:rsidRPr="001742A8" w:rsidRDefault="001742A8" w:rsidP="001742A8">
      <w:pPr>
        <w:shd w:val="clear" w:color="auto" w:fill="FFFFFF"/>
        <w:spacing w:after="0" w:line="240" w:lineRule="auto"/>
        <w:jc w:val="both"/>
        <w:rPr>
          <w:rFonts w:ascii="Times New Roman" w:hAnsi="Times New Roman" w:cs="Times New Roman"/>
          <w:sz w:val="28"/>
          <w:szCs w:val="28"/>
          <w:shd w:val="clear" w:color="auto" w:fill="FFFFFF"/>
        </w:rPr>
      </w:pPr>
      <w:r w:rsidRPr="001742A8">
        <w:rPr>
          <w:rFonts w:ascii="Times New Roman" w:hAnsi="Times New Roman" w:cs="Times New Roman"/>
          <w:sz w:val="28"/>
          <w:szCs w:val="28"/>
          <w:shd w:val="clear" w:color="auto" w:fill="FFFFFF"/>
        </w:rPr>
        <w:t>При этом</w:t>
      </w:r>
      <w:proofErr w:type="gramStart"/>
      <w:r w:rsidRPr="001742A8">
        <w:rPr>
          <w:rFonts w:ascii="Times New Roman" w:hAnsi="Times New Roman" w:cs="Times New Roman"/>
          <w:sz w:val="28"/>
          <w:szCs w:val="28"/>
          <w:shd w:val="clear" w:color="auto" w:fill="FFFFFF"/>
        </w:rPr>
        <w:t>,</w:t>
      </w:r>
      <w:proofErr w:type="gramEnd"/>
      <w:r w:rsidRPr="001742A8">
        <w:rPr>
          <w:rFonts w:ascii="Times New Roman" w:hAnsi="Times New Roman" w:cs="Times New Roman"/>
          <w:sz w:val="28"/>
          <w:szCs w:val="28"/>
          <w:shd w:val="clear" w:color="auto" w:fill="FFFFFF"/>
        </w:rPr>
        <w:t xml:space="preserve"> образовательный процесс в школе не должен быть нарушен, но в него логично должен быть «вплетен» модуль основной профессиональной образовательной программы подготовки студентов. </w:t>
      </w:r>
    </w:p>
    <w:p w:rsidR="001742A8" w:rsidRPr="001742A8" w:rsidRDefault="001742A8" w:rsidP="001742A8">
      <w:pPr>
        <w:pStyle w:val="a3"/>
        <w:spacing w:before="0" w:after="0"/>
        <w:rPr>
          <w:sz w:val="28"/>
          <w:szCs w:val="28"/>
        </w:rPr>
      </w:pPr>
      <w:r w:rsidRPr="001742A8">
        <w:rPr>
          <w:sz w:val="28"/>
          <w:szCs w:val="28"/>
          <w:shd w:val="clear" w:color="auto" w:fill="FFFFFF"/>
        </w:rPr>
        <w:t xml:space="preserve">Таким образом, </w:t>
      </w:r>
      <w:r w:rsidRPr="001742A8">
        <w:rPr>
          <w:sz w:val="28"/>
          <w:szCs w:val="28"/>
        </w:rPr>
        <w:t xml:space="preserve">переход к модульному принципу построения основной профессиональной образовательной программы, изменение репродуктивного подхода в теоретическом обучении педагогов и </w:t>
      </w:r>
      <w:proofErr w:type="spellStart"/>
      <w:r w:rsidRPr="001742A8">
        <w:rPr>
          <w:sz w:val="28"/>
          <w:szCs w:val="28"/>
        </w:rPr>
        <w:t>деятельностный</w:t>
      </w:r>
      <w:proofErr w:type="spellEnd"/>
      <w:r w:rsidRPr="001742A8">
        <w:rPr>
          <w:sz w:val="28"/>
          <w:szCs w:val="28"/>
        </w:rPr>
        <w:t xml:space="preserve"> подход в организации практики способствует успешной профессиональной подготовки будущих педагогов.</w:t>
      </w:r>
    </w:p>
    <w:p w:rsidR="001742A8" w:rsidRPr="001742A8" w:rsidRDefault="001742A8" w:rsidP="001742A8">
      <w:pPr>
        <w:shd w:val="clear" w:color="auto" w:fill="FFFFFF"/>
        <w:spacing w:after="0" w:line="240" w:lineRule="auto"/>
        <w:jc w:val="both"/>
        <w:rPr>
          <w:rFonts w:ascii="Times New Roman" w:hAnsi="Times New Roman" w:cs="Times New Roman"/>
          <w:sz w:val="28"/>
          <w:szCs w:val="28"/>
          <w:shd w:val="clear" w:color="auto" w:fill="FFFFFF"/>
        </w:rPr>
      </w:pPr>
      <w:r w:rsidRPr="001742A8">
        <w:rPr>
          <w:rFonts w:ascii="Times New Roman" w:hAnsi="Times New Roman" w:cs="Times New Roman"/>
          <w:sz w:val="28"/>
          <w:szCs w:val="28"/>
        </w:rPr>
        <w:t>Литература:</w:t>
      </w:r>
    </w:p>
    <w:p w:rsidR="001742A8" w:rsidRPr="001742A8" w:rsidRDefault="001742A8" w:rsidP="001742A8">
      <w:pPr>
        <w:autoSpaceDE w:val="0"/>
        <w:autoSpaceDN w:val="0"/>
        <w:adjustRightInd w:val="0"/>
        <w:spacing w:after="0" w:line="240" w:lineRule="auto"/>
        <w:jc w:val="both"/>
        <w:rPr>
          <w:rFonts w:ascii="Times New Roman" w:hAnsi="Times New Roman" w:cs="Times New Roman"/>
          <w:sz w:val="28"/>
          <w:szCs w:val="28"/>
        </w:rPr>
      </w:pPr>
      <w:r w:rsidRPr="001742A8">
        <w:rPr>
          <w:rFonts w:ascii="Times New Roman" w:hAnsi="Times New Roman" w:cs="Times New Roman"/>
          <w:bCs/>
          <w:iCs/>
          <w:sz w:val="28"/>
          <w:szCs w:val="28"/>
        </w:rPr>
        <w:t xml:space="preserve">1. </w:t>
      </w:r>
      <w:proofErr w:type="spellStart"/>
      <w:r w:rsidRPr="001742A8">
        <w:rPr>
          <w:rFonts w:ascii="Times New Roman" w:hAnsi="Times New Roman" w:cs="Times New Roman"/>
          <w:bCs/>
          <w:i/>
          <w:iCs/>
          <w:sz w:val="28"/>
          <w:szCs w:val="28"/>
        </w:rPr>
        <w:t>Болотов</w:t>
      </w:r>
      <w:proofErr w:type="spellEnd"/>
      <w:r w:rsidRPr="001742A8">
        <w:rPr>
          <w:rFonts w:ascii="Times New Roman" w:hAnsi="Times New Roman" w:cs="Times New Roman"/>
          <w:bCs/>
          <w:i/>
          <w:iCs/>
          <w:sz w:val="28"/>
          <w:szCs w:val="28"/>
        </w:rPr>
        <w:t xml:space="preserve">, В.А. </w:t>
      </w:r>
      <w:r w:rsidRPr="001742A8">
        <w:rPr>
          <w:rFonts w:ascii="Times New Roman" w:hAnsi="Times New Roman" w:cs="Times New Roman"/>
          <w:sz w:val="28"/>
          <w:szCs w:val="28"/>
        </w:rPr>
        <w:t xml:space="preserve">К вопросам о реформе педагогического образования [Текст] / В.А. </w:t>
      </w:r>
      <w:proofErr w:type="spellStart"/>
      <w:r w:rsidRPr="001742A8">
        <w:rPr>
          <w:rFonts w:ascii="Times New Roman" w:hAnsi="Times New Roman" w:cs="Times New Roman"/>
          <w:bCs/>
          <w:iCs/>
          <w:sz w:val="28"/>
          <w:szCs w:val="28"/>
        </w:rPr>
        <w:t>Болотов</w:t>
      </w:r>
      <w:proofErr w:type="spellEnd"/>
      <w:r w:rsidRPr="001742A8">
        <w:rPr>
          <w:rFonts w:ascii="Times New Roman" w:hAnsi="Times New Roman" w:cs="Times New Roman"/>
          <w:bCs/>
          <w:iCs/>
          <w:sz w:val="28"/>
          <w:szCs w:val="28"/>
        </w:rPr>
        <w:t xml:space="preserve"> </w:t>
      </w:r>
      <w:r w:rsidRPr="001742A8">
        <w:rPr>
          <w:rFonts w:ascii="Times New Roman" w:hAnsi="Times New Roman" w:cs="Times New Roman"/>
          <w:sz w:val="28"/>
          <w:szCs w:val="28"/>
        </w:rPr>
        <w:t>// Психологическая наука и образование. – 2014. – Т. 19. – № 3. – С. 32-40.</w:t>
      </w:r>
    </w:p>
    <w:p w:rsidR="001742A8" w:rsidRPr="001742A8" w:rsidRDefault="001742A8" w:rsidP="001742A8">
      <w:pPr>
        <w:autoSpaceDE w:val="0"/>
        <w:autoSpaceDN w:val="0"/>
        <w:adjustRightInd w:val="0"/>
        <w:spacing w:after="0" w:line="240" w:lineRule="auto"/>
        <w:jc w:val="both"/>
        <w:rPr>
          <w:rFonts w:ascii="Times New Roman" w:hAnsi="Times New Roman" w:cs="Times New Roman"/>
          <w:sz w:val="28"/>
          <w:szCs w:val="28"/>
        </w:rPr>
      </w:pPr>
      <w:r w:rsidRPr="001742A8">
        <w:rPr>
          <w:rFonts w:ascii="Times New Roman" w:hAnsi="Times New Roman" w:cs="Times New Roman"/>
          <w:iCs/>
          <w:sz w:val="28"/>
          <w:szCs w:val="28"/>
        </w:rPr>
        <w:t xml:space="preserve">2. </w:t>
      </w:r>
      <w:proofErr w:type="spellStart"/>
      <w:r w:rsidRPr="001742A8">
        <w:rPr>
          <w:rFonts w:ascii="Times New Roman" w:hAnsi="Times New Roman" w:cs="Times New Roman"/>
          <w:i/>
          <w:iCs/>
          <w:sz w:val="28"/>
          <w:szCs w:val="28"/>
        </w:rPr>
        <w:t>Болотов</w:t>
      </w:r>
      <w:proofErr w:type="spellEnd"/>
      <w:r w:rsidRPr="001742A8">
        <w:rPr>
          <w:rFonts w:ascii="Times New Roman" w:hAnsi="Times New Roman" w:cs="Times New Roman"/>
          <w:i/>
          <w:iCs/>
          <w:sz w:val="28"/>
          <w:szCs w:val="28"/>
        </w:rPr>
        <w:t xml:space="preserve">, В.А. </w:t>
      </w:r>
      <w:r w:rsidRPr="001742A8">
        <w:rPr>
          <w:rFonts w:ascii="Times New Roman" w:hAnsi="Times New Roman" w:cs="Times New Roman"/>
          <w:sz w:val="28"/>
          <w:szCs w:val="28"/>
        </w:rPr>
        <w:t xml:space="preserve">Информационно-аналитические материалы по итогам первого этапа проекта «Модернизация педагогического образования» [Текст] / </w:t>
      </w:r>
      <w:r w:rsidRPr="001742A8">
        <w:rPr>
          <w:rFonts w:ascii="Times New Roman" w:hAnsi="Times New Roman" w:cs="Times New Roman"/>
          <w:iCs/>
          <w:sz w:val="28"/>
          <w:szCs w:val="28"/>
        </w:rPr>
        <w:t xml:space="preserve">В.А. </w:t>
      </w:r>
      <w:proofErr w:type="spellStart"/>
      <w:r w:rsidRPr="001742A8">
        <w:rPr>
          <w:rFonts w:ascii="Times New Roman" w:hAnsi="Times New Roman" w:cs="Times New Roman"/>
          <w:iCs/>
          <w:sz w:val="28"/>
          <w:szCs w:val="28"/>
        </w:rPr>
        <w:t>Болотов</w:t>
      </w:r>
      <w:proofErr w:type="spellEnd"/>
      <w:r w:rsidRPr="001742A8">
        <w:rPr>
          <w:rFonts w:ascii="Times New Roman" w:hAnsi="Times New Roman" w:cs="Times New Roman"/>
          <w:iCs/>
          <w:sz w:val="28"/>
          <w:szCs w:val="28"/>
        </w:rPr>
        <w:t xml:space="preserve">, В.В. Рубцов, И.Д. Фрумин, А.А. Марголис, А.Г. </w:t>
      </w:r>
      <w:proofErr w:type="spellStart"/>
      <w:r w:rsidRPr="001742A8">
        <w:rPr>
          <w:rFonts w:ascii="Times New Roman" w:hAnsi="Times New Roman" w:cs="Times New Roman"/>
          <w:iCs/>
          <w:sz w:val="28"/>
          <w:szCs w:val="28"/>
        </w:rPr>
        <w:t>Каспржак</w:t>
      </w:r>
      <w:proofErr w:type="spellEnd"/>
      <w:r w:rsidRPr="001742A8">
        <w:rPr>
          <w:rFonts w:ascii="Times New Roman" w:hAnsi="Times New Roman" w:cs="Times New Roman"/>
          <w:iCs/>
          <w:sz w:val="28"/>
          <w:szCs w:val="28"/>
        </w:rPr>
        <w:t xml:space="preserve">,    М.А. Сафронова, С.П. Калашников </w:t>
      </w:r>
      <w:r w:rsidRPr="001742A8">
        <w:rPr>
          <w:rFonts w:ascii="Times New Roman" w:hAnsi="Times New Roman" w:cs="Times New Roman"/>
          <w:sz w:val="28"/>
          <w:szCs w:val="28"/>
        </w:rPr>
        <w:t>// Психологическая наука и образование. – 2015. – Т. 20. – № 5 – С. 13-28.</w:t>
      </w:r>
    </w:p>
    <w:p w:rsidR="001742A8" w:rsidRPr="001742A8" w:rsidRDefault="001742A8" w:rsidP="001742A8">
      <w:pPr>
        <w:autoSpaceDE w:val="0"/>
        <w:autoSpaceDN w:val="0"/>
        <w:adjustRightInd w:val="0"/>
        <w:spacing w:after="0" w:line="240" w:lineRule="auto"/>
        <w:jc w:val="both"/>
        <w:rPr>
          <w:rFonts w:ascii="Times New Roman" w:hAnsi="Times New Roman" w:cs="Times New Roman"/>
          <w:sz w:val="28"/>
          <w:szCs w:val="28"/>
        </w:rPr>
      </w:pPr>
    </w:p>
    <w:p w:rsidR="00000000" w:rsidRPr="001742A8" w:rsidRDefault="00A52FE3" w:rsidP="001742A8">
      <w:pPr>
        <w:spacing w:after="0" w:line="240" w:lineRule="auto"/>
        <w:jc w:val="both"/>
        <w:rPr>
          <w:rFonts w:ascii="Times New Roman" w:hAnsi="Times New Roman" w:cs="Times New Roman"/>
          <w:sz w:val="28"/>
          <w:szCs w:val="28"/>
        </w:rPr>
      </w:pPr>
    </w:p>
    <w:sectPr w:rsidR="00000000" w:rsidRPr="001742A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5BD613C"/>
    <w:multiLevelType w:val="hybridMultilevel"/>
    <w:tmpl w:val="674E713A"/>
    <w:lvl w:ilvl="0" w:tplc="391C2F76">
      <w:start w:val="1"/>
      <w:numFmt w:val="upperRoman"/>
      <w:lvlText w:val="%1."/>
      <w:lvlJc w:val="left"/>
      <w:pPr>
        <w:ind w:left="1429" w:hanging="720"/>
      </w:pPr>
      <w:rPr>
        <w:rFonts w:cs="Times New Roman" w:hint="default"/>
        <w:color w:val="auto"/>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useFELayout/>
  </w:compat>
  <w:rsids>
    <w:rsidRoot w:val="001742A8"/>
    <w:rsid w:val="001742A8"/>
    <w:rsid w:val="007C1D5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rsid w:val="001742A8"/>
    <w:pPr>
      <w:spacing w:before="280" w:after="280" w:line="240" w:lineRule="auto"/>
      <w:ind w:firstLine="284"/>
      <w:jc w:val="both"/>
    </w:pPr>
    <w:rPr>
      <w:rFonts w:ascii="Times New Roman" w:eastAsia="Times New Roman" w:hAnsi="Times New Roman" w:cs="Times New Roman"/>
      <w:sz w:val="20"/>
      <w:szCs w:val="20"/>
      <w:lang w:eastAsia="ar-SA"/>
    </w:rPr>
  </w:style>
  <w:style w:type="paragraph" w:customStyle="1" w:styleId="ListParagraph">
    <w:name w:val="List Paragraph"/>
    <w:basedOn w:val="a"/>
    <w:rsid w:val="001742A8"/>
    <w:pPr>
      <w:ind w:left="720"/>
    </w:pPr>
    <w:rPr>
      <w:rFonts w:ascii="Calibri" w:eastAsia="Calibri" w:hAnsi="Calibri" w:cs="Calibri"/>
      <w:lang w:eastAsia="en-US"/>
    </w:rPr>
  </w:style>
  <w:style w:type="character" w:customStyle="1" w:styleId="a4">
    <w:name w:val="Обычный (веб) Знак"/>
    <w:link w:val="a3"/>
    <w:rsid w:val="001742A8"/>
    <w:rPr>
      <w:rFonts w:ascii="Times New Roman" w:eastAsia="Times New Roman" w:hAnsi="Times New Roman" w:cs="Times New Roman"/>
      <w:sz w:val="20"/>
      <w:szCs w:val="20"/>
      <w:lang w:eastAsia="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1850</Words>
  <Characters>10546</Characters>
  <Application>Microsoft Office Word</Application>
  <DocSecurity>0</DocSecurity>
  <Lines>87</Lines>
  <Paragraphs>24</Paragraphs>
  <ScaleCrop>false</ScaleCrop>
  <Company/>
  <LinksUpToDate>false</LinksUpToDate>
  <CharactersWithSpaces>12372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stud209</dc:creator>
  <cp:keywords/>
  <dc:description/>
  <cp:lastModifiedBy>stud209</cp:lastModifiedBy>
  <cp:revision>4</cp:revision>
  <dcterms:created xsi:type="dcterms:W3CDTF">2018-11-30T02:17:00Z</dcterms:created>
  <dcterms:modified xsi:type="dcterms:W3CDTF">2018-11-30T02:19:00Z</dcterms:modified>
</cp:coreProperties>
</file>