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9C9" w:rsidRPr="007309C9" w:rsidRDefault="007309C9" w:rsidP="007309C9">
      <w:pPr>
        <w:spacing w:after="0" w:line="240" w:lineRule="auto"/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r w:rsidRPr="007309C9">
        <w:rPr>
          <w:rFonts w:ascii="Times New Roman" w:hAnsi="Times New Roman" w:cs="Times New Roman"/>
          <w:i/>
          <w:spacing w:val="-4"/>
          <w:sz w:val="28"/>
          <w:szCs w:val="28"/>
        </w:rPr>
        <w:t>А.И. Глушкова,</w:t>
      </w:r>
    </w:p>
    <w:p w:rsidR="007309C9" w:rsidRPr="007309C9" w:rsidRDefault="007309C9" w:rsidP="007309C9">
      <w:pPr>
        <w:spacing w:after="0" w:line="240" w:lineRule="auto"/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 w:rsidRPr="007309C9">
        <w:rPr>
          <w:rFonts w:ascii="Times New Roman" w:hAnsi="Times New Roman" w:cs="Times New Roman"/>
          <w:spacing w:val="-4"/>
          <w:sz w:val="28"/>
          <w:szCs w:val="28"/>
        </w:rPr>
        <w:t>магистрантка</w:t>
      </w:r>
      <w:proofErr w:type="spellEnd"/>
      <w:r w:rsidRPr="007309C9">
        <w:rPr>
          <w:rFonts w:ascii="Times New Roman" w:hAnsi="Times New Roman" w:cs="Times New Roman"/>
          <w:spacing w:val="-4"/>
          <w:sz w:val="28"/>
          <w:szCs w:val="28"/>
        </w:rPr>
        <w:t xml:space="preserve"> АГГПУ им. В.М. Шукшина,</w:t>
      </w:r>
    </w:p>
    <w:p w:rsidR="007309C9" w:rsidRPr="007309C9" w:rsidRDefault="007309C9" w:rsidP="007309C9">
      <w:pPr>
        <w:spacing w:after="0" w:line="240" w:lineRule="auto"/>
        <w:jc w:val="right"/>
        <w:rPr>
          <w:rFonts w:ascii="Times New Roman" w:hAnsi="Times New Roman" w:cs="Times New Roman"/>
          <w:spacing w:val="-4"/>
          <w:sz w:val="28"/>
          <w:szCs w:val="28"/>
        </w:rPr>
      </w:pPr>
      <w:r w:rsidRPr="007309C9">
        <w:rPr>
          <w:rFonts w:ascii="Times New Roman" w:hAnsi="Times New Roman" w:cs="Times New Roman"/>
          <w:spacing w:val="-4"/>
          <w:sz w:val="28"/>
          <w:szCs w:val="28"/>
        </w:rPr>
        <w:t xml:space="preserve">1 курс, ППФ </w:t>
      </w:r>
      <w:r w:rsidRPr="007309C9">
        <w:rPr>
          <w:rFonts w:ascii="Times New Roman" w:hAnsi="Times New Roman" w:cs="Times New Roman"/>
          <w:sz w:val="28"/>
          <w:szCs w:val="28"/>
        </w:rPr>
        <w:t>(г. Бийск)</w:t>
      </w:r>
      <w:r w:rsidRPr="007309C9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7309C9" w:rsidRPr="007309C9" w:rsidRDefault="007309C9" w:rsidP="007309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i/>
          <w:iCs/>
          <w:sz w:val="28"/>
          <w:szCs w:val="28"/>
        </w:rPr>
        <w:t xml:space="preserve">Е.Б. </w:t>
      </w:r>
      <w:proofErr w:type="spellStart"/>
      <w:r w:rsidRPr="007309C9">
        <w:rPr>
          <w:rFonts w:ascii="Times New Roman" w:hAnsi="Times New Roman" w:cs="Times New Roman"/>
          <w:i/>
          <w:iCs/>
          <w:sz w:val="28"/>
          <w:szCs w:val="28"/>
        </w:rPr>
        <w:t>Манузина</w:t>
      </w:r>
      <w:proofErr w:type="spellEnd"/>
      <w:r w:rsidRPr="007309C9">
        <w:rPr>
          <w:rFonts w:ascii="Times New Roman" w:hAnsi="Times New Roman" w:cs="Times New Roman"/>
          <w:i/>
          <w:iCs/>
          <w:sz w:val="28"/>
          <w:szCs w:val="28"/>
        </w:rPr>
        <w:t>,</w:t>
      </w:r>
    </w:p>
    <w:p w:rsidR="007309C9" w:rsidRPr="007309C9" w:rsidRDefault="007309C9" w:rsidP="007309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научный руководитель: канд. 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>. наук, доцент</w:t>
      </w:r>
    </w:p>
    <w:p w:rsidR="007309C9" w:rsidRPr="007309C9" w:rsidRDefault="007309C9" w:rsidP="007309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>кафедры педагогики и психологии</w:t>
      </w:r>
    </w:p>
    <w:p w:rsidR="007309C9" w:rsidRPr="007309C9" w:rsidRDefault="007309C9" w:rsidP="007309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pacing w:val="-4"/>
          <w:sz w:val="28"/>
          <w:szCs w:val="28"/>
        </w:rPr>
        <w:t>АГГПУ им. В.М. Шукшина</w:t>
      </w:r>
      <w:r w:rsidRPr="007309C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7309C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309C9">
        <w:rPr>
          <w:rFonts w:ascii="Times New Roman" w:hAnsi="Times New Roman" w:cs="Times New Roman"/>
          <w:sz w:val="28"/>
          <w:szCs w:val="28"/>
        </w:rPr>
        <w:t>. Бийск)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9C9">
        <w:rPr>
          <w:rFonts w:ascii="Times New Roman" w:hAnsi="Times New Roman" w:cs="Times New Roman"/>
          <w:b/>
          <w:sz w:val="28"/>
          <w:szCs w:val="28"/>
        </w:rPr>
        <w:t xml:space="preserve">Управление проектной деятельностью педагогов </w:t>
      </w:r>
      <w:r w:rsidRPr="007309C9">
        <w:rPr>
          <w:rFonts w:ascii="Times New Roman" w:hAnsi="Times New Roman" w:cs="Times New Roman"/>
          <w:b/>
          <w:sz w:val="28"/>
          <w:szCs w:val="28"/>
        </w:rPr>
        <w:br/>
        <w:t>в общеобразовательном учреждении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309C9">
        <w:rPr>
          <w:rFonts w:ascii="Times New Roman" w:hAnsi="Times New Roman" w:cs="Times New Roman"/>
          <w:b/>
          <w:spacing w:val="-4"/>
          <w:sz w:val="28"/>
          <w:szCs w:val="28"/>
        </w:rPr>
        <w:t>Аннотация.</w:t>
      </w:r>
      <w:r w:rsidRPr="007309C9">
        <w:rPr>
          <w:rFonts w:ascii="Times New Roman" w:hAnsi="Times New Roman" w:cs="Times New Roman"/>
          <w:spacing w:val="-4"/>
          <w:sz w:val="28"/>
          <w:szCs w:val="28"/>
        </w:rPr>
        <w:t xml:space="preserve"> Исследуя проблемы управления проектной деятельностью педагогов общеобразовательного учреждения, автор статьи определил цель, которая заключается в том, чтобы создать теоретическое обоснование проектного менеджмента и экспериментально подтвердить эффективность методов </w:t>
      </w:r>
      <w:proofErr w:type="spellStart"/>
      <w:r w:rsidRPr="007309C9">
        <w:rPr>
          <w:rFonts w:ascii="Times New Roman" w:hAnsi="Times New Roman" w:cs="Times New Roman"/>
          <w:spacing w:val="-4"/>
          <w:sz w:val="28"/>
          <w:szCs w:val="28"/>
        </w:rPr>
        <w:t>партисипативного</w:t>
      </w:r>
      <w:proofErr w:type="spellEnd"/>
      <w:r w:rsidRPr="007309C9">
        <w:rPr>
          <w:rFonts w:ascii="Times New Roman" w:hAnsi="Times New Roman" w:cs="Times New Roman"/>
          <w:spacing w:val="-4"/>
          <w:sz w:val="28"/>
          <w:szCs w:val="28"/>
        </w:rPr>
        <w:t xml:space="preserve"> управления, используемых для успешного осуществления управления образованием в современных </w:t>
      </w:r>
      <w:proofErr w:type="spellStart"/>
      <w:r w:rsidRPr="007309C9">
        <w:rPr>
          <w:rFonts w:ascii="Times New Roman" w:hAnsi="Times New Roman" w:cs="Times New Roman"/>
          <w:spacing w:val="-4"/>
          <w:sz w:val="28"/>
          <w:szCs w:val="28"/>
        </w:rPr>
        <w:t>социокультурных</w:t>
      </w:r>
      <w:proofErr w:type="spellEnd"/>
      <w:r w:rsidRPr="007309C9">
        <w:rPr>
          <w:rFonts w:ascii="Times New Roman" w:hAnsi="Times New Roman" w:cs="Times New Roman"/>
          <w:spacing w:val="-4"/>
          <w:sz w:val="28"/>
          <w:szCs w:val="28"/>
        </w:rPr>
        <w:t xml:space="preserve"> условиях.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b/>
          <w:sz w:val="28"/>
          <w:szCs w:val="28"/>
        </w:rPr>
        <w:t>Ключевые слова</w:t>
      </w:r>
      <w:r w:rsidRPr="007309C9">
        <w:rPr>
          <w:rFonts w:ascii="Times New Roman" w:hAnsi="Times New Roman" w:cs="Times New Roman"/>
          <w:sz w:val="28"/>
          <w:szCs w:val="28"/>
        </w:rPr>
        <w:t xml:space="preserve">: проектная деятельность педагога, </w:t>
      </w:r>
      <w:proofErr w:type="spellStart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>партисипативное</w:t>
      </w:r>
      <w:proofErr w:type="spellEnd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309C9">
        <w:rPr>
          <w:rFonts w:ascii="Times New Roman" w:hAnsi="Times New Roman" w:cs="Times New Roman"/>
          <w:sz w:val="28"/>
          <w:szCs w:val="28"/>
        </w:rPr>
        <w:t>управление, проектный менеджмент.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В современных 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социокультурных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 xml:space="preserve"> условиях для управления школьным образованием первостепенными задачами становятся  поддержка талантливых детей, изменение школьной инфраструктуры, сохранение и укрепление здоровья школьников, достижение нового, современного качества образования. Однако, ни одно нововведение в образовательной системе школы невозможно без учителя, следовательно, совершенствование учительского корпуса является также первоочередной задачей. Именно поэтому, управление образованием, сегодня ориентируется не только на требования Федерального Государственного образовательного стандарта, но и на внедряемый в образовательную систему Профессиональный стандарт педагогов, утверждённый Правительством Российской Федерации        с 1 января 2018 года (согласно Постановлению правительства № 584 полный переход на новые стандарты должен быть завершен до 01.01.2020 г.). В настоящее время от учителя требуется проектная позиция, ориентация на продуктивную деятельность, умение работать в команде и самостоятельно проектировать как сам педагогический процесс, так и его результаты, условия, перспективы развития. Проекторная инициатива педагогов, как любой вид деятельности нуждается в управлении, для этого и создан проектный менеджмент. Проектный менеджмент – «это совокупность опыта и компетенций, необходимых для управления отдельными проектами с использованием определённых ресурсов» [5].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309C9">
        <w:rPr>
          <w:rFonts w:ascii="Times New Roman" w:hAnsi="Times New Roman" w:cs="Times New Roman"/>
          <w:spacing w:val="-6"/>
          <w:sz w:val="28"/>
          <w:szCs w:val="28"/>
        </w:rPr>
        <w:t xml:space="preserve">Проектный менеджмент это эффективная методология управления, как процессами образования, так и деятельностью педагогов, включая рабочую нагрузку каждого из них. Хорошая методология увеличивает шансы педагогов быть успешными, следовательно, представляет собой ценность для общеобразовательного учреждения. </w:t>
      </w:r>
      <w:proofErr w:type="gramStart"/>
      <w:r w:rsidRPr="007309C9">
        <w:rPr>
          <w:rFonts w:ascii="Times New Roman" w:hAnsi="Times New Roman" w:cs="Times New Roman"/>
          <w:spacing w:val="-6"/>
          <w:sz w:val="28"/>
          <w:szCs w:val="28"/>
        </w:rPr>
        <w:t xml:space="preserve">Если рассматривать проектный менеджмент «как часть одной из основ науки, то можно считать его тем условием, которое </w:t>
      </w:r>
      <w:r w:rsidRPr="007309C9">
        <w:rPr>
          <w:rFonts w:ascii="Times New Roman" w:hAnsi="Times New Roman" w:cs="Times New Roman"/>
          <w:spacing w:val="-6"/>
          <w:sz w:val="28"/>
          <w:szCs w:val="28"/>
        </w:rPr>
        <w:lastRenderedPageBreak/>
        <w:t>направляет проверенные и повторяемые методы и приемы на достижение проектом успеха» [1.</w:t>
      </w:r>
      <w:proofErr w:type="gramEnd"/>
      <w:r w:rsidRPr="007309C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Pr="007309C9">
        <w:rPr>
          <w:rFonts w:ascii="Times New Roman" w:hAnsi="Times New Roman" w:cs="Times New Roman"/>
          <w:spacing w:val="-6"/>
          <w:sz w:val="28"/>
          <w:szCs w:val="28"/>
        </w:rPr>
        <w:t>С. 123].</w:t>
      </w:r>
      <w:proofErr w:type="gramEnd"/>
      <w:r w:rsidRPr="007309C9">
        <w:rPr>
          <w:rFonts w:ascii="Times New Roman" w:hAnsi="Times New Roman" w:cs="Times New Roman"/>
          <w:spacing w:val="-6"/>
          <w:sz w:val="28"/>
          <w:szCs w:val="28"/>
        </w:rPr>
        <w:t xml:space="preserve"> Взглянув же на проектный менеджмент с позиции профессионального искусства, увидишь, что он включает в себя руководство и отношения с людьми, и соответственно, требует от руководителя проекта применять интуитивные навыки в ситуациях, которые совершенно уникальны для каждого проекта. 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Важным аспектом решения проблем вовлечения педагогов в проектную деятельность является мотивация, которая способна объединить потребности учителя и школы. В результате 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партисипативного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 xml:space="preserve"> управления педагог способен удовлетворить потребность в совместной преобразовательной деятельности, проявить инициативу в разработке и реализации образовательных проектов и прикладывать дополнительные усилия для достижения целей образовательного учреждения. «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Партисипативное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 xml:space="preserve"> управление – управление, направленное на раскрепощение творческой активности работника, создание простора для индивидуальных достижений талантливых людей; обеспечивает необходимое интегрирование оценочных усилий на единое коллективное действие» [2]. Это направление получило распространение в США в 50-60 гг. XX веке. 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>В отечественной педагогике разработаны методологические основания организации проектной деятельности (Е.С. Заир-Бек,       И.А. Колесникова, Г.Е. Муравьева, Н.О. Яковлева и др.). Теоретические и практические аспекты управления образовательными проектами освещены в исследованиях В.Н. Буркова, Е.Б. Куркина, А.М. Новикова, Д.А. Новикова.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>Партисипативное</w:t>
      </w:r>
      <w:proofErr w:type="spellEnd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управление в общеобразовательном учреждении базируется на предпосылке: если педагог принимает участие в образовательных проектах школы, вовлечен через них в управление образовательными и воспитательными процессами, при этом, получает от этого удовлетворение, то он работает более заинтересованно и производительно.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Отличительные особенности метода </w:t>
      </w:r>
      <w:proofErr w:type="spellStart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>партисипативного</w:t>
      </w:r>
      <w:proofErr w:type="spellEnd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управления проектной деятельностью в образовательном учреждении содержат следующее: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>- учителя получают право самостоятельно принимать решения по поводу планирования результатов трудовой деятельности, выбора технологии для решения проекторных решения задач;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администрация школы привлекает педагогов к принятию решений по использованию ресурсов для проекта, к выбору формы поощрения за проектную деятельность; 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>- учителям предоставляется право установления ответственности за конечный результат;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>- педагоги принимают участие в инновационной, проектной деятельности (включая социальные проекты, участвующие в конкурсах на предоставление грантов) с различными формами вознаграждения.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точки зрения методологии </w:t>
      </w:r>
      <w:proofErr w:type="spellStart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>партисипативного</w:t>
      </w:r>
      <w:proofErr w:type="spellEnd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управления педагог из объекта управления превращается в субъект управления, который при </w:t>
      </w:r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помощи совместной проектной деятельности решает проблемы развития организации. При таком управлении каждый член педагогического коллектива может реализовать свои потребности в самовыражении, признании и соучастии, а учреждение достигает высоких результатов учебно-воспитательной работы.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Исследуя проблемы управления проектной деятельностью педагогов общеобразовательного учреждения, автор статьи определил цель, которая заключается в том, чтобы создать теоретическое обоснование проектного менеджмента и экспериментально подтвердить эффективность методов 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партисипативного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 xml:space="preserve"> управления, используемых для успешного осуществления управления образованием в современных 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социокультурных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 xml:space="preserve"> условиях.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Используя методы наблюдения, исследования, аналитики, на примере МБОУ «Средняя общеобразовательная школа № 25» города Бийска (директор школы Скороход Оксана Сергеевна) можно убедиться в эффективности управления проектной деятельностью педагогов в рамках проекта «Школа развития» и 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грантовой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 xml:space="preserve"> политики. 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Данная школа 12 раз побеждала в конкурсах социально-значимых проектов на предоставление грантов. Использование грантов позволило улучшить материально-техническую базу школы, тогда как успешная реализация проектов помогла решить педагогические задачи в области организации работы с талантливыми детьми, повышения качества обучения (о чём свидетельствуют результаты ЕГЭ за последние два года, выше среднего показателя по Алтайскому краю) и улучшения здоровья школьников. Активное участие педагогов в создании конкурсных проектов обусловлено 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партисипативным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 xml:space="preserve"> управлением проектной деятельностью, которое обеспечивает возможность профессионального роста учителей и привлечение их к управлению организацией процесса обучения. Участие педагогов в управлении – это программа «Школа развития», которая создаёт условием мотивации к проектной деятельности школы путем предоставления возможности участвовать в обсуждении и принятии решений. Схемы такого участия, осуществляются на разных организационных уровнях: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>- на уровне рабочих групп (участие в управлении осуществляется посредством обсуждения и выработки решений членами этих групп в рамках представленных полномочий);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- на других организационных уровнях (наблюдательные советы). 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309C9">
        <w:rPr>
          <w:rFonts w:ascii="Times New Roman" w:hAnsi="Times New Roman" w:cs="Times New Roman"/>
          <w:spacing w:val="-4"/>
          <w:sz w:val="28"/>
          <w:szCs w:val="28"/>
        </w:rPr>
        <w:t>Участие в управлении мотивирует учителей к лучшему выполнению работы, что в итоге сказывается на высоких результатах образования.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В МБОУ «Средняя общеобразовательная школа № 25» города Бийска проектный менеджмент опирается на мотивацию педагогов посредством создания системы поощрения, которая опирается на самооценку учителей, количественные и качественные результаты их проектной деятельности, а также решение выборного совета (экспертной группы). Опрос педагогических работников школы показал, что 90 % участников проектов считают, что моральное удовлетворение и поощрение в виде грамоты являются стимулом для участия в проектной деятельности школы, </w:t>
      </w:r>
      <w:r w:rsidRPr="007309C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муниципальных, краевых, Всероссийских конкурсах исследовательских и социальных проектов. </w:t>
      </w:r>
    </w:p>
    <w:p w:rsidR="007309C9" w:rsidRPr="007309C9" w:rsidRDefault="007309C9" w:rsidP="007309C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Из приведённых выше примеров можно сделать вывод: используя методы 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партисипативное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 xml:space="preserve"> управления, руководитель школы, во-первых, мотивирует педагогов к повышению результативности проектной деятельности, а во-вторых – способствует большей отдаче, большему вкладу каждого участника проекта в жизнь общеобразовательного учреждения. Таким образом, благодаря 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партисипативному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 xml:space="preserve"> управлению полнее задействуется потенциал человеческих ресурсов образовательной организации.</w:t>
      </w:r>
    </w:p>
    <w:p w:rsidR="007309C9" w:rsidRPr="007309C9" w:rsidRDefault="007309C9" w:rsidP="00730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>Литература:</w:t>
      </w:r>
    </w:p>
    <w:p w:rsidR="007309C9" w:rsidRPr="007309C9" w:rsidRDefault="007309C9" w:rsidP="00730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1. </w:t>
      </w:r>
      <w:r w:rsidRPr="007309C9">
        <w:rPr>
          <w:rFonts w:ascii="Times New Roman" w:hAnsi="Times New Roman" w:cs="Times New Roman"/>
          <w:i/>
          <w:sz w:val="28"/>
          <w:szCs w:val="28"/>
        </w:rPr>
        <w:t>Ильин, В.В</w:t>
      </w:r>
      <w:r w:rsidRPr="007309C9">
        <w:rPr>
          <w:rFonts w:ascii="Times New Roman" w:hAnsi="Times New Roman" w:cs="Times New Roman"/>
          <w:sz w:val="28"/>
          <w:szCs w:val="28"/>
        </w:rPr>
        <w:t xml:space="preserve">. Проектный менеджмент [Текст]: практическое пособие /  В.В. Ильин. – М.: 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Альфа-Прес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 xml:space="preserve">, 2007. – 264 с. </w:t>
      </w:r>
    </w:p>
    <w:p w:rsidR="007309C9" w:rsidRPr="007309C9" w:rsidRDefault="007309C9" w:rsidP="00730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2. Основы менеджмента [Электронный ресурс]: образовательный сайт. – </w:t>
      </w:r>
      <w:proofErr w:type="gramStart"/>
      <w:r w:rsidRPr="007309C9">
        <w:rPr>
          <w:rFonts w:ascii="Times New Roman" w:hAnsi="Times New Roman" w:cs="Times New Roman"/>
          <w:sz w:val="28"/>
          <w:szCs w:val="28"/>
        </w:rPr>
        <w:t>[</w:t>
      </w:r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>Материал из различных книг:</w:t>
      </w:r>
      <w:proofErr w:type="gramEnd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В.Р. Веснин, О.С. </w:t>
      </w:r>
      <w:proofErr w:type="spellStart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>Виханский</w:t>
      </w:r>
      <w:proofErr w:type="spellEnd"/>
      <w:r w:rsidRPr="007309C9">
        <w:rPr>
          <w:rFonts w:ascii="Times New Roman" w:hAnsi="Times New Roman" w:cs="Times New Roman"/>
          <w:sz w:val="28"/>
          <w:szCs w:val="28"/>
          <w:shd w:val="clear" w:color="auto" w:fill="FFFFFF"/>
        </w:rPr>
        <w:t>, А.И. Наумов и др.</w:t>
      </w:r>
      <w:r w:rsidRPr="007309C9">
        <w:rPr>
          <w:rFonts w:ascii="Times New Roman" w:hAnsi="Times New Roman" w:cs="Times New Roman"/>
          <w:sz w:val="28"/>
          <w:szCs w:val="28"/>
        </w:rPr>
        <w:t>], 2004.</w:t>
      </w:r>
      <w:proofErr w:type="gramEnd"/>
      <w:r w:rsidRPr="007309C9">
        <w:rPr>
          <w:rFonts w:ascii="Times New Roman" w:hAnsi="Times New Roman" w:cs="Times New Roman"/>
          <w:sz w:val="28"/>
          <w:szCs w:val="28"/>
        </w:rPr>
        <w:t xml:space="preserve"> – Режим доступа: </w:t>
      </w:r>
      <w:hyperlink r:id="rId4" w:history="1">
        <w:r w:rsidRPr="007309C9">
          <w:rPr>
            <w:rStyle w:val="a3"/>
            <w:rFonts w:ascii="Times New Roman" w:hAnsi="Times New Roman" w:cs="Times New Roman"/>
            <w:sz w:val="28"/>
            <w:szCs w:val="28"/>
          </w:rPr>
          <w:t>http://bmanager.ru/articles/partisipativnoe-upravlenie.html</w:t>
        </w:r>
      </w:hyperlink>
      <w:r w:rsidRPr="007309C9">
        <w:rPr>
          <w:rFonts w:ascii="Times New Roman" w:hAnsi="Times New Roman" w:cs="Times New Roman"/>
          <w:sz w:val="28"/>
          <w:szCs w:val="28"/>
        </w:rPr>
        <w:t xml:space="preserve"> (20 апреля. 2018).</w:t>
      </w:r>
    </w:p>
    <w:p w:rsidR="007309C9" w:rsidRPr="007309C9" w:rsidRDefault="007309C9" w:rsidP="007309C9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309C9">
        <w:rPr>
          <w:rFonts w:ascii="Times New Roman" w:hAnsi="Times New Roman" w:cs="Times New Roman"/>
          <w:spacing w:val="-4"/>
          <w:sz w:val="28"/>
          <w:szCs w:val="28"/>
        </w:rPr>
        <w:t xml:space="preserve">3. Требования к управлению проектами [Текст]: Национальный Стандарт РФ / А.С. Кутузов [и др.] / Федеральное агентство по техническому регулированию и метрологии. ГОСТ </w:t>
      </w:r>
      <w:proofErr w:type="gramStart"/>
      <w:r w:rsidRPr="007309C9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gramEnd"/>
      <w:r w:rsidRPr="007309C9">
        <w:rPr>
          <w:rFonts w:ascii="Times New Roman" w:hAnsi="Times New Roman" w:cs="Times New Roman"/>
          <w:spacing w:val="-4"/>
          <w:sz w:val="28"/>
          <w:szCs w:val="28"/>
        </w:rPr>
        <w:t xml:space="preserve"> 54869. – 2011. – М.: </w:t>
      </w:r>
      <w:proofErr w:type="spellStart"/>
      <w:r w:rsidRPr="007309C9">
        <w:rPr>
          <w:rFonts w:ascii="Times New Roman" w:hAnsi="Times New Roman" w:cs="Times New Roman"/>
          <w:spacing w:val="-4"/>
          <w:sz w:val="28"/>
          <w:szCs w:val="28"/>
        </w:rPr>
        <w:t>Стандартинформ</w:t>
      </w:r>
      <w:proofErr w:type="spellEnd"/>
      <w:r w:rsidRPr="007309C9">
        <w:rPr>
          <w:rFonts w:ascii="Times New Roman" w:hAnsi="Times New Roman" w:cs="Times New Roman"/>
          <w:spacing w:val="-4"/>
          <w:sz w:val="28"/>
          <w:szCs w:val="28"/>
        </w:rPr>
        <w:t>, 2011. – 14 с.</w:t>
      </w:r>
    </w:p>
    <w:p w:rsidR="007309C9" w:rsidRPr="007309C9" w:rsidRDefault="007309C9" w:rsidP="00730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4. Управление проектом. Основы проектного управления [Текст]: учебник / М.Л. Разу [и др.] / под ред. М.Л. Разу. – М.: Мысль, 2006. – 768 </w:t>
      </w:r>
      <w:proofErr w:type="gramStart"/>
      <w:r w:rsidRPr="007309C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309C9">
        <w:rPr>
          <w:rFonts w:ascii="Times New Roman" w:hAnsi="Times New Roman" w:cs="Times New Roman"/>
          <w:sz w:val="28"/>
          <w:szCs w:val="28"/>
        </w:rPr>
        <w:t>.</w:t>
      </w:r>
    </w:p>
    <w:p w:rsidR="007309C9" w:rsidRPr="007309C9" w:rsidRDefault="007309C9" w:rsidP="00730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9C9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7309C9">
        <w:rPr>
          <w:rFonts w:ascii="Times New Roman" w:hAnsi="Times New Roman" w:cs="Times New Roman"/>
          <w:i/>
          <w:sz w:val="28"/>
          <w:szCs w:val="28"/>
        </w:rPr>
        <w:t>Юрик</w:t>
      </w:r>
      <w:proofErr w:type="spellEnd"/>
      <w:r w:rsidRPr="007309C9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gramStart"/>
      <w:r w:rsidRPr="007309C9">
        <w:rPr>
          <w:rFonts w:ascii="Times New Roman" w:hAnsi="Times New Roman" w:cs="Times New Roman"/>
          <w:i/>
          <w:sz w:val="28"/>
          <w:szCs w:val="28"/>
        </w:rPr>
        <w:t>О</w:t>
      </w:r>
      <w:r w:rsidRPr="007309C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309C9">
        <w:rPr>
          <w:rFonts w:ascii="Times New Roman" w:hAnsi="Times New Roman" w:cs="Times New Roman"/>
          <w:sz w:val="28"/>
          <w:szCs w:val="28"/>
        </w:rPr>
        <w:t xml:space="preserve"> Что такое проектный менеджмент? Практикум [Электронный ресурс]: учебное пособие / О. </w:t>
      </w:r>
      <w:proofErr w:type="spellStart"/>
      <w:r w:rsidRPr="007309C9">
        <w:rPr>
          <w:rFonts w:ascii="Times New Roman" w:hAnsi="Times New Roman" w:cs="Times New Roman"/>
          <w:sz w:val="28"/>
          <w:szCs w:val="28"/>
        </w:rPr>
        <w:t>Юрик</w:t>
      </w:r>
      <w:proofErr w:type="spellEnd"/>
      <w:r w:rsidRPr="007309C9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5" w:history="1">
        <w:r w:rsidRPr="007309C9">
          <w:rPr>
            <w:rStyle w:val="a3"/>
            <w:rFonts w:ascii="Times New Roman" w:hAnsi="Times New Roman" w:cs="Times New Roman"/>
            <w:sz w:val="28"/>
            <w:szCs w:val="28"/>
          </w:rPr>
          <w:t>https://www.develor.com.ua/lorem-ipsum-dolor-sit-amet-2/</w:t>
        </w:r>
      </w:hyperlink>
      <w:r w:rsidRPr="007309C9">
        <w:rPr>
          <w:rFonts w:ascii="Times New Roman" w:hAnsi="Times New Roman" w:cs="Times New Roman"/>
          <w:sz w:val="28"/>
          <w:szCs w:val="28"/>
        </w:rPr>
        <w:t xml:space="preserve"> (20 апреля. 2018).</w:t>
      </w:r>
    </w:p>
    <w:p w:rsidR="00000000" w:rsidRPr="007309C9" w:rsidRDefault="00905A37" w:rsidP="00730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0000" w:rsidRPr="00730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309C9"/>
    <w:rsid w:val="0073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309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evelor.com.ua/lorem-ipsum-dolor-sit-amet-2/" TargetMode="External"/><Relationship Id="rId4" Type="http://schemas.openxmlformats.org/officeDocument/2006/relationships/hyperlink" Target="http://bmanager.ru/articles/partisipativnoe-upravleni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1463</Words>
  <Characters>8343</Characters>
  <Application>Microsoft Office Word</Application>
  <DocSecurity>0</DocSecurity>
  <Lines>69</Lines>
  <Paragraphs>19</Paragraphs>
  <ScaleCrop>false</ScaleCrop>
  <Company/>
  <LinksUpToDate>false</LinksUpToDate>
  <CharactersWithSpaces>9787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stud209</dc:creator>
  <cp:keywords/>
  <dc:description/>
  <cp:lastModifiedBy>stud209</cp:lastModifiedBy>
  <cp:revision>3</cp:revision>
  <dcterms:created xsi:type="dcterms:W3CDTF">2018-11-30T01:51:00Z</dcterms:created>
  <dcterms:modified xsi:type="dcterms:W3CDTF">2018-11-30T01:51:00Z</dcterms:modified>
</cp:coreProperties>
</file>