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2AC" w:rsidRDefault="000342AC" w:rsidP="000342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6ED1">
        <w:rPr>
          <w:rFonts w:ascii="Times New Roman" w:hAnsi="Times New Roman" w:cs="Times New Roman"/>
          <w:color w:val="000000"/>
          <w:shd w:val="clear" w:color="auto" w:fill="FFFFFF"/>
        </w:rPr>
        <w:t xml:space="preserve">Волкова Н.В. </w:t>
      </w:r>
      <w:r w:rsidRPr="007D6C0F">
        <w:rPr>
          <w:rFonts w:ascii="Times New Roman" w:eastAsia="Times New Roman" w:hAnsi="Times New Roman" w:cs="Times New Roman"/>
          <w:color w:val="222222"/>
          <w:spacing w:val="4"/>
          <w:sz w:val="24"/>
          <w:szCs w:val="24"/>
        </w:rPr>
        <w:t>Формирование метапредметных результатов школьников в условиях сельской малокомплектной школы: проблема оценивания</w:t>
      </w:r>
      <w:r>
        <w:rPr>
          <w:rFonts w:ascii="Times New Roman" w:eastAsia="Times New Roman" w:hAnsi="Times New Roman" w:cs="Times New Roman"/>
          <w:color w:val="222222"/>
          <w:spacing w:val="4"/>
          <w:sz w:val="24"/>
          <w:szCs w:val="24"/>
        </w:rPr>
        <w:t xml:space="preserve"> //</w:t>
      </w:r>
      <w:r w:rsidRPr="004867D1">
        <w:t xml:space="preserve"> </w:t>
      </w:r>
      <w:r w:rsidRPr="004867D1">
        <w:rPr>
          <w:rFonts w:ascii="Times New Roman" w:hAnsi="Times New Roman" w:cs="Times New Roman"/>
        </w:rPr>
        <w:t xml:space="preserve">Развитие личности в образовательном пространстве [Электронный ресурс]: Материалы XX Всероссийской с международным участием научно-практической конференции (Бийск, 26 мая 2022 г.) / Отв. ред. Л.А. </w:t>
      </w:r>
      <w:proofErr w:type="spellStart"/>
      <w:r w:rsidRPr="004867D1">
        <w:rPr>
          <w:rFonts w:ascii="Times New Roman" w:hAnsi="Times New Roman" w:cs="Times New Roman"/>
        </w:rPr>
        <w:t>Мокрецова</w:t>
      </w:r>
      <w:proofErr w:type="spellEnd"/>
      <w:r w:rsidRPr="004867D1">
        <w:rPr>
          <w:rFonts w:ascii="Times New Roman" w:hAnsi="Times New Roman" w:cs="Times New Roman"/>
        </w:rPr>
        <w:t xml:space="preserve">. – Бийск: АГГПУ им. В.М. Шукшина, 2022. </w:t>
      </w:r>
      <w:r>
        <w:rPr>
          <w:rFonts w:ascii="Times New Roman" w:hAnsi="Times New Roman" w:cs="Times New Roman"/>
        </w:rPr>
        <w:t>С. 665-669</w:t>
      </w:r>
    </w:p>
    <w:p w:rsidR="000342AC" w:rsidRPr="000342AC" w:rsidRDefault="000342AC" w:rsidP="000342A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222222"/>
          <w:spacing w:val="4"/>
          <w:sz w:val="24"/>
          <w:szCs w:val="24"/>
          <w:lang w:eastAsia="ru-RU"/>
        </w:rPr>
      </w:pPr>
    </w:p>
    <w:p w:rsidR="00316CE8" w:rsidRPr="00AE3EB5" w:rsidRDefault="00577093" w:rsidP="00AE3EB5">
      <w:pPr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</w:pPr>
      <w:r w:rsidRPr="00AE3EB5"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  <w:t>Н.В. Волкова,</w:t>
      </w:r>
    </w:p>
    <w:p w:rsidR="00577093" w:rsidRPr="00AE3EB5" w:rsidRDefault="00577093" w:rsidP="00AE3EB5">
      <w:pPr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</w:pPr>
      <w:r w:rsidRPr="00AE3EB5"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  <w:t xml:space="preserve">доцент </w:t>
      </w:r>
      <w:r w:rsidR="00DD7B77" w:rsidRPr="00AE3EB5"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  <w:t xml:space="preserve">кафедры </w:t>
      </w:r>
      <w:r w:rsidRPr="00AE3EB5"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  <w:t>педагогики и психологии</w:t>
      </w:r>
    </w:p>
    <w:p w:rsidR="00577093" w:rsidRPr="00914B1E" w:rsidRDefault="00577093" w:rsidP="00AE3EB5">
      <w:pPr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</w:pPr>
      <w:r w:rsidRPr="00914B1E"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  <w:t>АГГПУ им. В.М. Шукшина</w:t>
      </w:r>
      <w:r w:rsidR="00DD7B77" w:rsidRPr="00914B1E"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  <w:t xml:space="preserve"> (</w:t>
      </w:r>
      <w:proofErr w:type="gramStart"/>
      <w:r w:rsidR="00DD7B77" w:rsidRPr="00914B1E"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  <w:t>г</w:t>
      </w:r>
      <w:proofErr w:type="gramEnd"/>
      <w:r w:rsidR="00DD7B77" w:rsidRPr="00914B1E">
        <w:rPr>
          <w:rFonts w:ascii="Times New Roman" w:eastAsia="Times New Roman" w:hAnsi="Times New Roman" w:cs="Times New Roman"/>
          <w:i/>
          <w:color w:val="222222"/>
          <w:spacing w:val="4"/>
          <w:sz w:val="24"/>
          <w:szCs w:val="24"/>
          <w:lang w:eastAsia="ru-RU"/>
        </w:rPr>
        <w:t>. Бийск)</w:t>
      </w:r>
    </w:p>
    <w:p w:rsidR="00DD7B77" w:rsidRPr="00AE3EB5" w:rsidRDefault="000B6382" w:rsidP="00AE3EB5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color w:val="222222"/>
          <w:spacing w:val="4"/>
          <w:sz w:val="24"/>
          <w:szCs w:val="24"/>
          <w:lang w:eastAsia="ru-RU"/>
        </w:rPr>
      </w:pPr>
      <w:r w:rsidRPr="00AE3EB5">
        <w:rPr>
          <w:rFonts w:ascii="Times New Roman" w:eastAsia="Times New Roman" w:hAnsi="Times New Roman" w:cs="Times New Roman"/>
          <w:b/>
          <w:color w:val="222222"/>
          <w:spacing w:val="4"/>
          <w:sz w:val="24"/>
          <w:szCs w:val="24"/>
          <w:lang w:eastAsia="ru-RU"/>
        </w:rPr>
        <w:t xml:space="preserve">Формирование метапредметных результатов школьников в </w:t>
      </w:r>
      <w:r w:rsidR="00B27BA0" w:rsidRPr="00AE3EB5">
        <w:rPr>
          <w:rFonts w:ascii="Times New Roman" w:eastAsia="Times New Roman" w:hAnsi="Times New Roman" w:cs="Times New Roman"/>
          <w:b/>
          <w:color w:val="222222"/>
          <w:spacing w:val="4"/>
          <w:sz w:val="24"/>
          <w:szCs w:val="24"/>
          <w:lang w:eastAsia="ru-RU"/>
        </w:rPr>
        <w:t xml:space="preserve">условиях </w:t>
      </w:r>
      <w:r w:rsidR="003D3612" w:rsidRPr="00AE3EB5">
        <w:rPr>
          <w:rFonts w:ascii="Times New Roman" w:eastAsia="Times New Roman" w:hAnsi="Times New Roman" w:cs="Times New Roman"/>
          <w:b/>
          <w:color w:val="222222"/>
          <w:spacing w:val="4"/>
          <w:sz w:val="24"/>
          <w:szCs w:val="24"/>
          <w:lang w:eastAsia="ru-RU"/>
        </w:rPr>
        <w:t xml:space="preserve">сельской </w:t>
      </w:r>
      <w:r w:rsidRPr="00AE3EB5">
        <w:rPr>
          <w:rFonts w:ascii="Times New Roman" w:eastAsia="Times New Roman" w:hAnsi="Times New Roman" w:cs="Times New Roman"/>
          <w:b/>
          <w:color w:val="222222"/>
          <w:spacing w:val="4"/>
          <w:sz w:val="24"/>
          <w:szCs w:val="24"/>
          <w:lang w:eastAsia="ru-RU"/>
        </w:rPr>
        <w:t>малокомплектной школ</w:t>
      </w:r>
      <w:r w:rsidR="00B27BA0" w:rsidRPr="00AE3EB5">
        <w:rPr>
          <w:rFonts w:ascii="Times New Roman" w:eastAsia="Times New Roman" w:hAnsi="Times New Roman" w:cs="Times New Roman"/>
          <w:b/>
          <w:color w:val="222222"/>
          <w:spacing w:val="4"/>
          <w:sz w:val="24"/>
          <w:szCs w:val="24"/>
          <w:lang w:eastAsia="ru-RU"/>
        </w:rPr>
        <w:t>ы</w:t>
      </w:r>
      <w:r w:rsidRPr="00AE3EB5">
        <w:rPr>
          <w:rFonts w:ascii="Times New Roman" w:eastAsia="Times New Roman" w:hAnsi="Times New Roman" w:cs="Times New Roman"/>
          <w:b/>
          <w:color w:val="222222"/>
          <w:spacing w:val="4"/>
          <w:sz w:val="24"/>
          <w:szCs w:val="24"/>
          <w:lang w:eastAsia="ru-RU"/>
        </w:rPr>
        <w:t>: проблем</w:t>
      </w:r>
      <w:r w:rsidR="003B6E2B" w:rsidRPr="00AE3EB5">
        <w:rPr>
          <w:rFonts w:ascii="Times New Roman" w:eastAsia="Times New Roman" w:hAnsi="Times New Roman" w:cs="Times New Roman"/>
          <w:b/>
          <w:color w:val="222222"/>
          <w:spacing w:val="4"/>
          <w:sz w:val="24"/>
          <w:szCs w:val="24"/>
          <w:lang w:eastAsia="ru-RU"/>
        </w:rPr>
        <w:t>а</w:t>
      </w:r>
      <w:r w:rsidRPr="00AE3EB5">
        <w:rPr>
          <w:rFonts w:ascii="Times New Roman" w:eastAsia="Times New Roman" w:hAnsi="Times New Roman" w:cs="Times New Roman"/>
          <w:b/>
          <w:color w:val="222222"/>
          <w:spacing w:val="4"/>
          <w:sz w:val="24"/>
          <w:szCs w:val="24"/>
          <w:lang w:eastAsia="ru-RU"/>
        </w:rPr>
        <w:t xml:space="preserve"> оценивания</w:t>
      </w:r>
    </w:p>
    <w:p w:rsidR="000B6382" w:rsidRPr="00C4123F" w:rsidRDefault="000B6382" w:rsidP="00C4123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3EB5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="00FA1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1F85" w:rsidRPr="00FA1F85">
        <w:rPr>
          <w:rFonts w:ascii="Times New Roman" w:hAnsi="Times New Roman" w:cs="Times New Roman"/>
          <w:sz w:val="24"/>
          <w:szCs w:val="24"/>
        </w:rPr>
        <w:t>В статье  рассматривается</w:t>
      </w:r>
      <w:r w:rsidR="00FA1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23F">
        <w:rPr>
          <w:rFonts w:ascii="Times New Roman" w:hAnsi="Times New Roman" w:cs="Times New Roman"/>
          <w:sz w:val="24"/>
          <w:szCs w:val="24"/>
        </w:rPr>
        <w:t xml:space="preserve">проблема оценивания </w:t>
      </w:r>
      <w:r w:rsidR="00C4123F" w:rsidRPr="00C4123F">
        <w:rPr>
          <w:rFonts w:ascii="Times New Roman" w:eastAsia="Times New Roman" w:hAnsi="Times New Roman" w:cs="Times New Roman"/>
          <w:color w:val="222222"/>
          <w:spacing w:val="4"/>
          <w:sz w:val="24"/>
          <w:szCs w:val="24"/>
          <w:lang w:eastAsia="ru-RU"/>
        </w:rPr>
        <w:t>метапредметных результатов школьников в условиях сельской малокомплектной школы</w:t>
      </w:r>
      <w:r w:rsidR="00C4123F">
        <w:rPr>
          <w:rFonts w:ascii="Times New Roman" w:eastAsia="Times New Roman" w:hAnsi="Times New Roman" w:cs="Times New Roman"/>
          <w:color w:val="222222"/>
          <w:spacing w:val="4"/>
          <w:sz w:val="24"/>
          <w:szCs w:val="24"/>
          <w:lang w:eastAsia="ru-RU"/>
        </w:rPr>
        <w:t xml:space="preserve">. Даётся общее определение понятия «педагогическое оценивание», «метапредметные результаты». Выделяются некоторые особенности формирования метапредметных результатов в сельской малокомплектной школе. Приводятся продуктивные способы оценивания. Делается вывод о необходимости формировать у педагогов </w:t>
      </w:r>
      <w:r w:rsidR="00C4123F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</w:t>
      </w:r>
      <w:r w:rsidR="00C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C4123F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компетенции,</w:t>
      </w:r>
    </w:p>
    <w:p w:rsidR="000B6382" w:rsidRPr="00C76D65" w:rsidRDefault="000B6382" w:rsidP="00C76D6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3EB5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="00C412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23F" w:rsidRPr="00C4123F">
        <w:rPr>
          <w:rFonts w:ascii="Times New Roman" w:hAnsi="Times New Roman" w:cs="Times New Roman"/>
          <w:sz w:val="24"/>
          <w:szCs w:val="24"/>
        </w:rPr>
        <w:t>мета</w:t>
      </w:r>
      <w:r w:rsidR="00C4123F">
        <w:rPr>
          <w:rFonts w:ascii="Times New Roman" w:hAnsi="Times New Roman" w:cs="Times New Roman"/>
          <w:sz w:val="24"/>
          <w:szCs w:val="24"/>
        </w:rPr>
        <w:t xml:space="preserve">предметные результаты, оценивание,  сельская малокомплектная школа. </w:t>
      </w:r>
    </w:p>
    <w:p w:rsidR="0001565D" w:rsidRPr="00AE3EB5" w:rsidRDefault="00FA53CC" w:rsidP="00AE3EB5">
      <w:pPr>
        <w:pStyle w:val="a3"/>
        <w:spacing w:before="0" w:beforeAutospacing="0" w:after="0" w:afterAutospacing="0" w:line="360" w:lineRule="auto"/>
        <w:ind w:firstLine="284"/>
        <w:jc w:val="both"/>
      </w:pPr>
      <w:r w:rsidRPr="00AE3EB5">
        <w:t xml:space="preserve">Особое внимание в контексте реализации ФГОС уделяется проблеме </w:t>
      </w:r>
      <w:proofErr w:type="gramStart"/>
      <w:r w:rsidRPr="00AE3EB5">
        <w:t>формирования государственной системы оценки качества обучения</w:t>
      </w:r>
      <w:proofErr w:type="gramEnd"/>
      <w:r w:rsidRPr="00AE3EB5">
        <w:t xml:space="preserve">. Результаты исследований выявили тенденцию снижения уровня качества обучения в сельских образовательных организациях. Большинство сельских малокомплектных школ в процессе внедрения стандартов столкнулись с рядом проблем: освоение учителями </w:t>
      </w:r>
      <w:r w:rsidR="000462A9" w:rsidRPr="00AE3EB5">
        <w:t>технологии проектно-исследовательской деятельности</w:t>
      </w:r>
      <w:r w:rsidRPr="00AE3EB5">
        <w:t>, формирование метапредметных результатов, организация внеурочной деятельности др. Одной из проблем, требующ</w:t>
      </w:r>
      <w:r w:rsidR="003D3612" w:rsidRPr="00AE3EB5">
        <w:t>ей</w:t>
      </w:r>
      <w:r w:rsidRPr="00AE3EB5">
        <w:t xml:space="preserve"> решения, выступает проблема формирования метапредметных результатов школьников в условиях</w:t>
      </w:r>
      <w:r w:rsidR="00F74B8F" w:rsidRPr="00AE3EB5">
        <w:t xml:space="preserve"> сельской малокомплектной школы, в частности, проблема их оценивания.</w:t>
      </w:r>
    </w:p>
    <w:p w:rsidR="00023FD2" w:rsidRPr="00AE3EB5" w:rsidRDefault="00C703A3" w:rsidP="00AE3EB5">
      <w:pPr>
        <w:pStyle w:val="a3"/>
        <w:spacing w:before="0" w:beforeAutospacing="0" w:after="0" w:afterAutospacing="0" w:line="360" w:lineRule="auto"/>
        <w:ind w:firstLine="284"/>
        <w:jc w:val="both"/>
      </w:pPr>
      <w:r w:rsidRPr="00AE3EB5">
        <w:t>Педагогическое о</w:t>
      </w:r>
      <w:r w:rsidR="00754152" w:rsidRPr="00AE3EB5">
        <w:t>ценивание</w:t>
      </w:r>
      <w:r w:rsidR="00750CD0" w:rsidRPr="00AE3EB5">
        <w:t xml:space="preserve"> в общем виде</w:t>
      </w:r>
      <w:r w:rsidR="00754152" w:rsidRPr="00AE3EB5">
        <w:t xml:space="preserve"> </w:t>
      </w:r>
      <w:r w:rsidRPr="00AE3EB5">
        <w:t>определяется</w:t>
      </w:r>
      <w:r w:rsidR="00754152" w:rsidRPr="00AE3EB5">
        <w:t xml:space="preserve"> как процесс сбора и оценки информации о том, что </w:t>
      </w:r>
      <w:r w:rsidR="00023FD2" w:rsidRPr="00AE3EB5">
        <w:t>обучающийся</w:t>
      </w:r>
      <w:r w:rsidR="00754152" w:rsidRPr="00AE3EB5">
        <w:t xml:space="preserve"> знает, понимает и умеет, направленный на принятие обоснованного решения о том, </w:t>
      </w:r>
      <w:r w:rsidR="009A7DE9" w:rsidRPr="00AE3EB5">
        <w:t xml:space="preserve">как выстраивать образовательную траекторию обучающегося </w:t>
      </w:r>
      <w:r w:rsidR="009A7DE9" w:rsidRPr="00C76D65">
        <w:t>[</w:t>
      </w:r>
      <w:r w:rsidR="00C76D65">
        <w:t>1</w:t>
      </w:r>
      <w:r w:rsidR="009A7DE9" w:rsidRPr="00AE3EB5">
        <w:t>]</w:t>
      </w:r>
      <w:r w:rsidR="00754152" w:rsidRPr="00AE3EB5">
        <w:t xml:space="preserve">. С точки зрения достижения </w:t>
      </w:r>
      <w:proofErr w:type="gramStart"/>
      <w:r w:rsidR="00754152" w:rsidRPr="00AE3EB5">
        <w:t>обучающимися</w:t>
      </w:r>
      <w:proofErr w:type="gramEnd"/>
      <w:r w:rsidR="00754152" w:rsidRPr="00AE3EB5">
        <w:t xml:space="preserve"> результатов ФГОС крайне важно, чтобы все педагоги, работающие в классе, придерживались единых принципов и подходов к оцениванию, одинаково понимали смысл и предназначение оценки в контексте логики </w:t>
      </w:r>
      <w:r w:rsidR="00F870A6" w:rsidRPr="00AE3EB5">
        <w:t>ФГОС</w:t>
      </w:r>
      <w:r w:rsidR="00754152" w:rsidRPr="00AE3EB5">
        <w:t xml:space="preserve">. </w:t>
      </w:r>
    </w:p>
    <w:p w:rsidR="00157850" w:rsidRPr="00AE3EB5" w:rsidRDefault="00157850" w:rsidP="00AE3EB5">
      <w:pPr>
        <w:pStyle w:val="a3"/>
        <w:spacing w:before="0" w:beforeAutospacing="0" w:after="0" w:afterAutospacing="0" w:line="360" w:lineRule="auto"/>
        <w:ind w:firstLine="284"/>
        <w:jc w:val="both"/>
      </w:pPr>
      <w:r w:rsidRPr="00AE3EB5">
        <w:t xml:space="preserve">Действующие Федеральные государственные образовательные стандарты (ФГОС) </w:t>
      </w:r>
      <w:r w:rsidR="00520FB0" w:rsidRPr="00AE3EB5">
        <w:t>направлены на</w:t>
      </w:r>
      <w:r w:rsidRPr="00AE3EB5">
        <w:t xml:space="preserve"> реш</w:t>
      </w:r>
      <w:r w:rsidR="00520FB0" w:rsidRPr="00AE3EB5">
        <w:t>ение</w:t>
      </w:r>
      <w:r w:rsidRPr="00AE3EB5">
        <w:t xml:space="preserve"> ключево</w:t>
      </w:r>
      <w:r w:rsidR="00520FB0" w:rsidRPr="00AE3EB5">
        <w:t>го</w:t>
      </w:r>
      <w:r w:rsidRPr="00AE3EB5">
        <w:t xml:space="preserve"> противоречи</w:t>
      </w:r>
      <w:r w:rsidR="00520FB0" w:rsidRPr="00AE3EB5">
        <w:t>я</w:t>
      </w:r>
      <w:r w:rsidRPr="00AE3EB5">
        <w:t xml:space="preserve"> современного образования между </w:t>
      </w:r>
      <w:r w:rsidRPr="00AE3EB5">
        <w:lastRenderedPageBreak/>
        <w:t xml:space="preserve">знаниями и возможностями каждого обучающегося осваивать только часть этих знаний. Поэтому в стандартах выделяются достижения </w:t>
      </w:r>
      <w:proofErr w:type="gramStart"/>
      <w:r w:rsidRPr="00AE3EB5">
        <w:t>обучающимися</w:t>
      </w:r>
      <w:proofErr w:type="gramEnd"/>
      <w:r w:rsidRPr="00AE3EB5">
        <w:t xml:space="preserve"> не только предметных, но и метапредметных результатов образования. В современной педагогической науке разрабатывается метапредметный подход к обучению, но одной из нереш</w:t>
      </w:r>
      <w:r w:rsidR="00520FB0" w:rsidRPr="00AE3EB5">
        <w:t>ё</w:t>
      </w:r>
      <w:r w:rsidRPr="00AE3EB5">
        <w:t>нных проблем по-прежнему остается оценка качества сформированности метапредметных результатов учащихся.</w:t>
      </w:r>
    </w:p>
    <w:p w:rsidR="00921922" w:rsidRPr="00AE3EB5" w:rsidRDefault="00157850" w:rsidP="00AE3EB5">
      <w:pPr>
        <w:pStyle w:val="a3"/>
        <w:spacing w:before="0" w:beforeAutospacing="0" w:after="0" w:afterAutospacing="0" w:line="360" w:lineRule="auto"/>
        <w:ind w:firstLine="284"/>
        <w:jc w:val="both"/>
      </w:pPr>
      <w:r w:rsidRPr="00AE3EB5">
        <w:t xml:space="preserve">Метапредметные результаты для отечественной системы образования относительно новое явление, поэтому и система оценивания таких результатов в настоящее время не проработана до прикладного уровня. </w:t>
      </w:r>
      <w:proofErr w:type="gramStart"/>
      <w:r w:rsidRPr="00AE3EB5">
        <w:t xml:space="preserve">Метапредметные результаты включают в себя освоенные обучающимися </w:t>
      </w:r>
      <w:proofErr w:type="spellStart"/>
      <w:r w:rsidRPr="00AE3EB5">
        <w:t>межпредметные</w:t>
      </w:r>
      <w:proofErr w:type="spellEnd"/>
      <w:r w:rsidRPr="00AE3EB5">
        <w:t xml:space="preserve"> понятия и универсальные учебные действия (регулятивные, познавательные, коммуникативные), способность их использования в познавательной и социальной практике, самостоятельность в планировании и осуществлении учебной деятельности и организации учебного сотрудничества с педагогами и сверстниками, способность к построению индивидуальной образовательной траектории, владени</w:t>
      </w:r>
      <w:r w:rsidR="007F09C8" w:rsidRPr="00AE3EB5">
        <w:t>и</w:t>
      </w:r>
      <w:r w:rsidRPr="00AE3EB5">
        <w:t xml:space="preserve"> </w:t>
      </w:r>
      <w:r w:rsidR="009A7DE9" w:rsidRPr="00AE3EB5">
        <w:t>проектно-исследовательской деятельностью</w:t>
      </w:r>
      <w:r w:rsidR="009A7DE9" w:rsidRPr="00176D26">
        <w:t>[</w:t>
      </w:r>
      <w:r w:rsidR="00176D26">
        <w:t>2</w:t>
      </w:r>
      <w:r w:rsidR="009A7DE9" w:rsidRPr="00176D26">
        <w:t>]</w:t>
      </w:r>
      <w:r w:rsidRPr="00AE3EB5">
        <w:t xml:space="preserve">. </w:t>
      </w:r>
      <w:proofErr w:type="gramEnd"/>
    </w:p>
    <w:p w:rsidR="00AE3EB5" w:rsidRPr="002B040C" w:rsidRDefault="00A87CF5" w:rsidP="00AE3EB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</w:t>
      </w:r>
      <w:r w:rsidR="00DD2209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подход</w:t>
      </w:r>
      <w:r w:rsidR="00DD2209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ы,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</w:t>
      </w:r>
      <w:r w:rsidR="00F30DAE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D2209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методики,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2209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включающие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себя элементы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метапредметного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обучения, среди них развивающее обучение</w:t>
      </w:r>
      <w:r w:rsidR="002B0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Д.Б.</w:t>
      </w:r>
      <w:r w:rsidR="002B040C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Эльконина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В.В.</w:t>
      </w:r>
      <w:r w:rsidR="002B040C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Давыдова,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мыследеятельностная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педагогика, коммуникативная дидактика и др. </w:t>
      </w:r>
      <w:r w:rsidR="00DD2209" w:rsidRPr="002B040C">
        <w:rPr>
          <w:sz w:val="24"/>
          <w:szCs w:val="24"/>
        </w:rPr>
        <w:t>[</w:t>
      </w:r>
      <w:r w:rsidR="002B040C" w:rsidRPr="002B040C">
        <w:rPr>
          <w:rFonts w:ascii="Times New Roman" w:hAnsi="Times New Roman" w:cs="Times New Roman"/>
          <w:sz w:val="24"/>
          <w:szCs w:val="24"/>
        </w:rPr>
        <w:t>3]</w:t>
      </w:r>
    </w:p>
    <w:p w:rsidR="00A87CF5" w:rsidRPr="00AE3EB5" w:rsidRDefault="00A87CF5" w:rsidP="00AE3EB5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52525C"/>
          <w:sz w:val="24"/>
          <w:szCs w:val="24"/>
          <w:highlight w:val="green"/>
          <w:lang w:eastAsia="ru-RU"/>
        </w:rPr>
      </w:pP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принципа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метапредметности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подразумевает об</w:t>
      </w:r>
      <w:r w:rsidR="00DD2209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учение детей приемам, техникам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образцам познавательной деятельности, которые могут и должны использоваться не только при изучении различных дисциплин, но и во внешкольной жизни</w:t>
      </w:r>
      <w:r w:rsidR="00AE3EB5" w:rsidRPr="002B040C">
        <w:rPr>
          <w:rFonts w:ascii="Times New Roman" w:eastAsia="Times New Roman" w:hAnsi="Times New Roman" w:cs="Times New Roman"/>
          <w:color w:val="52525C"/>
          <w:sz w:val="24"/>
          <w:szCs w:val="24"/>
          <w:lang w:eastAsia="ru-RU"/>
        </w:rPr>
        <w:t>.</w:t>
      </w:r>
    </w:p>
    <w:p w:rsidR="00900724" w:rsidRPr="00AE3EB5" w:rsidRDefault="00900724" w:rsidP="00AE3EB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принципа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метапредметности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Pr="00AE3E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уровне содержания образования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более сложным, так как это предполагает интегративный подход к содержанию образования, где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метапредметность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представлена системой знаний и связей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надпредметного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характера. Любая методическая система содержит в себе метапредметное содержание, закономерности, которые рассматриваются в рамках того или иного предмета, могут иметь универсальный характер и представляют ценный ресурс для развития качеств личности и критического мышления обучающихся.</w:t>
      </w:r>
    </w:p>
    <w:p w:rsidR="00E321EE" w:rsidRPr="00AE3EB5" w:rsidRDefault="00712081" w:rsidP="00AE3EB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3EB5">
        <w:rPr>
          <w:rFonts w:ascii="Times New Roman" w:hAnsi="Times New Roman" w:cs="Times New Roman"/>
          <w:sz w:val="24"/>
          <w:szCs w:val="24"/>
        </w:rPr>
        <w:t>В оценочной деятельности</w:t>
      </w:r>
      <w:r w:rsidR="00AE3EB5" w:rsidRPr="00AE3EB5">
        <w:rPr>
          <w:rFonts w:ascii="Times New Roman" w:hAnsi="Times New Roman" w:cs="Times New Roman"/>
          <w:sz w:val="24"/>
          <w:szCs w:val="24"/>
        </w:rPr>
        <w:t xml:space="preserve"> учителям</w:t>
      </w:r>
      <w:r w:rsidRPr="00AE3EB5">
        <w:rPr>
          <w:rFonts w:ascii="Times New Roman" w:hAnsi="Times New Roman" w:cs="Times New Roman"/>
          <w:sz w:val="24"/>
          <w:szCs w:val="24"/>
        </w:rPr>
        <w:t xml:space="preserve"> </w:t>
      </w:r>
      <w:r w:rsidR="0094096D" w:rsidRPr="00AE3EB5">
        <w:rPr>
          <w:rFonts w:ascii="Times New Roman" w:hAnsi="Times New Roman" w:cs="Times New Roman"/>
          <w:sz w:val="24"/>
          <w:szCs w:val="24"/>
        </w:rPr>
        <w:t>продуктивно</w:t>
      </w:r>
      <w:r w:rsidRPr="00AE3EB5">
        <w:rPr>
          <w:rFonts w:ascii="Times New Roman" w:hAnsi="Times New Roman" w:cs="Times New Roman"/>
          <w:sz w:val="24"/>
          <w:szCs w:val="24"/>
        </w:rPr>
        <w:t xml:space="preserve"> использовать</w:t>
      </w:r>
      <w:r w:rsidR="0094096D" w:rsidRPr="00AE3EB5">
        <w:rPr>
          <w:rFonts w:ascii="Times New Roman" w:hAnsi="Times New Roman" w:cs="Times New Roman"/>
          <w:sz w:val="24"/>
          <w:szCs w:val="24"/>
        </w:rPr>
        <w:t xml:space="preserve"> </w:t>
      </w:r>
      <w:r w:rsidRPr="00AE3EB5">
        <w:rPr>
          <w:rFonts w:ascii="Times New Roman" w:hAnsi="Times New Roman" w:cs="Times New Roman"/>
          <w:sz w:val="24"/>
          <w:szCs w:val="24"/>
        </w:rPr>
        <w:t>широкий спектр взаимодополняющих форм, способов и инструмент</w:t>
      </w:r>
      <w:r w:rsidR="0094096D" w:rsidRPr="00AE3EB5">
        <w:rPr>
          <w:rFonts w:ascii="Times New Roman" w:hAnsi="Times New Roman" w:cs="Times New Roman"/>
          <w:sz w:val="24"/>
          <w:szCs w:val="24"/>
        </w:rPr>
        <w:t>ов</w:t>
      </w:r>
      <w:r w:rsidRPr="00AE3EB5">
        <w:rPr>
          <w:rFonts w:ascii="Times New Roman" w:hAnsi="Times New Roman" w:cs="Times New Roman"/>
          <w:sz w:val="24"/>
          <w:szCs w:val="24"/>
        </w:rPr>
        <w:t xml:space="preserve"> оценивания, релевантных задачам оценки конкретных групп предметных и метапредметных образовательных результатов. Оценка метапредметных образовательных результатов требует использования различных форматов оценочных процедур и </w:t>
      </w:r>
      <w:r w:rsidR="003C6E0F">
        <w:rPr>
          <w:rFonts w:ascii="Times New Roman" w:hAnsi="Times New Roman" w:cs="Times New Roman"/>
          <w:sz w:val="24"/>
          <w:szCs w:val="24"/>
        </w:rPr>
        <w:t xml:space="preserve">диагностического </w:t>
      </w:r>
      <w:proofErr w:type="gramStart"/>
      <w:r w:rsidR="003C6E0F">
        <w:rPr>
          <w:rFonts w:ascii="Times New Roman" w:hAnsi="Times New Roman" w:cs="Times New Roman"/>
          <w:sz w:val="24"/>
          <w:szCs w:val="24"/>
        </w:rPr>
        <w:t>инструментария</w:t>
      </w:r>
      <w:proofErr w:type="gramEnd"/>
      <w:r w:rsidRPr="00AE3EB5">
        <w:rPr>
          <w:rFonts w:ascii="Times New Roman" w:hAnsi="Times New Roman" w:cs="Times New Roman"/>
          <w:sz w:val="24"/>
          <w:szCs w:val="24"/>
        </w:rPr>
        <w:t xml:space="preserve"> заметно различающихся в зависимости от того, что именно выступает объектом оценивания. Наиболее известным примером такого инструментария можно считать комплексные диагностические работы на </w:t>
      </w:r>
      <w:proofErr w:type="spellStart"/>
      <w:r w:rsidRPr="00AE3EB5">
        <w:rPr>
          <w:rFonts w:ascii="Times New Roman" w:hAnsi="Times New Roman" w:cs="Times New Roman"/>
          <w:sz w:val="24"/>
          <w:szCs w:val="24"/>
        </w:rPr>
        <w:lastRenderedPageBreak/>
        <w:t>межпредметной</w:t>
      </w:r>
      <w:proofErr w:type="spellEnd"/>
      <w:r w:rsidRPr="00AE3EB5">
        <w:rPr>
          <w:rFonts w:ascii="Times New Roman" w:hAnsi="Times New Roman" w:cs="Times New Roman"/>
          <w:sz w:val="24"/>
          <w:szCs w:val="24"/>
        </w:rPr>
        <w:t xml:space="preserve"> основе. Ряд образцов таких работ, подготовленных на федеральном уровне квалифицированными специалистами в области педагогических измерений (</w:t>
      </w:r>
      <w:r w:rsidRPr="003C6E0F">
        <w:rPr>
          <w:rFonts w:ascii="Times New Roman" w:hAnsi="Times New Roman" w:cs="Times New Roman"/>
          <w:i/>
          <w:sz w:val="24"/>
          <w:szCs w:val="24"/>
        </w:rPr>
        <w:t>Г.С. Ковалев</w:t>
      </w:r>
      <w:r w:rsidR="003C6E0F" w:rsidRPr="003C6E0F">
        <w:rPr>
          <w:rFonts w:ascii="Times New Roman" w:hAnsi="Times New Roman" w:cs="Times New Roman"/>
          <w:i/>
          <w:sz w:val="24"/>
          <w:szCs w:val="24"/>
        </w:rPr>
        <w:t>а</w:t>
      </w:r>
      <w:r w:rsidRPr="00AE3EB5">
        <w:rPr>
          <w:rFonts w:ascii="Times New Roman" w:hAnsi="Times New Roman" w:cs="Times New Roman"/>
          <w:sz w:val="24"/>
          <w:szCs w:val="24"/>
        </w:rPr>
        <w:t>) в последние годы опубликован или использовался для проведения мониторингов</w:t>
      </w:r>
      <w:r w:rsidR="001859EB">
        <w:rPr>
          <w:rFonts w:ascii="Times New Roman" w:hAnsi="Times New Roman" w:cs="Times New Roman"/>
          <w:sz w:val="24"/>
          <w:szCs w:val="24"/>
        </w:rPr>
        <w:t xml:space="preserve"> в начальной и основной школе [4</w:t>
      </w:r>
      <w:r w:rsidR="00CD2F26">
        <w:rPr>
          <w:rFonts w:ascii="Times New Roman" w:hAnsi="Times New Roman" w:cs="Times New Roman"/>
          <w:sz w:val="24"/>
          <w:szCs w:val="24"/>
        </w:rPr>
        <w:t>;</w:t>
      </w:r>
      <w:r w:rsidR="001859EB">
        <w:rPr>
          <w:rFonts w:ascii="Times New Roman" w:hAnsi="Times New Roman" w:cs="Times New Roman"/>
          <w:sz w:val="24"/>
          <w:szCs w:val="24"/>
        </w:rPr>
        <w:t xml:space="preserve"> 5</w:t>
      </w:r>
      <w:r w:rsidR="001859EB" w:rsidRPr="001859EB">
        <w:rPr>
          <w:rFonts w:ascii="Times New Roman" w:hAnsi="Times New Roman" w:cs="Times New Roman"/>
          <w:sz w:val="24"/>
          <w:szCs w:val="24"/>
        </w:rPr>
        <w:t>]</w:t>
      </w:r>
      <w:r w:rsidR="001859EB">
        <w:rPr>
          <w:rFonts w:ascii="Times New Roman" w:hAnsi="Times New Roman" w:cs="Times New Roman"/>
          <w:sz w:val="24"/>
          <w:szCs w:val="24"/>
        </w:rPr>
        <w:t xml:space="preserve">. </w:t>
      </w:r>
      <w:r w:rsidRPr="00AE3EB5">
        <w:rPr>
          <w:rFonts w:ascii="Times New Roman" w:hAnsi="Times New Roman" w:cs="Times New Roman"/>
          <w:sz w:val="24"/>
          <w:szCs w:val="24"/>
        </w:rPr>
        <w:t>Особенностью метапредметных диагностических работ является их ориентация, главным образом, на оценку разных компонентов учебных действий смыслового чтения (включая работу не только с текстом, но и с иными источниками информации – схемами, таблицами, графиками, диаграммами, рисунками и т.д.), а также некоторых логических УУД. Эти типы заданий вместе с детально разработанными подходами по их оцениванию заслуживают широкой интеграции в школьную практику на уровне работы каждого учителя</w:t>
      </w:r>
      <w:r w:rsidR="00322842" w:rsidRPr="00AE3EB5">
        <w:rPr>
          <w:rFonts w:ascii="Times New Roman" w:hAnsi="Times New Roman" w:cs="Times New Roman"/>
          <w:sz w:val="24"/>
          <w:szCs w:val="24"/>
        </w:rPr>
        <w:t>.</w:t>
      </w:r>
    </w:p>
    <w:p w:rsidR="00744041" w:rsidRPr="00AE3EB5" w:rsidRDefault="00744041" w:rsidP="00AE3EB5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</w:t>
      </w:r>
      <w:r w:rsidR="006C1BE9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1BE9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обобщая сказанное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C1BE9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сказать, что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содержательные аспекты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метапредметности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по-прежнему остаются наиболее сложными для понимания и реализации</w:t>
      </w:r>
      <w:r w:rsidR="009D0DAD"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учителем в школе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Принцип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метапредметности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сводится только к овладению способами взаимодействия, коммуникации и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 связан с формированием у обучающихся основ мышления. Достижение метапредметных результатов предполагает формирование у обучающихся критического мышления, овладение универсальными учебными действиями, умение видеть, устанавливать, осознавать проявление общих закономерностей на основе содержания разных предметов и областей знаний. </w:t>
      </w:r>
      <w:r w:rsidR="003C6E0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ажным условием повышения качества школьного образования является учитель, в том числе и учитель </w:t>
      </w:r>
      <w:r w:rsidR="003C6E0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сельской малокомплектной школы,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сам должен обладать </w:t>
      </w:r>
      <w:proofErr w:type="spellStart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метапредметными</w:t>
      </w:r>
      <w:proofErr w:type="spellEnd"/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компетенциями, иметь широкий кругозор и подготовку в области профессиональной педагогической деятельности</w:t>
      </w:r>
      <w:r w:rsidR="00C052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5202" w:rsidRPr="00C05202">
        <w:rPr>
          <w:rFonts w:ascii="Times New Roman" w:eastAsia="Times New Roman" w:hAnsi="Times New Roman" w:cs="Times New Roman"/>
          <w:sz w:val="24"/>
          <w:szCs w:val="24"/>
          <w:lang w:eastAsia="ru-RU"/>
        </w:rPr>
        <w:t>[6]</w:t>
      </w:r>
      <w:r w:rsidRPr="00AE3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0DAD" w:rsidRPr="00AE3EB5" w:rsidRDefault="009D0DAD" w:rsidP="00AE3E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3EB5">
        <w:rPr>
          <w:rFonts w:ascii="Times New Roman" w:hAnsi="Times New Roman" w:cs="Times New Roman"/>
          <w:sz w:val="24"/>
          <w:szCs w:val="24"/>
        </w:rPr>
        <w:t xml:space="preserve">В современной сельской малокомплектной школе есть объективная необходимость актуализации </w:t>
      </w:r>
      <w:r w:rsidRPr="00DA45BC">
        <w:rPr>
          <w:rFonts w:ascii="Times New Roman" w:hAnsi="Times New Roman" w:cs="Times New Roman"/>
          <w:i/>
          <w:sz w:val="24"/>
          <w:szCs w:val="24"/>
        </w:rPr>
        <w:t>прикладного подхода к формированию метапредметных результатов</w:t>
      </w:r>
      <w:r w:rsidRPr="00AE3EB5">
        <w:rPr>
          <w:rFonts w:ascii="Times New Roman" w:hAnsi="Times New Roman" w:cs="Times New Roman"/>
          <w:sz w:val="24"/>
          <w:szCs w:val="24"/>
        </w:rPr>
        <w:t xml:space="preserve"> школьников. Решение проблемы требует создания специальных технологий вариативной организации и самоорганизации сельской школы, выявления методик диагностики сформированности метапредметных результатов, систематизации способов оценивания метапредметных результатов</w:t>
      </w:r>
      <w:r w:rsidR="00485B8A">
        <w:rPr>
          <w:rFonts w:ascii="Times New Roman" w:hAnsi="Times New Roman" w:cs="Times New Roman"/>
          <w:sz w:val="24"/>
          <w:szCs w:val="24"/>
        </w:rPr>
        <w:t xml:space="preserve"> в условиях работы обучающихся в малых группах</w:t>
      </w:r>
      <w:r w:rsidRPr="00AE3EB5">
        <w:rPr>
          <w:rFonts w:ascii="Times New Roman" w:hAnsi="Times New Roman" w:cs="Times New Roman"/>
          <w:sz w:val="24"/>
          <w:szCs w:val="24"/>
        </w:rPr>
        <w:t>, комплексного подхода к оцениванию УУД</w:t>
      </w:r>
      <w:r w:rsidR="00275A75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275A75">
        <w:rPr>
          <w:rFonts w:ascii="Times New Roman" w:hAnsi="Times New Roman" w:cs="Times New Roman"/>
          <w:sz w:val="24"/>
          <w:szCs w:val="24"/>
        </w:rPr>
        <w:t>7</w:t>
      </w:r>
      <w:r w:rsidR="00275A75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AE3E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4041" w:rsidRPr="00AE3EB5" w:rsidRDefault="00744041" w:rsidP="00AE3E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3416A" w:rsidRDefault="0033416A" w:rsidP="00485B8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EB5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7B37D4" w:rsidRPr="007B37D4" w:rsidRDefault="007B37D4" w:rsidP="007B37D4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37D4">
        <w:rPr>
          <w:rFonts w:ascii="Times New Roman" w:hAnsi="Times New Roman" w:cs="Times New Roman"/>
          <w:sz w:val="24"/>
          <w:szCs w:val="24"/>
        </w:rPr>
        <w:t>Пинская</w:t>
      </w:r>
      <w:proofErr w:type="spellEnd"/>
      <w:r w:rsidRPr="007B37D4">
        <w:rPr>
          <w:rFonts w:ascii="Times New Roman" w:hAnsi="Times New Roman" w:cs="Times New Roman"/>
          <w:sz w:val="24"/>
          <w:szCs w:val="24"/>
        </w:rPr>
        <w:t xml:space="preserve"> М.А. Оценивание для обучения: Практическое руководство. </w:t>
      </w:r>
      <w:proofErr w:type="gramStart"/>
      <w:r w:rsidRPr="007B37D4">
        <w:rPr>
          <w:rFonts w:ascii="Times New Roman" w:hAnsi="Times New Roman" w:cs="Times New Roman"/>
          <w:sz w:val="24"/>
          <w:szCs w:val="24"/>
        </w:rPr>
        <w:t>М.: Чистые пруды, 2009. –</w:t>
      </w:r>
      <w:r w:rsidR="00856C10">
        <w:rPr>
          <w:rFonts w:ascii="Times New Roman" w:hAnsi="Times New Roman" w:cs="Times New Roman"/>
          <w:sz w:val="24"/>
          <w:szCs w:val="24"/>
        </w:rPr>
        <w:t xml:space="preserve"> 96 с.</w:t>
      </w:r>
      <w:r w:rsidRPr="007B37D4">
        <w:rPr>
          <w:rFonts w:ascii="Times New Roman" w:hAnsi="Times New Roman" w:cs="Times New Roman"/>
          <w:sz w:val="24"/>
          <w:szCs w:val="24"/>
        </w:rPr>
        <w:t xml:space="preserve"> (Библиотечка «Первого сентября», серия «Управления школой».</w:t>
      </w:r>
      <w:proofErr w:type="gramEnd"/>
      <w:r w:rsidRPr="007B3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B37D4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7B37D4">
        <w:rPr>
          <w:rFonts w:ascii="Times New Roman" w:hAnsi="Times New Roman" w:cs="Times New Roman"/>
          <w:sz w:val="24"/>
          <w:szCs w:val="24"/>
        </w:rPr>
        <w:t xml:space="preserve">. 28). </w:t>
      </w:r>
      <w:proofErr w:type="gramEnd"/>
    </w:p>
    <w:p w:rsidR="00485B8A" w:rsidRPr="00176D26" w:rsidRDefault="00202647" w:rsidP="00202647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D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Метапредметное обучение: что это такое, зачем оно нужно, как его</w:t>
      </w:r>
      <w:r w:rsidR="00275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добиться [Электронный </w:t>
      </w:r>
      <w:r w:rsidRPr="00176D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ресурс]</w:t>
      </w:r>
      <w:proofErr w:type="gramStart"/>
      <w:r w:rsidR="00275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D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76D2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Режим доступа: https://activityedu.ru/Blogs/teacher/metapredmetnost/ (дата обращения: 12.06.2022).</w:t>
      </w:r>
      <w:r w:rsidRPr="00176D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57DB" w:rsidRPr="008057DB" w:rsidRDefault="00265BCF" w:rsidP="00202647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5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Давыдов В.В.Теория развивающего обучения / В.В.Давыдов. – М.: </w:t>
      </w:r>
      <w:proofErr w:type="spellStart"/>
      <w:r w:rsidRPr="00265B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Интор</w:t>
      </w:r>
      <w:proofErr w:type="spellEnd"/>
      <w:r w:rsidRPr="00265BCF">
        <w:rPr>
          <w:rFonts w:ascii="Times New Roman" w:eastAsia="Times New Roman" w:hAnsi="Times New Roman" w:cs="Times New Roman"/>
          <w:sz w:val="24"/>
          <w:szCs w:val="24"/>
          <w:lang w:eastAsia="ru-RU"/>
        </w:rPr>
        <w:t>, 1996.– 377</w:t>
      </w:r>
      <w:r w:rsidR="00EB2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 w:rsidRPr="00265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57DB" w:rsidRPr="008057DB" w:rsidRDefault="008057DB" w:rsidP="00202647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57DB">
        <w:rPr>
          <w:rFonts w:ascii="Times New Roman" w:hAnsi="Times New Roman" w:cs="Times New Roman"/>
          <w:sz w:val="24"/>
          <w:szCs w:val="24"/>
        </w:rPr>
        <w:t>Логинова О. Б. Мои достижения. Итоговые комплексные работы. 1 класс / О. Б. Логинова, С. Г. Яковлева</w:t>
      </w:r>
      <w:r w:rsidR="00275A7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под ред. О. Б. Логиновой — 3-</w:t>
      </w:r>
      <w:r w:rsidRPr="008057DB">
        <w:rPr>
          <w:rFonts w:ascii="Times New Roman" w:hAnsi="Times New Roman" w:cs="Times New Roman"/>
          <w:sz w:val="24"/>
          <w:szCs w:val="24"/>
        </w:rPr>
        <w:t>е изд. — М.</w:t>
      </w:r>
      <w:r w:rsidR="00275A75" w:rsidRPr="008057DB">
        <w:rPr>
          <w:rFonts w:ascii="Times New Roman" w:hAnsi="Times New Roman" w:cs="Times New Roman"/>
          <w:sz w:val="24"/>
          <w:szCs w:val="24"/>
        </w:rPr>
        <w:t>:</w:t>
      </w:r>
      <w:r w:rsidRPr="008057DB">
        <w:rPr>
          <w:rFonts w:ascii="Times New Roman" w:hAnsi="Times New Roman" w:cs="Times New Roman"/>
          <w:sz w:val="24"/>
          <w:szCs w:val="24"/>
        </w:rPr>
        <w:t xml:space="preserve"> Просвещение, 2011. — 80 </w:t>
      </w:r>
      <w:proofErr w:type="gramStart"/>
      <w:r w:rsidRPr="008057D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057DB">
        <w:rPr>
          <w:rFonts w:ascii="Times New Roman" w:hAnsi="Times New Roman" w:cs="Times New Roman"/>
          <w:sz w:val="24"/>
          <w:szCs w:val="24"/>
        </w:rPr>
        <w:t>.:— (Стандарты второго поколения).</w:t>
      </w:r>
    </w:p>
    <w:p w:rsidR="00485B8A" w:rsidRPr="00275A75" w:rsidRDefault="008057DB" w:rsidP="008057DB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57DB">
        <w:rPr>
          <w:rFonts w:ascii="Times New Roman" w:hAnsi="Times New Roman" w:cs="Times New Roman"/>
          <w:sz w:val="24"/>
          <w:szCs w:val="24"/>
        </w:rPr>
        <w:t>Метапредметные резул</w:t>
      </w:r>
      <w:r>
        <w:rPr>
          <w:rFonts w:ascii="Times New Roman" w:hAnsi="Times New Roman" w:cs="Times New Roman"/>
          <w:sz w:val="24"/>
          <w:szCs w:val="24"/>
        </w:rPr>
        <w:t>ьтаты: стандартизированные ма</w:t>
      </w:r>
      <w:r w:rsidRPr="008057DB">
        <w:rPr>
          <w:rFonts w:ascii="Times New Roman" w:hAnsi="Times New Roman" w:cs="Times New Roman"/>
          <w:sz w:val="24"/>
          <w:szCs w:val="24"/>
        </w:rPr>
        <w:t xml:space="preserve">териалы для промежуточной аттестации: 8 класс: пособие для учителя / Г. С. Ковалёва, Э. М. </w:t>
      </w:r>
      <w:proofErr w:type="spellStart"/>
      <w:r w:rsidRPr="008057DB">
        <w:rPr>
          <w:rFonts w:ascii="Times New Roman" w:hAnsi="Times New Roman" w:cs="Times New Roman"/>
          <w:sz w:val="24"/>
          <w:szCs w:val="24"/>
        </w:rPr>
        <w:t>Амбарцумова</w:t>
      </w:r>
      <w:proofErr w:type="spellEnd"/>
      <w:r w:rsidRPr="008057DB">
        <w:rPr>
          <w:rFonts w:ascii="Times New Roman" w:hAnsi="Times New Roman" w:cs="Times New Roman"/>
          <w:sz w:val="24"/>
          <w:szCs w:val="24"/>
        </w:rPr>
        <w:t>, Н. Н. Богданова и др.; под ред. Г. С. Ковалёвой.— М.; СПб.: Просвещение, 2016.— 168 с.</w:t>
      </w:r>
      <w:proofErr w:type="gramStart"/>
      <w:r w:rsidRPr="008057DB">
        <w:rPr>
          <w:rFonts w:ascii="Times New Roman" w:hAnsi="Times New Roman" w:cs="Times New Roman"/>
          <w:sz w:val="24"/>
          <w:szCs w:val="24"/>
        </w:rPr>
        <w:t>—(</w:t>
      </w:r>
      <w:proofErr w:type="gramEnd"/>
      <w:r w:rsidRPr="008057DB">
        <w:rPr>
          <w:rFonts w:ascii="Times New Roman" w:hAnsi="Times New Roman" w:cs="Times New Roman"/>
          <w:sz w:val="24"/>
          <w:szCs w:val="24"/>
        </w:rPr>
        <w:t>ФГОС: оценка образовательных достижений).</w:t>
      </w:r>
    </w:p>
    <w:p w:rsidR="00275A75" w:rsidRPr="00275A75" w:rsidRDefault="001C57EF" w:rsidP="00275A75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A75">
        <w:rPr>
          <w:rFonts w:ascii="Times New Roman" w:hAnsi="Times New Roman" w:cs="Times New Roman"/>
          <w:sz w:val="24"/>
          <w:szCs w:val="24"/>
        </w:rPr>
        <w:t>Хуторской А. В. Метапредметный подход в обучении. – М.: Изд-во «</w:t>
      </w:r>
      <w:proofErr w:type="spellStart"/>
      <w:r w:rsidRPr="00275A75">
        <w:rPr>
          <w:rFonts w:ascii="Times New Roman" w:hAnsi="Times New Roman" w:cs="Times New Roman"/>
          <w:sz w:val="24"/>
          <w:szCs w:val="24"/>
        </w:rPr>
        <w:t>Эйдос</w:t>
      </w:r>
      <w:proofErr w:type="spellEnd"/>
      <w:r w:rsidRPr="00275A75">
        <w:rPr>
          <w:rFonts w:ascii="Times New Roman" w:hAnsi="Times New Roman" w:cs="Times New Roman"/>
          <w:sz w:val="24"/>
          <w:szCs w:val="24"/>
        </w:rPr>
        <w:t xml:space="preserve">», 2012. – 73 </w:t>
      </w:r>
      <w:proofErr w:type="gramStart"/>
      <w:r w:rsidRPr="00275A7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75A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5A75" w:rsidRPr="00890B75" w:rsidRDefault="00275A75" w:rsidP="00890B75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A75">
        <w:rPr>
          <w:rFonts w:ascii="Times New Roman" w:hAnsi="Times New Roman" w:cs="Times New Roman"/>
          <w:sz w:val="24"/>
          <w:szCs w:val="24"/>
        </w:rPr>
        <w:t>Щербакова, Е. В. Сельская малокомплектная школа: современное состояние, проблемы и перспекти</w:t>
      </w:r>
      <w:r>
        <w:rPr>
          <w:rFonts w:ascii="Times New Roman" w:hAnsi="Times New Roman" w:cs="Times New Roman"/>
          <w:sz w:val="24"/>
          <w:szCs w:val="24"/>
        </w:rPr>
        <w:t>вы развития</w:t>
      </w:r>
      <w:r w:rsidRPr="00275A75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электронный ресурс</w:t>
      </w:r>
      <w:proofErr w:type="gramStart"/>
      <w:r w:rsidRPr="00275A7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A75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75A75">
        <w:rPr>
          <w:rFonts w:ascii="Times New Roman" w:hAnsi="Times New Roman" w:cs="Times New Roman"/>
          <w:sz w:val="24"/>
          <w:szCs w:val="24"/>
        </w:rPr>
        <w:t xml:space="preserve"> // </w:t>
      </w:r>
      <w:proofErr w:type="gramEnd"/>
      <w:r w:rsidRPr="00275A75">
        <w:rPr>
          <w:rFonts w:ascii="Times New Roman" w:hAnsi="Times New Roman" w:cs="Times New Roman"/>
          <w:sz w:val="24"/>
          <w:szCs w:val="24"/>
        </w:rPr>
        <w:t xml:space="preserve">Теория и практика образования в современном мире: материалы II </w:t>
      </w:r>
      <w:proofErr w:type="spellStart"/>
      <w:r w:rsidRPr="00275A75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275A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5A75">
        <w:rPr>
          <w:rFonts w:ascii="Times New Roman" w:hAnsi="Times New Roman" w:cs="Times New Roman"/>
          <w:sz w:val="24"/>
          <w:szCs w:val="24"/>
        </w:rPr>
        <w:t>науч</w:t>
      </w:r>
      <w:proofErr w:type="spellEnd"/>
      <w:r w:rsidRPr="00275A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5A75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275A75">
        <w:rPr>
          <w:rFonts w:ascii="Times New Roman" w:hAnsi="Times New Roman" w:cs="Times New Roman"/>
          <w:sz w:val="24"/>
          <w:szCs w:val="24"/>
        </w:rPr>
        <w:t xml:space="preserve">. (г. Санкт-Петербург, ноябрь 2012 г.). — Санкт-Петербург: Реноме, 2012. — С. 107-109. — </w:t>
      </w:r>
      <w:r w:rsidRPr="00176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доступа: </w:t>
      </w:r>
      <w:r w:rsidRPr="00275A75">
        <w:rPr>
          <w:rFonts w:ascii="Times New Roman" w:hAnsi="Times New Roman" w:cs="Times New Roman"/>
          <w:sz w:val="24"/>
          <w:szCs w:val="24"/>
        </w:rPr>
        <w:t>URL: https://moluch.ru/conf/ped/archive/64/2841</w:t>
      </w:r>
      <w:r w:rsidRPr="00890B75">
        <w:rPr>
          <w:rFonts w:ascii="Times New Roman" w:hAnsi="Times New Roman" w:cs="Times New Roman"/>
          <w:sz w:val="24"/>
          <w:szCs w:val="24"/>
        </w:rPr>
        <w:t xml:space="preserve"> (дата обращения: 12.06.2022).</w:t>
      </w:r>
    </w:p>
    <w:p w:rsidR="0056299C" w:rsidRPr="00AE3EB5" w:rsidRDefault="0056299C" w:rsidP="00D970B2">
      <w:pPr>
        <w:shd w:val="clear" w:color="auto" w:fill="FFFFFF"/>
        <w:spacing w:before="100" w:beforeAutospacing="1" w:after="100" w:afterAutospacing="1" w:line="36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</w:p>
    <w:sectPr w:rsidR="0056299C" w:rsidRPr="00AE3EB5" w:rsidSect="00A7106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61679"/>
    <w:multiLevelType w:val="hybridMultilevel"/>
    <w:tmpl w:val="DBA8542E"/>
    <w:lvl w:ilvl="0" w:tplc="FAC4FB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A1FE4"/>
    <w:multiLevelType w:val="multilevel"/>
    <w:tmpl w:val="561E3BE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3569"/>
    <w:rsid w:val="0001565D"/>
    <w:rsid w:val="00023FD2"/>
    <w:rsid w:val="000342AC"/>
    <w:rsid w:val="000462A9"/>
    <w:rsid w:val="00066B0C"/>
    <w:rsid w:val="00091E21"/>
    <w:rsid w:val="000B6382"/>
    <w:rsid w:val="000F2091"/>
    <w:rsid w:val="000F482F"/>
    <w:rsid w:val="00157850"/>
    <w:rsid w:val="00176D26"/>
    <w:rsid w:val="00180B8D"/>
    <w:rsid w:val="001859EB"/>
    <w:rsid w:val="001C57EF"/>
    <w:rsid w:val="001F0915"/>
    <w:rsid w:val="001F4499"/>
    <w:rsid w:val="00202647"/>
    <w:rsid w:val="002233EC"/>
    <w:rsid w:val="00265BCF"/>
    <w:rsid w:val="00275A75"/>
    <w:rsid w:val="00286527"/>
    <w:rsid w:val="002A0AE3"/>
    <w:rsid w:val="002B040C"/>
    <w:rsid w:val="002B7237"/>
    <w:rsid w:val="00311AF9"/>
    <w:rsid w:val="00316CE8"/>
    <w:rsid w:val="00322842"/>
    <w:rsid w:val="0033416A"/>
    <w:rsid w:val="003B6E2B"/>
    <w:rsid w:val="003C6E0F"/>
    <w:rsid w:val="003D3612"/>
    <w:rsid w:val="00404640"/>
    <w:rsid w:val="00412C52"/>
    <w:rsid w:val="00467811"/>
    <w:rsid w:val="00485B8A"/>
    <w:rsid w:val="004D0CFE"/>
    <w:rsid w:val="00520FB0"/>
    <w:rsid w:val="00546680"/>
    <w:rsid w:val="0056299C"/>
    <w:rsid w:val="00577093"/>
    <w:rsid w:val="005848C1"/>
    <w:rsid w:val="005978DB"/>
    <w:rsid w:val="005E4E96"/>
    <w:rsid w:val="005F20E2"/>
    <w:rsid w:val="00676FEB"/>
    <w:rsid w:val="006A3CDD"/>
    <w:rsid w:val="006C1BE9"/>
    <w:rsid w:val="006D79AA"/>
    <w:rsid w:val="00712081"/>
    <w:rsid w:val="00716BC3"/>
    <w:rsid w:val="00744041"/>
    <w:rsid w:val="00750CD0"/>
    <w:rsid w:val="00754152"/>
    <w:rsid w:val="007A0FD6"/>
    <w:rsid w:val="007A262C"/>
    <w:rsid w:val="007A5F96"/>
    <w:rsid w:val="007B37D4"/>
    <w:rsid w:val="007E3569"/>
    <w:rsid w:val="007F09C8"/>
    <w:rsid w:val="008057DB"/>
    <w:rsid w:val="00856C10"/>
    <w:rsid w:val="00890B75"/>
    <w:rsid w:val="008B57EC"/>
    <w:rsid w:val="008B5DD3"/>
    <w:rsid w:val="008D2C37"/>
    <w:rsid w:val="00900724"/>
    <w:rsid w:val="00914B1E"/>
    <w:rsid w:val="00921922"/>
    <w:rsid w:val="0094096D"/>
    <w:rsid w:val="009A1C55"/>
    <w:rsid w:val="009A3E25"/>
    <w:rsid w:val="009A7DE9"/>
    <w:rsid w:val="009B070E"/>
    <w:rsid w:val="009B0943"/>
    <w:rsid w:val="009D0DAD"/>
    <w:rsid w:val="009E5C31"/>
    <w:rsid w:val="00A161AD"/>
    <w:rsid w:val="00A53A00"/>
    <w:rsid w:val="00A7106C"/>
    <w:rsid w:val="00A82928"/>
    <w:rsid w:val="00A87CF5"/>
    <w:rsid w:val="00A97DAD"/>
    <w:rsid w:val="00AA72C9"/>
    <w:rsid w:val="00AC525B"/>
    <w:rsid w:val="00AE3EB5"/>
    <w:rsid w:val="00B11A6C"/>
    <w:rsid w:val="00B27BA0"/>
    <w:rsid w:val="00B70F14"/>
    <w:rsid w:val="00B90055"/>
    <w:rsid w:val="00BF10B6"/>
    <w:rsid w:val="00C05202"/>
    <w:rsid w:val="00C06570"/>
    <w:rsid w:val="00C07AF4"/>
    <w:rsid w:val="00C4123F"/>
    <w:rsid w:val="00C6156B"/>
    <w:rsid w:val="00C61F9A"/>
    <w:rsid w:val="00C703A3"/>
    <w:rsid w:val="00C76D65"/>
    <w:rsid w:val="00CD2F26"/>
    <w:rsid w:val="00CD7E4F"/>
    <w:rsid w:val="00D21F11"/>
    <w:rsid w:val="00D3323B"/>
    <w:rsid w:val="00D970B2"/>
    <w:rsid w:val="00DA42CC"/>
    <w:rsid w:val="00DA45BC"/>
    <w:rsid w:val="00DB0BAB"/>
    <w:rsid w:val="00DD2209"/>
    <w:rsid w:val="00DD7B77"/>
    <w:rsid w:val="00DE2B08"/>
    <w:rsid w:val="00E321EE"/>
    <w:rsid w:val="00EB2B6B"/>
    <w:rsid w:val="00EF6B52"/>
    <w:rsid w:val="00F20749"/>
    <w:rsid w:val="00F30DAE"/>
    <w:rsid w:val="00F60FC7"/>
    <w:rsid w:val="00F74B8F"/>
    <w:rsid w:val="00F870A6"/>
    <w:rsid w:val="00FA1F85"/>
    <w:rsid w:val="00FA5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2CC"/>
  </w:style>
  <w:style w:type="paragraph" w:styleId="5">
    <w:name w:val="heading 5"/>
    <w:basedOn w:val="a"/>
    <w:link w:val="50"/>
    <w:uiPriority w:val="9"/>
    <w:qFormat/>
    <w:rsid w:val="0056299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5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629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ext-center">
    <w:name w:val="text-center"/>
    <w:basedOn w:val="a"/>
    <w:rsid w:val="0056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299C"/>
    <w:rPr>
      <w:b/>
      <w:bCs/>
    </w:rPr>
  </w:style>
  <w:style w:type="paragraph" w:customStyle="1" w:styleId="text-right">
    <w:name w:val="text-right"/>
    <w:basedOn w:val="a"/>
    <w:rsid w:val="0056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6299C"/>
    <w:rPr>
      <w:i/>
      <w:iCs/>
    </w:rPr>
  </w:style>
  <w:style w:type="character" w:styleId="a6">
    <w:name w:val="Hyperlink"/>
    <w:basedOn w:val="a0"/>
    <w:uiPriority w:val="99"/>
    <w:unhideWhenUsed/>
    <w:rsid w:val="0056299C"/>
    <w:rPr>
      <w:color w:val="0000FF"/>
      <w:u w:val="single"/>
    </w:rPr>
  </w:style>
  <w:style w:type="paragraph" w:customStyle="1" w:styleId="justifytext">
    <w:name w:val="justify_text"/>
    <w:basedOn w:val="a"/>
    <w:rsid w:val="00562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85B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4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79833978736</dc:creator>
  <cp:keywords/>
  <dc:description/>
  <cp:lastModifiedBy>79833978736</cp:lastModifiedBy>
  <cp:revision>117</cp:revision>
  <dcterms:created xsi:type="dcterms:W3CDTF">2022-06-11T12:54:00Z</dcterms:created>
  <dcterms:modified xsi:type="dcterms:W3CDTF">2022-10-05T15:49:00Z</dcterms:modified>
</cp:coreProperties>
</file>