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C8" w:rsidRPr="00AF5AE4" w:rsidRDefault="00D532C8" w:rsidP="00D532C8">
      <w:pPr>
        <w:jc w:val="right"/>
        <w:rPr>
          <w:i/>
          <w:iCs/>
        </w:rPr>
      </w:pPr>
      <w:r w:rsidRPr="00AF5AE4">
        <w:rPr>
          <w:i/>
          <w:iCs/>
        </w:rPr>
        <w:t xml:space="preserve">А.А. </w:t>
      </w:r>
      <w:proofErr w:type="spellStart"/>
      <w:r w:rsidRPr="00AF5AE4">
        <w:rPr>
          <w:i/>
          <w:iCs/>
        </w:rPr>
        <w:t>Жижелева</w:t>
      </w:r>
      <w:proofErr w:type="spellEnd"/>
      <w:r w:rsidRPr="00AF5AE4">
        <w:rPr>
          <w:i/>
          <w:iCs/>
        </w:rPr>
        <w:t>,</w:t>
      </w:r>
    </w:p>
    <w:p w:rsidR="00D532C8" w:rsidRPr="00AF5AE4" w:rsidRDefault="00D532C8" w:rsidP="00D532C8">
      <w:pPr>
        <w:jc w:val="right"/>
        <w:textAlignment w:val="baseline"/>
        <w:outlineLvl w:val="0"/>
      </w:pPr>
      <w:r w:rsidRPr="00AF5AE4">
        <w:t xml:space="preserve">студентка </w:t>
      </w:r>
      <w:bookmarkStart w:id="0" w:name="_Toc514251948"/>
      <w:bookmarkStart w:id="1" w:name="_Toc514252078"/>
      <w:bookmarkStart w:id="2" w:name="_Toc514252250"/>
      <w:bookmarkStart w:id="3" w:name="_Toc501014438"/>
      <w:bookmarkStart w:id="4" w:name="_Toc501014547"/>
      <w:r>
        <w:t>АГГПУ им. В.М. Шукшина,</w:t>
      </w:r>
    </w:p>
    <w:p w:rsidR="00D532C8" w:rsidRPr="00AF5AE4" w:rsidRDefault="00D532C8" w:rsidP="00D532C8">
      <w:pPr>
        <w:jc w:val="right"/>
        <w:textAlignment w:val="baseline"/>
        <w:outlineLvl w:val="0"/>
      </w:pPr>
      <w:r w:rsidRPr="00AF5AE4">
        <w:t xml:space="preserve">5 курс, </w:t>
      </w:r>
      <w:proofErr w:type="spellStart"/>
      <w:r w:rsidRPr="00AF5AE4">
        <w:t>ФМиЕН</w:t>
      </w:r>
      <w:bookmarkEnd w:id="0"/>
      <w:bookmarkEnd w:id="1"/>
      <w:bookmarkEnd w:id="2"/>
      <w:bookmarkEnd w:id="3"/>
      <w:bookmarkEnd w:id="4"/>
      <w:proofErr w:type="spellEnd"/>
      <w:r w:rsidRPr="00AF5AE4">
        <w:t xml:space="preserve"> (г. Бийск);</w:t>
      </w:r>
    </w:p>
    <w:p w:rsidR="00D532C8" w:rsidRPr="00AF5AE4" w:rsidRDefault="00D532C8" w:rsidP="00D532C8">
      <w:pPr>
        <w:shd w:val="clear" w:color="auto" w:fill="FFFFFF"/>
        <w:autoSpaceDE w:val="0"/>
        <w:autoSpaceDN w:val="0"/>
        <w:adjustRightInd w:val="0"/>
        <w:jc w:val="right"/>
        <w:rPr>
          <w:i/>
          <w:iCs/>
        </w:rPr>
      </w:pPr>
      <w:r w:rsidRPr="00AF5AE4">
        <w:rPr>
          <w:i/>
          <w:iCs/>
        </w:rPr>
        <w:t>Н.Б. Шевченко,</w:t>
      </w:r>
    </w:p>
    <w:p w:rsidR="00D532C8" w:rsidRPr="00AF5AE4" w:rsidRDefault="00D532C8" w:rsidP="00D532C8">
      <w:pPr>
        <w:shd w:val="clear" w:color="auto" w:fill="FFFFFF"/>
        <w:autoSpaceDE w:val="0"/>
        <w:autoSpaceDN w:val="0"/>
        <w:adjustRightInd w:val="0"/>
        <w:jc w:val="right"/>
      </w:pPr>
      <w:r w:rsidRPr="00AF5AE4">
        <w:t xml:space="preserve">канд. </w:t>
      </w:r>
      <w:proofErr w:type="spellStart"/>
      <w:r w:rsidRPr="00AF5AE4">
        <w:t>пед</w:t>
      </w:r>
      <w:proofErr w:type="spellEnd"/>
      <w:r w:rsidRPr="00AF5AE4">
        <w:t xml:space="preserve">. наук, доцент </w:t>
      </w:r>
    </w:p>
    <w:p w:rsidR="00D532C8" w:rsidRPr="00AF5AE4" w:rsidRDefault="00D532C8" w:rsidP="00D532C8">
      <w:pPr>
        <w:shd w:val="clear" w:color="auto" w:fill="FFFFFF"/>
        <w:autoSpaceDE w:val="0"/>
        <w:autoSpaceDN w:val="0"/>
        <w:adjustRightInd w:val="0"/>
        <w:jc w:val="right"/>
      </w:pPr>
      <w:r w:rsidRPr="00AF5AE4">
        <w:t>кафедры педагогики и психологии</w:t>
      </w:r>
    </w:p>
    <w:p w:rsidR="00D532C8" w:rsidRPr="00AF5AE4" w:rsidRDefault="00D532C8" w:rsidP="00D532C8">
      <w:pPr>
        <w:shd w:val="clear" w:color="auto" w:fill="FFFFFF"/>
        <w:autoSpaceDE w:val="0"/>
        <w:autoSpaceDN w:val="0"/>
        <w:adjustRightInd w:val="0"/>
        <w:jc w:val="right"/>
      </w:pPr>
      <w:r w:rsidRPr="00AF5AE4">
        <w:t>АГГПУ им. В.М. Шукшина (г. Бийск)</w:t>
      </w:r>
    </w:p>
    <w:p w:rsidR="00D532C8" w:rsidRPr="00AF5AE4" w:rsidRDefault="00D532C8" w:rsidP="00D532C8">
      <w:pPr>
        <w:tabs>
          <w:tab w:val="left" w:pos="2482"/>
        </w:tabs>
        <w:spacing w:before="120" w:after="120"/>
        <w:ind w:firstLine="0"/>
        <w:jc w:val="center"/>
        <w:rPr>
          <w:b/>
          <w:bCs/>
        </w:rPr>
      </w:pPr>
      <w:r w:rsidRPr="00AF5AE4">
        <w:rPr>
          <w:b/>
          <w:bCs/>
        </w:rPr>
        <w:t xml:space="preserve">Развитие познавательных универсальных </w:t>
      </w:r>
      <w:r w:rsidRPr="00AF5AE4">
        <w:rPr>
          <w:b/>
          <w:bCs/>
        </w:rPr>
        <w:br/>
        <w:t>учебных действий у учащихся 8 класса на уроках химии посредством активных методов обучения</w:t>
      </w:r>
    </w:p>
    <w:p w:rsidR="00D532C8" w:rsidRPr="00AF5AE4" w:rsidRDefault="00D532C8" w:rsidP="00D532C8">
      <w:pPr>
        <w:textAlignment w:val="baseline"/>
        <w:outlineLvl w:val="0"/>
      </w:pPr>
      <w:r w:rsidRPr="00AF5AE4">
        <w:rPr>
          <w:b/>
          <w:bCs/>
        </w:rPr>
        <w:t xml:space="preserve">Аннотация. </w:t>
      </w:r>
      <w:r w:rsidRPr="00AF5AE4">
        <w:t xml:space="preserve">Данная статья посвящена развитию познавательных универсальных учебных действий посредством активных методов обучения на уроках химии. Автором предлагаются имитационные и </w:t>
      </w:r>
      <w:proofErr w:type="spellStart"/>
      <w:r w:rsidRPr="00AF5AE4">
        <w:t>неимитационные</w:t>
      </w:r>
      <w:proofErr w:type="spellEnd"/>
      <w:r w:rsidRPr="00AF5AE4">
        <w:t xml:space="preserve"> методы обучения на уроках химии.</w:t>
      </w:r>
    </w:p>
    <w:p w:rsidR="00D532C8" w:rsidRPr="00AF5AE4" w:rsidRDefault="00D532C8" w:rsidP="00D532C8">
      <w:pPr>
        <w:textAlignment w:val="baseline"/>
        <w:outlineLvl w:val="0"/>
      </w:pPr>
      <w:r w:rsidRPr="00AF5AE4">
        <w:rPr>
          <w:b/>
          <w:bCs/>
        </w:rPr>
        <w:t xml:space="preserve">Ключевые слова: </w:t>
      </w:r>
      <w:r>
        <w:t>п</w:t>
      </w:r>
      <w:r w:rsidRPr="00AF5AE4">
        <w:t xml:space="preserve">ознавательные универсальные учебные действия, активные методы обучения, имитационные методы обучения, </w:t>
      </w:r>
      <w:proofErr w:type="spellStart"/>
      <w:r w:rsidRPr="00AF5AE4">
        <w:t>неимитационные</w:t>
      </w:r>
      <w:proofErr w:type="spellEnd"/>
      <w:r w:rsidRPr="00AF5AE4">
        <w:t xml:space="preserve"> методы обучения.</w:t>
      </w:r>
    </w:p>
    <w:p w:rsidR="00D532C8" w:rsidRPr="00AF5AE4" w:rsidRDefault="00D532C8" w:rsidP="00D532C8">
      <w:pPr>
        <w:textAlignment w:val="baseline"/>
        <w:outlineLvl w:val="0"/>
      </w:pPr>
      <w:r w:rsidRPr="00AF5AE4">
        <w:t xml:space="preserve">Федеральный государственный образовательный стандарт предполагает формирование познавательных универсальных учебных действий </w:t>
      </w:r>
      <w:proofErr w:type="gramStart"/>
      <w:r w:rsidRPr="00AF5AE4">
        <w:t>у</w:t>
      </w:r>
      <w:proofErr w:type="gramEnd"/>
      <w:r w:rsidRPr="00AF5AE4">
        <w:t xml:space="preserve"> обучающихся [5]. К познавательным универсальным учебным действиям относится: поиск, получение и использование информации, чтение и слушание, извлечение нужной информации, соотнесение ее с имеющимися знаниями, опытом; фиксирование информации разными способами; понимание информации представленной различными формами: изобразительной, схематичной, модельной [4]. </w:t>
      </w:r>
      <w:proofErr w:type="gramStart"/>
      <w:r w:rsidRPr="00AF5AE4">
        <w:t>К познавательным универсальным учебным действиям также относится умение пользоваться различными словарями, справочниками, имеющимися в учебнике; находить в них нужные сведения; проводить анализ, синтез, сравнение, классификацию, обобщение</w:t>
      </w:r>
      <w:r>
        <w:t xml:space="preserve"> </w:t>
      </w:r>
      <w:r w:rsidRPr="00AF5AE4">
        <w:t>[1.</w:t>
      </w:r>
      <w:proofErr w:type="gramEnd"/>
      <w:r w:rsidRPr="00AF5AE4">
        <w:t xml:space="preserve"> </w:t>
      </w:r>
      <w:proofErr w:type="gramStart"/>
      <w:r w:rsidRPr="00AF5AE4">
        <w:t>С. 57].</w:t>
      </w:r>
      <w:proofErr w:type="gramEnd"/>
    </w:p>
    <w:p w:rsidR="00D532C8" w:rsidRPr="00035524" w:rsidRDefault="00D532C8" w:rsidP="00D532C8">
      <w:pPr>
        <w:tabs>
          <w:tab w:val="left" w:pos="3263"/>
        </w:tabs>
        <w:rPr>
          <w:spacing w:val="-4"/>
        </w:rPr>
      </w:pPr>
      <w:r w:rsidRPr="00035524">
        <w:rPr>
          <w:spacing w:val="-4"/>
        </w:rPr>
        <w:t>С целью изучения познавательных универсальных учебных действий у учащихся 8 класса была проведена методика «Ш</w:t>
      </w:r>
      <w:r w:rsidRPr="00035524">
        <w:rPr>
          <w:spacing w:val="-4"/>
          <w:shd w:val="clear" w:color="auto" w:fill="FFFFFF"/>
        </w:rPr>
        <w:t xml:space="preserve">кольный тест умственного развития». Эта методика предназначена для диагностики умственного развития подростков – учащихся 6-8 классов. </w:t>
      </w:r>
      <w:r w:rsidRPr="00035524">
        <w:rPr>
          <w:spacing w:val="-4"/>
        </w:rPr>
        <w:t xml:space="preserve">Авторами теста являются К.М. Гуревич, М.К. Акимова, Е.М. Борисова, В.Г. </w:t>
      </w:r>
      <w:proofErr w:type="spellStart"/>
      <w:r w:rsidRPr="00035524">
        <w:rPr>
          <w:spacing w:val="-4"/>
        </w:rPr>
        <w:t>Зархин</w:t>
      </w:r>
      <w:proofErr w:type="spellEnd"/>
      <w:r w:rsidRPr="00035524">
        <w:rPr>
          <w:spacing w:val="-4"/>
        </w:rPr>
        <w:t xml:space="preserve">, </w:t>
      </w:r>
      <w:r>
        <w:rPr>
          <w:spacing w:val="-4"/>
        </w:rPr>
        <w:t xml:space="preserve">     </w:t>
      </w:r>
      <w:r w:rsidRPr="00035524">
        <w:rPr>
          <w:spacing w:val="-4"/>
        </w:rPr>
        <w:t xml:space="preserve">В.Т. Козлова, Г.П. Логинова. Методика состоит из шести </w:t>
      </w:r>
      <w:proofErr w:type="spellStart"/>
      <w:r w:rsidRPr="00035524">
        <w:rPr>
          <w:spacing w:val="-4"/>
        </w:rPr>
        <w:t>субтестов</w:t>
      </w:r>
      <w:proofErr w:type="spellEnd"/>
      <w:r w:rsidRPr="00035524">
        <w:rPr>
          <w:spacing w:val="-4"/>
        </w:rPr>
        <w:t>.</w:t>
      </w:r>
    </w:p>
    <w:p w:rsidR="00D532C8" w:rsidRPr="00AF5AE4" w:rsidRDefault="00D532C8" w:rsidP="00D532C8">
      <w:pPr>
        <w:tabs>
          <w:tab w:val="left" w:pos="3263"/>
        </w:tabs>
      </w:pPr>
      <w:r w:rsidRPr="00AF5AE4">
        <w:t xml:space="preserve">Методика «Школьный тест умственного развития» предлагает задания, для изучения познавательных универсальных действий. Задания предназначены для выявления умения рассуждать, сравнивать предметы и явления окружающего мира, находить в них общее и различное; создавать, применять и преобразовывать знаки для решения учебных и познавательных задач;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AF5AE4">
        <w:t>логическое рассуждение</w:t>
      </w:r>
      <w:proofErr w:type="gramEnd"/>
      <w:r w:rsidRPr="00AF5AE4">
        <w:t xml:space="preserve"> и умозаключение.</w:t>
      </w:r>
    </w:p>
    <w:p w:rsidR="00D532C8" w:rsidRPr="00AF5AE4" w:rsidRDefault="00D532C8" w:rsidP="00D532C8">
      <w:pPr>
        <w:tabs>
          <w:tab w:val="left" w:pos="3263"/>
        </w:tabs>
      </w:pPr>
      <w:r w:rsidRPr="00AF5AE4">
        <w:t xml:space="preserve">Два первых </w:t>
      </w:r>
      <w:proofErr w:type="spellStart"/>
      <w:r w:rsidRPr="00AF5AE4">
        <w:t>субтеста</w:t>
      </w:r>
      <w:proofErr w:type="spellEnd"/>
      <w:r w:rsidRPr="00AF5AE4">
        <w:t xml:space="preserve"> направлены на выявление общей осведомленности школьников и позволяют судить о том, насколько адекватно используют учащиеся в своей активной и пассивной речи некоторые научно-культурные и общественно-политические термины и понятия. Третий </w:t>
      </w:r>
      <w:proofErr w:type="spellStart"/>
      <w:r w:rsidRPr="00AF5AE4">
        <w:t>субтест</w:t>
      </w:r>
      <w:proofErr w:type="spellEnd"/>
      <w:r w:rsidRPr="00AF5AE4">
        <w:t xml:space="preserve"> направлен на выявление умения устанавливать аналогии, четвертый – логические классификации, пятый – логические обобщения, шестой – нахождение правила построения числового ряда.</w:t>
      </w:r>
    </w:p>
    <w:p w:rsidR="00D532C8" w:rsidRPr="002A696B" w:rsidRDefault="00D532C8" w:rsidP="00D532C8">
      <w:pPr>
        <w:tabs>
          <w:tab w:val="left" w:pos="3263"/>
        </w:tabs>
        <w:rPr>
          <w:spacing w:val="-4"/>
        </w:rPr>
      </w:pPr>
      <w:r w:rsidRPr="002A696B">
        <w:rPr>
          <w:spacing w:val="-4"/>
        </w:rPr>
        <w:t xml:space="preserve">Исследование проводилось на базе МБОУ «Гимназия № 11». В нем приняли участие </w:t>
      </w:r>
      <w:proofErr w:type="gramStart"/>
      <w:r w:rsidRPr="002A696B">
        <w:rPr>
          <w:spacing w:val="-4"/>
        </w:rPr>
        <w:t>обучающиеся</w:t>
      </w:r>
      <w:proofErr w:type="gramEnd"/>
      <w:r w:rsidRPr="002A696B">
        <w:rPr>
          <w:spacing w:val="-4"/>
        </w:rPr>
        <w:t xml:space="preserve"> восьмых классов в количестве 52 человек. Все испытуемые были поделены на две класса экспериментальный класс и контрольный класс.</w:t>
      </w:r>
    </w:p>
    <w:p w:rsidR="00D532C8" w:rsidRPr="00AF5AE4" w:rsidRDefault="00D532C8" w:rsidP="00D532C8">
      <w:pPr>
        <w:tabs>
          <w:tab w:val="left" w:pos="3263"/>
        </w:tabs>
      </w:pPr>
      <w:r w:rsidRPr="00AF5AE4">
        <w:t xml:space="preserve">Результаты по методике «Школьный тест умственного развития» на констатирующем этапе исследования показали, что в контрольной группе – 52 %, а экспериментальной группе – 53 % это означает, познавательные универсальные учебные действия низкие. </w:t>
      </w:r>
    </w:p>
    <w:p w:rsidR="00D532C8" w:rsidRPr="00224DB8" w:rsidRDefault="00D532C8" w:rsidP="00D532C8">
      <w:pPr>
        <w:tabs>
          <w:tab w:val="left" w:pos="3263"/>
        </w:tabs>
        <w:rPr>
          <w:spacing w:val="-8"/>
        </w:rPr>
      </w:pPr>
      <w:r w:rsidRPr="00224DB8">
        <w:rPr>
          <w:spacing w:val="-8"/>
        </w:rPr>
        <w:t xml:space="preserve">При изучении познавательных универсальных действий первый и второй </w:t>
      </w:r>
      <w:proofErr w:type="spellStart"/>
      <w:r w:rsidRPr="00224DB8">
        <w:rPr>
          <w:spacing w:val="-8"/>
        </w:rPr>
        <w:t>субтест</w:t>
      </w:r>
      <w:proofErr w:type="spellEnd"/>
      <w:r w:rsidRPr="00224DB8">
        <w:rPr>
          <w:spacing w:val="-8"/>
        </w:rPr>
        <w:t xml:space="preserve"> определяют общую осведомленность школьников и направленных на определение умения подбирать слова, соподчиненные ключевому слову, определяющие его признаки и свойства. В первом и втором </w:t>
      </w:r>
      <w:proofErr w:type="spellStart"/>
      <w:r w:rsidRPr="00224DB8">
        <w:rPr>
          <w:spacing w:val="-8"/>
        </w:rPr>
        <w:t>субтестах</w:t>
      </w:r>
      <w:proofErr w:type="spellEnd"/>
      <w:r w:rsidRPr="00224DB8">
        <w:rPr>
          <w:spacing w:val="-8"/>
        </w:rPr>
        <w:t xml:space="preserve"> многие ученики допускают ошибки в заданиях, так как они требуют не только владения определенной логической операцией, но и конкретными предметными знаниями. </w:t>
      </w:r>
      <w:proofErr w:type="gramStart"/>
      <w:r w:rsidRPr="00224DB8">
        <w:rPr>
          <w:spacing w:val="-8"/>
        </w:rPr>
        <w:t xml:space="preserve">Если школьник плохо справился с заданиями </w:t>
      </w:r>
      <w:proofErr w:type="spellStart"/>
      <w:r w:rsidRPr="00224DB8">
        <w:rPr>
          <w:spacing w:val="-8"/>
        </w:rPr>
        <w:t>субтеста</w:t>
      </w:r>
      <w:proofErr w:type="spellEnd"/>
      <w:r w:rsidRPr="00224DB8">
        <w:rPr>
          <w:spacing w:val="-8"/>
        </w:rPr>
        <w:t>, то это говорит не только о низком словарном запасе, но и о несформированной операции выделения существенных признаков [2.</w:t>
      </w:r>
      <w:proofErr w:type="gramEnd"/>
      <w:r w:rsidRPr="00224DB8">
        <w:rPr>
          <w:spacing w:val="-8"/>
        </w:rPr>
        <w:t xml:space="preserve"> </w:t>
      </w:r>
      <w:proofErr w:type="gramStart"/>
      <w:r w:rsidRPr="00224DB8">
        <w:rPr>
          <w:spacing w:val="-8"/>
        </w:rPr>
        <w:t>С. 32].</w:t>
      </w:r>
      <w:proofErr w:type="gramEnd"/>
    </w:p>
    <w:p w:rsidR="00D532C8" w:rsidRPr="00035524" w:rsidRDefault="00D532C8" w:rsidP="00D532C8">
      <w:pPr>
        <w:tabs>
          <w:tab w:val="left" w:pos="3263"/>
        </w:tabs>
        <w:rPr>
          <w:spacing w:val="-4"/>
        </w:rPr>
      </w:pPr>
      <w:r w:rsidRPr="00035524">
        <w:rPr>
          <w:spacing w:val="-4"/>
        </w:rPr>
        <w:t xml:space="preserve">Третий </w:t>
      </w:r>
      <w:proofErr w:type="spellStart"/>
      <w:r w:rsidRPr="00035524">
        <w:rPr>
          <w:spacing w:val="-4"/>
        </w:rPr>
        <w:t>субтест</w:t>
      </w:r>
      <w:proofErr w:type="spellEnd"/>
      <w:r w:rsidRPr="00035524">
        <w:rPr>
          <w:spacing w:val="-4"/>
        </w:rPr>
        <w:t xml:space="preserve"> выявляет умение устанавливать аналогии – показатели низкие, что говорит о затруднении выстраивать логическую цепочку, состоящую из ключевого слова и соподчинённых ему слов, выделять общий признак двух предметов или явлений, определять обстоятельства, которые предшествовали возникновению связи между явлениями. </w:t>
      </w:r>
    </w:p>
    <w:p w:rsidR="00D532C8" w:rsidRPr="00035524" w:rsidRDefault="00D532C8" w:rsidP="00D532C8">
      <w:pPr>
        <w:tabs>
          <w:tab w:val="left" w:pos="3263"/>
        </w:tabs>
        <w:rPr>
          <w:spacing w:val="-4"/>
        </w:rPr>
      </w:pPr>
      <w:r w:rsidRPr="00035524">
        <w:rPr>
          <w:spacing w:val="-4"/>
        </w:rPr>
        <w:t xml:space="preserve">Четвёртый </w:t>
      </w:r>
      <w:proofErr w:type="spellStart"/>
      <w:r w:rsidRPr="00035524">
        <w:rPr>
          <w:spacing w:val="-4"/>
        </w:rPr>
        <w:t>субтест</w:t>
      </w:r>
      <w:proofErr w:type="spellEnd"/>
      <w:r w:rsidRPr="00035524">
        <w:rPr>
          <w:spacing w:val="-4"/>
        </w:rPr>
        <w:t xml:space="preserve"> выявляет умение логически классифицировать информацию. Его результаты показывают, что обучающийся может выделять явление из общего ряда других явлений, строить рассуждение на основе сравнения предметов, выделяя при этом общие признаки. </w:t>
      </w:r>
    </w:p>
    <w:p w:rsidR="00D532C8" w:rsidRPr="00AF5AE4" w:rsidRDefault="00D532C8" w:rsidP="00D532C8">
      <w:pPr>
        <w:tabs>
          <w:tab w:val="left" w:pos="3263"/>
        </w:tabs>
      </w:pPr>
      <w:r w:rsidRPr="00AF5AE4">
        <w:t xml:space="preserve">Пятый </w:t>
      </w:r>
      <w:proofErr w:type="spellStart"/>
      <w:r w:rsidRPr="00AF5AE4">
        <w:t>субтест</w:t>
      </w:r>
      <w:proofErr w:type="spellEnd"/>
      <w:r w:rsidRPr="00AF5AE4">
        <w:t xml:space="preserve"> направлен на выявление общего признака предметов или явлений. По пятому </w:t>
      </w:r>
      <w:proofErr w:type="spellStart"/>
      <w:r w:rsidRPr="00AF5AE4">
        <w:t>субтесту</w:t>
      </w:r>
      <w:proofErr w:type="spellEnd"/>
      <w:r w:rsidRPr="00AF5AE4">
        <w:t xml:space="preserve"> можно сделать вывод, что у школьников недостаточно развита способность к обобщению, логическая обоснованность решения предложенных заданий. Многие испытуемые объясняют причину объединения предметов в одну группу не по их категориальным или родовым признакам, а придумывают ситуацию, в которой каким-либо образом участвуют все предметы. Это показатель конкретного мышления, не все учащиеся умеют делать обобщения по существенным признакам. </w:t>
      </w:r>
    </w:p>
    <w:p w:rsidR="00D532C8" w:rsidRPr="00374B69" w:rsidRDefault="00D532C8" w:rsidP="00D532C8">
      <w:pPr>
        <w:spacing w:line="220" w:lineRule="exact"/>
        <w:rPr>
          <w:spacing w:val="-4"/>
        </w:rPr>
      </w:pPr>
      <w:r w:rsidRPr="00374B69">
        <w:rPr>
          <w:spacing w:val="-4"/>
        </w:rPr>
        <w:lastRenderedPageBreak/>
        <w:t xml:space="preserve">Последний – шестой </w:t>
      </w:r>
      <w:proofErr w:type="spellStart"/>
      <w:r w:rsidRPr="00374B69">
        <w:rPr>
          <w:spacing w:val="-4"/>
        </w:rPr>
        <w:t>субтест</w:t>
      </w:r>
      <w:proofErr w:type="spellEnd"/>
      <w:r w:rsidRPr="00374B69">
        <w:rPr>
          <w:spacing w:val="-4"/>
        </w:rPr>
        <w:t xml:space="preserve"> выявляет умение находить правила построения числового ряда. Преобладает средний уровень, это говорит о том, что учащиеся умеют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алгоритм.</w:t>
      </w:r>
    </w:p>
    <w:p w:rsidR="00D532C8" w:rsidRPr="00AF5AE4" w:rsidRDefault="00D532C8" w:rsidP="00D532C8">
      <w:pPr>
        <w:tabs>
          <w:tab w:val="left" w:pos="3263"/>
        </w:tabs>
        <w:spacing w:line="220" w:lineRule="exact"/>
      </w:pPr>
      <w:r w:rsidRPr="00AF5AE4">
        <w:t xml:space="preserve">На констатирующем этапе исследования можно сделать вывод о том, что у школьников недостаточно развита логичность хода высказываний, не все умеют строить обобщения по существенным признакам и способны отличать существенные признаки явлений или предметов </w:t>
      </w:r>
      <w:proofErr w:type="gramStart"/>
      <w:r w:rsidRPr="00AF5AE4">
        <w:t>от</w:t>
      </w:r>
      <w:proofErr w:type="gramEnd"/>
      <w:r w:rsidRPr="00AF5AE4">
        <w:t xml:space="preserve"> несущественных. Испытуемый отвлекается на незначительные и второстепенные моменты, уделяя им большое внимание, может терять нить рассуждений. В целом большинство обучающихся умеют выделять существенные признаки сходства и различия понятий.</w:t>
      </w:r>
    </w:p>
    <w:p w:rsidR="00D532C8" w:rsidRPr="00035524" w:rsidRDefault="00D532C8" w:rsidP="00D532C8">
      <w:pPr>
        <w:tabs>
          <w:tab w:val="left" w:pos="3263"/>
        </w:tabs>
        <w:spacing w:line="220" w:lineRule="exact"/>
        <w:rPr>
          <w:spacing w:val="-4"/>
        </w:rPr>
      </w:pPr>
      <w:r w:rsidRPr="00035524">
        <w:rPr>
          <w:spacing w:val="-4"/>
        </w:rPr>
        <w:t xml:space="preserve">На формирующем этапе исследования были проведены уроки химии с использованием активных методов обучения. Использовались активные методы обучения на различных этапах урока. </w:t>
      </w:r>
      <w:proofErr w:type="gramStart"/>
      <w:r w:rsidRPr="00035524">
        <w:rPr>
          <w:spacing w:val="-4"/>
        </w:rPr>
        <w:t>К этим методам относятся: учебная дискуссия, дидактическая и исследовательская игра, решение ситуационных задач, проблемное обучение, эвристические задания, дидактические задания и ролевая игра [3.</w:t>
      </w:r>
      <w:proofErr w:type="gramEnd"/>
      <w:r w:rsidRPr="00035524">
        <w:rPr>
          <w:spacing w:val="-4"/>
        </w:rPr>
        <w:t xml:space="preserve"> </w:t>
      </w:r>
      <w:proofErr w:type="gramStart"/>
      <w:r w:rsidRPr="00035524">
        <w:rPr>
          <w:spacing w:val="-4"/>
          <w:lang w:val="en-US"/>
        </w:rPr>
        <w:t>C</w:t>
      </w:r>
      <w:r w:rsidRPr="00035524">
        <w:rPr>
          <w:spacing w:val="-4"/>
        </w:rPr>
        <w:t>. 8].</w:t>
      </w:r>
      <w:proofErr w:type="gramEnd"/>
      <w:r w:rsidRPr="00035524">
        <w:rPr>
          <w:spacing w:val="-4"/>
        </w:rPr>
        <w:t xml:space="preserve"> Применялись некоторые виды познавательных универсальных учебных действий для индивидуальных заданий: формулирование познавательной цели, проблемный вопрос, сравнение, построение речевого высказывания, подготовка сообщений. </w:t>
      </w:r>
    </w:p>
    <w:p w:rsidR="00D532C8" w:rsidRPr="00AF5AE4" w:rsidRDefault="00D532C8" w:rsidP="00D532C8">
      <w:pPr>
        <w:tabs>
          <w:tab w:val="left" w:pos="3263"/>
        </w:tabs>
        <w:spacing w:line="220" w:lineRule="exact"/>
      </w:pPr>
      <w:r w:rsidRPr="00AF5AE4">
        <w:t>В качестве примера, активных методов обучения развития познавательной деятельности на уроках химии использовался имитационный игровой метод – исследовательская игра, ученики работали по маршрутным картам, выполняя лабораторные опыты. Этот метод осуществлялся на этапе усвоения новых знаний.</w:t>
      </w:r>
    </w:p>
    <w:p w:rsidR="00D532C8" w:rsidRPr="00AF5AE4" w:rsidRDefault="00D532C8" w:rsidP="00D532C8">
      <w:pPr>
        <w:tabs>
          <w:tab w:val="left" w:pos="3263"/>
        </w:tabs>
        <w:spacing w:line="220" w:lineRule="exact"/>
      </w:pPr>
      <w:r w:rsidRPr="00AF5AE4">
        <w:t xml:space="preserve">На контрольном этапе была осуществлена повторная диагностика познавательных универсальных учебных действий, проведение контрольных замеров. Анализ результатов методики «Школьный тест умственного развития» показал, что уровень </w:t>
      </w:r>
      <w:proofErr w:type="spellStart"/>
      <w:r w:rsidRPr="00AF5AE4">
        <w:t>сформированности</w:t>
      </w:r>
      <w:proofErr w:type="spellEnd"/>
      <w:r w:rsidRPr="00AF5AE4">
        <w:t xml:space="preserve"> познавательных универсальных учебных действий с применением активным методов выше в экспериментальном, чем в контрольном классе. У экспериментального класса уровень </w:t>
      </w:r>
      <w:proofErr w:type="spellStart"/>
      <w:r w:rsidRPr="00AF5AE4">
        <w:t>сформированности</w:t>
      </w:r>
      <w:proofErr w:type="spellEnd"/>
      <w:r w:rsidRPr="00AF5AE4">
        <w:t xml:space="preserve"> познавательных универсальных учебных действий на 4 % больше, чем в контрольном классе.</w:t>
      </w:r>
    </w:p>
    <w:p w:rsidR="00D532C8" w:rsidRPr="00AF5AE4" w:rsidRDefault="00D532C8" w:rsidP="00D532C8">
      <w:pPr>
        <w:spacing w:line="220" w:lineRule="exact"/>
      </w:pPr>
      <w:proofErr w:type="gramStart"/>
      <w:r w:rsidRPr="00AF5AE4">
        <w:t>Таким образом, результаты исследования свидетельствуют о том, что развитие познавательных универсальных учебных действий у обучающихся на уроках химии, возможно посредством активных методов обучения: дидактических игр, учебных дискуссий, анализа конкретных ситуаций, проблемных лекций.</w:t>
      </w:r>
      <w:proofErr w:type="gramEnd"/>
      <w:r w:rsidRPr="00AF5AE4">
        <w:t xml:space="preserve"> Уроки химии могут стать основой формирования познавательных универсальных учебных действий </w:t>
      </w:r>
      <w:proofErr w:type="gramStart"/>
      <w:r w:rsidRPr="00AF5AE4">
        <w:t>у</w:t>
      </w:r>
      <w:proofErr w:type="gramEnd"/>
      <w:r w:rsidRPr="00AF5AE4">
        <w:t xml:space="preserve"> обучающихся.</w:t>
      </w:r>
    </w:p>
    <w:p w:rsidR="00D532C8" w:rsidRPr="00AF5AE4" w:rsidRDefault="00D532C8" w:rsidP="00D532C8">
      <w:pPr>
        <w:tabs>
          <w:tab w:val="left" w:pos="3263"/>
        </w:tabs>
        <w:spacing w:line="200" w:lineRule="exact"/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Литература:</w:t>
      </w:r>
    </w:p>
    <w:p w:rsidR="00D532C8" w:rsidRPr="00670D8A" w:rsidRDefault="00D532C8" w:rsidP="00D532C8">
      <w:pPr>
        <w:pStyle w:val="ListParagraph"/>
        <w:numPr>
          <w:ilvl w:val="0"/>
          <w:numId w:val="1"/>
        </w:numPr>
        <w:tabs>
          <w:tab w:val="left" w:pos="500"/>
        </w:tabs>
        <w:spacing w:after="0" w:line="200" w:lineRule="exact"/>
        <w:ind w:left="0" w:firstLine="284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670D8A">
        <w:rPr>
          <w:rFonts w:ascii="Times New Roman" w:hAnsi="Times New Roman" w:cs="Times New Roman"/>
          <w:i/>
          <w:iCs/>
          <w:spacing w:val="-4"/>
          <w:sz w:val="18"/>
          <w:szCs w:val="18"/>
        </w:rPr>
        <w:t>Космодемьянская, С.С.</w:t>
      </w:r>
      <w:r w:rsidRPr="00670D8A">
        <w:rPr>
          <w:rFonts w:ascii="Times New Roman" w:hAnsi="Times New Roman" w:cs="Times New Roman"/>
          <w:spacing w:val="-4"/>
          <w:sz w:val="18"/>
          <w:szCs w:val="18"/>
        </w:rPr>
        <w:t xml:space="preserve"> Методика обучения химии [Текст]: учебное пособие / С.С. Космодемьянская, С.И. </w:t>
      </w:r>
      <w:proofErr w:type="spellStart"/>
      <w:r w:rsidRPr="00670D8A">
        <w:rPr>
          <w:rFonts w:ascii="Times New Roman" w:hAnsi="Times New Roman" w:cs="Times New Roman"/>
          <w:spacing w:val="-4"/>
          <w:sz w:val="18"/>
          <w:szCs w:val="18"/>
        </w:rPr>
        <w:t>Гильманшина</w:t>
      </w:r>
      <w:proofErr w:type="spellEnd"/>
      <w:r w:rsidRPr="00670D8A">
        <w:rPr>
          <w:rFonts w:ascii="Times New Roman" w:hAnsi="Times New Roman" w:cs="Times New Roman"/>
          <w:spacing w:val="-4"/>
          <w:sz w:val="18"/>
          <w:szCs w:val="18"/>
        </w:rPr>
        <w:t>. – Казань: ТГГПУ, 2011. – 136 с.</w:t>
      </w:r>
    </w:p>
    <w:p w:rsidR="00D532C8" w:rsidRPr="00224DB8" w:rsidRDefault="00D532C8" w:rsidP="00D532C8">
      <w:pPr>
        <w:pStyle w:val="a4"/>
        <w:numPr>
          <w:ilvl w:val="0"/>
          <w:numId w:val="1"/>
        </w:numPr>
        <w:shd w:val="clear" w:color="auto" w:fill="FFFFFF"/>
        <w:tabs>
          <w:tab w:val="left" w:pos="500"/>
        </w:tabs>
        <w:spacing w:before="0" w:after="0" w:line="200" w:lineRule="exact"/>
        <w:ind w:left="0" w:firstLine="284"/>
        <w:rPr>
          <w:spacing w:val="-4"/>
          <w:sz w:val="18"/>
          <w:szCs w:val="18"/>
        </w:rPr>
      </w:pPr>
      <w:r w:rsidRPr="00224DB8">
        <w:rPr>
          <w:i/>
          <w:iCs/>
          <w:spacing w:val="-4"/>
          <w:sz w:val="18"/>
          <w:szCs w:val="18"/>
          <w:shd w:val="clear" w:color="auto" w:fill="FFFFFF"/>
        </w:rPr>
        <w:t xml:space="preserve">Пак, М.С. </w:t>
      </w:r>
      <w:r w:rsidRPr="00224DB8">
        <w:rPr>
          <w:spacing w:val="-4"/>
          <w:sz w:val="18"/>
          <w:szCs w:val="18"/>
          <w:shd w:val="clear" w:color="auto" w:fill="FFFFFF"/>
        </w:rPr>
        <w:t xml:space="preserve">Дидактика химии [Текст]: учебное пособие для студ. </w:t>
      </w:r>
      <w:proofErr w:type="spellStart"/>
      <w:r w:rsidRPr="00224DB8">
        <w:rPr>
          <w:spacing w:val="-4"/>
          <w:sz w:val="18"/>
          <w:szCs w:val="18"/>
          <w:shd w:val="clear" w:color="auto" w:fill="FFFFFF"/>
        </w:rPr>
        <w:t>высш</w:t>
      </w:r>
      <w:proofErr w:type="spellEnd"/>
      <w:r w:rsidRPr="00224DB8">
        <w:rPr>
          <w:spacing w:val="-4"/>
          <w:sz w:val="18"/>
          <w:szCs w:val="18"/>
          <w:shd w:val="clear" w:color="auto" w:fill="FFFFFF"/>
        </w:rPr>
        <w:t>. учеб</w:t>
      </w:r>
      <w:proofErr w:type="gramStart"/>
      <w:r w:rsidRPr="00224DB8">
        <w:rPr>
          <w:spacing w:val="-4"/>
          <w:sz w:val="18"/>
          <w:szCs w:val="18"/>
          <w:shd w:val="clear" w:color="auto" w:fill="FFFFFF"/>
        </w:rPr>
        <w:t>.</w:t>
      </w:r>
      <w:proofErr w:type="gramEnd"/>
      <w:r w:rsidRPr="00224DB8">
        <w:rPr>
          <w:spacing w:val="-4"/>
          <w:sz w:val="18"/>
          <w:szCs w:val="18"/>
          <w:shd w:val="clear" w:color="auto" w:fill="FFFFFF"/>
        </w:rPr>
        <w:t xml:space="preserve"> </w:t>
      </w:r>
      <w:proofErr w:type="gramStart"/>
      <w:r w:rsidRPr="00224DB8">
        <w:rPr>
          <w:spacing w:val="-4"/>
          <w:sz w:val="18"/>
          <w:szCs w:val="18"/>
          <w:shd w:val="clear" w:color="auto" w:fill="FFFFFF"/>
        </w:rPr>
        <w:t>з</w:t>
      </w:r>
      <w:proofErr w:type="gramEnd"/>
      <w:r w:rsidRPr="00224DB8">
        <w:rPr>
          <w:spacing w:val="-4"/>
          <w:sz w:val="18"/>
          <w:szCs w:val="18"/>
          <w:shd w:val="clear" w:color="auto" w:fill="FFFFFF"/>
        </w:rPr>
        <w:t xml:space="preserve">аведений / М.С. Пак. </w:t>
      </w:r>
      <w:r w:rsidRPr="00224DB8">
        <w:rPr>
          <w:spacing w:val="-4"/>
          <w:sz w:val="18"/>
          <w:szCs w:val="18"/>
        </w:rPr>
        <w:t>–</w:t>
      </w:r>
      <w:r w:rsidRPr="00224DB8">
        <w:rPr>
          <w:spacing w:val="-4"/>
          <w:sz w:val="18"/>
          <w:szCs w:val="18"/>
          <w:shd w:val="clear" w:color="auto" w:fill="FFFFFF"/>
        </w:rPr>
        <w:t xml:space="preserve"> М.: </w:t>
      </w:r>
      <w:proofErr w:type="spellStart"/>
      <w:r w:rsidRPr="00224DB8">
        <w:rPr>
          <w:spacing w:val="-4"/>
          <w:sz w:val="18"/>
          <w:szCs w:val="18"/>
          <w:shd w:val="clear" w:color="auto" w:fill="FFFFFF"/>
        </w:rPr>
        <w:t>Гуманитар</w:t>
      </w:r>
      <w:proofErr w:type="spellEnd"/>
      <w:r w:rsidRPr="00224DB8">
        <w:rPr>
          <w:spacing w:val="-4"/>
          <w:sz w:val="18"/>
          <w:szCs w:val="18"/>
          <w:shd w:val="clear" w:color="auto" w:fill="FFFFFF"/>
        </w:rPr>
        <w:t xml:space="preserve">. изд. Центр ВЛАДОС, 2004. </w:t>
      </w:r>
      <w:r w:rsidRPr="00224DB8">
        <w:rPr>
          <w:spacing w:val="-4"/>
          <w:sz w:val="18"/>
          <w:szCs w:val="18"/>
        </w:rPr>
        <w:t>–</w:t>
      </w:r>
      <w:r w:rsidRPr="00224DB8">
        <w:rPr>
          <w:spacing w:val="-4"/>
          <w:sz w:val="18"/>
          <w:szCs w:val="18"/>
          <w:shd w:val="clear" w:color="auto" w:fill="FFFFFF"/>
        </w:rPr>
        <w:t xml:space="preserve"> 315 с.</w:t>
      </w:r>
    </w:p>
    <w:p w:rsidR="00D532C8" w:rsidRPr="00AF5AE4" w:rsidRDefault="00D532C8" w:rsidP="00D532C8">
      <w:pPr>
        <w:pStyle w:val="a4"/>
        <w:numPr>
          <w:ilvl w:val="0"/>
          <w:numId w:val="1"/>
        </w:numPr>
        <w:shd w:val="clear" w:color="auto" w:fill="FFFFFF"/>
        <w:tabs>
          <w:tab w:val="left" w:pos="500"/>
        </w:tabs>
        <w:spacing w:before="0" w:after="0" w:line="200" w:lineRule="exact"/>
        <w:ind w:left="0" w:firstLine="284"/>
        <w:rPr>
          <w:sz w:val="18"/>
          <w:szCs w:val="18"/>
        </w:rPr>
      </w:pPr>
      <w:r w:rsidRPr="00AF5AE4">
        <w:rPr>
          <w:i/>
          <w:iCs/>
          <w:sz w:val="18"/>
          <w:szCs w:val="18"/>
        </w:rPr>
        <w:t>Тагиев, Т.И.</w:t>
      </w:r>
      <w:r w:rsidRPr="00AF5AE4">
        <w:rPr>
          <w:sz w:val="18"/>
          <w:szCs w:val="18"/>
        </w:rPr>
        <w:t xml:space="preserve"> Активное обучение на уроках химии [Текст] / Т.И. Тагиев // Химия в школе. – 2016. – № 7. – С. 20-23.</w:t>
      </w:r>
    </w:p>
    <w:p w:rsidR="00D532C8" w:rsidRPr="00AF5AE4" w:rsidRDefault="00D532C8" w:rsidP="00D532C8">
      <w:pPr>
        <w:pStyle w:val="ListParagraph"/>
        <w:numPr>
          <w:ilvl w:val="0"/>
          <w:numId w:val="1"/>
        </w:numPr>
        <w:shd w:val="clear" w:color="auto" w:fill="FFFFFF"/>
        <w:tabs>
          <w:tab w:val="left" w:pos="500"/>
        </w:tabs>
        <w:spacing w:after="0" w:line="200" w:lineRule="exact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F5AE4">
        <w:rPr>
          <w:rFonts w:ascii="Times New Roman" w:hAnsi="Times New Roman" w:cs="Times New Roman"/>
          <w:i/>
          <w:iCs/>
          <w:sz w:val="18"/>
          <w:szCs w:val="18"/>
        </w:rPr>
        <w:t>Поликарпова, Л.Д.</w:t>
      </w:r>
      <w:r w:rsidRPr="00AF5AE4">
        <w:rPr>
          <w:rFonts w:ascii="Times New Roman" w:hAnsi="Times New Roman" w:cs="Times New Roman"/>
          <w:sz w:val="18"/>
          <w:szCs w:val="18"/>
        </w:rPr>
        <w:t xml:space="preserve"> Формирование познавательных УУД на уроках химии [Электронный ресурс]</w:t>
      </w:r>
      <w:r>
        <w:rPr>
          <w:rFonts w:ascii="Times New Roman" w:hAnsi="Times New Roman" w:cs="Times New Roman"/>
          <w:sz w:val="18"/>
          <w:szCs w:val="18"/>
        </w:rPr>
        <w:t>.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5AE4">
        <w:rPr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5AE4">
        <w:rPr>
          <w:rFonts w:ascii="Times New Roman" w:hAnsi="Times New Roman" w:cs="Times New Roman"/>
          <w:sz w:val="18"/>
          <w:szCs w:val="18"/>
        </w:rPr>
        <w:t xml:space="preserve">Режим доступа: </w:t>
      </w:r>
      <w:hyperlink r:id="rId6" w:history="1">
        <w:r w:rsidRPr="00DE14A1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http://festival.1september.ru</w:t>
        </w:r>
      </w:hyperlink>
      <w:r w:rsidRPr="00AF5AE4">
        <w:rPr>
          <w:rFonts w:ascii="Times New Roman" w:hAnsi="Times New Roman" w:cs="Times New Roman"/>
          <w:sz w:val="18"/>
          <w:szCs w:val="18"/>
          <w:shd w:val="clear" w:color="auto" w:fill="FFFFFF"/>
        </w:rPr>
        <w:t>/(28 февраля 2018).</w:t>
      </w:r>
    </w:p>
    <w:p w:rsidR="00D532C8" w:rsidRPr="00AF5AE4" w:rsidRDefault="00D532C8" w:rsidP="00D532C8">
      <w:pPr>
        <w:pStyle w:val="ListParagraph"/>
        <w:numPr>
          <w:ilvl w:val="0"/>
          <w:numId w:val="1"/>
        </w:numPr>
        <w:shd w:val="clear" w:color="auto" w:fill="FFFFFF"/>
        <w:tabs>
          <w:tab w:val="left" w:pos="500"/>
        </w:tabs>
        <w:spacing w:after="0" w:line="200" w:lineRule="exact"/>
        <w:ind w:left="0" w:firstLine="284"/>
        <w:jc w:val="both"/>
        <w:outlineLvl w:val="0"/>
        <w:rPr>
          <w:rFonts w:ascii="Times New Roman" w:hAnsi="Times New Roman" w:cs="Times New Roman"/>
          <w:kern w:val="36"/>
          <w:sz w:val="18"/>
          <w:szCs w:val="18"/>
        </w:rPr>
      </w:pPr>
      <w:r w:rsidRPr="00AF5AE4">
        <w:rPr>
          <w:rFonts w:ascii="Times New Roman" w:hAnsi="Times New Roman" w:cs="Times New Roman"/>
          <w:kern w:val="36"/>
          <w:sz w:val="18"/>
          <w:szCs w:val="18"/>
        </w:rPr>
        <w:t xml:space="preserve">Федеральный государственный образовательный стандарт основного общего образования </w:t>
      </w:r>
      <w:r w:rsidRPr="00AF5AE4">
        <w:rPr>
          <w:rFonts w:ascii="Times New Roman" w:hAnsi="Times New Roman" w:cs="Times New Roman"/>
          <w:sz w:val="18"/>
          <w:szCs w:val="18"/>
        </w:rPr>
        <w:t>[Электронный ресурс]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AF5AE4">
        <w:rPr>
          <w:rFonts w:ascii="Times New Roman" w:hAnsi="Times New Roman" w:cs="Times New Roman"/>
          <w:sz w:val="18"/>
          <w:szCs w:val="18"/>
        </w:rPr>
        <w:t xml:space="preserve"> </w:t>
      </w:r>
      <w:r w:rsidRPr="00AF5AE4">
        <w:rPr>
          <w:sz w:val="18"/>
          <w:szCs w:val="18"/>
        </w:rPr>
        <w:t>–</w:t>
      </w:r>
      <w:r w:rsidRPr="00AF5AE4">
        <w:rPr>
          <w:rFonts w:ascii="Times New Roman" w:hAnsi="Times New Roman" w:cs="Times New Roman"/>
          <w:sz w:val="18"/>
          <w:szCs w:val="18"/>
        </w:rPr>
        <w:t xml:space="preserve"> Режим доступа: http://standart. /</w:t>
      </w:r>
      <w:proofErr w:type="gramStart"/>
      <w:r w:rsidRPr="00AF5AE4">
        <w:rPr>
          <w:rFonts w:ascii="Times New Roman" w:hAnsi="Times New Roman" w:cs="Times New Roman"/>
          <w:sz w:val="18"/>
          <w:szCs w:val="18"/>
        </w:rPr>
        <w:t>с</w:t>
      </w:r>
      <w:proofErr w:type="spellStart"/>
      <w:proofErr w:type="gramEnd"/>
      <w:r w:rsidRPr="00AF5AE4">
        <w:rPr>
          <w:rFonts w:ascii="Times New Roman" w:hAnsi="Times New Roman" w:cs="Times New Roman"/>
          <w:sz w:val="18"/>
          <w:szCs w:val="18"/>
          <w:lang w:val="en-US"/>
        </w:rPr>
        <w:t>atalog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AF5AE4">
        <w:rPr>
          <w:rFonts w:ascii="Times New Roman" w:hAnsi="Times New Roman" w:cs="Times New Roman"/>
          <w:sz w:val="18"/>
          <w:szCs w:val="18"/>
          <w:lang w:val="en-US"/>
        </w:rPr>
        <w:t>aspx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 xml:space="preserve">? </w:t>
      </w:r>
      <w:proofErr w:type="spellStart"/>
      <w:r w:rsidRPr="00AF5AE4">
        <w:rPr>
          <w:rFonts w:ascii="Times New Roman" w:hAnsi="Times New Roman" w:cs="Times New Roman"/>
          <w:sz w:val="18"/>
          <w:szCs w:val="18"/>
          <w:lang w:val="en-US"/>
        </w:rPr>
        <w:t>CatalogId</w:t>
      </w:r>
      <w:proofErr w:type="spellEnd"/>
      <w:r w:rsidRPr="00AF5AE4">
        <w:rPr>
          <w:rFonts w:ascii="Times New Roman" w:hAnsi="Times New Roman" w:cs="Times New Roman"/>
          <w:sz w:val="18"/>
          <w:szCs w:val="18"/>
        </w:rPr>
        <w:t>=224/ (22.03.2018).</w:t>
      </w:r>
    </w:p>
    <w:p w:rsidR="00B43DFC" w:rsidRDefault="00D532C8" w:rsidP="00D532C8">
      <w:r>
        <w:br w:type="page"/>
      </w:r>
      <w:bookmarkStart w:id="5" w:name="_GoBack"/>
      <w:bookmarkEnd w:id="5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56E37"/>
    <w:multiLevelType w:val="hybridMultilevel"/>
    <w:tmpl w:val="EC844BAE"/>
    <w:lvl w:ilvl="0" w:tplc="D29ADC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50E"/>
    <w:rsid w:val="0043550E"/>
    <w:rsid w:val="00646A22"/>
    <w:rsid w:val="00B43DFC"/>
    <w:rsid w:val="00D5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C8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532C8"/>
    <w:rPr>
      <w:color w:val="0000FF"/>
      <w:u w:val="single"/>
    </w:rPr>
  </w:style>
  <w:style w:type="paragraph" w:styleId="a4">
    <w:name w:val="Normal (Web)"/>
    <w:basedOn w:val="a"/>
    <w:link w:val="a5"/>
    <w:rsid w:val="00D532C8"/>
    <w:pPr>
      <w:spacing w:before="280" w:after="280"/>
    </w:pPr>
  </w:style>
  <w:style w:type="paragraph" w:customStyle="1" w:styleId="ListParagraph">
    <w:name w:val="List Paragraph"/>
    <w:basedOn w:val="a"/>
    <w:rsid w:val="00D532C8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D532C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C8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532C8"/>
    <w:rPr>
      <w:color w:val="0000FF"/>
      <w:u w:val="single"/>
    </w:rPr>
  </w:style>
  <w:style w:type="paragraph" w:styleId="a4">
    <w:name w:val="Normal (Web)"/>
    <w:basedOn w:val="a"/>
    <w:link w:val="a5"/>
    <w:rsid w:val="00D532C8"/>
    <w:pPr>
      <w:spacing w:before="280" w:after="280"/>
    </w:pPr>
  </w:style>
  <w:style w:type="paragraph" w:customStyle="1" w:styleId="ListParagraph">
    <w:name w:val="List Paragraph"/>
    <w:basedOn w:val="a"/>
    <w:rsid w:val="00D532C8"/>
    <w:pPr>
      <w:spacing w:after="200" w:line="276" w:lineRule="auto"/>
      <w:ind w:left="720"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5">
    <w:name w:val="Обычный (веб) Знак"/>
    <w:link w:val="a4"/>
    <w:rsid w:val="00D532C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2018-12-05T07:04:00Z</dcterms:created>
  <dcterms:modified xsi:type="dcterms:W3CDTF">2018-12-05T07:04:00Z</dcterms:modified>
</cp:coreProperties>
</file>