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72D" w:rsidRPr="00DC472D" w:rsidRDefault="00DC472D" w:rsidP="00DC472D">
      <w:pPr>
        <w:spacing w:after="0" w:line="360" w:lineRule="auto"/>
        <w:ind w:firstLine="284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C47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Шевченко Наталья Борисовна,</w:t>
      </w:r>
    </w:p>
    <w:p w:rsidR="00DC472D" w:rsidRPr="00DC472D" w:rsidRDefault="00DC472D" w:rsidP="00DC472D">
      <w:pPr>
        <w:spacing w:after="0" w:line="360" w:lineRule="auto"/>
        <w:ind w:firstLine="284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DC47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Кпн</w:t>
      </w:r>
      <w:proofErr w:type="spellEnd"/>
      <w:r w:rsidRPr="00DC47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доцент кафедры педагогики и психологии</w:t>
      </w:r>
    </w:p>
    <w:p w:rsidR="00DC472D" w:rsidRPr="00DC472D" w:rsidRDefault="00DC472D" w:rsidP="00DC472D">
      <w:pPr>
        <w:spacing w:after="0" w:line="360" w:lineRule="auto"/>
        <w:ind w:firstLine="284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C47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АГГПУ им. В.М. Шукшина</w:t>
      </w:r>
    </w:p>
    <w:p w:rsidR="00DC472D" w:rsidRPr="00DC472D" w:rsidRDefault="00DC472D" w:rsidP="00DC472D">
      <w:pPr>
        <w:spacing w:after="0" w:line="360" w:lineRule="auto"/>
        <w:ind w:firstLine="284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C47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(г. Бийск, Алтайский край)</w:t>
      </w:r>
    </w:p>
    <w:p w:rsidR="00DC472D" w:rsidRPr="00DC472D" w:rsidRDefault="00DC472D" w:rsidP="00DC472D">
      <w:pPr>
        <w:spacing w:after="0" w:line="360" w:lineRule="auto"/>
        <w:ind w:firstLine="284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E616B" w:rsidRDefault="00122D84" w:rsidP="00122D84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22D8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ПСИХОЛОГО-ПЕДАГОГИЧЕСКИЕ ОСНОВЫ КОРРЕКЦИОННО-РАЗВИВАЮЩЕГО ОБУЧЕНИЯ ДЕТЕЙ С ОВЗ В УЧРЕЖДЕНИЯХ ХУДОЖЕСТВЕННОЙ НАПРАВЛЕННОСТИ</w:t>
      </w:r>
    </w:p>
    <w:p w:rsidR="00122D84" w:rsidRDefault="00122D84" w:rsidP="00122D84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122D84" w:rsidRPr="00E87A19" w:rsidRDefault="00122D84" w:rsidP="00E87A19">
      <w:pPr>
        <w:spacing w:after="0" w:line="360" w:lineRule="auto"/>
        <w:ind w:firstLine="284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122D84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Аннотация:</w:t>
      </w:r>
      <w:r w:rsidR="00CC60F6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 </w:t>
      </w:r>
      <w:r w:rsidR="00CC60F6" w:rsidRPr="00CC60F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Статья посвящена описанию психолого-педагогически</w:t>
      </w:r>
      <w:r w:rsidR="00836EB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х</w:t>
      </w:r>
      <w:r w:rsidR="00CC60F6" w:rsidRPr="00CC60F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основ </w:t>
      </w:r>
      <w:r w:rsidR="00CC60F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коррекционно-развивающего обучения. </w:t>
      </w:r>
      <w:r w:rsidR="00E87A1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Обосновывается возможность</w:t>
      </w:r>
      <w:r w:rsidR="00CC60F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обучения и воспитания детей и подростков </w:t>
      </w:r>
      <w:r w:rsidR="00E87A1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с</w:t>
      </w:r>
      <w:r w:rsidR="00CC60F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ОВЗ</w:t>
      </w:r>
      <w:r w:rsidR="00E87A1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="00E87A19" w:rsidRPr="00E87A1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 учреждениях художественной направленности</w:t>
      </w:r>
      <w:r w:rsidR="00E87A1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 Описываются основные принципы и положения коррекционно-развивающего обучения, предлагаются педагогические приемы для организации р</w:t>
      </w:r>
      <w:r w:rsidR="00836EB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а</w:t>
      </w:r>
      <w:r w:rsidR="00E87A1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боты с детьми с ОВЗ в учреждениях с художественной направленностью.</w:t>
      </w:r>
    </w:p>
    <w:p w:rsidR="00DC472D" w:rsidRDefault="00DC472D" w:rsidP="00E87A19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B71870" w:rsidRDefault="00122D84" w:rsidP="00E87A19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7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настоящее время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и обучение</w:t>
      </w:r>
      <w:r w:rsidRPr="00F07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детей с ограниченными возможностями здоровья</w:t>
      </w:r>
      <w:r w:rsidR="004633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(ОВЗ)</w:t>
      </w:r>
      <w:r w:rsidRPr="00F07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является </w:t>
      </w:r>
      <w:r w:rsidRPr="00F07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F07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приоритетных задач</w:t>
      </w:r>
      <w:r w:rsidRPr="00F07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современного образования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Воспитание и обучение детей с ОВЗ</w:t>
      </w:r>
      <w:r w:rsidR="004633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большей степени заключается </w:t>
      </w:r>
      <w:r w:rsidRPr="00F07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создании условий для получения качественного образования, </w:t>
      </w:r>
      <w:r w:rsidR="004633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только в системе общего,  среднего и профессионального образования, но и в системе дополнительного образования детей и подростков. Это позвол</w:t>
      </w:r>
      <w:r w:rsidR="00836E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яет</w:t>
      </w:r>
      <w:r w:rsidR="004633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детям и подросткам с ОВЗ успешно адаптироваться и социализироваться</w:t>
      </w:r>
      <w:r w:rsidRPr="00F07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обществе. </w:t>
      </w:r>
    </w:p>
    <w:p w:rsidR="00956F61" w:rsidRDefault="00956F61" w:rsidP="00E87A19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детей и подростков с ограниченными возможностями здоровья более сохранна чувственная сфера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C0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увственная сфера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является основой для развития наглядно-действенного и наглядно-образного мышления. Поэтому занятия в учреждениях художественной направленности мо</w:t>
      </w:r>
      <w:r w:rsidR="002C0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стать прекрасной основой для развития у детей с ОВЗ компенсаторных возможностей. Занятие музыкальным творчеством – эта </w:t>
      </w:r>
      <w:r w:rsidR="002C0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всех высших психических функций, личностной и эмоционально-волевой сферы, а также эмоционального интеллекта. Занятия в учреждениях </w:t>
      </w:r>
      <w:r w:rsidR="002C0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художественной направленности</w:t>
      </w:r>
      <w:r w:rsidR="002C0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развивают у детей с ОВЗ адаптационные процессы, стимулируя процесс социализации.</w:t>
      </w:r>
    </w:p>
    <w:p w:rsidR="00B71870" w:rsidRPr="00B71870" w:rsidRDefault="002A303A" w:rsidP="00E87A19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Современной тенденцией образования является инклюзия образования.</w:t>
      </w:r>
      <w:r w:rsidR="00122D84" w:rsidRPr="00F07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Инклюзия образования </w:t>
      </w:r>
      <w:r w:rsidRPr="00CB594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CB594F" w:rsidRPr="00CB594F">
        <w:rPr>
          <w:rFonts w:ascii="Times New Roman" w:eastAsia="Times New Roman" w:hAnsi="Times New Roman" w:cs="Times New Roman"/>
          <w:sz w:val="24"/>
          <w:szCs w:val="24"/>
          <w:lang w:eastAsia="ru-RU"/>
        </w:rPr>
        <w:t>французский</w:t>
      </w:r>
      <w:r w:rsidR="00CB5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CB594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ru-RU"/>
        </w:rPr>
        <w:t>inclusif</w:t>
      </w:r>
      <w:r w:rsidRPr="00CB5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-включающий в себя, </w:t>
      </w:r>
      <w:hyperlink r:id="rId6" w:history="1">
        <w:proofErr w:type="gramStart"/>
        <w:r w:rsidRPr="00CB594F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лат</w:t>
        </w:r>
      </w:hyperlink>
      <w:r w:rsidR="00CB594F" w:rsidRPr="00CB594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инский</w:t>
      </w:r>
      <w:proofErr w:type="gramEnd"/>
      <w:r w:rsidR="00CB5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CB594F">
        <w:rPr>
          <w:rFonts w:ascii="Times New Roman" w:eastAsia="Times New Roman" w:hAnsi="Times New Roman" w:cs="Times New Roman"/>
          <w:i/>
          <w:iCs/>
          <w:sz w:val="24"/>
          <w:szCs w:val="24"/>
          <w:lang w:val="la-Latn" w:eastAsia="ru-RU"/>
        </w:rPr>
        <w:t>include</w:t>
      </w:r>
      <w:r w:rsidRPr="00CB5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-заключаю, </w:t>
      </w:r>
      <w:r w:rsidRPr="00CB59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включаю) - процесс развития общего образования, который подразумевает </w:t>
      </w:r>
      <w:r w:rsidRPr="00CB59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доступность образования для всех</w:t>
      </w:r>
      <w:r w:rsidRPr="00CB5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плане </w:t>
      </w:r>
      <w:r w:rsidRPr="00CB59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приспособления к различным нуждам всех детей</w:t>
      </w:r>
      <w:r w:rsidRPr="00CB5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A30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обеспечивает доступ к образованию для детей с особыми </w:t>
      </w:r>
      <w:r w:rsidR="00CB5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образовательными </w:t>
      </w:r>
      <w:r w:rsidRPr="002A30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потребностями</w:t>
      </w:r>
      <w:r w:rsidR="00CB5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Большое значение в рамках </w:t>
      </w:r>
      <w:r w:rsidR="00122D84" w:rsidRPr="00F07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инклюзивно</w:t>
      </w:r>
      <w:r w:rsidR="00CB5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="00122D84" w:rsidRPr="00F07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образовани</w:t>
      </w:r>
      <w:r w:rsidR="00CB5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122D84" w:rsidRPr="00F07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B5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приобретает</w:t>
      </w:r>
      <w:r w:rsidR="00122D84" w:rsidRPr="00F07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систем</w:t>
      </w:r>
      <w:r w:rsidR="00CB5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122D84" w:rsidRPr="00F07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психолого-педагогического сопровождения</w:t>
      </w:r>
      <w:r w:rsidR="00CB5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детей и подростков с ОВЗ</w:t>
      </w:r>
      <w:r w:rsidR="00122D84" w:rsidRPr="00F07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CB5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Она базируется на основах коррекционно-развивающего подхода к обучению и воспитанию детей с ОВЗ. Коррекционно-развивающий подход обучени</w:t>
      </w:r>
      <w:r w:rsidR="00B71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CB5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воспитани</w:t>
      </w:r>
      <w:r w:rsidR="00B71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CB5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детей с ОВЗ</w:t>
      </w:r>
      <w:r w:rsidR="00B71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71870" w:rsidRPr="00B71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основывается на следующих принципах: </w:t>
      </w:r>
    </w:p>
    <w:p w:rsidR="00F20DB6" w:rsidRPr="00B71870" w:rsidRDefault="00B946D4" w:rsidP="00E87A19">
      <w:pPr>
        <w:numPr>
          <w:ilvl w:val="0"/>
          <w:numId w:val="4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Принцип развивающего обучения </w:t>
      </w:r>
      <w:r w:rsidR="002C0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это </w:t>
      </w:r>
      <w:r w:rsidRPr="00B7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развитие потенциальных возможностей </w:t>
      </w:r>
      <w:r w:rsidR="00B7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детей и </w:t>
      </w:r>
      <w:r w:rsidRPr="00B71870">
        <w:rPr>
          <w:rFonts w:ascii="Times New Roman" w:eastAsia="Times New Roman" w:hAnsi="Times New Roman" w:cs="Times New Roman"/>
          <w:color w:val="000000"/>
          <w:sz w:val="24"/>
          <w:szCs w:val="24"/>
        </w:rPr>
        <w:t>подростк</w:t>
      </w:r>
      <w:r w:rsidR="00B7187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="002C0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Занятия музыкальным творчеством </w:t>
      </w:r>
      <w:r w:rsidR="004A1B8D">
        <w:rPr>
          <w:rFonts w:ascii="Times New Roman" w:eastAsia="Times New Roman" w:hAnsi="Times New Roman" w:cs="Times New Roman"/>
          <w:color w:val="000000"/>
          <w:sz w:val="24"/>
          <w:szCs w:val="24"/>
        </w:rPr>
        <w:t>могут</w:t>
      </w:r>
      <w:r w:rsidR="002C0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стать для детей с ОВЗ </w:t>
      </w:r>
      <w:r w:rsidR="004A1B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основой для творческой реабилитации. </w:t>
      </w:r>
    </w:p>
    <w:p w:rsidR="00F20DB6" w:rsidRPr="00B71870" w:rsidRDefault="00B946D4" w:rsidP="00E87A19">
      <w:pPr>
        <w:numPr>
          <w:ilvl w:val="0"/>
          <w:numId w:val="4"/>
        </w:numPr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 воспитывающего обучения</w:t>
      </w:r>
      <w:r w:rsidR="00B71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A1B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B71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моральных и волевых качеств у детей и подростков</w:t>
      </w:r>
      <w:r w:rsidR="004A1B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Занятие музыкой способствуют развитию самых положительных нравственных качеств у детей и подростков и ОВЗ.</w:t>
      </w:r>
    </w:p>
    <w:p w:rsidR="00F20DB6" w:rsidRPr="00B71870" w:rsidRDefault="00B946D4" w:rsidP="00E87A19">
      <w:pPr>
        <w:numPr>
          <w:ilvl w:val="0"/>
          <w:numId w:val="4"/>
        </w:numPr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 систематичности и системности в обучении</w:t>
      </w:r>
      <w:r w:rsidR="00B71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A1B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B71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теоретическое усвоение знаний и практическое их применение, а также постепенное расширение и углубление предлагаемого материала</w:t>
      </w:r>
      <w:r w:rsidR="004A1B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Системно-</w:t>
      </w:r>
      <w:proofErr w:type="spellStart"/>
      <w:r w:rsidR="004A1B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деятельностный</w:t>
      </w:r>
      <w:proofErr w:type="spellEnd"/>
      <w:r w:rsidR="004A1B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подход, который реализуется на музыкальных занятиях, всесторонне отражает подход к обучению и воспитанию детей с ОВЗ.</w:t>
      </w:r>
    </w:p>
    <w:p w:rsidR="00F20DB6" w:rsidRPr="00B71870" w:rsidRDefault="00B946D4" w:rsidP="00E87A19">
      <w:pPr>
        <w:numPr>
          <w:ilvl w:val="0"/>
          <w:numId w:val="4"/>
        </w:numPr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Принцип научности обучения </w:t>
      </w:r>
      <w:r w:rsidR="004A1B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это принцип, </w:t>
      </w:r>
      <w:r w:rsidRPr="00B71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допуска</w:t>
      </w:r>
      <w:r w:rsidR="004A1B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ющий</w:t>
      </w:r>
      <w:r w:rsidRPr="00B71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примитивизма</w:t>
      </w:r>
      <w:r w:rsidR="004A1B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организует обучение с научной точки зрения.</w:t>
      </w:r>
    </w:p>
    <w:p w:rsidR="00F20DB6" w:rsidRPr="00B71870" w:rsidRDefault="00B946D4" w:rsidP="00E87A19">
      <w:pPr>
        <w:numPr>
          <w:ilvl w:val="0"/>
          <w:numId w:val="4"/>
        </w:numPr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 доступности</w:t>
      </w:r>
      <w:r w:rsidR="00B71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A1B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это </w:t>
      </w:r>
      <w:r w:rsidR="00B71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</w:t>
      </w:r>
      <w:r w:rsidR="004A1B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B71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интеллектуальны</w:t>
      </w:r>
      <w:r w:rsidR="004A1B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B71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эмоциональны</w:t>
      </w:r>
      <w:r w:rsidR="004A1B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B71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возможност</w:t>
      </w:r>
      <w:r w:rsidR="004A1B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</w:t>
      </w:r>
      <w:r w:rsidR="00B71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обучающихся</w:t>
      </w:r>
      <w:r w:rsidR="005976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ОВЗ на музыкальных занятиях</w:t>
      </w:r>
      <w:r w:rsidR="004A1B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5976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Дети с ОВЗ очень разные по интеллектуальным и эмоциональным возможностям, но они все способны заниматься творчеством и развиваться эмоционально.</w:t>
      </w:r>
    </w:p>
    <w:p w:rsidR="00F20DB6" w:rsidRPr="00B71870" w:rsidRDefault="00B946D4" w:rsidP="00E87A19">
      <w:pPr>
        <w:numPr>
          <w:ilvl w:val="0"/>
          <w:numId w:val="4"/>
        </w:numPr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 наглядности</w:t>
      </w:r>
      <w:r w:rsidR="00B71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976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это использование различных наглядных средств в обучении</w:t>
      </w:r>
      <w:proofErr w:type="gramStart"/>
      <w:r w:rsidR="005976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5976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Формирование </w:t>
      </w:r>
      <w:r w:rsidR="00B71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чувственны</w:t>
      </w:r>
      <w:r w:rsidR="005976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B71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</w:t>
      </w:r>
      <w:r w:rsidR="005976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 </w:t>
      </w:r>
      <w:r w:rsidR="00B71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детей с ОВЗ способству</w:t>
      </w:r>
      <w:r w:rsidR="005976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B71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усвоению знаний, правил, теорий и т.п.</w:t>
      </w:r>
    </w:p>
    <w:p w:rsidR="00F20DB6" w:rsidRPr="00B71870" w:rsidRDefault="00B946D4" w:rsidP="00E87A19">
      <w:pPr>
        <w:numPr>
          <w:ilvl w:val="0"/>
          <w:numId w:val="4"/>
        </w:numPr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Принцип активности и сознательности </w:t>
      </w:r>
      <w:r w:rsidR="005976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это</w:t>
      </w:r>
      <w:r w:rsidR="00EF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71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исключ</w:t>
      </w:r>
      <w:r w:rsidR="00EF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ение</w:t>
      </w:r>
      <w:r w:rsidRPr="00B71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механическо</w:t>
      </w:r>
      <w:r w:rsidR="00EF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B71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усвоени</w:t>
      </w:r>
      <w:r w:rsidR="005976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B71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знаний</w:t>
      </w:r>
      <w:r w:rsidR="005976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Для детей с ОВЗ важным является использование на практике умения и навыки, сформированные на занятиях.</w:t>
      </w:r>
    </w:p>
    <w:p w:rsidR="00F20DB6" w:rsidRPr="00B71870" w:rsidRDefault="00B946D4" w:rsidP="00E87A19">
      <w:pPr>
        <w:numPr>
          <w:ilvl w:val="0"/>
          <w:numId w:val="4"/>
        </w:numPr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Принцип прочности усвоение знаний </w:t>
      </w:r>
      <w:r w:rsidR="005976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это </w:t>
      </w:r>
      <w:r w:rsidRPr="00B71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повторение, умение работать по плану, связь знаний с практическим опытом</w:t>
      </w:r>
      <w:r w:rsidR="005976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20DB6" w:rsidRPr="00B71870" w:rsidRDefault="00B946D4" w:rsidP="00E87A19">
      <w:pPr>
        <w:numPr>
          <w:ilvl w:val="0"/>
          <w:numId w:val="4"/>
        </w:numPr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Принцип индивидуального обучения</w:t>
      </w:r>
      <w:r w:rsidR="00EF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976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EF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 обучающийся в рамках инклюзивного образования нуждается в индивидуальном подходе.</w:t>
      </w:r>
    </w:p>
    <w:p w:rsidR="00B71870" w:rsidRDefault="005976FD" w:rsidP="00E87A19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Психологической основой коррекционно-развивающего обучения являются </w:t>
      </w:r>
      <w:r w:rsidR="00836E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положения. </w:t>
      </w:r>
      <w:r w:rsidR="00E23F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их на занятиях музыкальным творчеством позволит педагогам получить желаемый результат в работе с детьми и подростками с ОВЗ.</w:t>
      </w:r>
    </w:p>
    <w:p w:rsidR="00034AE2" w:rsidRDefault="00E23F19" w:rsidP="00E87A19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Психологической основой коррекционно-развивающего обучения</w:t>
      </w:r>
      <w:r w:rsidR="00034A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является </w:t>
      </w:r>
      <w:r w:rsidR="00A25557" w:rsidRPr="00034A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актуализация мотива д</w:t>
      </w:r>
      <w:bookmarkStart w:id="0" w:name="_GoBack"/>
      <w:bookmarkEnd w:id="0"/>
      <w:r w:rsidR="00A25557" w:rsidRPr="00034A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ействия. Это формирование </w:t>
      </w:r>
      <w:r w:rsidR="00B946D4" w:rsidRPr="00034A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мотив</w:t>
      </w:r>
      <w:r w:rsidR="00A25557" w:rsidRPr="00034A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B946D4" w:rsidRPr="00034A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достижения </w:t>
      </w:r>
      <w:r w:rsidR="00A25557" w:rsidRPr="00034A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успеха через</w:t>
      </w:r>
      <w:r w:rsidR="00B946D4" w:rsidRPr="00034A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25557" w:rsidRPr="00034A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ситуаци</w:t>
      </w:r>
      <w:r w:rsidR="00A25557" w:rsidRPr="00034A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успеха. Для создания ситуации успеха на занятиях по музыкальному творчеству необходимо создать эмоционально комфортную для ребенка атмосферу. </w:t>
      </w:r>
      <w:r w:rsidR="00EB1E58" w:rsidRPr="00034A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он не боялся сделать что-то не так или нового вида деятельности, педагогу можно предложить более легкое задание и похвалить ребенка с ОВЗ за прекрасное исполнение. Это авансирование подбодрит учащегося и вселит в него уверенность в своих силах. Формировать у детей с ОВЗ мотивацию к занятиям музыкальным творчеством посредством</w:t>
      </w:r>
      <w:r w:rsidR="00034AE2" w:rsidRPr="00034A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ключевых слов: «Зачем</w:t>
      </w:r>
      <w:r w:rsidR="00EA7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 нужно</w:t>
      </w:r>
      <w:r w:rsidR="00034AE2" w:rsidRPr="00034A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«С какой целью». </w:t>
      </w:r>
      <w:r w:rsidR="00034A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Осуществлять </w:t>
      </w:r>
      <w:r w:rsidR="00A25557" w:rsidRPr="00034A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эмоциональн</w:t>
      </w:r>
      <w:r w:rsidR="00034A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ую</w:t>
      </w:r>
      <w:r w:rsidR="00A25557" w:rsidRPr="00034A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поддержк</w:t>
      </w:r>
      <w:r w:rsidR="00034A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на занятиях кратким экспрессивным воздействием: «Так держать!», «Ты лучше всех!», «Блестяще!».</w:t>
      </w:r>
    </w:p>
    <w:p w:rsidR="00063384" w:rsidRDefault="00034AE2" w:rsidP="00E87A19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у обучающихся с ОВЗ </w:t>
      </w:r>
      <w:r w:rsidR="00B946D4" w:rsidRPr="00EF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="00B946D4" w:rsidRPr="00EF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определени</w:t>
      </w:r>
      <w:r w:rsidR="00225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B946D4" w:rsidRPr="00EF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цели и определение цели на основе выдвинутых требований и задач педагогом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225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Умение самостоятельно ставить, осознавать и действовать в соответствии с целью у детей с ОВЗ во многом завит от эмоционального заряда. Роль эмоций в рамках коррекционно-развивающей работы во много раз возрастает</w:t>
      </w:r>
      <w:r w:rsidR="000633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т.к. стимулирует не только деятельность, но и готовность к ней. </w:t>
      </w:r>
    </w:p>
    <w:p w:rsidR="00A96266" w:rsidRDefault="00063384" w:rsidP="00E87A19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детей с ОВЗ важным является </w:t>
      </w:r>
      <w:r w:rsidR="00B946D4" w:rsidRPr="00EF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внимания и усиление речевого кон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троля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 реализуется через </w:t>
      </w:r>
      <w:r w:rsidR="00B946D4" w:rsidRPr="00EF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проговаривание материала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в вокальном творчестве,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пропевание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музыкального материала. </w:t>
      </w:r>
      <w:r w:rsidR="00EA7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развития внимания целесообразно проводить упражнения «Посмотри, чего не стало», «Послушай, что изменилось» и т.д. Педагог может использовать внешнюю установку на концентрацию внимания «Будь внимателен!», «Сейчас будет сложное задание, сконцентрируйся!» и т.д.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и развитие внимани</w:t>
      </w:r>
      <w:r w:rsidR="00EA7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детей с ОВЗ позволяе</w:t>
      </w:r>
      <w:r w:rsidR="00EA7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осуществлять процесс обучения.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Процесс обучения возможен только в случаи формирования устойчивого очага возбуждения на уровне коры головного мозга, который отвечает за устойчивость внимания и всех высших психических процессов.</w:t>
      </w:r>
    </w:p>
    <w:p w:rsidR="00A96266" w:rsidRDefault="00A96266" w:rsidP="00E87A19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Важной составляющей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коррекционно-развивающей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детьми с ОВЗ является </w:t>
      </w:r>
      <w:r w:rsidR="00B946D4" w:rsidRPr="00EF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меньшение объёма и темпа работы. Это позволит детям сконцентрироваться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 деятельности, осознанно подойти к ее выполнению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863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Усиление</w:t>
      </w:r>
      <w:r w:rsidR="00086357" w:rsidRPr="00EF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практической направленности изучаемого материала</w:t>
      </w:r>
      <w:r w:rsidR="000863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позволит</w:t>
      </w:r>
      <w:r w:rsidR="00EA7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сформировать у детей с ОВЗ устойчивые инструментальные и вокальные навыки.</w:t>
      </w:r>
    </w:p>
    <w:p w:rsidR="00A96266" w:rsidRDefault="00A96266" w:rsidP="00E87A19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занятия по музыкальному творчеству важным является </w:t>
      </w:r>
      <w:r w:rsidR="00B946D4" w:rsidRPr="00EF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тренинг функционально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незрелых и ослабленных функций: </w:t>
      </w:r>
      <w:r w:rsidR="00B946D4" w:rsidRPr="00EF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тонкой моторики, зрительно-пространственного и слухового восприятия, </w:t>
      </w:r>
      <w:proofErr w:type="spellStart"/>
      <w:proofErr w:type="gramStart"/>
      <w:r w:rsidR="00B946D4" w:rsidRPr="00EF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слухо</w:t>
      </w:r>
      <w:proofErr w:type="spellEnd"/>
      <w:r w:rsidR="00B946D4" w:rsidRPr="00EF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-речевой</w:t>
      </w:r>
      <w:proofErr w:type="gramEnd"/>
      <w:r w:rsidR="00B946D4" w:rsidRPr="00EF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памяти, </w:t>
      </w:r>
      <w:proofErr w:type="spellStart"/>
      <w:r w:rsidR="00B946D4" w:rsidRPr="00EF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слухо</w:t>
      </w:r>
      <w:proofErr w:type="spellEnd"/>
      <w:r w:rsidR="00B946D4" w:rsidRPr="00EF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-двигательной и зрительно-двигательной координаций и т.д.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Занятия на инструменте, вокальные занятия развивают взаимодействие корковых функций и полушарий мозга. </w:t>
      </w:r>
    </w:p>
    <w:p w:rsidR="00BD2F4C" w:rsidRDefault="002F1BFB" w:rsidP="00E87A19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повышения эффективности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коррекционно-развивающей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работы с детьми и подростками с ОВЗ педагоги учреждений с художественной направленностью могут использовать специальные приемы. Вариативные приемы обучения детей и подростков с ОВЗ включают</w:t>
      </w:r>
      <w:r w:rsidR="00BD2F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поэлементную инструкцию, повтор инструкции, планы-алгоритмы наглядные и словесные, речевой образец, демонстрация действий, чередование легких и трудных заданий, совместные действия, наблюдение и анализ, найди ошибку, образец выполнения задания с подробным поэлементным анализом каждого из производимых действий. </w:t>
      </w:r>
    </w:p>
    <w:p w:rsidR="00CB594F" w:rsidRPr="00B71870" w:rsidRDefault="00BD2F4C" w:rsidP="00E87A19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Обязательным требованиям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коррекционно-развивающей работы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детьми с ОВЗ является введение в образовательный процесс физкультминуток через 15-20 минут занятия. Переключение на другой вид деятельности позволяет детям отдохнуть и получить новый заряд энергии на продолжение занятия. </w:t>
      </w:r>
      <w:r w:rsidR="00CF5C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Также необходимо чередовать виды заданий: интеллектуальные, игровые, самостоятельная работа, групповая, практические упражнения и т.д. </w:t>
      </w:r>
    </w:p>
    <w:p w:rsidR="00CB594F" w:rsidRDefault="00CF5C3D" w:rsidP="00E87A19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отметить, что творческая реабилитация детей и подростков с ОВЗ в учреждениях художественной направленности будет эффективной</w:t>
      </w:r>
      <w:r w:rsidR="00CC60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если воспитательный и образовательный процесс будет строиться с учетом психолого-педагогических основ коррекционно-развивающего обучения.</w:t>
      </w:r>
    </w:p>
    <w:p w:rsidR="00CB594F" w:rsidRDefault="00CB594F" w:rsidP="00E87A19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B594F" w:rsidRDefault="00E87A19" w:rsidP="00E87A19">
      <w:pPr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87A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Список литературы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</w:p>
    <w:p w:rsidR="00E87A19" w:rsidRPr="00E87A19" w:rsidRDefault="00E87A19" w:rsidP="00E87A19">
      <w:pPr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50785" w:rsidRPr="00450785" w:rsidRDefault="00450785" w:rsidP="00836EB0">
      <w:pPr>
        <w:pStyle w:val="a4"/>
        <w:numPr>
          <w:ilvl w:val="0"/>
          <w:numId w:val="9"/>
        </w:numPr>
        <w:shd w:val="clear" w:color="auto" w:fill="FFFFFF"/>
        <w:spacing w:line="480" w:lineRule="auto"/>
        <w:ind w:left="0" w:firstLine="284"/>
        <w:jc w:val="both"/>
        <w:outlineLvl w:val="1"/>
      </w:pPr>
      <w:proofErr w:type="spellStart"/>
      <w:r w:rsidRPr="00450785">
        <w:t>Гонеев</w:t>
      </w:r>
      <w:proofErr w:type="spellEnd"/>
      <w:r w:rsidRPr="00450785">
        <w:t xml:space="preserve"> А.Д.</w:t>
      </w:r>
      <w:r>
        <w:t>,</w:t>
      </w:r>
      <w:r w:rsidRPr="00450785">
        <w:t xml:space="preserve"> </w:t>
      </w:r>
      <w:proofErr w:type="spellStart"/>
      <w:r w:rsidRPr="00450785">
        <w:t>Лифинцева</w:t>
      </w:r>
      <w:proofErr w:type="spellEnd"/>
      <w:r w:rsidRPr="00450785">
        <w:t xml:space="preserve"> </w:t>
      </w:r>
      <w:r w:rsidRPr="00450785">
        <w:t xml:space="preserve">Н.И., </w:t>
      </w:r>
      <w:proofErr w:type="spellStart"/>
      <w:r w:rsidRPr="00450785">
        <w:t>Ялпаева</w:t>
      </w:r>
      <w:proofErr w:type="spellEnd"/>
      <w:r w:rsidRPr="00450785">
        <w:t xml:space="preserve"> </w:t>
      </w:r>
      <w:r w:rsidRPr="00450785">
        <w:t>Н.В.</w:t>
      </w:r>
      <w:r>
        <w:t xml:space="preserve"> </w:t>
      </w:r>
      <w:r w:rsidRPr="00450785">
        <w:t xml:space="preserve">Основы коррекционной педагогики: </w:t>
      </w:r>
      <w:r>
        <w:t>у</w:t>
      </w:r>
      <w:r w:rsidRPr="00450785">
        <w:t>чеб</w:t>
      </w:r>
      <w:proofErr w:type="gramStart"/>
      <w:r w:rsidRPr="00450785">
        <w:t>.</w:t>
      </w:r>
      <w:proofErr w:type="gramEnd"/>
      <w:r w:rsidRPr="00450785">
        <w:t xml:space="preserve"> </w:t>
      </w:r>
      <w:proofErr w:type="gramStart"/>
      <w:r w:rsidRPr="00450785">
        <w:t>п</w:t>
      </w:r>
      <w:proofErr w:type="gramEnd"/>
      <w:r w:rsidRPr="00450785">
        <w:t xml:space="preserve">особие для студ. </w:t>
      </w:r>
      <w:proofErr w:type="spellStart"/>
      <w:r w:rsidRPr="00450785">
        <w:t>высш</w:t>
      </w:r>
      <w:proofErr w:type="spellEnd"/>
      <w:r w:rsidRPr="00450785">
        <w:t xml:space="preserve">. </w:t>
      </w:r>
      <w:proofErr w:type="spellStart"/>
      <w:r w:rsidRPr="00450785">
        <w:t>пед</w:t>
      </w:r>
      <w:proofErr w:type="spellEnd"/>
      <w:r w:rsidRPr="00450785">
        <w:t xml:space="preserve">. учеб. </w:t>
      </w:r>
      <w:r>
        <w:t>з</w:t>
      </w:r>
      <w:r w:rsidRPr="00450785">
        <w:t>аведений</w:t>
      </w:r>
      <w:r>
        <w:t xml:space="preserve"> /</w:t>
      </w:r>
      <w:r w:rsidRPr="00450785">
        <w:t xml:space="preserve"> </w:t>
      </w:r>
      <w:r>
        <w:t>п</w:t>
      </w:r>
      <w:r w:rsidRPr="00450785">
        <w:t>од ред</w:t>
      </w:r>
      <w:r>
        <w:t>.</w:t>
      </w:r>
      <w:r w:rsidRPr="00450785">
        <w:t xml:space="preserve"> В.А. </w:t>
      </w:r>
      <w:proofErr w:type="spellStart"/>
      <w:r w:rsidRPr="00450785">
        <w:t>Сластенина</w:t>
      </w:r>
      <w:proofErr w:type="spellEnd"/>
      <w:r>
        <w:t xml:space="preserve">. </w:t>
      </w:r>
      <w:r w:rsidRPr="00450785">
        <w:t xml:space="preserve">- 2-е изд., </w:t>
      </w:r>
      <w:proofErr w:type="spellStart"/>
      <w:r w:rsidRPr="00450785">
        <w:t>перераб</w:t>
      </w:r>
      <w:proofErr w:type="spellEnd"/>
      <w:r w:rsidRPr="00450785">
        <w:t>. - М.: Академия, 2002. - 272 с.</w:t>
      </w:r>
    </w:p>
    <w:p w:rsidR="00CB594F" w:rsidRPr="00E87A19" w:rsidRDefault="00CB594F" w:rsidP="00836EB0">
      <w:pPr>
        <w:pStyle w:val="a4"/>
        <w:spacing w:line="480" w:lineRule="auto"/>
        <w:ind w:left="0" w:firstLine="284"/>
        <w:jc w:val="both"/>
        <w:rPr>
          <w:color w:val="000000"/>
        </w:rPr>
      </w:pPr>
    </w:p>
    <w:sectPr w:rsidR="00CB594F" w:rsidRPr="00E87A19" w:rsidSect="00DC472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C5515"/>
    <w:multiLevelType w:val="hybridMultilevel"/>
    <w:tmpl w:val="B3D0C9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6E8B5AE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86DD8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CA9A36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1F8BF6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70779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2A107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F89BE4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24D0D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1A11BC6"/>
    <w:multiLevelType w:val="hybridMultilevel"/>
    <w:tmpl w:val="837A860C"/>
    <w:lvl w:ilvl="0" w:tplc="0ECC2492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25476D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AD22C9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9EDB1A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5744AE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E80703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285914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9DAE002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30188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5164B2"/>
    <w:multiLevelType w:val="hybridMultilevel"/>
    <w:tmpl w:val="091CBF7C"/>
    <w:lvl w:ilvl="0" w:tplc="07F4588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5790577"/>
    <w:multiLevelType w:val="hybridMultilevel"/>
    <w:tmpl w:val="C5B0923A"/>
    <w:lvl w:ilvl="0" w:tplc="56CE866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BA7F80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A4ABFD8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FA349A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9CEDF5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9D8A79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2EAD86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C7CD76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63ACF8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3FC3C34"/>
    <w:multiLevelType w:val="multilevel"/>
    <w:tmpl w:val="A0FE9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77729CB"/>
    <w:multiLevelType w:val="hybridMultilevel"/>
    <w:tmpl w:val="1B923952"/>
    <w:lvl w:ilvl="0" w:tplc="46A4879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E8B5AE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86DD8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CA9A36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1F8BF6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70779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2A107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F89BE4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24D0D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E1E6CB3"/>
    <w:multiLevelType w:val="hybridMultilevel"/>
    <w:tmpl w:val="B0F6784A"/>
    <w:lvl w:ilvl="0" w:tplc="0C462FD4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5C99FE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DACB16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227D12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32E11D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E6E021A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2A8AC06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D4018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AB0FF4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0F2153"/>
    <w:multiLevelType w:val="hybridMultilevel"/>
    <w:tmpl w:val="C1380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0D1409"/>
    <w:multiLevelType w:val="hybridMultilevel"/>
    <w:tmpl w:val="9B0475DE"/>
    <w:lvl w:ilvl="0" w:tplc="5024ED9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B29910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7F20586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EC5E38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F460838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DE513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DCB244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052DF7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CC096DC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6"/>
  </w:num>
  <w:num w:numId="6">
    <w:abstractNumId w:val="1"/>
  </w:num>
  <w:num w:numId="7">
    <w:abstractNumId w:val="8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D7F"/>
    <w:rsid w:val="00034AE2"/>
    <w:rsid w:val="00063384"/>
    <w:rsid w:val="00086357"/>
    <w:rsid w:val="00122D84"/>
    <w:rsid w:val="00191D7F"/>
    <w:rsid w:val="00225437"/>
    <w:rsid w:val="002A303A"/>
    <w:rsid w:val="002C0DCB"/>
    <w:rsid w:val="002F1BFB"/>
    <w:rsid w:val="00450785"/>
    <w:rsid w:val="00463348"/>
    <w:rsid w:val="004A1B8D"/>
    <w:rsid w:val="005976FD"/>
    <w:rsid w:val="006E616B"/>
    <w:rsid w:val="00836EB0"/>
    <w:rsid w:val="00956F61"/>
    <w:rsid w:val="00A25557"/>
    <w:rsid w:val="00A96266"/>
    <w:rsid w:val="00B71870"/>
    <w:rsid w:val="00B946D4"/>
    <w:rsid w:val="00BD2F4C"/>
    <w:rsid w:val="00CB594F"/>
    <w:rsid w:val="00CC60F6"/>
    <w:rsid w:val="00CF5C3D"/>
    <w:rsid w:val="00DC472D"/>
    <w:rsid w:val="00E23F19"/>
    <w:rsid w:val="00E87A19"/>
    <w:rsid w:val="00EA7032"/>
    <w:rsid w:val="00EB1E58"/>
    <w:rsid w:val="00EF4272"/>
    <w:rsid w:val="00F20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507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303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7187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07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507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303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7187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07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4471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509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9360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4015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08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81994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791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545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5727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9198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5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44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04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680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752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4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70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842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33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45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2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6762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4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06684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46479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0658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5662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7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.wikipedia.org/wiki/%D0%9B%D0%B0%D1%82%D0%B8%D0%BD%D1%81%D0%BA%D0%B8%D0%B9_%D1%8F%D0%B7%D1%8B%D0%B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1307</Words>
  <Characters>7455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Шевченко</dc:creator>
  <cp:keywords/>
  <dc:description/>
  <cp:lastModifiedBy>Наталья Борисовна Шевченко</cp:lastModifiedBy>
  <cp:revision>4</cp:revision>
  <dcterms:created xsi:type="dcterms:W3CDTF">2018-05-07T04:51:00Z</dcterms:created>
  <dcterms:modified xsi:type="dcterms:W3CDTF">2018-05-08T08:24:00Z</dcterms:modified>
</cp:coreProperties>
</file>