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D6C" w:rsidRPr="00786D6C" w:rsidRDefault="00786D6C" w:rsidP="00786D6C">
      <w:pPr>
        <w:pStyle w:val="a3"/>
        <w:spacing w:before="0" w:after="0"/>
        <w:ind w:firstLine="709"/>
        <w:jc w:val="right"/>
        <w:rPr>
          <w:color w:val="000000"/>
          <w:sz w:val="24"/>
          <w:szCs w:val="24"/>
        </w:rPr>
      </w:pPr>
      <w:r w:rsidRPr="00786D6C">
        <w:rPr>
          <w:i/>
          <w:iCs/>
          <w:color w:val="000000"/>
          <w:sz w:val="24"/>
          <w:szCs w:val="24"/>
        </w:rPr>
        <w:t>Е.М. Трофимова,</w:t>
      </w:r>
    </w:p>
    <w:p w:rsidR="00786D6C" w:rsidRPr="00786D6C" w:rsidRDefault="00786D6C" w:rsidP="00786D6C">
      <w:pPr>
        <w:pStyle w:val="a3"/>
        <w:spacing w:before="0" w:after="0"/>
        <w:ind w:firstLine="709"/>
        <w:jc w:val="right"/>
        <w:rPr>
          <w:color w:val="000000"/>
          <w:sz w:val="24"/>
          <w:szCs w:val="24"/>
        </w:rPr>
      </w:pPr>
      <w:r w:rsidRPr="00786D6C">
        <w:rPr>
          <w:color w:val="000000"/>
          <w:sz w:val="24"/>
          <w:szCs w:val="24"/>
        </w:rPr>
        <w:t>канд. психол. наук, доцент</w:t>
      </w:r>
    </w:p>
    <w:p w:rsidR="00786D6C" w:rsidRPr="00786D6C" w:rsidRDefault="00786D6C" w:rsidP="00786D6C">
      <w:pPr>
        <w:pStyle w:val="a3"/>
        <w:spacing w:before="0" w:after="0"/>
        <w:ind w:firstLine="709"/>
        <w:jc w:val="right"/>
        <w:rPr>
          <w:color w:val="000000"/>
          <w:sz w:val="24"/>
          <w:szCs w:val="24"/>
        </w:rPr>
      </w:pPr>
      <w:r w:rsidRPr="00786D6C">
        <w:rPr>
          <w:color w:val="000000"/>
          <w:sz w:val="24"/>
          <w:szCs w:val="24"/>
        </w:rPr>
        <w:t>кафедры педагогики и психологии</w:t>
      </w:r>
    </w:p>
    <w:p w:rsidR="00786D6C" w:rsidRPr="00786D6C" w:rsidRDefault="00786D6C" w:rsidP="00786D6C">
      <w:pPr>
        <w:pStyle w:val="a3"/>
        <w:spacing w:before="0" w:after="0"/>
        <w:ind w:firstLine="709"/>
        <w:jc w:val="right"/>
        <w:rPr>
          <w:color w:val="000000"/>
          <w:sz w:val="24"/>
          <w:szCs w:val="24"/>
        </w:rPr>
      </w:pPr>
      <w:r w:rsidRPr="00786D6C">
        <w:rPr>
          <w:color w:val="000000"/>
          <w:sz w:val="24"/>
          <w:szCs w:val="24"/>
        </w:rPr>
        <w:t xml:space="preserve">АГГПУ </w:t>
      </w:r>
      <w:r w:rsidRPr="00786D6C">
        <w:rPr>
          <w:sz w:val="24"/>
          <w:szCs w:val="24"/>
        </w:rPr>
        <w:t>им. В.М. Шукшина</w:t>
      </w:r>
      <w:r w:rsidRPr="00786D6C">
        <w:rPr>
          <w:color w:val="000000"/>
          <w:sz w:val="24"/>
          <w:szCs w:val="24"/>
        </w:rPr>
        <w:t xml:space="preserve"> (</w:t>
      </w:r>
      <w:proofErr w:type="gramStart"/>
      <w:r w:rsidRPr="00786D6C">
        <w:rPr>
          <w:color w:val="000000"/>
          <w:sz w:val="24"/>
          <w:szCs w:val="24"/>
        </w:rPr>
        <w:t>г</w:t>
      </w:r>
      <w:proofErr w:type="gramEnd"/>
      <w:r w:rsidRPr="00786D6C">
        <w:rPr>
          <w:color w:val="000000"/>
          <w:sz w:val="24"/>
          <w:szCs w:val="24"/>
        </w:rPr>
        <w:t>. Бийск);</w:t>
      </w:r>
    </w:p>
    <w:p w:rsidR="00786D6C" w:rsidRPr="00786D6C" w:rsidRDefault="00786D6C" w:rsidP="00786D6C">
      <w:pPr>
        <w:pStyle w:val="a3"/>
        <w:spacing w:before="0" w:after="0"/>
        <w:ind w:firstLine="709"/>
        <w:jc w:val="right"/>
        <w:rPr>
          <w:i/>
          <w:iCs/>
          <w:color w:val="000000"/>
          <w:sz w:val="24"/>
          <w:szCs w:val="24"/>
        </w:rPr>
      </w:pPr>
      <w:r w:rsidRPr="00786D6C">
        <w:rPr>
          <w:i/>
          <w:iCs/>
          <w:color w:val="000000"/>
          <w:sz w:val="24"/>
          <w:szCs w:val="24"/>
        </w:rPr>
        <w:t>П.В. Кречетова,</w:t>
      </w:r>
    </w:p>
    <w:p w:rsidR="00786D6C" w:rsidRPr="00786D6C" w:rsidRDefault="00786D6C" w:rsidP="00786D6C">
      <w:pPr>
        <w:pStyle w:val="a3"/>
        <w:spacing w:before="0" w:after="0"/>
        <w:ind w:firstLine="709"/>
        <w:jc w:val="right"/>
        <w:rPr>
          <w:color w:val="000000"/>
          <w:sz w:val="24"/>
          <w:szCs w:val="24"/>
        </w:rPr>
      </w:pPr>
      <w:r w:rsidRPr="00786D6C">
        <w:rPr>
          <w:color w:val="000000"/>
          <w:sz w:val="24"/>
          <w:szCs w:val="24"/>
        </w:rPr>
        <w:t>студентка ППФ, 4 курс</w:t>
      </w:r>
    </w:p>
    <w:p w:rsidR="00786D6C" w:rsidRPr="00786D6C" w:rsidRDefault="00786D6C" w:rsidP="00786D6C">
      <w:pPr>
        <w:pStyle w:val="a3"/>
        <w:spacing w:before="0" w:after="0"/>
        <w:ind w:firstLine="709"/>
        <w:jc w:val="right"/>
        <w:rPr>
          <w:color w:val="000000"/>
          <w:sz w:val="24"/>
          <w:szCs w:val="24"/>
        </w:rPr>
      </w:pPr>
      <w:r w:rsidRPr="00786D6C">
        <w:rPr>
          <w:color w:val="000000"/>
          <w:sz w:val="24"/>
          <w:szCs w:val="24"/>
        </w:rPr>
        <w:t xml:space="preserve">АГГПУ </w:t>
      </w:r>
      <w:r w:rsidRPr="00786D6C">
        <w:rPr>
          <w:sz w:val="24"/>
          <w:szCs w:val="24"/>
        </w:rPr>
        <w:t>им. В.М. Шукшина</w:t>
      </w:r>
      <w:r w:rsidRPr="00786D6C">
        <w:rPr>
          <w:color w:val="000000"/>
          <w:sz w:val="24"/>
          <w:szCs w:val="24"/>
        </w:rPr>
        <w:t xml:space="preserve"> (</w:t>
      </w:r>
      <w:proofErr w:type="gramStart"/>
      <w:r w:rsidRPr="00786D6C">
        <w:rPr>
          <w:color w:val="000000"/>
          <w:sz w:val="24"/>
          <w:szCs w:val="24"/>
        </w:rPr>
        <w:t>г</w:t>
      </w:r>
      <w:proofErr w:type="gramEnd"/>
      <w:r w:rsidRPr="00786D6C">
        <w:rPr>
          <w:color w:val="000000"/>
          <w:sz w:val="24"/>
          <w:szCs w:val="24"/>
        </w:rPr>
        <w:t>. Бийск)</w:t>
      </w:r>
    </w:p>
    <w:p w:rsidR="00786D6C" w:rsidRDefault="00786D6C" w:rsidP="00786D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6D6C" w:rsidRPr="00786D6C" w:rsidRDefault="00786D6C" w:rsidP="00786D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86D6C">
        <w:rPr>
          <w:rFonts w:ascii="Times New Roman" w:hAnsi="Times New Roman" w:cs="Times New Roman"/>
          <w:b/>
          <w:bCs/>
          <w:sz w:val="24"/>
          <w:szCs w:val="24"/>
        </w:rPr>
        <w:t>Исследование особенностей самоидентификации подростков</w:t>
      </w:r>
      <w:r w:rsidRPr="00786D6C">
        <w:rPr>
          <w:rFonts w:ascii="Times New Roman" w:hAnsi="Times New Roman" w:cs="Times New Roman"/>
          <w:b/>
          <w:bCs/>
          <w:sz w:val="24"/>
          <w:szCs w:val="24"/>
        </w:rPr>
        <w:br/>
        <w:t>с н</w:t>
      </w:r>
      <w:r w:rsidRPr="00786D6C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786D6C">
        <w:rPr>
          <w:rFonts w:ascii="Times New Roman" w:hAnsi="Times New Roman" w:cs="Times New Roman"/>
          <w:b/>
          <w:bCs/>
          <w:sz w:val="24"/>
          <w:szCs w:val="24"/>
        </w:rPr>
        <w:t>рушением зрения</w:t>
      </w:r>
    </w:p>
    <w:p w:rsidR="00786D6C" w:rsidRPr="00786D6C" w:rsidRDefault="00786D6C" w:rsidP="00786D6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sz w:val="24"/>
          <w:szCs w:val="24"/>
        </w:rPr>
        <w:t>Проблема самоидентификации человека стала актуальной темой сравнительно недавно. Это обусловлено, прежде всего, нарастанием процессов глобализации и размыванием культурных границ, потерей своей этнокультурной идентичности. Кроме того, понимание роли, которую играет самоидентификация в процессе развития личности, заостряет внимание психологов на самоидентификации лиц с особыми потребностями в развитии. Подобных работ не так много, что и стало мотивирующим фактором проведения нами представленного в статье исследования.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bCs/>
          <w:i/>
          <w:sz w:val="24"/>
          <w:szCs w:val="24"/>
        </w:rPr>
        <w:t>Цель</w:t>
      </w:r>
      <w:r w:rsidRPr="00786D6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86D6C">
        <w:rPr>
          <w:rFonts w:ascii="Times New Roman" w:hAnsi="Times New Roman" w:cs="Times New Roman"/>
          <w:bCs/>
          <w:i/>
          <w:sz w:val="24"/>
          <w:szCs w:val="24"/>
        </w:rPr>
        <w:t>исследования</w:t>
      </w:r>
      <w:r w:rsidRPr="00786D6C">
        <w:rPr>
          <w:rFonts w:ascii="Times New Roman" w:hAnsi="Times New Roman" w:cs="Times New Roman"/>
          <w:sz w:val="24"/>
          <w:szCs w:val="24"/>
        </w:rPr>
        <w:t xml:space="preserve"> заключалась в изучении особенностей сам</w:t>
      </w:r>
      <w:r w:rsidRPr="00786D6C">
        <w:rPr>
          <w:rFonts w:ascii="Times New Roman" w:hAnsi="Times New Roman" w:cs="Times New Roman"/>
          <w:sz w:val="24"/>
          <w:szCs w:val="24"/>
        </w:rPr>
        <w:t>о</w:t>
      </w:r>
      <w:r w:rsidRPr="00786D6C">
        <w:rPr>
          <w:rFonts w:ascii="Times New Roman" w:hAnsi="Times New Roman" w:cs="Times New Roman"/>
          <w:sz w:val="24"/>
          <w:szCs w:val="24"/>
        </w:rPr>
        <w:t xml:space="preserve">идентификации подростков с нарушением зрения. 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bCs/>
          <w:i/>
          <w:sz w:val="24"/>
          <w:szCs w:val="24"/>
        </w:rPr>
        <w:t>Предмет</w:t>
      </w:r>
      <w:r w:rsidRPr="00786D6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86D6C">
        <w:rPr>
          <w:rFonts w:ascii="Times New Roman" w:hAnsi="Times New Roman" w:cs="Times New Roman"/>
          <w:bCs/>
          <w:i/>
          <w:sz w:val="24"/>
          <w:szCs w:val="24"/>
        </w:rPr>
        <w:t>исследования</w:t>
      </w:r>
      <w:r w:rsidRPr="00786D6C">
        <w:rPr>
          <w:rFonts w:ascii="Times New Roman" w:hAnsi="Times New Roman" w:cs="Times New Roman"/>
          <w:i/>
          <w:sz w:val="24"/>
          <w:szCs w:val="24"/>
        </w:rPr>
        <w:t>:</w:t>
      </w:r>
      <w:r w:rsidRPr="00786D6C">
        <w:rPr>
          <w:rFonts w:ascii="Times New Roman" w:hAnsi="Times New Roman" w:cs="Times New Roman"/>
          <w:sz w:val="24"/>
          <w:szCs w:val="24"/>
        </w:rPr>
        <w:t xml:space="preserve"> особенности представления о себе в н</w:t>
      </w:r>
      <w:r w:rsidRPr="00786D6C">
        <w:rPr>
          <w:rFonts w:ascii="Times New Roman" w:hAnsi="Times New Roman" w:cs="Times New Roman"/>
          <w:sz w:val="24"/>
          <w:szCs w:val="24"/>
        </w:rPr>
        <w:t>а</w:t>
      </w:r>
      <w:r w:rsidRPr="00786D6C">
        <w:rPr>
          <w:rFonts w:ascii="Times New Roman" w:hAnsi="Times New Roman" w:cs="Times New Roman"/>
          <w:sz w:val="24"/>
          <w:szCs w:val="24"/>
        </w:rPr>
        <w:t>стоящем и будущем подростков с нарушением зрения.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86D6C">
        <w:rPr>
          <w:rFonts w:ascii="Times New Roman" w:hAnsi="Times New Roman" w:cs="Times New Roman"/>
          <w:bCs/>
          <w:i/>
          <w:spacing w:val="-4"/>
          <w:sz w:val="24"/>
          <w:szCs w:val="24"/>
        </w:rPr>
        <w:t>Гипотеза исследования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 xml:space="preserve"> строилась на предположении о том, что сущ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>е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>ствуют особенности самоидентификации лиц с нарушением зр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>е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>ния.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bCs/>
          <w:i/>
          <w:sz w:val="24"/>
          <w:szCs w:val="24"/>
        </w:rPr>
        <w:t>Выборку</w:t>
      </w:r>
      <w:r w:rsidRPr="00786D6C">
        <w:rPr>
          <w:rFonts w:ascii="Times New Roman" w:hAnsi="Times New Roman" w:cs="Times New Roman"/>
          <w:sz w:val="24"/>
          <w:szCs w:val="24"/>
        </w:rPr>
        <w:t xml:space="preserve"> составили 40 учащихся, из которых 20 детей с нарушен</w:t>
      </w:r>
      <w:r w:rsidRPr="00786D6C">
        <w:rPr>
          <w:rFonts w:ascii="Times New Roman" w:hAnsi="Times New Roman" w:cs="Times New Roman"/>
          <w:sz w:val="24"/>
          <w:szCs w:val="24"/>
        </w:rPr>
        <w:t>и</w:t>
      </w:r>
      <w:r w:rsidRPr="00786D6C">
        <w:rPr>
          <w:rFonts w:ascii="Times New Roman" w:hAnsi="Times New Roman" w:cs="Times New Roman"/>
          <w:sz w:val="24"/>
          <w:szCs w:val="24"/>
        </w:rPr>
        <w:t>ем зрения, учащиеся КГБОУ «</w:t>
      </w:r>
      <w:proofErr w:type="spellStart"/>
      <w:r w:rsidRPr="00786D6C">
        <w:rPr>
          <w:rFonts w:ascii="Times New Roman" w:hAnsi="Times New Roman" w:cs="Times New Roman"/>
          <w:sz w:val="24"/>
          <w:szCs w:val="24"/>
        </w:rPr>
        <w:t>Бийская</w:t>
      </w:r>
      <w:proofErr w:type="spellEnd"/>
      <w:r w:rsidRPr="00786D6C">
        <w:rPr>
          <w:rFonts w:ascii="Times New Roman" w:hAnsi="Times New Roman" w:cs="Times New Roman"/>
          <w:sz w:val="24"/>
          <w:szCs w:val="24"/>
        </w:rPr>
        <w:t xml:space="preserve"> общеобразовательная школа-интернат № 3» и 20 детей с нормальным зрением, учащиеся МБОУ «</w:t>
      </w:r>
      <w:proofErr w:type="spellStart"/>
      <w:r w:rsidRPr="00786D6C">
        <w:rPr>
          <w:rFonts w:ascii="Times New Roman" w:hAnsi="Times New Roman" w:cs="Times New Roman"/>
          <w:sz w:val="24"/>
          <w:szCs w:val="24"/>
        </w:rPr>
        <w:t>Бийская</w:t>
      </w:r>
      <w:proofErr w:type="spellEnd"/>
      <w:r w:rsidRPr="00786D6C">
        <w:rPr>
          <w:rFonts w:ascii="Times New Roman" w:hAnsi="Times New Roman" w:cs="Times New Roman"/>
          <w:sz w:val="24"/>
          <w:szCs w:val="24"/>
        </w:rPr>
        <w:t xml:space="preserve"> общеобразовательная школа № 17». Все испытуемые – дети подросткового возраста от 13 до 15 лет. </w:t>
      </w:r>
    </w:p>
    <w:p w:rsidR="00786D6C" w:rsidRPr="00786D6C" w:rsidRDefault="00786D6C" w:rsidP="00786D6C">
      <w:pPr>
        <w:pStyle w:val="a3"/>
        <w:spacing w:before="0" w:after="0"/>
        <w:ind w:firstLine="709"/>
        <w:rPr>
          <w:sz w:val="24"/>
          <w:szCs w:val="24"/>
        </w:rPr>
      </w:pPr>
      <w:r w:rsidRPr="00786D6C">
        <w:rPr>
          <w:sz w:val="24"/>
          <w:szCs w:val="24"/>
        </w:rPr>
        <w:t>В качестве диагностического инструментария была взята методика «Личностный дифференциал»</w:t>
      </w:r>
      <w:r w:rsidRPr="00786D6C">
        <w:rPr>
          <w:kern w:val="36"/>
          <w:sz w:val="24"/>
          <w:szCs w:val="24"/>
        </w:rPr>
        <w:t xml:space="preserve"> Д.А. Богдановой, С.Т. </w:t>
      </w:r>
      <w:proofErr w:type="spellStart"/>
      <w:r w:rsidRPr="00786D6C">
        <w:rPr>
          <w:kern w:val="36"/>
          <w:sz w:val="24"/>
          <w:szCs w:val="24"/>
        </w:rPr>
        <w:t>Посоховой</w:t>
      </w:r>
      <w:proofErr w:type="spellEnd"/>
      <w:r w:rsidRPr="00786D6C">
        <w:rPr>
          <w:sz w:val="24"/>
          <w:szCs w:val="24"/>
        </w:rPr>
        <w:t>, а</w:t>
      </w:r>
      <w:r w:rsidRPr="00786D6C">
        <w:rPr>
          <w:sz w:val="24"/>
          <w:szCs w:val="24"/>
          <w:shd w:val="clear" w:color="auto" w:fill="FFFFFF"/>
        </w:rPr>
        <w:t>да</w:t>
      </w:r>
      <w:r w:rsidRPr="00786D6C">
        <w:rPr>
          <w:sz w:val="24"/>
          <w:szCs w:val="24"/>
          <w:shd w:val="clear" w:color="auto" w:fill="FFFFFF"/>
        </w:rPr>
        <w:t>п</w:t>
      </w:r>
      <w:r w:rsidRPr="00786D6C">
        <w:rPr>
          <w:sz w:val="24"/>
          <w:szCs w:val="24"/>
          <w:shd w:val="clear" w:color="auto" w:fill="FFFFFF"/>
        </w:rPr>
        <w:t>тированная в НИИ им. В.М. Бехтерева</w:t>
      </w:r>
      <w:r w:rsidRPr="00786D6C">
        <w:rPr>
          <w:sz w:val="24"/>
          <w:szCs w:val="24"/>
        </w:rPr>
        <w:t xml:space="preserve">. </w:t>
      </w:r>
      <w:proofErr w:type="gramStart"/>
      <w:r w:rsidRPr="00786D6C">
        <w:rPr>
          <w:sz w:val="24"/>
          <w:szCs w:val="24"/>
          <w:shd w:val="clear" w:color="auto" w:fill="FFFFFF"/>
        </w:rPr>
        <w:t>Методика предназначена для выявления образа «Я» (реального, актуального, идеального, профе</w:t>
      </w:r>
      <w:r w:rsidRPr="00786D6C">
        <w:rPr>
          <w:sz w:val="24"/>
          <w:szCs w:val="24"/>
          <w:shd w:val="clear" w:color="auto" w:fill="FFFFFF"/>
        </w:rPr>
        <w:t>с</w:t>
      </w:r>
      <w:r w:rsidRPr="00786D6C">
        <w:rPr>
          <w:sz w:val="24"/>
          <w:szCs w:val="24"/>
          <w:shd w:val="clear" w:color="auto" w:fill="FFFFFF"/>
        </w:rPr>
        <w:t>сионального и т. д.), а также образов других значимых людей (мать, отец, друг), в том числе обобщенные и идеальные образы (мужчина, женщина, идеальный друг).</w:t>
      </w:r>
      <w:proofErr w:type="gramEnd"/>
      <w:r w:rsidRPr="00786D6C">
        <w:rPr>
          <w:sz w:val="24"/>
          <w:szCs w:val="24"/>
          <w:shd w:val="clear" w:color="auto" w:fill="FFFFFF"/>
        </w:rPr>
        <w:t xml:space="preserve"> </w:t>
      </w:r>
      <w:r w:rsidRPr="00786D6C">
        <w:rPr>
          <w:sz w:val="24"/>
          <w:szCs w:val="24"/>
        </w:rPr>
        <w:t>Метод личностного дифференциала пре</w:t>
      </w:r>
      <w:r w:rsidRPr="00786D6C">
        <w:rPr>
          <w:sz w:val="24"/>
          <w:szCs w:val="24"/>
        </w:rPr>
        <w:t>д</w:t>
      </w:r>
      <w:r w:rsidRPr="00786D6C">
        <w:rPr>
          <w:sz w:val="24"/>
          <w:szCs w:val="24"/>
        </w:rPr>
        <w:t>полагает выборку слов, которые описывают черты личности, что позволяет изучить своеобразную модель личности. Разработанный вариант методики включает полюса трех классических факторов семант</w:t>
      </w:r>
      <w:r w:rsidRPr="00786D6C">
        <w:rPr>
          <w:sz w:val="24"/>
          <w:szCs w:val="24"/>
        </w:rPr>
        <w:t>и</w:t>
      </w:r>
      <w:r w:rsidRPr="00786D6C">
        <w:rPr>
          <w:sz w:val="24"/>
          <w:szCs w:val="24"/>
        </w:rPr>
        <w:t>ческого дифференциала: оценки, силы и активности. В нашем исследовании методика проводилась в два этапа: на первом этапе исследов</w:t>
      </w:r>
      <w:r w:rsidRPr="00786D6C">
        <w:rPr>
          <w:sz w:val="24"/>
          <w:szCs w:val="24"/>
        </w:rPr>
        <w:t>а</w:t>
      </w:r>
      <w:r w:rsidRPr="00786D6C">
        <w:rPr>
          <w:sz w:val="24"/>
          <w:szCs w:val="24"/>
        </w:rPr>
        <w:t xml:space="preserve">лось Я </w:t>
      </w:r>
      <w:proofErr w:type="gramStart"/>
      <w:r w:rsidRPr="00786D6C">
        <w:rPr>
          <w:sz w:val="24"/>
          <w:szCs w:val="24"/>
        </w:rPr>
        <w:t>реальное</w:t>
      </w:r>
      <w:proofErr w:type="gramEnd"/>
      <w:r w:rsidRPr="00786D6C">
        <w:rPr>
          <w:sz w:val="24"/>
          <w:szCs w:val="24"/>
        </w:rPr>
        <w:t>, на втором – Я идеальное.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sz w:val="24"/>
          <w:szCs w:val="24"/>
        </w:rPr>
        <w:t>Анализ результатов исследования первого этапа показал, что у по</w:t>
      </w:r>
      <w:r w:rsidRPr="00786D6C">
        <w:rPr>
          <w:rFonts w:ascii="Times New Roman" w:hAnsi="Times New Roman" w:cs="Times New Roman"/>
          <w:sz w:val="24"/>
          <w:szCs w:val="24"/>
        </w:rPr>
        <w:t>д</w:t>
      </w:r>
      <w:r w:rsidRPr="00786D6C">
        <w:rPr>
          <w:rFonts w:ascii="Times New Roman" w:hAnsi="Times New Roman" w:cs="Times New Roman"/>
          <w:sz w:val="24"/>
          <w:szCs w:val="24"/>
        </w:rPr>
        <w:t>ростков с нарушением зрения и подростков с нормальным зрением показатели по всем трем факторам (оценка, сила, активность) очень близки друг к другу: у них преобладает средний и низкий уровень с</w:t>
      </w:r>
      <w:r w:rsidRPr="00786D6C">
        <w:rPr>
          <w:rFonts w:ascii="Times New Roman" w:hAnsi="Times New Roman" w:cs="Times New Roman"/>
          <w:sz w:val="24"/>
          <w:szCs w:val="24"/>
        </w:rPr>
        <w:t>а</w:t>
      </w:r>
      <w:r w:rsidRPr="00786D6C">
        <w:rPr>
          <w:rFonts w:ascii="Times New Roman" w:hAnsi="Times New Roman" w:cs="Times New Roman"/>
          <w:sz w:val="24"/>
          <w:szCs w:val="24"/>
        </w:rPr>
        <w:t xml:space="preserve">моидентификации; высокий же уровень имеет очень низкие показатели или вообще отсутствует. 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sz w:val="24"/>
          <w:szCs w:val="24"/>
        </w:rPr>
        <w:t>Полученные нами данные обусловлены, на наш взгляд, особенн</w:t>
      </w:r>
      <w:r w:rsidRPr="00786D6C">
        <w:rPr>
          <w:rFonts w:ascii="Times New Roman" w:hAnsi="Times New Roman" w:cs="Times New Roman"/>
          <w:sz w:val="24"/>
          <w:szCs w:val="24"/>
        </w:rPr>
        <w:t>о</w:t>
      </w:r>
      <w:r w:rsidRPr="00786D6C">
        <w:rPr>
          <w:rFonts w:ascii="Times New Roman" w:hAnsi="Times New Roman" w:cs="Times New Roman"/>
          <w:sz w:val="24"/>
          <w:szCs w:val="24"/>
        </w:rPr>
        <w:t xml:space="preserve">стями подросткового возраста, который является </w:t>
      </w:r>
      <w:proofErr w:type="spellStart"/>
      <w:r w:rsidRPr="00786D6C">
        <w:rPr>
          <w:rFonts w:ascii="Times New Roman" w:hAnsi="Times New Roman" w:cs="Times New Roman"/>
          <w:sz w:val="24"/>
          <w:szCs w:val="24"/>
        </w:rPr>
        <w:t>сензитивным</w:t>
      </w:r>
      <w:proofErr w:type="spellEnd"/>
      <w:r w:rsidRPr="00786D6C">
        <w:rPr>
          <w:rFonts w:ascii="Times New Roman" w:hAnsi="Times New Roman" w:cs="Times New Roman"/>
          <w:sz w:val="24"/>
          <w:szCs w:val="24"/>
        </w:rPr>
        <w:t xml:space="preserve"> пери</w:t>
      </w:r>
      <w:r w:rsidRPr="00786D6C">
        <w:rPr>
          <w:rFonts w:ascii="Times New Roman" w:hAnsi="Times New Roman" w:cs="Times New Roman"/>
          <w:sz w:val="24"/>
          <w:szCs w:val="24"/>
        </w:rPr>
        <w:t>о</w:t>
      </w:r>
      <w:r w:rsidRPr="00786D6C">
        <w:rPr>
          <w:rFonts w:ascii="Times New Roman" w:hAnsi="Times New Roman" w:cs="Times New Roman"/>
          <w:sz w:val="24"/>
          <w:szCs w:val="24"/>
        </w:rPr>
        <w:t>дом для формирования самооценки. Как результат – неустойчивость самооценки, ее зависимость от оценок окружающих, тенденция к проявлению заниженной самооценки. Дополнительным фактором, влия</w:t>
      </w:r>
      <w:r w:rsidRPr="00786D6C">
        <w:rPr>
          <w:rFonts w:ascii="Times New Roman" w:hAnsi="Times New Roman" w:cs="Times New Roman"/>
          <w:sz w:val="24"/>
          <w:szCs w:val="24"/>
        </w:rPr>
        <w:t>ю</w:t>
      </w:r>
      <w:r w:rsidRPr="00786D6C">
        <w:rPr>
          <w:rFonts w:ascii="Times New Roman" w:hAnsi="Times New Roman" w:cs="Times New Roman"/>
          <w:sz w:val="24"/>
          <w:szCs w:val="24"/>
        </w:rPr>
        <w:t>щим на эти процессы, являются психофизиологические изменения. Осознание своего физического облика – одно из важнейших внутренних условий, активно участвующих в формировании личности подр</w:t>
      </w:r>
      <w:r w:rsidRPr="00786D6C">
        <w:rPr>
          <w:rFonts w:ascii="Times New Roman" w:hAnsi="Times New Roman" w:cs="Times New Roman"/>
          <w:sz w:val="24"/>
          <w:szCs w:val="24"/>
        </w:rPr>
        <w:t>о</w:t>
      </w:r>
      <w:r w:rsidRPr="00786D6C">
        <w:rPr>
          <w:rFonts w:ascii="Times New Roman" w:hAnsi="Times New Roman" w:cs="Times New Roman"/>
          <w:sz w:val="24"/>
          <w:szCs w:val="24"/>
        </w:rPr>
        <w:t>стка. Та или иная оценка своей внешности влечет за собой определенное самочувствие и может определять характер взаимоотношений м</w:t>
      </w:r>
      <w:r w:rsidRPr="00786D6C">
        <w:rPr>
          <w:rFonts w:ascii="Times New Roman" w:hAnsi="Times New Roman" w:cs="Times New Roman"/>
          <w:sz w:val="24"/>
          <w:szCs w:val="24"/>
        </w:rPr>
        <w:t>е</w:t>
      </w:r>
      <w:r w:rsidRPr="00786D6C">
        <w:rPr>
          <w:rFonts w:ascii="Times New Roman" w:hAnsi="Times New Roman" w:cs="Times New Roman"/>
          <w:sz w:val="24"/>
          <w:szCs w:val="24"/>
        </w:rPr>
        <w:t xml:space="preserve">жду людьми. Осознание особенностей своей внешности влияет на </w:t>
      </w:r>
      <w:r w:rsidRPr="00786D6C">
        <w:rPr>
          <w:rFonts w:ascii="Times New Roman" w:hAnsi="Times New Roman" w:cs="Times New Roman"/>
          <w:sz w:val="24"/>
          <w:szCs w:val="24"/>
        </w:rPr>
        <w:lastRenderedPageBreak/>
        <w:t>формирование многих важных качеств личности, напр</w:t>
      </w:r>
      <w:r w:rsidRPr="00786D6C">
        <w:rPr>
          <w:rFonts w:ascii="Times New Roman" w:hAnsi="Times New Roman" w:cs="Times New Roman"/>
          <w:sz w:val="24"/>
          <w:szCs w:val="24"/>
        </w:rPr>
        <w:t>и</w:t>
      </w:r>
      <w:r w:rsidRPr="00786D6C">
        <w:rPr>
          <w:rFonts w:ascii="Times New Roman" w:hAnsi="Times New Roman" w:cs="Times New Roman"/>
          <w:sz w:val="24"/>
          <w:szCs w:val="24"/>
        </w:rPr>
        <w:t>мер таких, как уверенность в себе, жизнерадостность, замкнутость, индивидуализм, активность. Именно в подростковом возрасте степень созревания, с</w:t>
      </w:r>
      <w:r w:rsidRPr="00786D6C">
        <w:rPr>
          <w:rFonts w:ascii="Times New Roman" w:hAnsi="Times New Roman" w:cs="Times New Roman"/>
          <w:sz w:val="24"/>
          <w:szCs w:val="24"/>
        </w:rPr>
        <w:t>о</w:t>
      </w:r>
      <w:r w:rsidRPr="00786D6C">
        <w:rPr>
          <w:rFonts w:ascii="Times New Roman" w:hAnsi="Times New Roman" w:cs="Times New Roman"/>
          <w:sz w:val="24"/>
          <w:szCs w:val="24"/>
        </w:rPr>
        <w:t>ответствие физического развития человека стандартам, принятым в группе его сверстников и друзей, может стать определяющим факт</w:t>
      </w:r>
      <w:r w:rsidRPr="00786D6C">
        <w:rPr>
          <w:rFonts w:ascii="Times New Roman" w:hAnsi="Times New Roman" w:cs="Times New Roman"/>
          <w:sz w:val="24"/>
          <w:szCs w:val="24"/>
        </w:rPr>
        <w:t>о</w:t>
      </w:r>
      <w:r w:rsidRPr="00786D6C">
        <w:rPr>
          <w:rFonts w:ascii="Times New Roman" w:hAnsi="Times New Roman" w:cs="Times New Roman"/>
          <w:sz w:val="24"/>
          <w:szCs w:val="24"/>
        </w:rPr>
        <w:t>ром в его социальном признании, положении в группе. Пытаясь скрыть физические изменения, подростки прикрываются неуклюжими позами, походкой, стремятся к большей пассивности, избег</w:t>
      </w:r>
      <w:r w:rsidRPr="00786D6C">
        <w:rPr>
          <w:rFonts w:ascii="Times New Roman" w:hAnsi="Times New Roman" w:cs="Times New Roman"/>
          <w:sz w:val="24"/>
          <w:szCs w:val="24"/>
        </w:rPr>
        <w:t>а</w:t>
      </w:r>
      <w:r w:rsidRPr="00786D6C">
        <w:rPr>
          <w:rFonts w:ascii="Times New Roman" w:hAnsi="Times New Roman" w:cs="Times New Roman"/>
          <w:sz w:val="24"/>
          <w:szCs w:val="24"/>
        </w:rPr>
        <w:t>нию, проявляют повышенный конформизм. В связи с этим возникают мысли о том, что от них ничего не зависит, что они бесполезны, появляется неувере</w:t>
      </w:r>
      <w:r w:rsidRPr="00786D6C">
        <w:rPr>
          <w:rFonts w:ascii="Times New Roman" w:hAnsi="Times New Roman" w:cs="Times New Roman"/>
          <w:sz w:val="24"/>
          <w:szCs w:val="24"/>
        </w:rPr>
        <w:t>н</w:t>
      </w:r>
      <w:r w:rsidRPr="00786D6C">
        <w:rPr>
          <w:rFonts w:ascii="Times New Roman" w:hAnsi="Times New Roman" w:cs="Times New Roman"/>
          <w:sz w:val="24"/>
          <w:szCs w:val="24"/>
        </w:rPr>
        <w:t>ность в себе, которая отражается в низких показателях факторов силы и активности.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sz w:val="24"/>
          <w:szCs w:val="24"/>
        </w:rPr>
        <w:t xml:space="preserve">По данным Хельмута </w:t>
      </w:r>
      <w:proofErr w:type="spellStart"/>
      <w:r w:rsidRPr="00786D6C">
        <w:rPr>
          <w:rFonts w:ascii="Times New Roman" w:hAnsi="Times New Roman" w:cs="Times New Roman"/>
          <w:sz w:val="24"/>
          <w:szCs w:val="24"/>
        </w:rPr>
        <w:t>Ремшмидта</w:t>
      </w:r>
      <w:proofErr w:type="spellEnd"/>
      <w:r w:rsidRPr="00786D6C">
        <w:rPr>
          <w:rFonts w:ascii="Times New Roman" w:hAnsi="Times New Roman" w:cs="Times New Roman"/>
          <w:sz w:val="24"/>
          <w:szCs w:val="24"/>
        </w:rPr>
        <w:t xml:space="preserve"> [1], около половины девочек-подростков и треть мальчиков-подростков в период полового созрев</w:t>
      </w:r>
      <w:r w:rsidRPr="00786D6C">
        <w:rPr>
          <w:rFonts w:ascii="Times New Roman" w:hAnsi="Times New Roman" w:cs="Times New Roman"/>
          <w:sz w:val="24"/>
          <w:szCs w:val="24"/>
        </w:rPr>
        <w:t>а</w:t>
      </w:r>
      <w:r w:rsidRPr="00786D6C">
        <w:rPr>
          <w:rFonts w:ascii="Times New Roman" w:hAnsi="Times New Roman" w:cs="Times New Roman"/>
          <w:sz w:val="24"/>
          <w:szCs w:val="24"/>
        </w:rPr>
        <w:t>ния озабочены своими размерами тела, фигурой и весом, быстрые п</w:t>
      </w:r>
      <w:r w:rsidRPr="00786D6C">
        <w:rPr>
          <w:rFonts w:ascii="Times New Roman" w:hAnsi="Times New Roman" w:cs="Times New Roman"/>
          <w:sz w:val="24"/>
          <w:szCs w:val="24"/>
        </w:rPr>
        <w:t>е</w:t>
      </w:r>
      <w:r w:rsidRPr="00786D6C">
        <w:rPr>
          <w:rFonts w:ascii="Times New Roman" w:hAnsi="Times New Roman" w:cs="Times New Roman"/>
          <w:sz w:val="24"/>
          <w:szCs w:val="24"/>
        </w:rPr>
        <w:t>рестройки организма ведут за собой негативные эмоции, подростки часто оценивают себя и мнения окружающих предвзято. Из-за шир</w:t>
      </w:r>
      <w:r w:rsidRPr="00786D6C">
        <w:rPr>
          <w:rFonts w:ascii="Times New Roman" w:hAnsi="Times New Roman" w:cs="Times New Roman"/>
          <w:sz w:val="24"/>
          <w:szCs w:val="24"/>
        </w:rPr>
        <w:t>о</w:t>
      </w:r>
      <w:r w:rsidRPr="00786D6C">
        <w:rPr>
          <w:rFonts w:ascii="Times New Roman" w:hAnsi="Times New Roman" w:cs="Times New Roman"/>
          <w:sz w:val="24"/>
          <w:szCs w:val="24"/>
        </w:rPr>
        <w:t>кой изменчивости и стремления подростков сравнивать себя со сверстниками, у многих из них наблюдается значительное снижение сам</w:t>
      </w:r>
      <w:r w:rsidRPr="00786D6C">
        <w:rPr>
          <w:rFonts w:ascii="Times New Roman" w:hAnsi="Times New Roman" w:cs="Times New Roman"/>
          <w:sz w:val="24"/>
          <w:szCs w:val="24"/>
        </w:rPr>
        <w:t>о</w:t>
      </w:r>
      <w:r w:rsidRPr="00786D6C">
        <w:rPr>
          <w:rFonts w:ascii="Times New Roman" w:hAnsi="Times New Roman" w:cs="Times New Roman"/>
          <w:sz w:val="24"/>
          <w:szCs w:val="24"/>
        </w:rPr>
        <w:t xml:space="preserve">оценки и чувства собственной значимости. 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sz w:val="24"/>
          <w:szCs w:val="24"/>
        </w:rPr>
        <w:t>На втором этапе исследовалось восприятие подростками себя в б</w:t>
      </w:r>
      <w:r w:rsidRPr="00786D6C">
        <w:rPr>
          <w:rFonts w:ascii="Times New Roman" w:hAnsi="Times New Roman" w:cs="Times New Roman"/>
          <w:sz w:val="24"/>
          <w:szCs w:val="24"/>
        </w:rPr>
        <w:t>у</w:t>
      </w:r>
      <w:r w:rsidRPr="00786D6C">
        <w:rPr>
          <w:rFonts w:ascii="Times New Roman" w:hAnsi="Times New Roman" w:cs="Times New Roman"/>
          <w:sz w:val="24"/>
          <w:szCs w:val="24"/>
        </w:rPr>
        <w:t>дущем (Я идеальное). Анализ результатов показал, что у подростков с нарушением зрения преобладают заниженные показатели по фактору силы (65 %), что говорит о том, что они не уверенны в себе, занижают себя и свои способности, осознавая, что они не такие, как все; они тревожны и зависимы от внешних обстоятельств и оценок. Высокий ур</w:t>
      </w:r>
      <w:r w:rsidRPr="00786D6C">
        <w:rPr>
          <w:rFonts w:ascii="Times New Roman" w:hAnsi="Times New Roman" w:cs="Times New Roman"/>
          <w:sz w:val="24"/>
          <w:szCs w:val="24"/>
        </w:rPr>
        <w:t>о</w:t>
      </w:r>
      <w:r w:rsidRPr="00786D6C">
        <w:rPr>
          <w:rFonts w:ascii="Times New Roman" w:hAnsi="Times New Roman" w:cs="Times New Roman"/>
          <w:sz w:val="24"/>
          <w:szCs w:val="24"/>
        </w:rPr>
        <w:t>вень имеют только 5 % испытуемых, они уверенны в себе, независимы, склонны рассчитывать на собственные силы в трудных ситуациях.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sz w:val="24"/>
          <w:szCs w:val="24"/>
        </w:rPr>
        <w:t>Результаты испытуемых по фактору активности показывают, что только 5 % подростков с нарушением зрения имеют высокие показат</w:t>
      </w:r>
      <w:r w:rsidRPr="00786D6C">
        <w:rPr>
          <w:rFonts w:ascii="Times New Roman" w:hAnsi="Times New Roman" w:cs="Times New Roman"/>
          <w:sz w:val="24"/>
          <w:szCs w:val="24"/>
        </w:rPr>
        <w:t>е</w:t>
      </w:r>
      <w:r w:rsidRPr="00786D6C">
        <w:rPr>
          <w:rFonts w:ascii="Times New Roman" w:hAnsi="Times New Roman" w:cs="Times New Roman"/>
          <w:sz w:val="24"/>
          <w:szCs w:val="24"/>
        </w:rPr>
        <w:t>ли. Представляя себя в будущем, они видят себя как  активных, ада</w:t>
      </w:r>
      <w:r w:rsidRPr="00786D6C">
        <w:rPr>
          <w:rFonts w:ascii="Times New Roman" w:hAnsi="Times New Roman" w:cs="Times New Roman"/>
          <w:sz w:val="24"/>
          <w:szCs w:val="24"/>
        </w:rPr>
        <w:t>п</w:t>
      </w:r>
      <w:r w:rsidRPr="00786D6C">
        <w:rPr>
          <w:rFonts w:ascii="Times New Roman" w:hAnsi="Times New Roman" w:cs="Times New Roman"/>
          <w:sz w:val="24"/>
          <w:szCs w:val="24"/>
        </w:rPr>
        <w:t>тированных и открытых обществу. Они полностью принимают себя и общество. Остальные же подростки с нарушением зрения имеют низкие (55 %) и средние (40 %) показатели активности; они более споко</w:t>
      </w:r>
      <w:r w:rsidRPr="00786D6C">
        <w:rPr>
          <w:rFonts w:ascii="Times New Roman" w:hAnsi="Times New Roman" w:cs="Times New Roman"/>
          <w:sz w:val="24"/>
          <w:szCs w:val="24"/>
        </w:rPr>
        <w:t>й</w:t>
      </w:r>
      <w:r w:rsidRPr="00786D6C">
        <w:rPr>
          <w:rFonts w:ascii="Times New Roman" w:hAnsi="Times New Roman" w:cs="Times New Roman"/>
          <w:sz w:val="24"/>
          <w:szCs w:val="24"/>
        </w:rPr>
        <w:t>ны, пассивны и строги к себе. Многие занижают свои способности, боясь отрицательной реакции со стороны.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sz w:val="24"/>
          <w:szCs w:val="24"/>
        </w:rPr>
        <w:t>70 % испытуемых с нарушением зрения по фактору оценки опис</w:t>
      </w:r>
      <w:r w:rsidRPr="00786D6C">
        <w:rPr>
          <w:rFonts w:ascii="Times New Roman" w:hAnsi="Times New Roman" w:cs="Times New Roman"/>
          <w:sz w:val="24"/>
          <w:szCs w:val="24"/>
        </w:rPr>
        <w:t>ы</w:t>
      </w:r>
      <w:r w:rsidRPr="00786D6C">
        <w:rPr>
          <w:rFonts w:ascii="Times New Roman" w:hAnsi="Times New Roman" w:cs="Times New Roman"/>
          <w:sz w:val="24"/>
          <w:szCs w:val="24"/>
        </w:rPr>
        <w:t>вают себя в будущем по среднему критерию: они терпимо к себе отн</w:t>
      </w:r>
      <w:r w:rsidRPr="00786D6C">
        <w:rPr>
          <w:rFonts w:ascii="Times New Roman" w:hAnsi="Times New Roman" w:cs="Times New Roman"/>
          <w:sz w:val="24"/>
          <w:szCs w:val="24"/>
        </w:rPr>
        <w:t>о</w:t>
      </w:r>
      <w:r w:rsidRPr="00786D6C">
        <w:rPr>
          <w:rFonts w:ascii="Times New Roman" w:hAnsi="Times New Roman" w:cs="Times New Roman"/>
          <w:sz w:val="24"/>
          <w:szCs w:val="24"/>
        </w:rPr>
        <w:t>сятся, принимают положительно оценки окружающих, в определенном смысле удовлетворены собой и своим образом жизни. Низкие показ</w:t>
      </w:r>
      <w:r w:rsidRPr="00786D6C">
        <w:rPr>
          <w:rFonts w:ascii="Times New Roman" w:hAnsi="Times New Roman" w:cs="Times New Roman"/>
          <w:sz w:val="24"/>
          <w:szCs w:val="24"/>
        </w:rPr>
        <w:t>а</w:t>
      </w:r>
      <w:r w:rsidRPr="00786D6C">
        <w:rPr>
          <w:rFonts w:ascii="Times New Roman" w:hAnsi="Times New Roman" w:cs="Times New Roman"/>
          <w:sz w:val="24"/>
          <w:szCs w:val="24"/>
        </w:rPr>
        <w:t>тели имеют 25 % подростков с нарушением зрения: они считают себя ненужными обществу, не могут найти себя, и поэтому скованны, ра</w:t>
      </w:r>
      <w:r w:rsidRPr="00786D6C">
        <w:rPr>
          <w:rFonts w:ascii="Times New Roman" w:hAnsi="Times New Roman" w:cs="Times New Roman"/>
          <w:sz w:val="24"/>
          <w:szCs w:val="24"/>
        </w:rPr>
        <w:t>з</w:t>
      </w:r>
      <w:r w:rsidRPr="00786D6C">
        <w:rPr>
          <w:rFonts w:ascii="Times New Roman" w:hAnsi="Times New Roman" w:cs="Times New Roman"/>
          <w:sz w:val="24"/>
          <w:szCs w:val="24"/>
        </w:rPr>
        <w:t xml:space="preserve">дражены и критично воспринимают оценку окружающих. 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sz w:val="24"/>
          <w:szCs w:val="24"/>
        </w:rPr>
        <w:t>У подростков с нормальным зрением по всем трем шкалам прео</w:t>
      </w:r>
      <w:r w:rsidRPr="00786D6C">
        <w:rPr>
          <w:rFonts w:ascii="Times New Roman" w:hAnsi="Times New Roman" w:cs="Times New Roman"/>
          <w:sz w:val="24"/>
          <w:szCs w:val="24"/>
        </w:rPr>
        <w:t>б</w:t>
      </w:r>
      <w:r w:rsidRPr="00786D6C">
        <w:rPr>
          <w:rFonts w:ascii="Times New Roman" w:hAnsi="Times New Roman" w:cs="Times New Roman"/>
          <w:sz w:val="24"/>
          <w:szCs w:val="24"/>
        </w:rPr>
        <w:t>ладают средний и высокий уровень, низкие показатели отсутствуют.</w:t>
      </w:r>
    </w:p>
    <w:p w:rsidR="00786D6C" w:rsidRPr="00786D6C" w:rsidRDefault="00786D6C" w:rsidP="00786D6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86D6C">
        <w:rPr>
          <w:rFonts w:ascii="Times New Roman" w:hAnsi="Times New Roman" w:cs="Times New Roman"/>
          <w:spacing w:val="-4"/>
          <w:sz w:val="24"/>
          <w:szCs w:val="24"/>
        </w:rPr>
        <w:t>Таким образом, у подростков с нарушением зрения преобладают ни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>з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>кие и средние показатели, факторов силы, активности, оценки, что говорит о неуверенности в себе, зависимости, не способность рассчитывать на собственные силы в трудных ситуациях, тревожности, определенной па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>сивности, критичном отношении к самому себе, неудовлетворенности собственным поведением, низким уровнем принятия самого себя. Оч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>е</w:t>
      </w:r>
      <w:r w:rsidRPr="00786D6C">
        <w:rPr>
          <w:rFonts w:ascii="Times New Roman" w:hAnsi="Times New Roman" w:cs="Times New Roman"/>
          <w:spacing w:val="-4"/>
          <w:sz w:val="24"/>
          <w:szCs w:val="24"/>
        </w:rPr>
        <w:t xml:space="preserve">видно, что подобные особенности </w:t>
      </w:r>
      <w:proofErr w:type="spellStart"/>
      <w:r w:rsidRPr="00786D6C">
        <w:rPr>
          <w:rFonts w:ascii="Times New Roman" w:hAnsi="Times New Roman" w:cs="Times New Roman"/>
          <w:spacing w:val="-4"/>
          <w:sz w:val="24"/>
          <w:szCs w:val="24"/>
        </w:rPr>
        <w:t>самовосприятия</w:t>
      </w:r>
      <w:proofErr w:type="spellEnd"/>
      <w:r w:rsidRPr="00786D6C">
        <w:rPr>
          <w:rFonts w:ascii="Times New Roman" w:hAnsi="Times New Roman" w:cs="Times New Roman"/>
          <w:spacing w:val="-4"/>
          <w:sz w:val="24"/>
          <w:szCs w:val="24"/>
        </w:rPr>
        <w:t xml:space="preserve"> являются факторами проблемной адаптации подростков с нарушением зрения в будущем.</w:t>
      </w:r>
    </w:p>
    <w:p w:rsidR="00786D6C" w:rsidRPr="00786D6C" w:rsidRDefault="00786D6C" w:rsidP="00786D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86D6C">
        <w:rPr>
          <w:rFonts w:ascii="Times New Roman" w:hAnsi="Times New Roman" w:cs="Times New Roman"/>
          <w:sz w:val="24"/>
          <w:szCs w:val="24"/>
        </w:rPr>
        <w:t>Литература:</w:t>
      </w:r>
    </w:p>
    <w:p w:rsidR="00786D6C" w:rsidRPr="00786D6C" w:rsidRDefault="00786D6C" w:rsidP="00786D6C">
      <w:pPr>
        <w:numPr>
          <w:ilvl w:val="0"/>
          <w:numId w:val="1"/>
        </w:numPr>
        <w:tabs>
          <w:tab w:val="clear" w:pos="720"/>
          <w:tab w:val="num" w:pos="0"/>
          <w:tab w:val="left" w:pos="50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86D6C">
        <w:rPr>
          <w:rFonts w:ascii="Times New Roman" w:hAnsi="Times New Roman" w:cs="Times New Roman"/>
          <w:i/>
          <w:iCs/>
          <w:sz w:val="24"/>
          <w:szCs w:val="24"/>
        </w:rPr>
        <w:t>Ремшмидт</w:t>
      </w:r>
      <w:proofErr w:type="spellEnd"/>
      <w:r w:rsidRPr="00786D6C">
        <w:rPr>
          <w:rFonts w:ascii="Times New Roman" w:hAnsi="Times New Roman" w:cs="Times New Roman"/>
          <w:i/>
          <w:iCs/>
          <w:sz w:val="24"/>
          <w:szCs w:val="24"/>
        </w:rPr>
        <w:t>, Х.</w:t>
      </w:r>
      <w:r w:rsidRPr="00786D6C">
        <w:rPr>
          <w:rFonts w:ascii="Times New Roman" w:hAnsi="Times New Roman" w:cs="Times New Roman"/>
          <w:sz w:val="24"/>
          <w:szCs w:val="24"/>
        </w:rPr>
        <w:t xml:space="preserve"> Подростковый и юношеский возраст: проблемы стано</w:t>
      </w:r>
      <w:r w:rsidRPr="00786D6C">
        <w:rPr>
          <w:rFonts w:ascii="Times New Roman" w:hAnsi="Times New Roman" w:cs="Times New Roman"/>
          <w:sz w:val="24"/>
          <w:szCs w:val="24"/>
        </w:rPr>
        <w:t>в</w:t>
      </w:r>
      <w:r w:rsidRPr="00786D6C">
        <w:rPr>
          <w:rFonts w:ascii="Times New Roman" w:hAnsi="Times New Roman" w:cs="Times New Roman"/>
          <w:sz w:val="24"/>
          <w:szCs w:val="24"/>
        </w:rPr>
        <w:t xml:space="preserve">ления личности [Текст] / Х. </w:t>
      </w:r>
      <w:proofErr w:type="spellStart"/>
      <w:r w:rsidRPr="00786D6C">
        <w:rPr>
          <w:rFonts w:ascii="Times New Roman" w:hAnsi="Times New Roman" w:cs="Times New Roman"/>
          <w:sz w:val="24"/>
          <w:szCs w:val="24"/>
        </w:rPr>
        <w:t>Ремшмидт</w:t>
      </w:r>
      <w:proofErr w:type="spellEnd"/>
      <w:r w:rsidRPr="00786D6C">
        <w:rPr>
          <w:rFonts w:ascii="Times New Roman" w:hAnsi="Times New Roman" w:cs="Times New Roman"/>
          <w:sz w:val="24"/>
          <w:szCs w:val="24"/>
        </w:rPr>
        <w:t xml:space="preserve">. – М.: Мир, 2004. – 320 </w:t>
      </w:r>
      <w:proofErr w:type="gramStart"/>
      <w:r w:rsidRPr="00786D6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86D6C"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786D6C" w:rsidP="00786D6C">
      <w:pPr>
        <w:spacing w:after="0" w:line="240" w:lineRule="auto"/>
        <w:ind w:firstLine="709"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111F3"/>
    <w:multiLevelType w:val="hybridMultilevel"/>
    <w:tmpl w:val="968E6B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86D6C"/>
    <w:rsid w:val="00786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786D6C"/>
    <w:pPr>
      <w:spacing w:before="280" w:after="28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бычный (веб) Знак"/>
    <w:link w:val="a3"/>
    <w:rsid w:val="00786D6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1000</Words>
  <Characters>5703</Characters>
  <Application>Microsoft Office Word</Application>
  <DocSecurity>0</DocSecurity>
  <Lines>47</Lines>
  <Paragraphs>13</Paragraphs>
  <ScaleCrop>false</ScaleCrop>
  <Company>AGAO</Company>
  <LinksUpToDate>false</LinksUpToDate>
  <CharactersWithSpaces>6690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kafped</cp:lastModifiedBy>
  <cp:revision>2</cp:revision>
  <dcterms:created xsi:type="dcterms:W3CDTF">2017-01-13T06:13:00Z</dcterms:created>
  <dcterms:modified xsi:type="dcterms:W3CDTF">2017-01-13T06:14:00Z</dcterms:modified>
</cp:coreProperties>
</file>