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A5" w:rsidRPr="00F713A5" w:rsidRDefault="00F713A5" w:rsidP="00F713A5">
      <w:pPr>
        <w:spacing w:line="240" w:lineRule="auto"/>
        <w:ind w:left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713A5">
        <w:rPr>
          <w:rFonts w:ascii="Times New Roman" w:hAnsi="Times New Roman" w:cs="Times New Roman"/>
          <w:i/>
          <w:sz w:val="24"/>
          <w:szCs w:val="24"/>
        </w:rPr>
        <w:t>Влияние образовательных событий на становление педагогической деятельности: концептуальные основания [Текст]  /Потенциал концепции исследования и управления образовательными инновациями Г.Н. Прозументовой в решении задач развития образования / кол. монография под общ. ред. С.И. Поздеевой. – Томск : Издательский Дом Томского государственного университета, 2017. - 154 с.– с. 59-65.</w:t>
      </w:r>
    </w:p>
    <w:p w:rsidR="00F713A5" w:rsidRDefault="00F713A5" w:rsidP="00177DA0">
      <w:pPr>
        <w:spacing w:line="240" w:lineRule="auto"/>
        <w:ind w:left="283"/>
        <w:rPr>
          <w:rFonts w:ascii="Times New Roman" w:hAnsi="Times New Roman" w:cs="Times New Roman"/>
          <w:b/>
          <w:sz w:val="20"/>
          <w:szCs w:val="20"/>
        </w:rPr>
      </w:pPr>
    </w:p>
    <w:p w:rsidR="00F713A5" w:rsidRDefault="00F713A5" w:rsidP="00177DA0">
      <w:pPr>
        <w:spacing w:line="240" w:lineRule="auto"/>
        <w:ind w:left="283"/>
        <w:rPr>
          <w:rFonts w:ascii="Times New Roman" w:hAnsi="Times New Roman" w:cs="Times New Roman"/>
          <w:b/>
          <w:sz w:val="20"/>
          <w:szCs w:val="20"/>
        </w:rPr>
      </w:pPr>
    </w:p>
    <w:p w:rsidR="00573200" w:rsidRPr="00177DA0" w:rsidRDefault="00573200" w:rsidP="00177DA0">
      <w:pPr>
        <w:spacing w:line="240" w:lineRule="auto"/>
        <w:ind w:left="283"/>
        <w:rPr>
          <w:rFonts w:ascii="Times New Roman" w:hAnsi="Times New Roman" w:cs="Times New Roman"/>
          <w:b/>
          <w:sz w:val="20"/>
          <w:szCs w:val="20"/>
        </w:rPr>
      </w:pPr>
      <w:r w:rsidRPr="00177DA0">
        <w:rPr>
          <w:rFonts w:ascii="Times New Roman" w:hAnsi="Times New Roman" w:cs="Times New Roman"/>
          <w:b/>
          <w:sz w:val="20"/>
          <w:szCs w:val="20"/>
        </w:rPr>
        <w:t>УДК 378</w:t>
      </w:r>
    </w:p>
    <w:p w:rsidR="00573200" w:rsidRDefault="00F85B8C" w:rsidP="00177DA0">
      <w:pPr>
        <w:spacing w:line="240" w:lineRule="auto"/>
        <w:ind w:left="283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77DA0">
        <w:rPr>
          <w:rFonts w:ascii="Times New Roman" w:hAnsi="Times New Roman" w:cs="Times New Roman"/>
          <w:b/>
          <w:sz w:val="20"/>
          <w:szCs w:val="20"/>
        </w:rPr>
        <w:t xml:space="preserve">Н.В. </w:t>
      </w:r>
      <w:r w:rsidR="00573200" w:rsidRPr="00177DA0">
        <w:rPr>
          <w:rFonts w:ascii="Times New Roman" w:hAnsi="Times New Roman" w:cs="Times New Roman"/>
          <w:b/>
          <w:sz w:val="20"/>
          <w:szCs w:val="20"/>
        </w:rPr>
        <w:t xml:space="preserve">Волкова </w:t>
      </w:r>
    </w:p>
    <w:p w:rsidR="00EE096C" w:rsidRPr="00177DA0" w:rsidRDefault="00EE096C" w:rsidP="00177DA0">
      <w:pPr>
        <w:spacing w:line="240" w:lineRule="auto"/>
        <w:ind w:left="283"/>
        <w:jc w:val="right"/>
        <w:rPr>
          <w:rFonts w:ascii="Times New Roman" w:hAnsi="Times New Roman" w:cs="Times New Roman"/>
          <w:sz w:val="20"/>
          <w:szCs w:val="20"/>
        </w:rPr>
      </w:pPr>
    </w:p>
    <w:p w:rsidR="00EB74AA" w:rsidRPr="00177DA0" w:rsidRDefault="00EB74AA" w:rsidP="00177DA0">
      <w:pPr>
        <w:spacing w:line="240" w:lineRule="auto"/>
        <w:ind w:left="28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7DA0">
        <w:rPr>
          <w:rFonts w:ascii="Times New Roman" w:hAnsi="Times New Roman" w:cs="Times New Roman"/>
          <w:b/>
          <w:sz w:val="20"/>
          <w:szCs w:val="20"/>
        </w:rPr>
        <w:t>ВЛИЯНИЕ ОБРАЗОВАТЕЛЬНЫХ СОБЫТИЙ НА СТАНОВЛЕНИЕ ПЕДАГОГИЧЕСКОЙ ДЕЯТЕЛЬНОСТИ: КОНЦЕПТУАЛЬНЫЕ ОСНОВАНИЯ</w:t>
      </w:r>
    </w:p>
    <w:p w:rsidR="00716DCE" w:rsidRPr="00177DA0" w:rsidRDefault="00716DCE" w:rsidP="00177DA0">
      <w:pPr>
        <w:spacing w:line="240" w:lineRule="auto"/>
        <w:ind w:left="28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B65CF" w:rsidRPr="00177DA0" w:rsidRDefault="00EB74AA" w:rsidP="002274C1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77DA0">
        <w:rPr>
          <w:rFonts w:ascii="Times New Roman" w:hAnsi="Times New Roman" w:cs="Times New Roman"/>
          <w:b/>
          <w:i/>
          <w:sz w:val="20"/>
          <w:szCs w:val="20"/>
        </w:rPr>
        <w:t xml:space="preserve">Аннотация. </w:t>
      </w:r>
      <w:r w:rsidR="00716DCE" w:rsidRPr="00177DA0">
        <w:rPr>
          <w:rFonts w:ascii="Times New Roman" w:hAnsi="Times New Roman" w:cs="Times New Roman"/>
          <w:i/>
          <w:sz w:val="20"/>
          <w:szCs w:val="20"/>
        </w:rPr>
        <w:t xml:space="preserve">В статье представлены концептуальные основания исследования влияния образовательных событий на становление педагогической деятельности в подготовке студентов. </w:t>
      </w:r>
      <w:r w:rsidR="00335D86" w:rsidRPr="00177DA0">
        <w:rPr>
          <w:rFonts w:ascii="Times New Roman" w:hAnsi="Times New Roman" w:cs="Times New Roman"/>
          <w:i/>
          <w:sz w:val="20"/>
          <w:szCs w:val="20"/>
        </w:rPr>
        <w:t>Выделен предмет концептуализации - решение проблемы становления педагогической деятельности в подготовке студентов педагогического вуза</w:t>
      </w:r>
      <w:r w:rsidR="00A73C0C" w:rsidRPr="00177DA0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="00084301" w:rsidRPr="00177DA0">
        <w:rPr>
          <w:rFonts w:ascii="Times New Roman" w:hAnsi="Times New Roman" w:cs="Times New Roman"/>
          <w:i/>
          <w:sz w:val="20"/>
          <w:szCs w:val="20"/>
        </w:rPr>
        <w:t>Становление педагогической деятельности исследуется как процесс</w:t>
      </w:r>
      <w:r w:rsidR="007C79F9" w:rsidRPr="00177DA0">
        <w:rPr>
          <w:rFonts w:ascii="Times New Roman" w:hAnsi="Times New Roman" w:cs="Times New Roman"/>
          <w:i/>
          <w:sz w:val="20"/>
          <w:szCs w:val="20"/>
        </w:rPr>
        <w:t xml:space="preserve"> преодоления</w:t>
      </w:r>
      <w:r w:rsidR="00084301" w:rsidRPr="00177DA0">
        <w:rPr>
          <w:rFonts w:ascii="Times New Roman" w:hAnsi="Times New Roman" w:cs="Times New Roman"/>
          <w:i/>
          <w:sz w:val="20"/>
          <w:szCs w:val="20"/>
        </w:rPr>
        <w:t xml:space="preserve"> функциональной редукции</w:t>
      </w:r>
      <w:r w:rsidR="0003717C" w:rsidRPr="00177DA0">
        <w:rPr>
          <w:rFonts w:ascii="Times New Roman" w:hAnsi="Times New Roman" w:cs="Times New Roman"/>
          <w:i/>
          <w:sz w:val="20"/>
          <w:szCs w:val="20"/>
        </w:rPr>
        <w:t xml:space="preserve"> к педагогической деятельности</w:t>
      </w:r>
      <w:r w:rsidR="00084301" w:rsidRPr="00177DA0">
        <w:rPr>
          <w:rFonts w:ascii="Times New Roman" w:hAnsi="Times New Roman" w:cs="Times New Roman"/>
          <w:i/>
          <w:sz w:val="20"/>
          <w:szCs w:val="20"/>
        </w:rPr>
        <w:t>.</w:t>
      </w:r>
      <w:r w:rsidR="00762E80" w:rsidRPr="00177DA0">
        <w:rPr>
          <w:rFonts w:ascii="Times New Roman" w:hAnsi="Times New Roman" w:cs="Times New Roman"/>
          <w:i/>
          <w:sz w:val="20"/>
          <w:szCs w:val="20"/>
        </w:rPr>
        <w:t xml:space="preserve"> На основании </w:t>
      </w:r>
      <w:r w:rsidR="0003717C" w:rsidRPr="00177DA0">
        <w:rPr>
          <w:rFonts w:ascii="Times New Roman" w:hAnsi="Times New Roman" w:cs="Times New Roman"/>
          <w:i/>
          <w:sz w:val="20"/>
          <w:szCs w:val="20"/>
        </w:rPr>
        <w:t xml:space="preserve">теоретического анализа и </w:t>
      </w:r>
      <w:r w:rsidR="00762E80" w:rsidRPr="00177DA0">
        <w:rPr>
          <w:rFonts w:ascii="Times New Roman" w:hAnsi="Times New Roman" w:cs="Times New Roman"/>
          <w:i/>
          <w:sz w:val="20"/>
          <w:szCs w:val="20"/>
        </w:rPr>
        <w:t xml:space="preserve">эмпирического исследования сформулировано понятие </w:t>
      </w:r>
      <w:r w:rsidR="00664AFB" w:rsidRPr="00177DA0">
        <w:rPr>
          <w:rFonts w:ascii="Times New Roman" w:hAnsi="Times New Roman" w:cs="Times New Roman"/>
          <w:i/>
          <w:sz w:val="20"/>
          <w:szCs w:val="20"/>
        </w:rPr>
        <w:t>«</w:t>
      </w:r>
      <w:r w:rsidR="00762E80" w:rsidRPr="00177DA0">
        <w:rPr>
          <w:rFonts w:ascii="Times New Roman" w:hAnsi="Times New Roman" w:cs="Times New Roman"/>
          <w:i/>
          <w:sz w:val="20"/>
          <w:szCs w:val="20"/>
        </w:rPr>
        <w:t>образовательное соб</w:t>
      </w:r>
      <w:r w:rsidR="0003717C" w:rsidRPr="00177DA0">
        <w:rPr>
          <w:rFonts w:ascii="Times New Roman" w:hAnsi="Times New Roman" w:cs="Times New Roman"/>
          <w:i/>
          <w:sz w:val="20"/>
          <w:szCs w:val="20"/>
        </w:rPr>
        <w:t>ытие</w:t>
      </w:r>
      <w:r w:rsidR="00664AFB" w:rsidRPr="00177DA0">
        <w:rPr>
          <w:rFonts w:ascii="Times New Roman" w:hAnsi="Times New Roman" w:cs="Times New Roman"/>
          <w:i/>
          <w:sz w:val="20"/>
          <w:szCs w:val="20"/>
        </w:rPr>
        <w:t>»</w:t>
      </w:r>
      <w:r w:rsidR="0003717C" w:rsidRPr="00177DA0">
        <w:rPr>
          <w:rFonts w:ascii="Times New Roman" w:hAnsi="Times New Roman" w:cs="Times New Roman"/>
          <w:i/>
          <w:sz w:val="20"/>
          <w:szCs w:val="20"/>
        </w:rPr>
        <w:t>, выделены его типологические  характеристики</w:t>
      </w:r>
      <w:r w:rsidR="00D85F1C" w:rsidRPr="00177DA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5443E" w:rsidRPr="00177DA0">
        <w:rPr>
          <w:rFonts w:ascii="Times New Roman" w:hAnsi="Times New Roman" w:cs="Times New Roman"/>
          <w:i/>
          <w:sz w:val="20"/>
          <w:szCs w:val="20"/>
        </w:rPr>
        <w:t>(открытия, порождения, создание нового)</w:t>
      </w:r>
      <w:r w:rsidR="0003717C" w:rsidRPr="00177DA0">
        <w:rPr>
          <w:rFonts w:ascii="Times New Roman" w:hAnsi="Times New Roman" w:cs="Times New Roman"/>
          <w:i/>
          <w:sz w:val="20"/>
          <w:szCs w:val="20"/>
        </w:rPr>
        <w:t>. Определены</w:t>
      </w:r>
      <w:r w:rsidR="00A37237" w:rsidRPr="00177DA0">
        <w:rPr>
          <w:rFonts w:ascii="Times New Roman" w:hAnsi="Times New Roman" w:cs="Times New Roman"/>
          <w:i/>
          <w:sz w:val="20"/>
          <w:szCs w:val="20"/>
        </w:rPr>
        <w:t xml:space="preserve"> характеристики педагогической деятельности, на которые влияет образовательное событие</w:t>
      </w:r>
      <w:r w:rsidR="0065443E" w:rsidRPr="00177DA0">
        <w:rPr>
          <w:rFonts w:ascii="Times New Roman" w:hAnsi="Times New Roman" w:cs="Times New Roman"/>
          <w:i/>
          <w:sz w:val="20"/>
          <w:szCs w:val="20"/>
        </w:rPr>
        <w:t xml:space="preserve"> (предметность, отношения, смыслы, личное действие, рефлексия)</w:t>
      </w:r>
      <w:r w:rsidR="00A37237" w:rsidRPr="00177DA0">
        <w:rPr>
          <w:rFonts w:ascii="Times New Roman" w:hAnsi="Times New Roman" w:cs="Times New Roman"/>
          <w:i/>
          <w:sz w:val="20"/>
          <w:szCs w:val="20"/>
        </w:rPr>
        <w:t>.</w:t>
      </w:r>
      <w:r w:rsidR="0003717C" w:rsidRPr="00177DA0">
        <w:rPr>
          <w:rFonts w:ascii="Times New Roman" w:hAnsi="Times New Roman" w:cs="Times New Roman"/>
          <w:i/>
          <w:sz w:val="20"/>
          <w:szCs w:val="20"/>
        </w:rPr>
        <w:t xml:space="preserve"> В качестве средства реализации концепции описана модель влияния образовательных событий на становление педагогической деятельности</w:t>
      </w:r>
      <w:r w:rsidR="00953DE8" w:rsidRPr="00177DA0">
        <w:rPr>
          <w:rFonts w:ascii="Times New Roman" w:hAnsi="Times New Roman" w:cs="Times New Roman"/>
          <w:i/>
          <w:sz w:val="20"/>
          <w:szCs w:val="20"/>
        </w:rPr>
        <w:t xml:space="preserve"> и</w:t>
      </w:r>
      <w:r w:rsidR="00953DE8" w:rsidRPr="00177DA0">
        <w:rPr>
          <w:rFonts w:ascii="Times New Roman" w:eastAsia="TimesNewRomanPSMT" w:hAnsi="Times New Roman" w:cs="Times New Roman"/>
          <w:i/>
          <w:sz w:val="20"/>
          <w:szCs w:val="20"/>
        </w:rPr>
        <w:t xml:space="preserve"> технология проектирования образовательных событий</w:t>
      </w:r>
      <w:r w:rsidR="00953DE8" w:rsidRPr="00177DA0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E63635" w:rsidRPr="00177DA0" w:rsidRDefault="00E63635" w:rsidP="002274C1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77DA0">
        <w:rPr>
          <w:rFonts w:ascii="Times New Roman" w:hAnsi="Times New Roman" w:cs="Times New Roman"/>
          <w:b/>
          <w:i/>
          <w:sz w:val="20"/>
          <w:szCs w:val="20"/>
        </w:rPr>
        <w:t xml:space="preserve">Ключевые слова: </w:t>
      </w:r>
      <w:r w:rsidR="00C4004A" w:rsidRPr="00177DA0">
        <w:rPr>
          <w:rFonts w:ascii="Times New Roman" w:hAnsi="Times New Roman" w:cs="Times New Roman"/>
          <w:i/>
          <w:sz w:val="20"/>
          <w:szCs w:val="20"/>
        </w:rPr>
        <w:t xml:space="preserve">педагогическая деятельность, становление, </w:t>
      </w:r>
      <w:r w:rsidR="0097029F" w:rsidRPr="00177DA0">
        <w:rPr>
          <w:rFonts w:ascii="Times New Roman" w:hAnsi="Times New Roman" w:cs="Times New Roman"/>
          <w:i/>
          <w:sz w:val="20"/>
          <w:szCs w:val="20"/>
        </w:rPr>
        <w:t>образовательное событие, влияние.</w:t>
      </w:r>
    </w:p>
    <w:p w:rsidR="00953DE8" w:rsidRPr="00177DA0" w:rsidRDefault="00953DE8" w:rsidP="002274C1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B65CF" w:rsidRPr="00177DA0" w:rsidRDefault="001D2652" w:rsidP="00872A3A">
      <w:pPr>
        <w:spacing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>Проведённое исследование</w:t>
      </w:r>
      <w:r w:rsidR="00DB448B"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="009674C2" w:rsidRPr="00177DA0">
        <w:rPr>
          <w:rFonts w:ascii="Times New Roman" w:hAnsi="Times New Roman" w:cs="Times New Roman"/>
          <w:sz w:val="20"/>
          <w:szCs w:val="20"/>
        </w:rPr>
        <w:t>показал</w:t>
      </w:r>
      <w:r w:rsidRPr="00177DA0">
        <w:rPr>
          <w:rFonts w:ascii="Times New Roman" w:hAnsi="Times New Roman" w:cs="Times New Roman"/>
          <w:sz w:val="20"/>
          <w:szCs w:val="20"/>
        </w:rPr>
        <w:t>о</w:t>
      </w:r>
      <w:r w:rsidR="009674C2" w:rsidRPr="00177DA0">
        <w:rPr>
          <w:rFonts w:ascii="Times New Roman" w:hAnsi="Times New Roman" w:cs="Times New Roman"/>
          <w:sz w:val="20"/>
          <w:szCs w:val="20"/>
        </w:rPr>
        <w:t xml:space="preserve">, что </w:t>
      </w:r>
      <w:r w:rsidR="001136A1" w:rsidRPr="00177DA0">
        <w:rPr>
          <w:rFonts w:ascii="Times New Roman" w:hAnsi="Times New Roman" w:cs="Times New Roman"/>
          <w:sz w:val="20"/>
          <w:szCs w:val="20"/>
        </w:rPr>
        <w:t>подготовка студентов к педагогической деятельности в педагогическом образовании рассматривается</w:t>
      </w:r>
      <w:r w:rsidR="004848F7" w:rsidRPr="00177DA0">
        <w:rPr>
          <w:rFonts w:ascii="Times New Roman" w:hAnsi="Times New Roman" w:cs="Times New Roman"/>
          <w:sz w:val="20"/>
          <w:szCs w:val="20"/>
        </w:rPr>
        <w:t>, главным образом,</w:t>
      </w:r>
      <w:r w:rsidR="001136A1" w:rsidRPr="00177DA0">
        <w:rPr>
          <w:rFonts w:ascii="Times New Roman" w:hAnsi="Times New Roman" w:cs="Times New Roman"/>
          <w:sz w:val="20"/>
          <w:szCs w:val="20"/>
        </w:rPr>
        <w:t xml:space="preserve"> как готовность</w:t>
      </w:r>
      <w:r w:rsidR="00E21458" w:rsidRPr="00177DA0">
        <w:rPr>
          <w:rFonts w:ascii="Times New Roman" w:hAnsi="Times New Roman" w:cs="Times New Roman"/>
          <w:sz w:val="20"/>
          <w:szCs w:val="20"/>
        </w:rPr>
        <w:t xml:space="preserve"> студентов</w:t>
      </w:r>
      <w:r w:rsidR="001136A1" w:rsidRPr="00177DA0">
        <w:rPr>
          <w:rFonts w:ascii="Times New Roman" w:hAnsi="Times New Roman" w:cs="Times New Roman"/>
          <w:sz w:val="20"/>
          <w:szCs w:val="20"/>
        </w:rPr>
        <w:t xml:space="preserve"> к разным видам педагогической деятельности. </w:t>
      </w:r>
      <w:r w:rsidR="00CF745D" w:rsidRPr="00177DA0">
        <w:rPr>
          <w:rFonts w:ascii="Times New Roman" w:hAnsi="Times New Roman" w:cs="Times New Roman"/>
          <w:sz w:val="20"/>
          <w:szCs w:val="20"/>
        </w:rPr>
        <w:t xml:space="preserve">При этом готовность не связывается </w:t>
      </w:r>
      <w:r w:rsidR="00CE4BCD" w:rsidRPr="00177DA0">
        <w:rPr>
          <w:rFonts w:ascii="Times New Roman" w:hAnsi="Times New Roman" w:cs="Times New Roman"/>
          <w:sz w:val="20"/>
          <w:szCs w:val="20"/>
        </w:rPr>
        <w:t>с</w:t>
      </w:r>
      <w:r w:rsidR="00FA250C"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="000A0DAF" w:rsidRPr="00177DA0">
        <w:rPr>
          <w:rFonts w:ascii="Times New Roman" w:hAnsi="Times New Roman" w:cs="Times New Roman"/>
          <w:sz w:val="20"/>
          <w:szCs w:val="20"/>
        </w:rPr>
        <w:t>вовлечённостью</w:t>
      </w:r>
      <w:r w:rsidR="00FA250C" w:rsidRPr="00177DA0">
        <w:rPr>
          <w:rFonts w:ascii="Times New Roman" w:hAnsi="Times New Roman" w:cs="Times New Roman"/>
          <w:sz w:val="20"/>
          <w:szCs w:val="20"/>
        </w:rPr>
        <w:t xml:space="preserve"> студентов в открыти</w:t>
      </w:r>
      <w:r w:rsidR="000A0DAF" w:rsidRPr="00177DA0">
        <w:rPr>
          <w:rFonts w:ascii="Times New Roman" w:hAnsi="Times New Roman" w:cs="Times New Roman"/>
          <w:sz w:val="20"/>
          <w:szCs w:val="20"/>
        </w:rPr>
        <w:t>е</w:t>
      </w:r>
      <w:r w:rsidR="00CE4BCD" w:rsidRPr="00177DA0">
        <w:rPr>
          <w:rFonts w:ascii="Times New Roman" w:hAnsi="Times New Roman" w:cs="Times New Roman"/>
          <w:sz w:val="20"/>
          <w:szCs w:val="20"/>
        </w:rPr>
        <w:t xml:space="preserve"> личностны</w:t>
      </w:r>
      <w:r w:rsidR="00FA250C" w:rsidRPr="00177DA0">
        <w:rPr>
          <w:rFonts w:ascii="Times New Roman" w:hAnsi="Times New Roman" w:cs="Times New Roman"/>
          <w:sz w:val="20"/>
          <w:szCs w:val="20"/>
        </w:rPr>
        <w:t xml:space="preserve">х </w:t>
      </w:r>
      <w:r w:rsidR="00CE4BCD" w:rsidRPr="00177DA0">
        <w:rPr>
          <w:rFonts w:ascii="Times New Roman" w:hAnsi="Times New Roman" w:cs="Times New Roman"/>
          <w:sz w:val="20"/>
          <w:szCs w:val="20"/>
        </w:rPr>
        <w:t>смысл</w:t>
      </w:r>
      <w:r w:rsidR="00FA250C" w:rsidRPr="00177DA0">
        <w:rPr>
          <w:rFonts w:ascii="Times New Roman" w:hAnsi="Times New Roman" w:cs="Times New Roman"/>
          <w:sz w:val="20"/>
          <w:szCs w:val="20"/>
        </w:rPr>
        <w:t>ов</w:t>
      </w:r>
      <w:r w:rsidR="00CE4BCD" w:rsidRPr="00177DA0">
        <w:rPr>
          <w:rFonts w:ascii="Times New Roman" w:hAnsi="Times New Roman" w:cs="Times New Roman"/>
          <w:sz w:val="20"/>
          <w:szCs w:val="20"/>
        </w:rPr>
        <w:t xml:space="preserve"> педагогической деятельности. </w:t>
      </w:r>
      <w:r w:rsidRPr="00177DA0">
        <w:rPr>
          <w:rFonts w:ascii="Times New Roman" w:hAnsi="Times New Roman" w:cs="Times New Roman"/>
          <w:sz w:val="20"/>
          <w:szCs w:val="20"/>
        </w:rPr>
        <w:t xml:space="preserve">Результаты исследования </w:t>
      </w:r>
      <w:r w:rsidR="00D34A65" w:rsidRPr="00177DA0">
        <w:rPr>
          <w:rFonts w:ascii="Times New Roman" w:hAnsi="Times New Roman" w:cs="Times New Roman"/>
          <w:sz w:val="20"/>
          <w:szCs w:val="20"/>
        </w:rPr>
        <w:t>позволя</w:t>
      </w:r>
      <w:r w:rsidRPr="00177DA0">
        <w:rPr>
          <w:rFonts w:ascii="Times New Roman" w:hAnsi="Times New Roman" w:cs="Times New Roman"/>
          <w:sz w:val="20"/>
          <w:szCs w:val="20"/>
        </w:rPr>
        <w:t>ю</w:t>
      </w:r>
      <w:r w:rsidR="00D34A65" w:rsidRPr="00177DA0">
        <w:rPr>
          <w:rFonts w:ascii="Times New Roman" w:hAnsi="Times New Roman" w:cs="Times New Roman"/>
          <w:sz w:val="20"/>
          <w:szCs w:val="20"/>
        </w:rPr>
        <w:t xml:space="preserve">т утверждать, что если </w:t>
      </w:r>
      <w:r w:rsidR="00424F11" w:rsidRPr="00177DA0">
        <w:rPr>
          <w:rFonts w:ascii="Times New Roman" w:hAnsi="Times New Roman" w:cs="Times New Roman"/>
          <w:sz w:val="20"/>
          <w:szCs w:val="20"/>
        </w:rPr>
        <w:t xml:space="preserve">подготовку к педагогической деятельности организовывать как становление </w:t>
      </w:r>
      <w:r w:rsidR="00976486"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="00906412" w:rsidRPr="00177DA0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деятельности, а значит создавать условия вовлечённости студентов в процесс </w:t>
      </w:r>
      <w:r w:rsidR="00E21458" w:rsidRPr="00177DA0">
        <w:rPr>
          <w:rFonts w:ascii="Times New Roman" w:hAnsi="Times New Roman" w:cs="Times New Roman"/>
          <w:sz w:val="20"/>
          <w:szCs w:val="20"/>
        </w:rPr>
        <w:t xml:space="preserve">своего образования, </w:t>
      </w:r>
      <w:r w:rsidR="00906412" w:rsidRPr="00177DA0">
        <w:rPr>
          <w:rFonts w:ascii="Times New Roman" w:hAnsi="Times New Roman" w:cs="Times New Roman"/>
          <w:sz w:val="20"/>
          <w:szCs w:val="20"/>
        </w:rPr>
        <w:t>то образуются личностные смыслы педагогической деятельности. При этом условием</w:t>
      </w:r>
      <w:r w:rsidR="00BC1919" w:rsidRPr="00177DA0">
        <w:rPr>
          <w:rFonts w:ascii="Times New Roman" w:hAnsi="Times New Roman" w:cs="Times New Roman"/>
          <w:sz w:val="20"/>
          <w:szCs w:val="20"/>
        </w:rPr>
        <w:t xml:space="preserve"> становле</w:t>
      </w:r>
      <w:r w:rsidR="00F55D8F" w:rsidRPr="00177DA0">
        <w:rPr>
          <w:rFonts w:ascii="Times New Roman" w:hAnsi="Times New Roman" w:cs="Times New Roman"/>
          <w:sz w:val="20"/>
          <w:szCs w:val="20"/>
        </w:rPr>
        <w:t>ния педагогической деятельности</w:t>
      </w:r>
      <w:r w:rsidR="00906412" w:rsidRPr="00177DA0">
        <w:rPr>
          <w:rFonts w:ascii="Times New Roman" w:hAnsi="Times New Roman" w:cs="Times New Roman"/>
          <w:sz w:val="20"/>
          <w:szCs w:val="20"/>
        </w:rPr>
        <w:t xml:space="preserve"> выступает проектирование студентами образовательных событий в подготовке.</w:t>
      </w:r>
    </w:p>
    <w:p w:rsidR="00D2149E" w:rsidRPr="00177DA0" w:rsidRDefault="00D2149E" w:rsidP="00872A3A">
      <w:pPr>
        <w:tabs>
          <w:tab w:val="left" w:pos="-567"/>
          <w:tab w:val="left" w:pos="284"/>
        </w:tabs>
        <w:spacing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 xml:space="preserve">Решение проблемы </w:t>
      </w:r>
      <w:r w:rsidR="00162C18" w:rsidRPr="00177DA0">
        <w:rPr>
          <w:rFonts w:ascii="Times New Roman" w:hAnsi="Times New Roman" w:cs="Times New Roman"/>
          <w:sz w:val="20"/>
          <w:szCs w:val="20"/>
        </w:rPr>
        <w:t>становления педагогической деятельности в подготовке студентов педагогического вуза выступает предметом концептуализации.</w:t>
      </w:r>
    </w:p>
    <w:p w:rsidR="00162C18" w:rsidRPr="00177DA0" w:rsidRDefault="00162C18" w:rsidP="00872A3A">
      <w:pPr>
        <w:pStyle w:val="Default"/>
        <w:ind w:firstLine="284"/>
        <w:jc w:val="both"/>
        <w:rPr>
          <w:sz w:val="20"/>
          <w:szCs w:val="20"/>
        </w:rPr>
      </w:pPr>
      <w:r w:rsidRPr="00177DA0">
        <w:rPr>
          <w:bCs/>
          <w:sz w:val="20"/>
          <w:szCs w:val="20"/>
        </w:rPr>
        <w:t>Методологической основой исследования</w:t>
      </w:r>
      <w:r w:rsidRPr="00177DA0">
        <w:rPr>
          <w:b/>
          <w:bCs/>
          <w:sz w:val="20"/>
          <w:szCs w:val="20"/>
        </w:rPr>
        <w:t xml:space="preserve"> </w:t>
      </w:r>
      <w:r w:rsidRPr="00177DA0">
        <w:rPr>
          <w:sz w:val="20"/>
          <w:szCs w:val="20"/>
        </w:rPr>
        <w:t>выступает гуманитарный подход (М</w:t>
      </w:r>
      <w:r w:rsidR="004A7EFC" w:rsidRPr="00177DA0">
        <w:rPr>
          <w:sz w:val="20"/>
          <w:szCs w:val="20"/>
        </w:rPr>
        <w:t>.</w:t>
      </w:r>
      <w:r w:rsidRPr="00177DA0">
        <w:rPr>
          <w:sz w:val="20"/>
          <w:szCs w:val="20"/>
        </w:rPr>
        <w:t xml:space="preserve"> Мамардашвили,</w:t>
      </w:r>
      <w:r w:rsidR="004A7EFC" w:rsidRPr="00177DA0">
        <w:rPr>
          <w:sz w:val="20"/>
          <w:szCs w:val="20"/>
        </w:rPr>
        <w:t xml:space="preserve"> Г.И. Петрова,</w:t>
      </w:r>
      <w:r w:rsidRPr="00177DA0">
        <w:rPr>
          <w:sz w:val="20"/>
          <w:szCs w:val="20"/>
        </w:rPr>
        <w:t xml:space="preserve"> К</w:t>
      </w:r>
      <w:r w:rsidR="004A7EFC" w:rsidRPr="00177DA0">
        <w:rPr>
          <w:sz w:val="20"/>
          <w:szCs w:val="20"/>
        </w:rPr>
        <w:t xml:space="preserve">. </w:t>
      </w:r>
      <w:r w:rsidRPr="00177DA0">
        <w:rPr>
          <w:sz w:val="20"/>
          <w:szCs w:val="20"/>
        </w:rPr>
        <w:t>Роджерс, М</w:t>
      </w:r>
      <w:r w:rsidR="004A7EFC" w:rsidRPr="00177DA0">
        <w:rPr>
          <w:sz w:val="20"/>
          <w:szCs w:val="20"/>
        </w:rPr>
        <w:t>.</w:t>
      </w:r>
      <w:r w:rsidRPr="00177DA0">
        <w:rPr>
          <w:sz w:val="20"/>
          <w:szCs w:val="20"/>
        </w:rPr>
        <w:t xml:space="preserve"> Фуко, Ю</w:t>
      </w:r>
      <w:r w:rsidR="004A7EFC" w:rsidRPr="00177DA0">
        <w:rPr>
          <w:sz w:val="20"/>
          <w:szCs w:val="20"/>
        </w:rPr>
        <w:t>.</w:t>
      </w:r>
      <w:r w:rsidRPr="00177DA0">
        <w:rPr>
          <w:sz w:val="20"/>
          <w:szCs w:val="20"/>
        </w:rPr>
        <w:t xml:space="preserve"> Хабермас), который основан на понимании сущности образования человека как его участии, «втянутости», «включённости» и «входе» субъекта деятельности в своё развитие и образование. Гуманитарный подход к исследованию образования означает «перенос фокуса внимания от </w:t>
      </w:r>
      <w:r w:rsidRPr="00177DA0">
        <w:rPr>
          <w:i/>
          <w:iCs/>
          <w:sz w:val="20"/>
          <w:szCs w:val="20"/>
        </w:rPr>
        <w:t xml:space="preserve">образования </w:t>
      </w:r>
      <w:r w:rsidRPr="00177DA0">
        <w:rPr>
          <w:sz w:val="20"/>
          <w:szCs w:val="20"/>
        </w:rPr>
        <w:t xml:space="preserve">человека на то, как человек </w:t>
      </w:r>
      <w:r w:rsidRPr="00177DA0">
        <w:rPr>
          <w:i/>
          <w:iCs/>
          <w:sz w:val="20"/>
          <w:szCs w:val="20"/>
        </w:rPr>
        <w:t xml:space="preserve">образуется», </w:t>
      </w:r>
      <w:r w:rsidRPr="00177DA0">
        <w:rPr>
          <w:sz w:val="20"/>
          <w:szCs w:val="20"/>
        </w:rPr>
        <w:t xml:space="preserve">рассмотрение особенностей образования в связи с изменением содержания и организации совместной деятельности педагога и ребенка, их участием в организации этой деятельности и тем самым своего образования (Г.Н. Прозументова). Поэтому использование гуманитарного подхода для изучения становления педагогической деятельности в подготовке студентов означает, что </w:t>
      </w:r>
      <w:r w:rsidRPr="00177DA0">
        <w:rPr>
          <w:i/>
          <w:sz w:val="20"/>
          <w:szCs w:val="20"/>
        </w:rPr>
        <w:t>качество этой подготовки и становление педагогической деятельности</w:t>
      </w:r>
      <w:r w:rsidRPr="00177DA0">
        <w:rPr>
          <w:sz w:val="20"/>
          <w:szCs w:val="20"/>
        </w:rPr>
        <w:t xml:space="preserve"> определяется открытием студентом ребёнка и «себя» как участников образования; открытием совместной деятельности как предметности педагогической деятельности; порождением личностного ценностно-смыслового отношения к педагогической деятельности. </w:t>
      </w:r>
    </w:p>
    <w:p w:rsidR="00BC1919" w:rsidRPr="00177DA0" w:rsidRDefault="002F55BD" w:rsidP="00872A3A">
      <w:pPr>
        <w:spacing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>На основании гуманитарного подхода мы считаем необходимым изменить характер подготовки студентов к педагогической деятельности</w:t>
      </w:r>
      <w:r w:rsidR="00A96657" w:rsidRPr="00177DA0">
        <w:rPr>
          <w:rFonts w:ascii="Times New Roman" w:hAnsi="Times New Roman" w:cs="Times New Roman"/>
          <w:sz w:val="20"/>
          <w:szCs w:val="20"/>
        </w:rPr>
        <w:t xml:space="preserve"> – от готовности к становлению педагогической деятельности, поскольку включаясь в процесс становления педагогической деятельности, студенты открывают личностные смыслы педагогической деятельности. Становление педагогической деятельности становится во</w:t>
      </w:r>
      <w:r w:rsidR="008D723F" w:rsidRPr="00177DA0">
        <w:rPr>
          <w:rFonts w:ascii="Times New Roman" w:hAnsi="Times New Roman" w:cs="Times New Roman"/>
          <w:sz w:val="20"/>
          <w:szCs w:val="20"/>
        </w:rPr>
        <w:t>зможным</w:t>
      </w:r>
      <w:r w:rsidR="00A96657" w:rsidRPr="00177DA0">
        <w:rPr>
          <w:rFonts w:ascii="Times New Roman" w:hAnsi="Times New Roman" w:cs="Times New Roman"/>
          <w:sz w:val="20"/>
          <w:szCs w:val="20"/>
        </w:rPr>
        <w:t xml:space="preserve"> при организации образовательны</w:t>
      </w:r>
      <w:r w:rsidR="003D209B" w:rsidRPr="00177DA0">
        <w:rPr>
          <w:rFonts w:ascii="Times New Roman" w:hAnsi="Times New Roman" w:cs="Times New Roman"/>
          <w:sz w:val="20"/>
          <w:szCs w:val="20"/>
        </w:rPr>
        <w:t>х</w:t>
      </w:r>
      <w:r w:rsidR="00A96657" w:rsidRPr="00177DA0">
        <w:rPr>
          <w:rFonts w:ascii="Times New Roman" w:hAnsi="Times New Roman" w:cs="Times New Roman"/>
          <w:sz w:val="20"/>
          <w:szCs w:val="20"/>
        </w:rPr>
        <w:t xml:space="preserve"> событий в подготовке и вовлечённости студентов в проектирование </w:t>
      </w:r>
      <w:r w:rsidR="003D209B" w:rsidRPr="00177DA0">
        <w:rPr>
          <w:rFonts w:ascii="Times New Roman" w:hAnsi="Times New Roman" w:cs="Times New Roman"/>
          <w:sz w:val="20"/>
          <w:szCs w:val="20"/>
        </w:rPr>
        <w:t xml:space="preserve">образовательных событий. </w:t>
      </w:r>
    </w:p>
    <w:p w:rsidR="00AA1310" w:rsidRPr="00177DA0" w:rsidRDefault="008D723F" w:rsidP="00872A3A">
      <w:pPr>
        <w:pStyle w:val="Default"/>
        <w:tabs>
          <w:tab w:val="left" w:pos="-567"/>
        </w:tabs>
        <w:ind w:firstLine="284"/>
        <w:jc w:val="both"/>
        <w:rPr>
          <w:sz w:val="20"/>
          <w:szCs w:val="20"/>
        </w:rPr>
      </w:pPr>
      <w:r w:rsidRPr="00177DA0">
        <w:rPr>
          <w:sz w:val="20"/>
          <w:szCs w:val="20"/>
        </w:rPr>
        <w:t>Процесс становления характеризуется тем, что у студентов происходит преодоление функциональной ре</w:t>
      </w:r>
      <w:r w:rsidR="00555B8B" w:rsidRPr="00177DA0">
        <w:rPr>
          <w:sz w:val="20"/>
          <w:szCs w:val="20"/>
        </w:rPr>
        <w:t>дукции</w:t>
      </w:r>
      <w:r w:rsidR="00D0106D" w:rsidRPr="00177DA0">
        <w:rPr>
          <w:sz w:val="20"/>
          <w:szCs w:val="20"/>
        </w:rPr>
        <w:t xml:space="preserve"> к педагогической деятельности</w:t>
      </w:r>
      <w:r w:rsidR="00555B8B" w:rsidRPr="00177DA0">
        <w:rPr>
          <w:sz w:val="20"/>
          <w:szCs w:val="20"/>
        </w:rPr>
        <w:t xml:space="preserve">. </w:t>
      </w:r>
      <w:r w:rsidR="00AA1310" w:rsidRPr="00177DA0">
        <w:rPr>
          <w:sz w:val="20"/>
          <w:szCs w:val="20"/>
        </w:rPr>
        <w:t>Явление функциональной редукции в контексте профессиональной педагогической деятельности педагогов общеобразовательной школы анализирует в своих работах Г.Н. Прозументова [</w:t>
      </w:r>
      <w:r w:rsidR="00B84E55" w:rsidRPr="00177DA0">
        <w:rPr>
          <w:sz w:val="20"/>
          <w:szCs w:val="20"/>
        </w:rPr>
        <w:t>1</w:t>
      </w:r>
      <w:r w:rsidR="00AA1310" w:rsidRPr="00177DA0">
        <w:rPr>
          <w:sz w:val="20"/>
          <w:szCs w:val="20"/>
        </w:rPr>
        <w:t>]. По мнению учёного, «функциональная редукция характеризуется тем, что из деятельности вытеснено её человеческое и гуманитарное содержание: выработка самим человеком целей, норм и форм деятельности, ответственность человека, самого субъекта деятельности за сформулированные им цели, нормы и формы этой деятельности» [</w:t>
      </w:r>
      <w:r w:rsidR="00B84E55" w:rsidRPr="00177DA0">
        <w:rPr>
          <w:sz w:val="20"/>
          <w:szCs w:val="20"/>
        </w:rPr>
        <w:t>1</w:t>
      </w:r>
      <w:r w:rsidR="00AA1310" w:rsidRPr="00177DA0">
        <w:rPr>
          <w:sz w:val="20"/>
          <w:szCs w:val="20"/>
        </w:rPr>
        <w:t xml:space="preserve">, С.15]. Функциональная редукция означает вытеснение из педагогической </w:t>
      </w:r>
      <w:r w:rsidR="00AA1310" w:rsidRPr="00177DA0">
        <w:rPr>
          <w:sz w:val="20"/>
          <w:szCs w:val="20"/>
        </w:rPr>
        <w:lastRenderedPageBreak/>
        <w:t xml:space="preserve">деятельности таких вопросов, как зачем, почему, какой смысл, а значит, вытеснение, редукцию </w:t>
      </w:r>
      <w:r w:rsidR="00AA1310" w:rsidRPr="00177DA0">
        <w:rPr>
          <w:i/>
          <w:sz w:val="20"/>
          <w:szCs w:val="20"/>
        </w:rPr>
        <w:t>ценностно-смыслового содержания деятельности</w:t>
      </w:r>
      <w:r w:rsidR="00AA1310" w:rsidRPr="00177DA0">
        <w:rPr>
          <w:b/>
          <w:sz w:val="20"/>
          <w:szCs w:val="20"/>
        </w:rPr>
        <w:t xml:space="preserve"> </w:t>
      </w:r>
      <w:r w:rsidR="00AA1310" w:rsidRPr="00177DA0">
        <w:rPr>
          <w:sz w:val="20"/>
          <w:szCs w:val="20"/>
        </w:rPr>
        <w:t xml:space="preserve">(выд. авт.). </w:t>
      </w:r>
      <w:r w:rsidR="00DD5E5C" w:rsidRPr="00177DA0">
        <w:rPr>
          <w:sz w:val="20"/>
          <w:szCs w:val="20"/>
        </w:rPr>
        <w:t xml:space="preserve">Г.Н. </w:t>
      </w:r>
      <w:r w:rsidR="00AA1310" w:rsidRPr="00177DA0">
        <w:rPr>
          <w:sz w:val="20"/>
          <w:szCs w:val="20"/>
        </w:rPr>
        <w:t xml:space="preserve">Прозументова рассматривает функциональную редукцию не только как явление, но и как </w:t>
      </w:r>
      <w:r w:rsidR="00AA1310" w:rsidRPr="00177DA0">
        <w:rPr>
          <w:i/>
          <w:sz w:val="20"/>
          <w:szCs w:val="20"/>
        </w:rPr>
        <w:t xml:space="preserve">характеристику педагогической деятельности </w:t>
      </w:r>
      <w:r w:rsidR="00AA1310" w:rsidRPr="00177DA0">
        <w:rPr>
          <w:sz w:val="20"/>
          <w:szCs w:val="20"/>
        </w:rPr>
        <w:t xml:space="preserve">в образовательных учреждениях. Это означает такое состояние педагогической деятельности, которое указывает на мощную редукцию личного начала. </w:t>
      </w:r>
      <w:r w:rsidR="00DD5E5C" w:rsidRPr="00177DA0">
        <w:rPr>
          <w:sz w:val="20"/>
          <w:szCs w:val="20"/>
        </w:rPr>
        <w:t>Учёный</w:t>
      </w:r>
      <w:r w:rsidR="00AA1310" w:rsidRPr="00177DA0">
        <w:rPr>
          <w:sz w:val="20"/>
          <w:szCs w:val="20"/>
        </w:rPr>
        <w:t xml:space="preserve"> выдел</w:t>
      </w:r>
      <w:r w:rsidR="00DD5E5C" w:rsidRPr="00177DA0">
        <w:rPr>
          <w:sz w:val="20"/>
          <w:szCs w:val="20"/>
        </w:rPr>
        <w:t>яет</w:t>
      </w:r>
      <w:r w:rsidR="00AA1310" w:rsidRPr="00177DA0">
        <w:rPr>
          <w:sz w:val="20"/>
          <w:szCs w:val="20"/>
        </w:rPr>
        <w:t xml:space="preserve"> не только феномен, но и показ</w:t>
      </w:r>
      <w:r w:rsidR="00DD5E5C" w:rsidRPr="00177DA0">
        <w:rPr>
          <w:sz w:val="20"/>
          <w:szCs w:val="20"/>
        </w:rPr>
        <w:t>ывает</w:t>
      </w:r>
      <w:r w:rsidR="00AA1310" w:rsidRPr="00177DA0">
        <w:rPr>
          <w:sz w:val="20"/>
          <w:szCs w:val="20"/>
        </w:rPr>
        <w:t>, что его преодоление осуществляется за счёт:</w:t>
      </w:r>
      <w:r w:rsidR="008E485E" w:rsidRPr="00177DA0">
        <w:rPr>
          <w:sz w:val="20"/>
          <w:szCs w:val="20"/>
        </w:rPr>
        <w:t xml:space="preserve"> </w:t>
      </w:r>
      <w:r w:rsidR="00AA1310" w:rsidRPr="00177DA0">
        <w:rPr>
          <w:sz w:val="20"/>
          <w:szCs w:val="20"/>
        </w:rPr>
        <w:t>выделения «совместности» как предмета педагогической деятельности;</w:t>
      </w:r>
      <w:r w:rsidR="008E485E" w:rsidRPr="00177DA0">
        <w:rPr>
          <w:sz w:val="20"/>
          <w:szCs w:val="20"/>
        </w:rPr>
        <w:t xml:space="preserve"> </w:t>
      </w:r>
      <w:r w:rsidR="00AA1310" w:rsidRPr="00177DA0">
        <w:rPr>
          <w:sz w:val="20"/>
          <w:szCs w:val="20"/>
        </w:rPr>
        <w:t>изменения позиции педагога (участник-организатор);</w:t>
      </w:r>
      <w:r w:rsidR="008E485E" w:rsidRPr="00177DA0">
        <w:rPr>
          <w:sz w:val="20"/>
          <w:szCs w:val="20"/>
        </w:rPr>
        <w:t xml:space="preserve"> </w:t>
      </w:r>
      <w:r w:rsidR="00AA1310" w:rsidRPr="00177DA0">
        <w:rPr>
          <w:sz w:val="20"/>
          <w:szCs w:val="20"/>
        </w:rPr>
        <w:t>использования разных моделей деятельности [</w:t>
      </w:r>
      <w:r w:rsidR="00B84E55" w:rsidRPr="00177DA0">
        <w:rPr>
          <w:sz w:val="20"/>
          <w:szCs w:val="20"/>
        </w:rPr>
        <w:t>1</w:t>
      </w:r>
      <w:r w:rsidR="00AA1310" w:rsidRPr="00177DA0">
        <w:rPr>
          <w:sz w:val="20"/>
          <w:szCs w:val="20"/>
        </w:rPr>
        <w:t>].</w:t>
      </w:r>
    </w:p>
    <w:p w:rsidR="00AA1310" w:rsidRPr="00177DA0" w:rsidRDefault="00DD5E5C" w:rsidP="00872A3A">
      <w:pPr>
        <w:pStyle w:val="Default"/>
        <w:tabs>
          <w:tab w:val="left" w:pos="-567"/>
        </w:tabs>
        <w:ind w:firstLine="284"/>
        <w:jc w:val="both"/>
        <w:rPr>
          <w:sz w:val="20"/>
          <w:szCs w:val="20"/>
        </w:rPr>
      </w:pPr>
      <w:r w:rsidRPr="00177DA0">
        <w:rPr>
          <w:sz w:val="20"/>
          <w:szCs w:val="20"/>
        </w:rPr>
        <w:t>Э</w:t>
      </w:r>
      <w:r w:rsidR="00AA1310" w:rsidRPr="00177DA0">
        <w:rPr>
          <w:sz w:val="20"/>
          <w:szCs w:val="20"/>
        </w:rPr>
        <w:t>то явление характерно и для педагогической деятельности в подготовке студентов педагогического вуза. Подготовка студентов к педагогической деятельности организуется так, что в ней оказывается редуцированным место личного присутствия студента в образовании, совместность как предмет педагогической деятельности; постановка специальных задач, направленных на становление личного отношения студентов к педагогической деятельности; личного понимания смысла педагогической деятельности; редуцирован опыт личного действия. Отсюда следует, что подготовка к педагогической деятельности упрощается до накопления студентом готовых стандартных образцов деятельности и способов её осуществления.</w:t>
      </w:r>
      <w:r w:rsidRPr="00177DA0">
        <w:rPr>
          <w:sz w:val="20"/>
          <w:szCs w:val="20"/>
        </w:rPr>
        <w:t xml:space="preserve"> Преодоление функциональной редукции педагогической деятельности</w:t>
      </w:r>
      <w:r w:rsidR="00EB49AC" w:rsidRPr="00177DA0">
        <w:rPr>
          <w:sz w:val="20"/>
          <w:szCs w:val="20"/>
        </w:rPr>
        <w:t xml:space="preserve"> (появление </w:t>
      </w:r>
      <w:r w:rsidR="00C05618" w:rsidRPr="00177DA0">
        <w:rPr>
          <w:sz w:val="20"/>
          <w:szCs w:val="20"/>
        </w:rPr>
        <w:t xml:space="preserve">у студентов </w:t>
      </w:r>
      <w:r w:rsidR="00EB49AC" w:rsidRPr="00177DA0">
        <w:rPr>
          <w:sz w:val="20"/>
          <w:szCs w:val="20"/>
        </w:rPr>
        <w:t>понимания предметности собственной педагогической деятельности и восприятие её содержания как события, открытие личного отношения к педагогической деятельности, создание опыта личного действия)</w:t>
      </w:r>
      <w:r w:rsidRPr="00177DA0">
        <w:rPr>
          <w:sz w:val="20"/>
          <w:szCs w:val="20"/>
        </w:rPr>
        <w:t xml:space="preserve">, а значит и становление педагогической деятельности в подготовке студентов, происходит посредством использования потенциала </w:t>
      </w:r>
      <w:r w:rsidRPr="00177DA0">
        <w:rPr>
          <w:i/>
          <w:sz w:val="20"/>
          <w:szCs w:val="20"/>
        </w:rPr>
        <w:t>образовательных событий</w:t>
      </w:r>
      <w:r w:rsidRPr="00177DA0">
        <w:rPr>
          <w:sz w:val="20"/>
          <w:szCs w:val="20"/>
        </w:rPr>
        <w:t xml:space="preserve">. </w:t>
      </w:r>
    </w:p>
    <w:p w:rsidR="001A04E9" w:rsidRPr="00177DA0" w:rsidRDefault="001A04E9" w:rsidP="00872A3A">
      <w:pPr>
        <w:tabs>
          <w:tab w:val="left" w:pos="0"/>
          <w:tab w:val="decimal" w:pos="142"/>
        </w:tabs>
        <w:spacing w:line="240" w:lineRule="auto"/>
        <w:ind w:right="-1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 xml:space="preserve">Анализ литературы позволил выявить существенные характеристики события: </w:t>
      </w:r>
      <w:r w:rsidRPr="00177DA0">
        <w:rPr>
          <w:rFonts w:ascii="Times New Roman" w:hAnsi="Times New Roman" w:cs="Times New Roman"/>
          <w:i/>
          <w:sz w:val="20"/>
          <w:szCs w:val="20"/>
        </w:rPr>
        <w:t>ценности и смыслы</w:t>
      </w:r>
      <w:r w:rsidRPr="00177DA0">
        <w:rPr>
          <w:rFonts w:ascii="Times New Roman" w:hAnsi="Times New Roman" w:cs="Times New Roman"/>
          <w:sz w:val="20"/>
          <w:szCs w:val="20"/>
        </w:rPr>
        <w:t xml:space="preserve"> указывают на содержательный аспект события; через события раскрывается предметное и ценностное измерение бытия; </w:t>
      </w:r>
      <w:r w:rsidRPr="00177DA0">
        <w:rPr>
          <w:rFonts w:ascii="Times New Roman" w:hAnsi="Times New Roman" w:cs="Times New Roman"/>
          <w:i/>
          <w:sz w:val="20"/>
          <w:szCs w:val="20"/>
        </w:rPr>
        <w:t>совместность</w:t>
      </w:r>
      <w:r w:rsidRPr="00177DA0">
        <w:rPr>
          <w:rFonts w:ascii="Times New Roman" w:hAnsi="Times New Roman" w:cs="Times New Roman"/>
          <w:sz w:val="20"/>
          <w:szCs w:val="20"/>
        </w:rPr>
        <w:t xml:space="preserve"> (-со-) указывает на отношения, взаимодействие; событие отражает отношения между субъектами на уровне ценностей; </w:t>
      </w:r>
      <w:r w:rsidRPr="00177DA0">
        <w:rPr>
          <w:rFonts w:ascii="Times New Roman" w:hAnsi="Times New Roman" w:cs="Times New Roman"/>
          <w:i/>
          <w:sz w:val="20"/>
          <w:szCs w:val="20"/>
        </w:rPr>
        <w:t xml:space="preserve">действие </w:t>
      </w:r>
      <w:r w:rsidRPr="00177DA0">
        <w:rPr>
          <w:rFonts w:ascii="Times New Roman" w:hAnsi="Times New Roman" w:cs="Times New Roman"/>
          <w:sz w:val="20"/>
          <w:szCs w:val="20"/>
        </w:rPr>
        <w:t xml:space="preserve">характеризует организацию события; назначение события – </w:t>
      </w:r>
      <w:r w:rsidRPr="00177DA0">
        <w:rPr>
          <w:rFonts w:ascii="Times New Roman" w:hAnsi="Times New Roman" w:cs="Times New Roman"/>
          <w:i/>
          <w:sz w:val="20"/>
          <w:szCs w:val="20"/>
        </w:rPr>
        <w:t>качественные изменения</w:t>
      </w:r>
      <w:r w:rsidRPr="00177DA0">
        <w:rPr>
          <w:rFonts w:ascii="Times New Roman" w:hAnsi="Times New Roman" w:cs="Times New Roman"/>
          <w:sz w:val="20"/>
          <w:szCs w:val="20"/>
        </w:rPr>
        <w:t>. Источник становления и развития заложен в самом событии.</w:t>
      </w:r>
    </w:p>
    <w:p w:rsidR="001A04E9" w:rsidRPr="00177DA0" w:rsidRDefault="001A04E9" w:rsidP="00872A3A">
      <w:pPr>
        <w:tabs>
          <w:tab w:val="left" w:pos="0"/>
          <w:tab w:val="decimal" w:pos="142"/>
        </w:tabs>
        <w:spacing w:line="240" w:lineRule="auto"/>
        <w:ind w:right="-1"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77DA0">
        <w:rPr>
          <w:rFonts w:ascii="Times New Roman" w:hAnsi="Times New Roman" w:cs="Times New Roman"/>
          <w:i/>
          <w:sz w:val="20"/>
          <w:szCs w:val="20"/>
        </w:rPr>
        <w:t>Образовательное событие</w:t>
      </w:r>
      <w:r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Pr="00177DA0">
        <w:rPr>
          <w:rFonts w:ascii="Times New Roman" w:hAnsi="Times New Roman" w:cs="Times New Roman"/>
          <w:i/>
          <w:sz w:val="20"/>
          <w:szCs w:val="20"/>
        </w:rPr>
        <w:t>в гуманитарном исследовании</w:t>
      </w:r>
      <w:r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="00D0106D" w:rsidRPr="00177DA0">
        <w:rPr>
          <w:rFonts w:ascii="Times New Roman" w:hAnsi="Times New Roman" w:cs="Times New Roman"/>
          <w:sz w:val="20"/>
          <w:szCs w:val="20"/>
        </w:rPr>
        <w:t>обсуждается, как</w:t>
      </w:r>
      <w:r w:rsidRPr="00177DA0">
        <w:rPr>
          <w:rFonts w:ascii="Times New Roman" w:hAnsi="Times New Roman" w:cs="Times New Roman"/>
          <w:sz w:val="20"/>
          <w:szCs w:val="20"/>
        </w:rPr>
        <w:t xml:space="preserve"> «место, форма и способ установления смысловой связи человека со своим образованием; это установление значимости вещей, личной значимости смысла образования» (</w:t>
      </w:r>
      <w:r w:rsidR="00F210C7" w:rsidRPr="00177DA0">
        <w:rPr>
          <w:rFonts w:ascii="Times New Roman" w:hAnsi="Times New Roman" w:cs="Times New Roman"/>
          <w:sz w:val="20"/>
          <w:szCs w:val="20"/>
        </w:rPr>
        <w:t xml:space="preserve">Г.Н. </w:t>
      </w:r>
      <w:r w:rsidRPr="00177DA0">
        <w:rPr>
          <w:rFonts w:ascii="Times New Roman" w:hAnsi="Times New Roman" w:cs="Times New Roman"/>
          <w:sz w:val="20"/>
          <w:szCs w:val="20"/>
        </w:rPr>
        <w:t>Прозументова)</w:t>
      </w:r>
      <w:r w:rsidR="00D3181A" w:rsidRPr="00D3181A">
        <w:rPr>
          <w:rFonts w:ascii="Times New Roman" w:hAnsi="Times New Roman" w:cs="Times New Roman"/>
          <w:sz w:val="20"/>
          <w:szCs w:val="20"/>
        </w:rPr>
        <w:t xml:space="preserve"> </w:t>
      </w:r>
      <w:r w:rsidR="00D3181A" w:rsidRPr="00E968D6">
        <w:rPr>
          <w:rFonts w:ascii="Times New Roman" w:hAnsi="Times New Roman" w:cs="Times New Roman"/>
          <w:bCs/>
          <w:sz w:val="20"/>
          <w:szCs w:val="20"/>
        </w:rPr>
        <w:t>[2]</w:t>
      </w:r>
      <w:r w:rsidRPr="00177DA0">
        <w:rPr>
          <w:rFonts w:ascii="Times New Roman" w:hAnsi="Times New Roman" w:cs="Times New Roman"/>
          <w:i/>
          <w:sz w:val="20"/>
          <w:szCs w:val="20"/>
        </w:rPr>
        <w:t>.</w:t>
      </w:r>
      <w:r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Pr="00177DA0">
        <w:rPr>
          <w:rFonts w:ascii="Times New Roman" w:hAnsi="Times New Roman" w:cs="Times New Roman"/>
          <w:bCs/>
          <w:sz w:val="20"/>
          <w:szCs w:val="20"/>
        </w:rPr>
        <w:t>Образовательные события связываются с «появлением новых возможностей человеческого присутствия в образовании и возникновением нового порядка образовательного взаимодействия» (</w:t>
      </w:r>
      <w:r w:rsidR="00F210C7" w:rsidRPr="00177DA0">
        <w:rPr>
          <w:rFonts w:ascii="Times New Roman" w:hAnsi="Times New Roman" w:cs="Times New Roman"/>
          <w:bCs/>
          <w:sz w:val="20"/>
          <w:szCs w:val="20"/>
        </w:rPr>
        <w:t xml:space="preserve">А.А. </w:t>
      </w:r>
      <w:r w:rsidRPr="00177DA0">
        <w:rPr>
          <w:rFonts w:ascii="Times New Roman" w:hAnsi="Times New Roman" w:cs="Times New Roman"/>
          <w:bCs/>
          <w:sz w:val="20"/>
          <w:szCs w:val="20"/>
        </w:rPr>
        <w:t>Полонников)</w:t>
      </w:r>
      <w:r w:rsidR="00E968D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968D6" w:rsidRPr="00E968D6">
        <w:rPr>
          <w:rFonts w:ascii="Times New Roman" w:hAnsi="Times New Roman" w:cs="Times New Roman"/>
          <w:bCs/>
          <w:sz w:val="20"/>
          <w:szCs w:val="20"/>
        </w:rPr>
        <w:t>[</w:t>
      </w:r>
      <w:r w:rsidR="00D3181A" w:rsidRPr="00BE5AAF">
        <w:rPr>
          <w:rFonts w:ascii="Times New Roman" w:hAnsi="Times New Roman" w:cs="Times New Roman"/>
          <w:bCs/>
          <w:sz w:val="20"/>
          <w:szCs w:val="20"/>
        </w:rPr>
        <w:t>3</w:t>
      </w:r>
      <w:r w:rsidR="00E968D6" w:rsidRPr="00E968D6">
        <w:rPr>
          <w:rFonts w:ascii="Times New Roman" w:hAnsi="Times New Roman" w:cs="Times New Roman"/>
          <w:bCs/>
          <w:sz w:val="20"/>
          <w:szCs w:val="20"/>
        </w:rPr>
        <w:t>]</w:t>
      </w:r>
      <w:r w:rsidRPr="00177DA0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1A04E9" w:rsidRPr="00177DA0" w:rsidRDefault="001A04E9" w:rsidP="00872A3A">
      <w:pPr>
        <w:tabs>
          <w:tab w:val="left" w:pos="0"/>
          <w:tab w:val="left" w:pos="142"/>
        </w:tabs>
        <w:spacing w:line="240" w:lineRule="auto"/>
        <w:ind w:right="-1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>На основании результатов эмпирического исследования</w:t>
      </w:r>
      <w:r w:rsidR="007741A8" w:rsidRPr="00177DA0">
        <w:rPr>
          <w:rFonts w:ascii="Times New Roman" w:hAnsi="Times New Roman" w:cs="Times New Roman"/>
          <w:sz w:val="20"/>
          <w:szCs w:val="20"/>
        </w:rPr>
        <w:t xml:space="preserve"> нами</w:t>
      </w:r>
      <w:r w:rsidRPr="00177DA0">
        <w:rPr>
          <w:rFonts w:ascii="Times New Roman" w:hAnsi="Times New Roman" w:cs="Times New Roman"/>
          <w:sz w:val="20"/>
          <w:szCs w:val="20"/>
        </w:rPr>
        <w:t xml:space="preserve"> сформировано понятие </w:t>
      </w:r>
      <w:r w:rsidRPr="00177DA0">
        <w:rPr>
          <w:rFonts w:ascii="Times New Roman" w:hAnsi="Times New Roman" w:cs="Times New Roman"/>
          <w:i/>
          <w:sz w:val="20"/>
          <w:szCs w:val="20"/>
        </w:rPr>
        <w:t>образовательное событие</w:t>
      </w:r>
      <w:r w:rsidRPr="00177DA0">
        <w:rPr>
          <w:rFonts w:ascii="Times New Roman" w:hAnsi="Times New Roman" w:cs="Times New Roman"/>
          <w:sz w:val="20"/>
          <w:szCs w:val="20"/>
        </w:rPr>
        <w:t>. Образовательное событие понимается как определённым образом организованное участие (вовлечённость) в совместной деятельности, открывающее будущему педагогу ребёнка, «себя» в профессии, совместную деятельность; порождающее действия по созиданию личного отношения студентов к педагогической деятельности; сильных переживаний; как участие в создании «нового». Через образовательные события возникает выделение самой предметности педагогической деятельности. Исследование показало, что только такие формы как образовательное событие помогают понять дефицит профессионального образования как дефицит «встречи» с педагогической деятельностью.</w:t>
      </w:r>
      <w:r w:rsidR="00260A79" w:rsidRPr="00177DA0">
        <w:rPr>
          <w:rFonts w:ascii="Times New Roman" w:hAnsi="Times New Roman" w:cs="Times New Roman"/>
          <w:sz w:val="20"/>
          <w:szCs w:val="20"/>
        </w:rPr>
        <w:t xml:space="preserve"> </w:t>
      </w:r>
      <w:r w:rsidRPr="00177DA0">
        <w:rPr>
          <w:rFonts w:ascii="Times New Roman" w:hAnsi="Times New Roman" w:cs="Times New Roman"/>
          <w:sz w:val="20"/>
          <w:szCs w:val="20"/>
        </w:rPr>
        <w:t xml:space="preserve">Использование потенциала образовательных событий в подготовке студентов к педагогической деятельности рассматривается в исследовании как преодоление в подготовке студентов функциональной редукции педагогической деятельности. </w:t>
      </w:r>
    </w:p>
    <w:p w:rsidR="001A04E9" w:rsidRPr="00177DA0" w:rsidRDefault="001A04E9" w:rsidP="00872A3A">
      <w:pPr>
        <w:pStyle w:val="a4"/>
        <w:tabs>
          <w:tab w:val="left" w:pos="0"/>
          <w:tab w:val="decimal" w:pos="142"/>
        </w:tabs>
        <w:spacing w:after="0"/>
        <w:ind w:right="-1" w:firstLine="284"/>
        <w:jc w:val="both"/>
        <w:rPr>
          <w:i/>
          <w:sz w:val="20"/>
          <w:szCs w:val="20"/>
        </w:rPr>
      </w:pPr>
      <w:r w:rsidRPr="00177DA0">
        <w:rPr>
          <w:sz w:val="20"/>
          <w:szCs w:val="20"/>
        </w:rPr>
        <w:t xml:space="preserve">В исследовании выявлены </w:t>
      </w:r>
      <w:r w:rsidRPr="00177DA0">
        <w:rPr>
          <w:i/>
          <w:sz w:val="20"/>
          <w:szCs w:val="20"/>
        </w:rPr>
        <w:t xml:space="preserve">характеристики педагогической деятельности, на которые влияет образовательное событие. </w:t>
      </w:r>
      <w:r w:rsidRPr="00177DA0">
        <w:rPr>
          <w:sz w:val="20"/>
          <w:szCs w:val="20"/>
        </w:rPr>
        <w:t xml:space="preserve">Установлено, что образовательное событие изменяет представление студента о </w:t>
      </w:r>
      <w:r w:rsidRPr="00177DA0">
        <w:rPr>
          <w:i/>
          <w:sz w:val="20"/>
          <w:szCs w:val="20"/>
        </w:rPr>
        <w:t>предмете</w:t>
      </w:r>
      <w:r w:rsidRPr="00177DA0">
        <w:rPr>
          <w:sz w:val="20"/>
          <w:szCs w:val="20"/>
        </w:rPr>
        <w:t xml:space="preserve"> педагогической деятельности. </w:t>
      </w:r>
      <w:r w:rsidRPr="00177DA0">
        <w:rPr>
          <w:i/>
          <w:sz w:val="20"/>
          <w:szCs w:val="20"/>
        </w:rPr>
        <w:t>Критерием</w:t>
      </w:r>
      <w:r w:rsidRPr="00177DA0">
        <w:rPr>
          <w:sz w:val="20"/>
          <w:szCs w:val="20"/>
        </w:rPr>
        <w:t xml:space="preserve"> открытия студентами предмета педагогической деятельности под влиянием образовательного события выступает </w:t>
      </w:r>
      <w:r w:rsidRPr="00177DA0">
        <w:rPr>
          <w:i/>
          <w:sz w:val="20"/>
          <w:szCs w:val="20"/>
        </w:rPr>
        <w:t>совместный характер деятельности</w:t>
      </w:r>
      <w:r w:rsidRPr="00177DA0">
        <w:rPr>
          <w:sz w:val="20"/>
          <w:szCs w:val="20"/>
        </w:rPr>
        <w:t>. Выявлено, что образовательное событие изменяет</w:t>
      </w:r>
      <w:r w:rsidRPr="00177DA0">
        <w:rPr>
          <w:i/>
          <w:sz w:val="20"/>
          <w:szCs w:val="20"/>
        </w:rPr>
        <w:t xml:space="preserve"> отношение</w:t>
      </w:r>
      <w:r w:rsidRPr="00177DA0">
        <w:rPr>
          <w:b/>
          <w:sz w:val="20"/>
          <w:szCs w:val="20"/>
        </w:rPr>
        <w:t xml:space="preserve"> </w:t>
      </w:r>
      <w:r w:rsidRPr="00177DA0">
        <w:rPr>
          <w:sz w:val="20"/>
          <w:szCs w:val="20"/>
        </w:rPr>
        <w:t xml:space="preserve">студента к предметности педагогической деятельности, открывает особое отношение «Я» к своей собственной деятельности. </w:t>
      </w:r>
      <w:r w:rsidRPr="00177DA0">
        <w:rPr>
          <w:i/>
          <w:sz w:val="20"/>
          <w:szCs w:val="20"/>
        </w:rPr>
        <w:t>Критерием</w:t>
      </w:r>
      <w:r w:rsidRPr="00177DA0">
        <w:rPr>
          <w:sz w:val="20"/>
          <w:szCs w:val="20"/>
        </w:rPr>
        <w:t xml:space="preserve"> ценностно-смысловых отношений участников образовательного события выступает</w:t>
      </w:r>
      <w:r w:rsidRPr="00177DA0">
        <w:rPr>
          <w:i/>
          <w:sz w:val="20"/>
          <w:szCs w:val="20"/>
        </w:rPr>
        <w:t xml:space="preserve"> диалогический характер</w:t>
      </w:r>
      <w:r w:rsidRPr="00177DA0">
        <w:rPr>
          <w:b/>
          <w:i/>
          <w:sz w:val="20"/>
          <w:szCs w:val="20"/>
        </w:rPr>
        <w:t xml:space="preserve"> </w:t>
      </w:r>
      <w:r w:rsidRPr="00177DA0">
        <w:rPr>
          <w:i/>
          <w:sz w:val="20"/>
          <w:szCs w:val="20"/>
        </w:rPr>
        <w:t>взаимодействия</w:t>
      </w:r>
      <w:r w:rsidRPr="00177DA0">
        <w:rPr>
          <w:sz w:val="20"/>
          <w:szCs w:val="20"/>
        </w:rPr>
        <w:t xml:space="preserve"> в совместной деятельности. Доказано, что образовательное событие </w:t>
      </w:r>
      <w:r w:rsidRPr="00177DA0">
        <w:rPr>
          <w:i/>
          <w:sz w:val="20"/>
          <w:szCs w:val="20"/>
        </w:rPr>
        <w:t>открывает</w:t>
      </w:r>
      <w:r w:rsidRPr="00177DA0">
        <w:rPr>
          <w:sz w:val="20"/>
          <w:szCs w:val="20"/>
        </w:rPr>
        <w:t xml:space="preserve"> студенту </w:t>
      </w:r>
      <w:r w:rsidRPr="00177DA0">
        <w:rPr>
          <w:i/>
          <w:sz w:val="20"/>
          <w:szCs w:val="20"/>
        </w:rPr>
        <w:t>смыслы педагогической деятельности. Критерием</w:t>
      </w:r>
      <w:r w:rsidRPr="00177DA0">
        <w:rPr>
          <w:sz w:val="20"/>
          <w:szCs w:val="20"/>
        </w:rPr>
        <w:t xml:space="preserve"> открытия студентами смыслов педагогической деятельности являются </w:t>
      </w:r>
      <w:r w:rsidRPr="00177DA0">
        <w:rPr>
          <w:i/>
          <w:sz w:val="20"/>
          <w:szCs w:val="20"/>
        </w:rPr>
        <w:t>внутренние переживания</w:t>
      </w:r>
      <w:r w:rsidRPr="00177DA0">
        <w:rPr>
          <w:sz w:val="20"/>
          <w:szCs w:val="20"/>
        </w:rPr>
        <w:t>, точнее, обращение студента к собственным переживаниям посредством рефлексии</w:t>
      </w:r>
      <w:r w:rsidRPr="00177DA0">
        <w:rPr>
          <w:i/>
          <w:sz w:val="20"/>
          <w:szCs w:val="20"/>
        </w:rPr>
        <w:t xml:space="preserve">. </w:t>
      </w:r>
      <w:r w:rsidRPr="00177DA0">
        <w:rPr>
          <w:sz w:val="20"/>
          <w:szCs w:val="20"/>
        </w:rPr>
        <w:t>Подтверждено предположение о том, что образовательное событие порождает</w:t>
      </w:r>
      <w:r w:rsidRPr="00177DA0">
        <w:rPr>
          <w:i/>
          <w:sz w:val="20"/>
          <w:szCs w:val="20"/>
        </w:rPr>
        <w:t xml:space="preserve"> опыт личного действия </w:t>
      </w:r>
      <w:r w:rsidRPr="00177DA0">
        <w:rPr>
          <w:sz w:val="20"/>
          <w:szCs w:val="20"/>
        </w:rPr>
        <w:t xml:space="preserve">студента. </w:t>
      </w:r>
      <w:r w:rsidRPr="00177DA0">
        <w:rPr>
          <w:i/>
          <w:sz w:val="20"/>
          <w:szCs w:val="20"/>
        </w:rPr>
        <w:t xml:space="preserve">Критерием </w:t>
      </w:r>
      <w:r w:rsidRPr="00177DA0">
        <w:rPr>
          <w:sz w:val="20"/>
          <w:szCs w:val="20"/>
        </w:rPr>
        <w:t>порождения студентом опыта личного действия выступает</w:t>
      </w:r>
      <w:r w:rsidRPr="00177DA0">
        <w:rPr>
          <w:i/>
          <w:sz w:val="20"/>
          <w:szCs w:val="20"/>
        </w:rPr>
        <w:t xml:space="preserve"> вовлечённость </w:t>
      </w:r>
      <w:r w:rsidRPr="00177DA0">
        <w:rPr>
          <w:sz w:val="20"/>
          <w:szCs w:val="20"/>
        </w:rPr>
        <w:t>студента</w:t>
      </w:r>
      <w:r w:rsidRPr="00177DA0">
        <w:rPr>
          <w:i/>
          <w:sz w:val="20"/>
          <w:szCs w:val="20"/>
        </w:rPr>
        <w:t xml:space="preserve"> в организацию совместной деятельности. </w:t>
      </w:r>
      <w:r w:rsidRPr="00177DA0">
        <w:rPr>
          <w:sz w:val="20"/>
          <w:szCs w:val="20"/>
        </w:rPr>
        <w:t>Установлено, что образовательное событие порождает</w:t>
      </w:r>
      <w:r w:rsidRPr="00177DA0">
        <w:rPr>
          <w:i/>
          <w:sz w:val="20"/>
          <w:szCs w:val="20"/>
        </w:rPr>
        <w:t xml:space="preserve"> рефлексию </w:t>
      </w:r>
      <w:r w:rsidRPr="00177DA0">
        <w:rPr>
          <w:sz w:val="20"/>
          <w:szCs w:val="20"/>
        </w:rPr>
        <w:t xml:space="preserve">в педагогической деятельности. </w:t>
      </w:r>
      <w:r w:rsidRPr="00177DA0">
        <w:rPr>
          <w:i/>
          <w:sz w:val="20"/>
          <w:szCs w:val="20"/>
        </w:rPr>
        <w:t xml:space="preserve">Критерием </w:t>
      </w:r>
      <w:r w:rsidRPr="00177DA0">
        <w:rPr>
          <w:sz w:val="20"/>
          <w:szCs w:val="20"/>
        </w:rPr>
        <w:t>влияния образовательного события на порождение рефлексии в педагогической деятельности является</w:t>
      </w:r>
      <w:r w:rsidRPr="00177DA0">
        <w:rPr>
          <w:i/>
          <w:sz w:val="20"/>
          <w:szCs w:val="20"/>
        </w:rPr>
        <w:t xml:space="preserve"> новое знание </w:t>
      </w:r>
      <w:r w:rsidRPr="00177DA0">
        <w:rPr>
          <w:sz w:val="20"/>
          <w:szCs w:val="20"/>
        </w:rPr>
        <w:t>о педагогической деятельности</w:t>
      </w:r>
      <w:r w:rsidRPr="00177DA0">
        <w:rPr>
          <w:i/>
          <w:sz w:val="20"/>
          <w:szCs w:val="20"/>
        </w:rPr>
        <w:t>.</w:t>
      </w:r>
    </w:p>
    <w:p w:rsidR="001A04E9" w:rsidRPr="00177DA0" w:rsidRDefault="001A04E9" w:rsidP="00872A3A">
      <w:pPr>
        <w:tabs>
          <w:tab w:val="left" w:pos="0"/>
          <w:tab w:val="decimal" w:pos="142"/>
          <w:tab w:val="left" w:pos="567"/>
        </w:tabs>
        <w:spacing w:line="240" w:lineRule="auto"/>
        <w:ind w:right="-1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>Выстраивать подготовку к педагогической деятельности необходимо по принципу организации становления педагогической деятельности. Основанием такой организации выступают: характеристики образовательного события (открытие; порождение, создание нового опыта); содержание педагогической деятельности (предметность педагогической деятельности; ценностно-смысловые отношения; смыслы педагогической деятельности; опыт личного действия; рефлексия педагогической деятельности).</w:t>
      </w:r>
    </w:p>
    <w:p w:rsidR="00EB7B9E" w:rsidRPr="00177DA0" w:rsidRDefault="003207EA" w:rsidP="00872A3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 xml:space="preserve">Основным средством реализации концептуальных положений выступает </w:t>
      </w:r>
      <w:r w:rsidRPr="00177DA0">
        <w:rPr>
          <w:rFonts w:ascii="Times New Roman" w:eastAsia="TimesNewRomanPSMT" w:hAnsi="Times New Roman" w:cs="Times New Roman"/>
          <w:bCs/>
          <w:sz w:val="20"/>
          <w:szCs w:val="20"/>
        </w:rPr>
        <w:t>м</w:t>
      </w:r>
      <w:r w:rsidR="00EB7B9E" w:rsidRPr="00177DA0">
        <w:rPr>
          <w:rFonts w:ascii="Times New Roman" w:eastAsia="TimesNewRomanPSMT" w:hAnsi="Times New Roman" w:cs="Times New Roman"/>
          <w:bCs/>
          <w:sz w:val="20"/>
          <w:szCs w:val="20"/>
        </w:rPr>
        <w:t xml:space="preserve">одель </w:t>
      </w:r>
      <w:r w:rsidR="00EB7B9E" w:rsidRPr="00177DA0">
        <w:rPr>
          <w:rFonts w:ascii="Times New Roman" w:eastAsia="TimesNewRomanPSMT" w:hAnsi="Times New Roman" w:cs="Times New Roman"/>
          <w:sz w:val="20"/>
          <w:szCs w:val="20"/>
        </w:rPr>
        <w:t>влияния образовательных событий на становление педагогической деятельности</w:t>
      </w:r>
      <w:r w:rsidR="00A70B88" w:rsidRPr="00177DA0">
        <w:rPr>
          <w:rFonts w:ascii="Times New Roman" w:eastAsia="TimesNewRomanPSMT" w:hAnsi="Times New Roman" w:cs="Times New Roman"/>
          <w:sz w:val="20"/>
          <w:szCs w:val="20"/>
        </w:rPr>
        <w:t>, которая</w:t>
      </w:r>
      <w:r w:rsidR="00EB7B9E" w:rsidRPr="00177DA0">
        <w:rPr>
          <w:rFonts w:ascii="Times New Roman" w:eastAsia="TimesNewRomanPSMT" w:hAnsi="Times New Roman" w:cs="Times New Roman"/>
          <w:bCs/>
          <w:sz w:val="20"/>
          <w:szCs w:val="20"/>
        </w:rPr>
        <w:t xml:space="preserve"> представлена вертикальной и горизонтальной структурами. Вертикальная структура отражает последовательность (этапы, логику) влияния образовательных событий на становление педагогической деятельности в процессе подготовки студентов. </w:t>
      </w:r>
      <w:r w:rsidR="00EB7B9E" w:rsidRPr="00177DA0">
        <w:rPr>
          <w:rFonts w:ascii="Times New Roman" w:eastAsia="TimesNewRomanPSMT" w:hAnsi="Times New Roman" w:cs="Times New Roman"/>
          <w:sz w:val="20"/>
          <w:szCs w:val="20"/>
        </w:rPr>
        <w:t xml:space="preserve">В основание логики, </w:t>
      </w:r>
      <w:r w:rsidR="00EB7B9E" w:rsidRPr="00177DA0">
        <w:rPr>
          <w:rFonts w:ascii="Times New Roman" w:eastAsia="TimesNewRomanPSMT" w:hAnsi="Times New Roman" w:cs="Times New Roman"/>
          <w:sz w:val="20"/>
          <w:szCs w:val="20"/>
        </w:rPr>
        <w:lastRenderedPageBreak/>
        <w:t xml:space="preserve">этапов подготовки студентов мы полагаем те характеристики педагогической деятельности, которые актуализируются у студентов под влиянием образовательных событий и характеризуют становление педагогической деятельности. </w:t>
      </w:r>
      <w:r w:rsidR="00EB7B9E" w:rsidRPr="00177DA0">
        <w:rPr>
          <w:rFonts w:ascii="Times New Roman" w:eastAsia="TimesNewRomanPSMT" w:hAnsi="Times New Roman" w:cs="Times New Roman"/>
          <w:bCs/>
          <w:sz w:val="20"/>
          <w:szCs w:val="20"/>
        </w:rPr>
        <w:t xml:space="preserve">Горизонтальная структура – </w:t>
      </w:r>
      <w:r w:rsidR="00EB7B9E" w:rsidRPr="00177DA0">
        <w:rPr>
          <w:rFonts w:ascii="Times New Roman" w:eastAsia="TimesNewRomanPSMT" w:hAnsi="Times New Roman" w:cs="Times New Roman"/>
          <w:sz w:val="20"/>
          <w:szCs w:val="20"/>
        </w:rPr>
        <w:t>это совокупность условий, средств, форм, результатов реализации модели влияния образовательных событий на становление педагогической деятельности. При этом на всех этапах реализации модели сохраняются характеристики образовательного события.</w:t>
      </w:r>
    </w:p>
    <w:p w:rsidR="00EB7B9E" w:rsidRPr="00177DA0" w:rsidRDefault="00EB7B9E" w:rsidP="00872A3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177DA0">
        <w:rPr>
          <w:rFonts w:ascii="Times New Roman" w:eastAsia="TimesNewRomanPSMT" w:hAnsi="Times New Roman" w:cs="Times New Roman"/>
          <w:sz w:val="20"/>
          <w:szCs w:val="20"/>
        </w:rPr>
        <w:t>Средством реализации модели послужила, разработанная автором, технология проектирования образовательных событий.</w:t>
      </w:r>
      <w:r w:rsidR="00887FA0" w:rsidRPr="00177DA0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177DA0">
        <w:rPr>
          <w:rFonts w:ascii="Times New Roman" w:eastAsia="TimesNewRomanPSMT" w:hAnsi="Times New Roman" w:cs="Times New Roman"/>
          <w:sz w:val="20"/>
          <w:szCs w:val="20"/>
        </w:rPr>
        <w:t xml:space="preserve">Проектирование образовательных событий рассматривается в исследовании как условие достижения цели; образовательная событийность - в качестве средства, а конкретные образовательные события как формы влияния образовательных событий на становление педагогической деятельности. </w:t>
      </w:r>
      <w:r w:rsidRPr="00177DA0">
        <w:rPr>
          <w:rFonts w:ascii="Times New Roman" w:hAnsi="Times New Roman" w:cs="Times New Roman"/>
          <w:sz w:val="20"/>
          <w:szCs w:val="20"/>
        </w:rPr>
        <w:t xml:space="preserve">Технология проектирования образовательных событий </w:t>
      </w:r>
      <w:r w:rsidR="00887FA0" w:rsidRPr="00177DA0">
        <w:rPr>
          <w:rFonts w:ascii="Times New Roman" w:hAnsi="Times New Roman" w:cs="Times New Roman"/>
          <w:sz w:val="20"/>
          <w:szCs w:val="20"/>
        </w:rPr>
        <w:t>обсуждается</w:t>
      </w:r>
      <w:r w:rsidRPr="00177DA0">
        <w:rPr>
          <w:rFonts w:ascii="Times New Roman" w:hAnsi="Times New Roman" w:cs="Times New Roman"/>
          <w:sz w:val="20"/>
          <w:szCs w:val="20"/>
        </w:rPr>
        <w:t xml:space="preserve"> как процесс обоснованного выбора технологий проектирования, совместной деятельности, педагогической коммуникации и компонентов образовательной деятельности: содержания, методов, средств, организационных форм – в зависимости от образовательных целей и с учётом возрастных особенностей участников образовательного события; включает деятельность по разработке оптимальных условий, обеспечивающих реализацию образовательного события. </w:t>
      </w:r>
    </w:p>
    <w:p w:rsidR="002B44C5" w:rsidRPr="00177DA0" w:rsidRDefault="002B44C5" w:rsidP="00872A3A">
      <w:pPr>
        <w:tabs>
          <w:tab w:val="left" w:pos="-567"/>
        </w:tabs>
        <w:spacing w:line="240" w:lineRule="auto"/>
        <w:ind w:firstLine="284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177DA0">
        <w:rPr>
          <w:rFonts w:ascii="Times New Roman" w:hAnsi="Times New Roman" w:cs="Times New Roman"/>
          <w:sz w:val="20"/>
          <w:szCs w:val="20"/>
        </w:rPr>
        <w:t xml:space="preserve">Результат влияния образовательных событий на становление педагогической деятельности заключается в </w:t>
      </w:r>
      <w:r w:rsidRPr="00177DA0">
        <w:rPr>
          <w:rFonts w:ascii="Times New Roman" w:hAnsi="Times New Roman" w:cs="Times New Roman"/>
          <w:i/>
          <w:sz w:val="20"/>
          <w:szCs w:val="20"/>
        </w:rPr>
        <w:t xml:space="preserve">изменении качества подготовки студентов к педагогической деятельности. </w:t>
      </w:r>
      <w:r w:rsidRPr="00177DA0">
        <w:rPr>
          <w:rFonts w:ascii="Times New Roman" w:hAnsi="Times New Roman" w:cs="Times New Roman"/>
          <w:sz w:val="20"/>
          <w:szCs w:val="20"/>
        </w:rPr>
        <w:t>При этом качество подготовки характеризуется ценностно-смысловыми изменениями в представлениях студента</w:t>
      </w:r>
      <w:r w:rsidRPr="00177DA0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177DA0">
        <w:rPr>
          <w:rFonts w:ascii="Times New Roman" w:hAnsi="Times New Roman" w:cs="Times New Roman"/>
          <w:sz w:val="20"/>
          <w:szCs w:val="20"/>
        </w:rPr>
        <w:t>о педагогической деятельности, открытием личностных смыслов педагогической деятельности, вовлечённостью студентов в организацию совместной образовательной деятельности.</w:t>
      </w:r>
    </w:p>
    <w:p w:rsidR="00A82E09" w:rsidRPr="00177DA0" w:rsidRDefault="00A82E09" w:rsidP="00872A3A">
      <w:pPr>
        <w:pStyle w:val="Default"/>
        <w:tabs>
          <w:tab w:val="left" w:pos="0"/>
        </w:tabs>
        <w:ind w:firstLine="284"/>
        <w:jc w:val="both"/>
        <w:rPr>
          <w:sz w:val="20"/>
          <w:szCs w:val="20"/>
        </w:rPr>
      </w:pPr>
      <w:r w:rsidRPr="00177DA0">
        <w:rPr>
          <w:sz w:val="20"/>
          <w:szCs w:val="20"/>
        </w:rPr>
        <w:t xml:space="preserve">Основная </w:t>
      </w:r>
      <w:r w:rsidRPr="00177DA0">
        <w:rPr>
          <w:i/>
          <w:sz w:val="20"/>
          <w:szCs w:val="20"/>
        </w:rPr>
        <w:t>идея концепции</w:t>
      </w:r>
      <w:r w:rsidRPr="00177DA0">
        <w:rPr>
          <w:sz w:val="20"/>
          <w:szCs w:val="20"/>
        </w:rPr>
        <w:t xml:space="preserve"> состоит в том, что именно </w:t>
      </w:r>
      <w:r w:rsidRPr="00177DA0">
        <w:rPr>
          <w:color w:val="auto"/>
          <w:sz w:val="20"/>
          <w:szCs w:val="20"/>
        </w:rPr>
        <w:t xml:space="preserve">в образовательных событиях в процессе подготовки у студентов педагогического вуза появляется ценностно-смысловое качество педагогической деятельности. Становление педагогической деятельности в процессе подготовки характеризуется тем, что у студента педагогического вуза происходит </w:t>
      </w:r>
      <w:r w:rsidRPr="00177DA0">
        <w:rPr>
          <w:sz w:val="20"/>
          <w:szCs w:val="20"/>
        </w:rPr>
        <w:t>появление понимания предметности собственной педагогической деятельности, открытие личностного отношения к педагогической деятельности</w:t>
      </w:r>
      <w:r w:rsidR="00887FA0" w:rsidRPr="00177DA0">
        <w:rPr>
          <w:sz w:val="20"/>
          <w:szCs w:val="20"/>
        </w:rPr>
        <w:t>,</w:t>
      </w:r>
      <w:r w:rsidRPr="00177DA0">
        <w:rPr>
          <w:sz w:val="20"/>
          <w:szCs w:val="20"/>
        </w:rPr>
        <w:t xml:space="preserve"> создание опыта личного действия. Вовлечённость студента в образовательные события выступает условием становления педагогической деятельности.</w:t>
      </w:r>
    </w:p>
    <w:p w:rsidR="00046EF6" w:rsidRPr="00177DA0" w:rsidRDefault="00046EF6" w:rsidP="00872A3A">
      <w:pPr>
        <w:tabs>
          <w:tab w:val="left" w:pos="-142"/>
          <w:tab w:val="decimal" w:pos="142"/>
          <w:tab w:val="left" w:pos="567"/>
        </w:tabs>
        <w:spacing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046EF6" w:rsidRPr="00177DA0" w:rsidRDefault="005E24F3" w:rsidP="00177DA0">
      <w:pPr>
        <w:tabs>
          <w:tab w:val="left" w:pos="-142"/>
          <w:tab w:val="decimal" w:pos="142"/>
          <w:tab w:val="left" w:pos="567"/>
        </w:tabs>
        <w:spacing w:line="240" w:lineRule="auto"/>
        <w:ind w:left="283"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7DA0">
        <w:rPr>
          <w:rFonts w:ascii="Times New Roman" w:hAnsi="Times New Roman" w:cs="Times New Roman"/>
          <w:b/>
          <w:sz w:val="20"/>
          <w:szCs w:val="20"/>
        </w:rPr>
        <w:t>Литература</w:t>
      </w:r>
    </w:p>
    <w:p w:rsidR="00046EF6" w:rsidRPr="00177DA0" w:rsidRDefault="00046EF6" w:rsidP="00177DA0">
      <w:pPr>
        <w:tabs>
          <w:tab w:val="left" w:pos="-142"/>
          <w:tab w:val="decimal" w:pos="142"/>
          <w:tab w:val="left" w:pos="567"/>
        </w:tabs>
        <w:spacing w:line="240" w:lineRule="auto"/>
        <w:ind w:left="283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84E55" w:rsidRPr="00025CF4" w:rsidRDefault="00B84E55" w:rsidP="00177DA0">
      <w:pPr>
        <w:pStyle w:val="a3"/>
        <w:numPr>
          <w:ilvl w:val="0"/>
          <w:numId w:val="6"/>
        </w:numPr>
        <w:tabs>
          <w:tab w:val="left" w:pos="0"/>
          <w:tab w:val="decimal" w:pos="142"/>
          <w:tab w:val="left" w:pos="284"/>
          <w:tab w:val="left" w:pos="567"/>
        </w:tabs>
        <w:spacing w:line="240" w:lineRule="auto"/>
        <w:ind w:left="283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177DA0">
        <w:rPr>
          <w:rFonts w:ascii="Times New Roman" w:hAnsi="Times New Roman" w:cs="Times New Roman"/>
          <w:i/>
          <w:sz w:val="20"/>
          <w:szCs w:val="20"/>
        </w:rPr>
        <w:t>Прозументова, Г.Н.</w:t>
      </w:r>
      <w:r w:rsidRPr="00177DA0">
        <w:rPr>
          <w:rFonts w:ascii="Times New Roman" w:hAnsi="Times New Roman" w:cs="Times New Roman"/>
          <w:sz w:val="20"/>
          <w:szCs w:val="20"/>
        </w:rPr>
        <w:t xml:space="preserve"> Первый шаг: от авторитаризма – к авторству / Г.Н. Прозументова // Школа совместной деятельности. Кн. 4. Образовательная программа для педагогов «Педагог – участник и организатор совместной деятельности» /Под ред. Г.Н. Прозументовой. – Томск: ТГУ, 2001. – С. 15-24.</w:t>
      </w:r>
    </w:p>
    <w:p w:rsidR="00FD356B" w:rsidRPr="00FD356B" w:rsidRDefault="00FD356B" w:rsidP="00704B03">
      <w:pPr>
        <w:pStyle w:val="a3"/>
        <w:numPr>
          <w:ilvl w:val="0"/>
          <w:numId w:val="6"/>
        </w:numPr>
        <w:tabs>
          <w:tab w:val="left" w:pos="0"/>
          <w:tab w:val="decimal" w:pos="142"/>
          <w:tab w:val="left" w:pos="284"/>
        </w:tabs>
        <w:spacing w:line="240" w:lineRule="auto"/>
        <w:ind w:left="284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FD356B">
        <w:rPr>
          <w:rFonts w:ascii="Times New Roman" w:hAnsi="Times New Roman" w:cs="Times New Roman"/>
          <w:i/>
          <w:sz w:val="20"/>
          <w:szCs w:val="20"/>
        </w:rPr>
        <w:t>Прозументова, Г.Н.</w:t>
      </w:r>
      <w:r w:rsidRPr="00FD356B">
        <w:rPr>
          <w:rFonts w:ascii="Times New Roman" w:hAnsi="Times New Roman" w:cs="Times New Roman"/>
          <w:sz w:val="20"/>
          <w:szCs w:val="20"/>
        </w:rPr>
        <w:t xml:space="preserve"> Смыслопорождение как образовательная инновация / Г.Н. Прозументова  // Переход к открытому образовательному пространству. Ч. 2: Типологизация образовательных инноваций / Под ред. Г.Н. Прозументовой. – Томск: ТГУ, 2009.  -  С. 131-167.</w:t>
      </w:r>
    </w:p>
    <w:p w:rsidR="00BE5AAF" w:rsidRPr="00BE5AAF" w:rsidRDefault="00704B03" w:rsidP="00BE5AAF">
      <w:pPr>
        <w:pStyle w:val="a3"/>
        <w:widowControl w:val="0"/>
        <w:numPr>
          <w:ilvl w:val="0"/>
          <w:numId w:val="6"/>
        </w:numPr>
        <w:tabs>
          <w:tab w:val="left" w:pos="0"/>
          <w:tab w:val="decimal" w:pos="142"/>
          <w:tab w:val="left" w:pos="284"/>
          <w:tab w:val="left" w:pos="480"/>
          <w:tab w:val="left" w:pos="567"/>
        </w:tabs>
        <w:autoSpaceDE w:val="0"/>
        <w:autoSpaceDN w:val="0"/>
        <w:adjustRightInd w:val="0"/>
        <w:spacing w:line="240" w:lineRule="auto"/>
        <w:ind w:left="284" w:right="-1" w:firstLine="0"/>
        <w:jc w:val="both"/>
        <w:rPr>
          <w:rFonts w:ascii="Times New Roman" w:hAnsi="Times New Roman" w:cs="Times New Roman"/>
          <w:sz w:val="20"/>
          <w:szCs w:val="20"/>
        </w:rPr>
      </w:pPr>
      <w:r w:rsidRPr="00704B03">
        <w:rPr>
          <w:rFonts w:ascii="Times New Roman" w:eastAsia="TimesNewRomanPSMT" w:hAnsi="Times New Roman" w:cs="Times New Roman"/>
          <w:bCs/>
          <w:i/>
          <w:sz w:val="20"/>
          <w:szCs w:val="20"/>
        </w:rPr>
        <w:t xml:space="preserve"> </w:t>
      </w:r>
      <w:r w:rsidR="00BE5AAF" w:rsidRPr="00BE5AAF">
        <w:rPr>
          <w:rFonts w:ascii="Times New Roman" w:eastAsia="TimesNewRomanPSMT" w:hAnsi="Times New Roman" w:cs="Times New Roman"/>
          <w:bCs/>
          <w:i/>
          <w:sz w:val="20"/>
          <w:szCs w:val="20"/>
        </w:rPr>
        <w:t>Полонников, А.А.</w:t>
      </w:r>
      <w:r w:rsidR="00BE5AAF" w:rsidRPr="00BE5AAF">
        <w:rPr>
          <w:rFonts w:ascii="Times New Roman" w:eastAsia="TimesNewRomanPSMT" w:hAnsi="Times New Roman" w:cs="Times New Roman"/>
          <w:bCs/>
          <w:sz w:val="20"/>
          <w:szCs w:val="20"/>
        </w:rPr>
        <w:t xml:space="preserve"> Д</w:t>
      </w:r>
      <w:r w:rsidR="00BE5AAF" w:rsidRPr="00BE5AAF">
        <w:rPr>
          <w:rFonts w:ascii="Times New Roman" w:eastAsia="TimesNewRomanPSMT" w:hAnsi="Times New Roman" w:cs="Times New Roman"/>
          <w:sz w:val="20"/>
          <w:szCs w:val="20"/>
        </w:rPr>
        <w:t>искурс-анализ событий образования. Критическое исследование / А. А. Полонников. – Минск: БГУ, 2013. – 401 с.</w:t>
      </w:r>
    </w:p>
    <w:p w:rsidR="00025CF4" w:rsidRPr="00BE5AAF" w:rsidRDefault="00025CF4" w:rsidP="00BE5AAF">
      <w:pPr>
        <w:tabs>
          <w:tab w:val="left" w:pos="0"/>
          <w:tab w:val="decimal" w:pos="142"/>
          <w:tab w:val="left" w:pos="284"/>
        </w:tabs>
        <w:spacing w:line="240" w:lineRule="auto"/>
        <w:ind w:left="360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046EF6" w:rsidRPr="00177DA0" w:rsidRDefault="00046EF6" w:rsidP="00177DA0">
      <w:pPr>
        <w:tabs>
          <w:tab w:val="left" w:pos="-142"/>
          <w:tab w:val="decimal" w:pos="142"/>
          <w:tab w:val="left" w:pos="567"/>
        </w:tabs>
        <w:spacing w:line="240" w:lineRule="auto"/>
        <w:ind w:left="283"/>
        <w:jc w:val="both"/>
        <w:rPr>
          <w:rFonts w:ascii="Times New Roman" w:hAnsi="Times New Roman" w:cs="Times New Roman"/>
          <w:sz w:val="20"/>
          <w:szCs w:val="20"/>
        </w:rPr>
      </w:pPr>
    </w:p>
    <w:p w:rsidR="00046EF6" w:rsidRPr="00177DA0" w:rsidRDefault="00046EF6" w:rsidP="00177DA0">
      <w:pPr>
        <w:tabs>
          <w:tab w:val="left" w:pos="-142"/>
          <w:tab w:val="decimal" w:pos="142"/>
          <w:tab w:val="left" w:pos="567"/>
        </w:tabs>
        <w:spacing w:line="240" w:lineRule="auto"/>
        <w:ind w:left="283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46EF6" w:rsidRPr="00E76CB2" w:rsidRDefault="00046EF6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Pr="00E76CB2" w:rsidRDefault="00E76CB2" w:rsidP="00E76CB2">
      <w:pPr>
        <w:tabs>
          <w:tab w:val="left" w:pos="-142"/>
          <w:tab w:val="decimal" w:pos="142"/>
          <w:tab w:val="left" w:pos="567"/>
        </w:tabs>
        <w:ind w:lef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6CB2" w:rsidRDefault="00E76CB2" w:rsidP="00A82E09">
      <w:pPr>
        <w:tabs>
          <w:tab w:val="left" w:pos="-142"/>
          <w:tab w:val="decimal" w:pos="142"/>
          <w:tab w:val="left" w:pos="567"/>
        </w:tabs>
        <w:ind w:firstLine="567"/>
        <w:jc w:val="both"/>
      </w:pPr>
    </w:p>
    <w:p w:rsidR="00E76CB2" w:rsidRDefault="00E76CB2" w:rsidP="00A82E09">
      <w:pPr>
        <w:tabs>
          <w:tab w:val="left" w:pos="-142"/>
          <w:tab w:val="decimal" w:pos="142"/>
          <w:tab w:val="left" w:pos="567"/>
        </w:tabs>
        <w:ind w:firstLine="567"/>
        <w:jc w:val="both"/>
      </w:pPr>
    </w:p>
    <w:p w:rsidR="00E76CB2" w:rsidRDefault="00E76CB2" w:rsidP="00A82E09">
      <w:pPr>
        <w:tabs>
          <w:tab w:val="left" w:pos="-142"/>
          <w:tab w:val="decimal" w:pos="142"/>
          <w:tab w:val="left" w:pos="567"/>
        </w:tabs>
        <w:ind w:firstLine="567"/>
        <w:jc w:val="both"/>
      </w:pPr>
    </w:p>
    <w:p w:rsidR="00E76CB2" w:rsidRDefault="00E76CB2" w:rsidP="00A82E09">
      <w:pPr>
        <w:tabs>
          <w:tab w:val="left" w:pos="-142"/>
          <w:tab w:val="decimal" w:pos="142"/>
          <w:tab w:val="left" w:pos="567"/>
        </w:tabs>
        <w:ind w:firstLine="567"/>
        <w:jc w:val="both"/>
      </w:pPr>
    </w:p>
    <w:sectPr w:rsidR="00E76CB2" w:rsidSect="00E76CB2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B7E" w:rsidRDefault="00F10B7E" w:rsidP="00E76CB2">
      <w:pPr>
        <w:spacing w:line="240" w:lineRule="auto"/>
      </w:pPr>
      <w:r>
        <w:separator/>
      </w:r>
    </w:p>
  </w:endnote>
  <w:endnote w:type="continuationSeparator" w:id="1">
    <w:p w:rsidR="00F10B7E" w:rsidRDefault="00F10B7E" w:rsidP="00E76C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59176"/>
      <w:docPartObj>
        <w:docPartGallery w:val="Page Numbers (Bottom of Page)"/>
        <w:docPartUnique/>
      </w:docPartObj>
    </w:sdtPr>
    <w:sdtContent>
      <w:p w:rsidR="00E76CB2" w:rsidRDefault="008F4EEB">
        <w:pPr>
          <w:pStyle w:val="a8"/>
          <w:jc w:val="center"/>
        </w:pPr>
        <w:fldSimple w:instr=" PAGE   \* MERGEFORMAT ">
          <w:r w:rsidR="00F713A5">
            <w:rPr>
              <w:noProof/>
            </w:rPr>
            <w:t>1</w:t>
          </w:r>
        </w:fldSimple>
      </w:p>
    </w:sdtContent>
  </w:sdt>
  <w:p w:rsidR="00E76CB2" w:rsidRDefault="00E76CB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B7E" w:rsidRDefault="00F10B7E" w:rsidP="00E76CB2">
      <w:pPr>
        <w:spacing w:line="240" w:lineRule="auto"/>
      </w:pPr>
      <w:r>
        <w:separator/>
      </w:r>
    </w:p>
  </w:footnote>
  <w:footnote w:type="continuationSeparator" w:id="1">
    <w:p w:rsidR="00F10B7E" w:rsidRDefault="00F10B7E" w:rsidP="00E76C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6F0D"/>
    <w:multiLevelType w:val="hybridMultilevel"/>
    <w:tmpl w:val="FB84A9E4"/>
    <w:lvl w:ilvl="0" w:tplc="3D8C89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042B4"/>
    <w:multiLevelType w:val="hybridMultilevel"/>
    <w:tmpl w:val="A3709266"/>
    <w:lvl w:ilvl="0" w:tplc="F9DE6D4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1B8859EC"/>
    <w:multiLevelType w:val="hybridMultilevel"/>
    <w:tmpl w:val="4216DA94"/>
    <w:lvl w:ilvl="0" w:tplc="024677D2">
      <w:start w:val="1"/>
      <w:numFmt w:val="decimal"/>
      <w:lvlText w:val="%1)"/>
      <w:lvlJc w:val="left"/>
      <w:pPr>
        <w:ind w:left="1662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FE0525"/>
    <w:multiLevelType w:val="hybridMultilevel"/>
    <w:tmpl w:val="4AEA8A5A"/>
    <w:lvl w:ilvl="0" w:tplc="177659D2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4EC708B"/>
    <w:multiLevelType w:val="hybridMultilevel"/>
    <w:tmpl w:val="C154503E"/>
    <w:lvl w:ilvl="0" w:tplc="AE2EB28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0AB1AB5"/>
    <w:multiLevelType w:val="hybridMultilevel"/>
    <w:tmpl w:val="EAB84AF6"/>
    <w:lvl w:ilvl="0" w:tplc="17FEAE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F730F5"/>
    <w:multiLevelType w:val="hybridMultilevel"/>
    <w:tmpl w:val="C472E1CC"/>
    <w:lvl w:ilvl="0" w:tplc="CEC286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58"/>
        </w:tabs>
        <w:ind w:left="165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18"/>
        </w:tabs>
        <w:ind w:left="381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78"/>
        </w:tabs>
        <w:ind w:left="5978" w:hanging="36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02F5"/>
    <w:rsid w:val="00017204"/>
    <w:rsid w:val="00025CF4"/>
    <w:rsid w:val="0003717C"/>
    <w:rsid w:val="00046EF6"/>
    <w:rsid w:val="00081A04"/>
    <w:rsid w:val="00084301"/>
    <w:rsid w:val="000A0DAF"/>
    <w:rsid w:val="001136A1"/>
    <w:rsid w:val="00131E93"/>
    <w:rsid w:val="00162C18"/>
    <w:rsid w:val="001775D3"/>
    <w:rsid w:val="00177DA0"/>
    <w:rsid w:val="001A04E9"/>
    <w:rsid w:val="001D2652"/>
    <w:rsid w:val="001D61BF"/>
    <w:rsid w:val="002274C1"/>
    <w:rsid w:val="002549E8"/>
    <w:rsid w:val="00260A79"/>
    <w:rsid w:val="002B44C5"/>
    <w:rsid w:val="002F55BD"/>
    <w:rsid w:val="00317D99"/>
    <w:rsid w:val="003207EA"/>
    <w:rsid w:val="00335D86"/>
    <w:rsid w:val="00385B7B"/>
    <w:rsid w:val="003D209B"/>
    <w:rsid w:val="003D6164"/>
    <w:rsid w:val="00402B06"/>
    <w:rsid w:val="00423477"/>
    <w:rsid w:val="00424F11"/>
    <w:rsid w:val="004848F7"/>
    <w:rsid w:val="004A7EFC"/>
    <w:rsid w:val="0054599A"/>
    <w:rsid w:val="00555B8B"/>
    <w:rsid w:val="00573200"/>
    <w:rsid w:val="00575B6D"/>
    <w:rsid w:val="005E24F3"/>
    <w:rsid w:val="00616469"/>
    <w:rsid w:val="006318B0"/>
    <w:rsid w:val="00641B49"/>
    <w:rsid w:val="0065443E"/>
    <w:rsid w:val="00664AFB"/>
    <w:rsid w:val="006A02F5"/>
    <w:rsid w:val="006A1F62"/>
    <w:rsid w:val="006A28DD"/>
    <w:rsid w:val="006B2431"/>
    <w:rsid w:val="006C1727"/>
    <w:rsid w:val="00704B03"/>
    <w:rsid w:val="00716DCE"/>
    <w:rsid w:val="007250AE"/>
    <w:rsid w:val="00753EA0"/>
    <w:rsid w:val="00757D3C"/>
    <w:rsid w:val="00762E80"/>
    <w:rsid w:val="007741A8"/>
    <w:rsid w:val="007C4B98"/>
    <w:rsid w:val="007C79F9"/>
    <w:rsid w:val="007F22A8"/>
    <w:rsid w:val="00872A3A"/>
    <w:rsid w:val="00887FA0"/>
    <w:rsid w:val="008D723F"/>
    <w:rsid w:val="008E0500"/>
    <w:rsid w:val="008E485E"/>
    <w:rsid w:val="008F4EEB"/>
    <w:rsid w:val="008F6F56"/>
    <w:rsid w:val="00906412"/>
    <w:rsid w:val="00953DE8"/>
    <w:rsid w:val="009673FC"/>
    <w:rsid w:val="009674C2"/>
    <w:rsid w:val="0097029F"/>
    <w:rsid w:val="00976486"/>
    <w:rsid w:val="00994456"/>
    <w:rsid w:val="00A329DB"/>
    <w:rsid w:val="00A37237"/>
    <w:rsid w:val="00A6411C"/>
    <w:rsid w:val="00A70B88"/>
    <w:rsid w:val="00A73C0C"/>
    <w:rsid w:val="00A76785"/>
    <w:rsid w:val="00A82E09"/>
    <w:rsid w:val="00A85D16"/>
    <w:rsid w:val="00A9516D"/>
    <w:rsid w:val="00A96657"/>
    <w:rsid w:val="00AA1310"/>
    <w:rsid w:val="00B00FEF"/>
    <w:rsid w:val="00B71C41"/>
    <w:rsid w:val="00B84E55"/>
    <w:rsid w:val="00BC1919"/>
    <w:rsid w:val="00BC1CF8"/>
    <w:rsid w:val="00BE30D8"/>
    <w:rsid w:val="00BE5AAF"/>
    <w:rsid w:val="00C05618"/>
    <w:rsid w:val="00C16BAA"/>
    <w:rsid w:val="00C239C6"/>
    <w:rsid w:val="00C4004A"/>
    <w:rsid w:val="00C8330A"/>
    <w:rsid w:val="00C855C9"/>
    <w:rsid w:val="00CA2A9F"/>
    <w:rsid w:val="00CB65CF"/>
    <w:rsid w:val="00CE4BCD"/>
    <w:rsid w:val="00CF745D"/>
    <w:rsid w:val="00D0005D"/>
    <w:rsid w:val="00D0106D"/>
    <w:rsid w:val="00D12074"/>
    <w:rsid w:val="00D2149E"/>
    <w:rsid w:val="00D3181A"/>
    <w:rsid w:val="00D34A65"/>
    <w:rsid w:val="00D85F1C"/>
    <w:rsid w:val="00DB448B"/>
    <w:rsid w:val="00DD5E5C"/>
    <w:rsid w:val="00E21458"/>
    <w:rsid w:val="00E5249A"/>
    <w:rsid w:val="00E63635"/>
    <w:rsid w:val="00E76CB2"/>
    <w:rsid w:val="00E955D3"/>
    <w:rsid w:val="00E968D6"/>
    <w:rsid w:val="00EB49AC"/>
    <w:rsid w:val="00EB74AA"/>
    <w:rsid w:val="00EB7B9E"/>
    <w:rsid w:val="00EE096C"/>
    <w:rsid w:val="00EF2762"/>
    <w:rsid w:val="00F10B7E"/>
    <w:rsid w:val="00F210C7"/>
    <w:rsid w:val="00F55D8F"/>
    <w:rsid w:val="00F56102"/>
    <w:rsid w:val="00F713A5"/>
    <w:rsid w:val="00F85B8C"/>
    <w:rsid w:val="00FA250C"/>
    <w:rsid w:val="00FC68D9"/>
    <w:rsid w:val="00FD3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2C1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A04E9"/>
    <w:pPr>
      <w:spacing w:after="200"/>
      <w:ind w:left="720"/>
      <w:contextualSpacing/>
    </w:pPr>
    <w:rPr>
      <w:rFonts w:eastAsiaTheme="minorEastAsia"/>
      <w:lang w:eastAsia="ru-RU"/>
    </w:rPr>
  </w:style>
  <w:style w:type="paragraph" w:styleId="a4">
    <w:name w:val="Body Text"/>
    <w:basedOn w:val="a"/>
    <w:link w:val="a5"/>
    <w:unhideWhenUsed/>
    <w:rsid w:val="001A04E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A04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76CB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76CB2"/>
  </w:style>
  <w:style w:type="paragraph" w:styleId="a8">
    <w:name w:val="footer"/>
    <w:basedOn w:val="a"/>
    <w:link w:val="a9"/>
    <w:uiPriority w:val="99"/>
    <w:unhideWhenUsed/>
    <w:rsid w:val="00E76CB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6C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8AA0F-6D4D-4D62-B401-FC7E6F15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2080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139</cp:revision>
  <dcterms:created xsi:type="dcterms:W3CDTF">2016-11-16T07:08:00Z</dcterms:created>
  <dcterms:modified xsi:type="dcterms:W3CDTF">2018-01-21T12:55:00Z</dcterms:modified>
</cp:coreProperties>
</file>