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153" w:rsidRPr="00867DBC" w:rsidRDefault="00951153" w:rsidP="00951153">
      <w:pPr>
        <w:spacing w:after="0" w:line="240" w:lineRule="auto"/>
        <w:rPr>
          <w:rFonts w:cstheme="minorHAnsi"/>
          <w:sz w:val="28"/>
          <w:szCs w:val="28"/>
        </w:rPr>
      </w:pPr>
      <w:r w:rsidRPr="00867DBC">
        <w:rPr>
          <w:rFonts w:cstheme="minorHAnsi"/>
          <w:sz w:val="28"/>
          <w:szCs w:val="28"/>
        </w:rPr>
        <w:t>Первушина Ирина Юрьевна, Гусева Татьяна Артуровна</w:t>
      </w:r>
    </w:p>
    <w:p w:rsidR="00951153" w:rsidRPr="00867DBC" w:rsidRDefault="00951153" w:rsidP="00951153">
      <w:pPr>
        <w:spacing w:after="0" w:line="240" w:lineRule="auto"/>
        <w:rPr>
          <w:rFonts w:cstheme="minorHAnsi"/>
          <w:sz w:val="28"/>
          <w:szCs w:val="28"/>
        </w:rPr>
      </w:pPr>
      <w:r w:rsidRPr="00867DBC">
        <w:rPr>
          <w:rFonts w:cstheme="minorHAnsi"/>
          <w:sz w:val="28"/>
          <w:szCs w:val="28"/>
        </w:rPr>
        <w:t xml:space="preserve">Педагогическая поддержка родителей школьников в условиях </w:t>
      </w:r>
      <w:proofErr w:type="spellStart"/>
      <w:r w:rsidRPr="00867DBC">
        <w:rPr>
          <w:rFonts w:cstheme="minorHAnsi"/>
          <w:sz w:val="28"/>
          <w:szCs w:val="28"/>
        </w:rPr>
        <w:t>цифровизации</w:t>
      </w:r>
      <w:proofErr w:type="spellEnd"/>
      <w:r w:rsidRPr="00867DBC">
        <w:rPr>
          <w:rFonts w:cstheme="minorHAnsi"/>
          <w:sz w:val="28"/>
          <w:szCs w:val="28"/>
        </w:rPr>
        <w:t xml:space="preserve"> обучения на примере образовательной организации: краткий анализ реализации управленческих решений/Образовательный портал "Золотой век".</w:t>
      </w:r>
    </w:p>
    <w:p w:rsidR="00951153" w:rsidRPr="00867DBC" w:rsidRDefault="00951153" w:rsidP="00951153">
      <w:pPr>
        <w:spacing w:after="0" w:line="240" w:lineRule="auto"/>
        <w:rPr>
          <w:rFonts w:cstheme="minorHAnsi"/>
          <w:sz w:val="28"/>
          <w:szCs w:val="28"/>
        </w:rPr>
      </w:pPr>
      <w:hyperlink r:id="rId5" w:history="1">
        <w:r w:rsidRPr="00867DBC">
          <w:rPr>
            <w:rStyle w:val="a3"/>
            <w:rFonts w:cstheme="minorHAnsi"/>
            <w:sz w:val="28"/>
            <w:szCs w:val="28"/>
          </w:rPr>
          <w:t>https://zolotojvek.ru/publikacii/na_portale/material?n=109002</w:t>
        </w:r>
      </w:hyperlink>
    </w:p>
    <w:p w:rsidR="00815697" w:rsidRDefault="00815697">
      <w:bookmarkStart w:id="0" w:name="_GoBack"/>
      <w:bookmarkEnd w:id="0"/>
    </w:p>
    <w:sectPr w:rsidR="00815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91A"/>
    <w:rsid w:val="00815697"/>
    <w:rsid w:val="008E591A"/>
    <w:rsid w:val="0095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1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1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olotojvek.ru/publikacii/na_portale/material?n=109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>Krokoz™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2023-12-24T03:45:00Z</dcterms:created>
  <dcterms:modified xsi:type="dcterms:W3CDTF">2023-12-24T03:45:00Z</dcterms:modified>
</cp:coreProperties>
</file>