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50" w:type="dxa"/>
        <w:tblCellSpacing w:w="0" w:type="dxa"/>
        <w:shd w:val="clear" w:color="auto" w:fill="F5F5F5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50"/>
      </w:tblGrid>
      <w:tr w:rsidR="00FA7584" w:rsidRPr="00FA7584" w14:paraId="0ABFC214" w14:textId="77777777" w:rsidTr="00FA7584">
        <w:trPr>
          <w:tblCellSpacing w:w="0" w:type="dxa"/>
        </w:trPr>
        <w:tc>
          <w:tcPr>
            <w:tcW w:w="8010" w:type="dxa"/>
            <w:shd w:val="clear" w:color="auto" w:fill="F5F5F5"/>
            <w:vAlign w:val="center"/>
            <w:hideMark/>
          </w:tcPr>
          <w:p w14:paraId="19130BFE" w14:textId="049009E9" w:rsidR="00FA7584" w:rsidRPr="00FA7584" w:rsidRDefault="00FA7584" w:rsidP="00FA7584">
            <w:pPr>
              <w:spacing w:before="72" w:after="0" w:line="240" w:lineRule="auto"/>
              <w:ind w:firstLine="450"/>
              <w:jc w:val="center"/>
              <w:rPr>
                <w:rFonts w:ascii="Tahoma" w:eastAsia="Times New Roman" w:hAnsi="Tahoma" w:cs="Tahoma"/>
                <w:b/>
                <w:bCs/>
                <w:color w:val="F26C4F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bCs/>
                <w:color w:val="F26C4F"/>
                <w:kern w:val="0"/>
                <w:sz w:val="20"/>
                <w:szCs w:val="20"/>
                <w:lang w:eastAsia="ru-RU"/>
                <w14:ligatures w14:val="none"/>
              </w:rPr>
              <w:t>У</w:t>
            </w:r>
            <w:r w:rsidRPr="00FA7584">
              <w:rPr>
                <w:rFonts w:ascii="Tahoma" w:eastAsia="Times New Roman" w:hAnsi="Tahoma" w:cs="Tahoma"/>
                <w:b/>
                <w:bCs/>
                <w:color w:val="F26C4F"/>
                <w:kern w:val="0"/>
                <w:sz w:val="20"/>
                <w:szCs w:val="20"/>
                <w:lang w:eastAsia="ru-RU"/>
                <w14:ligatures w14:val="none"/>
              </w:rPr>
              <w:t>ПРАВЛЕНЧЕСКИЕ СПОСОБНОСТИ СОВРЕМЕННОГО ПЕДАГОГА: ЭЛЕКТРОННОЕ ОБУЧЕНИЕ В ЦИФРОВОЙ СРЕДЕ</w:t>
            </w:r>
          </w:p>
        </w:tc>
      </w:tr>
    </w:tbl>
    <w:p w14:paraId="79853295" w14:textId="77777777" w:rsidR="00FA7584" w:rsidRPr="00FA7584" w:rsidRDefault="00FA7584" w:rsidP="00FA7584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kern w:val="0"/>
          <w:sz w:val="16"/>
          <w:szCs w:val="16"/>
          <w:lang w:eastAsia="ru-RU"/>
          <w14:ligatures w14:val="none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8"/>
        <w:gridCol w:w="7882"/>
      </w:tblGrid>
      <w:tr w:rsidR="00FA7584" w:rsidRPr="00FA7584" w14:paraId="72301D3E" w14:textId="77777777" w:rsidTr="00FA7584">
        <w:trPr>
          <w:tblCellSpacing w:w="0" w:type="dxa"/>
        </w:trPr>
        <w:tc>
          <w:tcPr>
            <w:tcW w:w="360" w:type="dxa"/>
            <w:vAlign w:val="center"/>
            <w:hideMark/>
          </w:tcPr>
          <w:p w14:paraId="05F27C9D" w14:textId="77777777" w:rsidR="00FA7584" w:rsidRPr="00FA7584" w:rsidRDefault="00FA7584" w:rsidP="00FA75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710" w:type="dxa"/>
            <w:vAlign w:val="center"/>
            <w:hideMark/>
          </w:tcPr>
          <w:p w14:paraId="42A33787" w14:textId="6AAEAD0D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b/>
                <w:bCs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ПОПОВ Д.В.</w:t>
            </w:r>
            <w:r w:rsidRPr="00FA7584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ru-RU"/>
                <w14:ligatures w14:val="none"/>
              </w:rPr>
              <w:drawing>
                <wp:inline distT="0" distB="0" distL="0" distR="0" wp14:anchorId="14C1874F" wp14:editId="3D366432">
                  <wp:extent cx="84455" cy="92075"/>
                  <wp:effectExtent l="0" t="0" r="0" b="3175"/>
                  <wp:docPr id="7271216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1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0A95FB21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  <w:p w14:paraId="36CFE699" w14:textId="74A0B2D6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b/>
                <w:bCs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АКСЮТИНА Е.А.</w:t>
            </w:r>
            <w:r w:rsidRPr="00FA7584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ru-RU"/>
                <w14:ligatures w14:val="none"/>
              </w:rPr>
              <w:drawing>
                <wp:inline distT="0" distB="0" distL="0" distR="0" wp14:anchorId="5F708EA8" wp14:editId="092BE945">
                  <wp:extent cx="84455" cy="92075"/>
                  <wp:effectExtent l="0" t="0" r="0" b="3175"/>
                  <wp:docPr id="123876502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1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60CE4B9B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  <w:p w14:paraId="653752D9" w14:textId="38D37291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b/>
                <w:bCs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МОКРЕЦОВА Л.А.</w:t>
            </w:r>
            <w:r w:rsidRPr="00FA7584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ru-RU"/>
                <w14:ligatures w14:val="none"/>
              </w:rPr>
              <w:drawing>
                <wp:inline distT="0" distB="0" distL="0" distR="0" wp14:anchorId="7C1D9C44" wp14:editId="3C4832D9">
                  <wp:extent cx="84455" cy="92075"/>
                  <wp:effectExtent l="0" t="0" r="0" b="3175"/>
                  <wp:docPr id="1421636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1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16722AFF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  <w:p w14:paraId="34E83C26" w14:textId="3818FAD4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b/>
                <w:bCs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ПОПОВА О.В.</w:t>
            </w:r>
            <w:r w:rsidRPr="00FA7584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ru-RU"/>
                <w14:ligatures w14:val="none"/>
              </w:rPr>
              <w:drawing>
                <wp:inline distT="0" distB="0" distL="0" distR="0" wp14:anchorId="1700E9B9" wp14:editId="0818BD0B">
                  <wp:extent cx="84455" cy="92075"/>
                  <wp:effectExtent l="0" t="0" r="0" b="3175"/>
                  <wp:docPr id="7906955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1</w:t>
            </w:r>
          </w:p>
          <w:p w14:paraId="4C584A88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1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ФГБОУ ВО «Алтайский государственный гуманитарно-педагогический университет им. В.М. Шукшина»</w:t>
            </w:r>
          </w:p>
        </w:tc>
      </w:tr>
    </w:tbl>
    <w:p w14:paraId="3ADECB8F" w14:textId="77777777" w:rsidR="00FA7584" w:rsidRPr="00FA7584" w:rsidRDefault="00FA7584" w:rsidP="00FA7584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kern w:val="0"/>
          <w:sz w:val="16"/>
          <w:szCs w:val="16"/>
          <w:lang w:eastAsia="ru-RU"/>
          <w14:ligatures w14:val="none"/>
        </w:rPr>
      </w:pPr>
    </w:p>
    <w:tbl>
      <w:tblPr>
        <w:tblW w:w="8222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22"/>
      </w:tblGrid>
      <w:tr w:rsidR="00FA7584" w:rsidRPr="00FA7584" w14:paraId="36E9C593" w14:textId="77777777" w:rsidTr="00FA7584">
        <w:trPr>
          <w:tblCellSpacing w:w="0" w:type="dxa"/>
        </w:trPr>
        <w:tc>
          <w:tcPr>
            <w:tcW w:w="8222" w:type="dxa"/>
            <w:vAlign w:val="center"/>
            <w:hideMark/>
          </w:tcPr>
          <w:p w14:paraId="1034067E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Тип: </w:t>
            </w: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статья в сборнике трудов конференции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Язык: </w:t>
            </w: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русский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Год издания: </w:t>
            </w: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2023</w:t>
            </w:r>
          </w:p>
        </w:tc>
      </w:tr>
      <w:tr w:rsidR="00FA7584" w:rsidRPr="00FA7584" w14:paraId="4FCBECBC" w14:textId="77777777" w:rsidTr="00FA7584">
        <w:trPr>
          <w:tblCellSpacing w:w="0" w:type="dxa"/>
        </w:trPr>
        <w:tc>
          <w:tcPr>
            <w:tcW w:w="8222" w:type="dxa"/>
            <w:vAlign w:val="center"/>
            <w:hideMark/>
          </w:tcPr>
          <w:p w14:paraId="414D5BEA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FA7584" w:rsidRPr="00FA7584" w14:paraId="58358A63" w14:textId="77777777" w:rsidTr="00FA7584">
        <w:trPr>
          <w:tblCellSpacing w:w="0" w:type="dxa"/>
        </w:trPr>
        <w:tc>
          <w:tcPr>
            <w:tcW w:w="8222" w:type="dxa"/>
            <w:vAlign w:val="center"/>
            <w:hideMark/>
          </w:tcPr>
          <w:p w14:paraId="5D45C222" w14:textId="77777777" w:rsidR="00FA7584" w:rsidRPr="00FA7584" w:rsidRDefault="00FA7584" w:rsidP="00FA7584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Страницы: </w:t>
            </w: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10-17</w:t>
            </w:r>
          </w:p>
        </w:tc>
      </w:tr>
    </w:tbl>
    <w:p w14:paraId="190AD15B" w14:textId="77777777" w:rsidR="00FA7584" w:rsidRPr="00FA7584" w:rsidRDefault="00FA7584" w:rsidP="00FA7584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kern w:val="0"/>
          <w:sz w:val="16"/>
          <w:szCs w:val="16"/>
          <w:lang w:eastAsia="ru-RU"/>
          <w14:ligatures w14:val="none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FA7584" w:rsidRPr="00FA7584" w14:paraId="7543E245" w14:textId="77777777" w:rsidTr="00FA758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4F0E5E48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ИСТОЧНИК:</w:t>
            </w:r>
          </w:p>
        </w:tc>
      </w:tr>
      <w:tr w:rsidR="00FA7584" w:rsidRPr="00FA7584" w14:paraId="0A6F3839" w14:textId="77777777" w:rsidTr="00FA7584">
        <w:trPr>
          <w:tblCellSpacing w:w="0" w:type="dxa"/>
        </w:trPr>
        <w:tc>
          <w:tcPr>
            <w:tcW w:w="510" w:type="dxa"/>
            <w:vAlign w:val="center"/>
            <w:hideMark/>
          </w:tcPr>
          <w:p w14:paraId="484C6368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14:paraId="358E6DD0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hyperlink r:id="rId6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МЕЖДУНАРОДНЫЕ НАУЧНЫЕ ЧТЕНИЯ - 2023</w:t>
              </w:r>
            </w:hyperlink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br/>
              <w:t>сборник статей Международной научно-практической конференции. г. Петрозаводск, 2023</w:t>
            </w:r>
          </w:p>
          <w:p w14:paraId="3417A705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Издательство: </w:t>
            </w:r>
            <w:hyperlink r:id="rId7" w:tooltip="Список публикаций этого издательства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Международный центр научного партнерства «Новая Наука» (ИП Ивановская И.И.)</w:t>
              </w:r>
            </w:hyperlink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(Петрозаводск)</w:t>
            </w:r>
          </w:p>
        </w:tc>
      </w:tr>
    </w:tbl>
    <w:p w14:paraId="67CC882B" w14:textId="77777777" w:rsidR="00FA7584" w:rsidRPr="00FA7584" w:rsidRDefault="00FA7584" w:rsidP="00FA7584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kern w:val="0"/>
          <w:sz w:val="16"/>
          <w:szCs w:val="16"/>
          <w:lang w:eastAsia="ru-RU"/>
          <w14:ligatures w14:val="none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FA7584" w:rsidRPr="00FA7584" w14:paraId="4AF8D139" w14:textId="77777777" w:rsidTr="00FA758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C90D2EE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КОНФЕРЕНЦИЯ:</w:t>
            </w:r>
          </w:p>
        </w:tc>
      </w:tr>
      <w:tr w:rsidR="00FA7584" w:rsidRPr="00FA7584" w14:paraId="544CA303" w14:textId="77777777" w:rsidTr="00FA7584">
        <w:trPr>
          <w:tblCellSpacing w:w="0" w:type="dxa"/>
        </w:trPr>
        <w:tc>
          <w:tcPr>
            <w:tcW w:w="510" w:type="dxa"/>
            <w:vAlign w:val="center"/>
            <w:hideMark/>
          </w:tcPr>
          <w:p w14:paraId="467F4C9A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14:paraId="1CAA8212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МЕЖДУНАРОДНЫЕ НАУЧНЫЕ ЧТЕНИЯ - 2023</w:t>
            </w: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br/>
            </w:r>
            <w:r w:rsidRPr="00FA7584">
              <w:rPr>
                <w:rFonts w:ascii="Tahoma" w:eastAsia="Times New Roman" w:hAnsi="Tahoma" w:cs="Tahoma"/>
                <w:color w:val="00008F"/>
                <w:kern w:val="0"/>
                <w:sz w:val="16"/>
                <w:szCs w:val="16"/>
                <w:lang w:eastAsia="ru-RU"/>
                <w14:ligatures w14:val="none"/>
              </w:rPr>
              <w:t>Петрозаводск, 28 февраля 2023 года</w:t>
            </w:r>
          </w:p>
        </w:tc>
      </w:tr>
    </w:tbl>
    <w:p w14:paraId="1B1685F4" w14:textId="77777777" w:rsidR="00FA7584" w:rsidRPr="00FA7584" w:rsidRDefault="00FA7584" w:rsidP="00FA7584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kern w:val="0"/>
          <w:sz w:val="16"/>
          <w:szCs w:val="16"/>
          <w:lang w:eastAsia="ru-RU"/>
          <w14:ligatures w14:val="none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FA7584" w:rsidRPr="00FA7584" w14:paraId="6FE803C9" w14:textId="77777777" w:rsidTr="00FA758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4A1DAFA4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КЛЮЧЕВЫЕ СЛОВА:</w:t>
            </w:r>
          </w:p>
        </w:tc>
      </w:tr>
      <w:tr w:rsidR="00FA7584" w:rsidRPr="00FA7584" w14:paraId="36A6CEB0" w14:textId="77777777" w:rsidTr="00FA7584">
        <w:trPr>
          <w:tblCellSpacing w:w="0" w:type="dxa"/>
        </w:trPr>
        <w:tc>
          <w:tcPr>
            <w:tcW w:w="510" w:type="dxa"/>
            <w:vAlign w:val="center"/>
            <w:hideMark/>
          </w:tcPr>
          <w:p w14:paraId="32E634B9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14:paraId="44817D0A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hyperlink r:id="rId8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ЭЛЕКТРОННОЕ ОБУЧЕНИЕ</w:t>
              </w:r>
            </w:hyperlink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 </w:t>
            </w:r>
            <w:hyperlink r:id="rId9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УПРАВЛЕНЧЕСКИЕ СПОСОБНОСТИ</w:t>
              </w:r>
            </w:hyperlink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 </w:t>
            </w:r>
            <w:hyperlink r:id="rId10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ЭЛЕКТРОННАЯ ПЕДАГОГИКА</w:t>
              </w:r>
            </w:hyperlink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 </w:t>
            </w:r>
            <w:hyperlink r:id="rId11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ЦИФРОВАЯ СРЕДА</w:t>
              </w:r>
            </w:hyperlink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, </w:t>
            </w:r>
            <w:hyperlink r:id="rId12" w:history="1">
              <w:r w:rsidRPr="00FA7584">
                <w:rPr>
                  <w:rFonts w:ascii="Tahoma" w:eastAsia="Times New Roman" w:hAnsi="Tahoma" w:cs="Tahoma"/>
                  <w:color w:val="00008F"/>
                  <w:kern w:val="0"/>
                  <w:sz w:val="16"/>
                  <w:szCs w:val="16"/>
                  <w:u w:val="single"/>
                  <w:lang w:eastAsia="ru-RU"/>
                  <w14:ligatures w14:val="none"/>
                </w:rPr>
                <w:t>Е-LEARNING</w:t>
              </w:r>
            </w:hyperlink>
          </w:p>
        </w:tc>
      </w:tr>
    </w:tbl>
    <w:p w14:paraId="3853F88D" w14:textId="77777777" w:rsidR="00FA7584" w:rsidRPr="00FA7584" w:rsidRDefault="00FA7584" w:rsidP="00FA7584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kern w:val="0"/>
          <w:sz w:val="16"/>
          <w:szCs w:val="16"/>
          <w:lang w:eastAsia="ru-RU"/>
          <w14:ligatures w14:val="none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FA7584" w:rsidRPr="00FA7584" w14:paraId="3EAFA104" w14:textId="77777777" w:rsidTr="00FA758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872FF0F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АННОТАЦИЯ:</w:t>
            </w:r>
          </w:p>
        </w:tc>
      </w:tr>
      <w:tr w:rsidR="00FA7584" w:rsidRPr="00FA7584" w14:paraId="5331AF50" w14:textId="77777777" w:rsidTr="00FA7584">
        <w:trPr>
          <w:tblCellSpacing w:w="0" w:type="dxa"/>
        </w:trPr>
        <w:tc>
          <w:tcPr>
            <w:tcW w:w="521" w:type="dxa"/>
            <w:vAlign w:val="center"/>
            <w:hideMark/>
          </w:tcPr>
          <w:p w14:paraId="72C0E3A0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7729" w:type="dxa"/>
            <w:vAlign w:val="center"/>
            <w:hideMark/>
          </w:tcPr>
          <w:p w14:paraId="6CE974C6" w14:textId="77777777" w:rsidR="00FA7584" w:rsidRPr="00FA7584" w:rsidRDefault="00FA7584" w:rsidP="00FA7584">
            <w:pPr>
              <w:spacing w:before="72" w:after="0" w:line="240" w:lineRule="auto"/>
              <w:ind w:firstLine="450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A7584"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  <w:t>В статье авторы рассматривают проблемы электронного обучения и выявления того, какие управленческие способности преподавателя наиболее востребованы в электронной педагогике XXI века. Рассмотрены управленческие способности педагога с позиций электронной педагогики. Предложены варианты управленческих воздействий на обучаемого при электронном обучении и дистанционных образовательных технологиях с применением цифровой среды.</w:t>
            </w:r>
          </w:p>
        </w:tc>
      </w:tr>
      <w:tr w:rsidR="00FA7584" w:rsidRPr="00FA7584" w14:paraId="15AADA12" w14:textId="77777777" w:rsidTr="00FA7584">
        <w:trPr>
          <w:tblCellSpacing w:w="0" w:type="dxa"/>
        </w:trPr>
        <w:tc>
          <w:tcPr>
            <w:tcW w:w="521" w:type="dxa"/>
            <w:vAlign w:val="center"/>
          </w:tcPr>
          <w:p w14:paraId="05DD97C0" w14:textId="77777777" w:rsid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4FECEF64" w14:textId="77777777" w:rsidR="00FA7584" w:rsidRPr="00FA7584" w:rsidRDefault="00FA7584" w:rsidP="00FA758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729" w:type="dxa"/>
            <w:vAlign w:val="center"/>
          </w:tcPr>
          <w:p w14:paraId="4FA8B169" w14:textId="77777777" w:rsidR="00FA7584" w:rsidRPr="00FA7584" w:rsidRDefault="00FA7584" w:rsidP="00FA7584">
            <w:pPr>
              <w:spacing w:before="72" w:after="0" w:line="240" w:lineRule="auto"/>
              <w:ind w:firstLine="450"/>
              <w:rPr>
                <w:rFonts w:ascii="Tahoma" w:eastAsia="Times New Roman" w:hAnsi="Tahoma" w:cs="Tahoma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21134265" w14:textId="77777777" w:rsidR="00FA7584" w:rsidRPr="00174A2F" w:rsidRDefault="00FA7584" w:rsidP="00FA758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УПРАВЛЕНЧЕСКИЕ СПОСОБНОСТИ СОВРЕМЕННОГО ПЕДАГОГА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gramStart"/>
      <w:r w:rsidRPr="00D51267">
        <w:rPr>
          <w:rFonts w:ascii="Times New Roman" w:hAnsi="Times New Roman" w:cs="Times New Roman"/>
          <w:b/>
          <w:bCs/>
          <w:sz w:val="28"/>
          <w:szCs w:val="28"/>
        </w:rPr>
        <w:t xml:space="preserve">ЭЛЕКТРОННОЕ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1267">
        <w:rPr>
          <w:rFonts w:ascii="Times New Roman" w:hAnsi="Times New Roman" w:cs="Times New Roman"/>
          <w:b/>
          <w:bCs/>
          <w:sz w:val="28"/>
          <w:szCs w:val="28"/>
        </w:rPr>
        <w:t>ОБУЧЕНИЕ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ЦИФРОВОЙ СРЕДЕ</w:t>
      </w:r>
    </w:p>
    <w:p w14:paraId="7AE6E585" w14:textId="77777777" w:rsidR="00FA7584" w:rsidRPr="00D51267" w:rsidRDefault="00FA7584" w:rsidP="00FA75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00E70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Попов Денис Валерьевич</w:t>
      </w:r>
    </w:p>
    <w:p w14:paraId="2836A08D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Аксютина Елена Александровна</w:t>
      </w:r>
    </w:p>
    <w:p w14:paraId="52BA0E19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магистранты</w:t>
      </w:r>
    </w:p>
    <w:p w14:paraId="46BBBCDC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Мокрецова Людмила Алексеевна</w:t>
      </w:r>
    </w:p>
    <w:p w14:paraId="2B490D5A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д.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1267">
        <w:rPr>
          <w:rFonts w:ascii="Times New Roman" w:hAnsi="Times New Roman" w:cs="Times New Roman"/>
          <w:b/>
          <w:bCs/>
          <w:sz w:val="28"/>
          <w:szCs w:val="28"/>
        </w:rPr>
        <w:t>пед.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1267">
        <w:rPr>
          <w:rFonts w:ascii="Times New Roman" w:hAnsi="Times New Roman" w:cs="Times New Roman"/>
          <w:b/>
          <w:bCs/>
          <w:sz w:val="28"/>
          <w:szCs w:val="28"/>
        </w:rPr>
        <w:t>н., профессор</w:t>
      </w:r>
    </w:p>
    <w:p w14:paraId="2C920FD6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Попова Ольга Викторовна</w:t>
      </w:r>
    </w:p>
    <w:p w14:paraId="7A764BEC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д.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1267">
        <w:rPr>
          <w:rFonts w:ascii="Times New Roman" w:hAnsi="Times New Roman" w:cs="Times New Roman"/>
          <w:b/>
          <w:bCs/>
          <w:sz w:val="28"/>
          <w:szCs w:val="28"/>
        </w:rPr>
        <w:t>пед.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1267">
        <w:rPr>
          <w:rFonts w:ascii="Times New Roman" w:hAnsi="Times New Roman" w:cs="Times New Roman"/>
          <w:b/>
          <w:bCs/>
          <w:sz w:val="28"/>
          <w:szCs w:val="28"/>
        </w:rPr>
        <w:t>н., профессор</w:t>
      </w:r>
    </w:p>
    <w:p w14:paraId="274B8C01" w14:textId="77777777" w:rsidR="00FA7584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 xml:space="preserve">ФГБОУ ВО «Алтайский государственный </w:t>
      </w:r>
    </w:p>
    <w:p w14:paraId="1846D22A" w14:textId="77777777" w:rsidR="00FA7584" w:rsidRPr="00D51267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>гуманитарно-педагогический университет</w:t>
      </w:r>
    </w:p>
    <w:p w14:paraId="6FF959E4" w14:textId="77777777" w:rsidR="00FA7584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51267">
        <w:rPr>
          <w:rFonts w:ascii="Times New Roman" w:hAnsi="Times New Roman" w:cs="Times New Roman"/>
          <w:b/>
          <w:bCs/>
          <w:sz w:val="28"/>
          <w:szCs w:val="28"/>
        </w:rPr>
        <w:t xml:space="preserve"> имени В.М. Шукшина»</w:t>
      </w:r>
    </w:p>
    <w:p w14:paraId="4BFA685A" w14:textId="77777777" w:rsidR="00FA7584" w:rsidRPr="0099623A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Аннотация: </w:t>
      </w:r>
      <w:r w:rsidRPr="0099623A">
        <w:rPr>
          <w:rFonts w:ascii="Times New Roman" w:hAnsi="Times New Roman" w:cs="Times New Roman"/>
          <w:sz w:val="28"/>
          <w:szCs w:val="28"/>
        </w:rPr>
        <w:t xml:space="preserve">В статье авторы рассматривают проблемы </w:t>
      </w:r>
      <w:r>
        <w:rPr>
          <w:rFonts w:ascii="Times New Roman" w:hAnsi="Times New Roman" w:cs="Times New Roman"/>
          <w:sz w:val="28"/>
          <w:szCs w:val="28"/>
        </w:rPr>
        <w:t xml:space="preserve">электронного обучения и выявления того какие управленческие способности преподавателя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наиболее востребованы в электронной педагогике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DE4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века. Рассмотрены управленческие способности педагога с позиций электронной педагогики. Предложены варианты управленческих воздействий на обучаемого при электронном обучении и дистанционных образовательных технологиях с применением цифровой среды. </w:t>
      </w:r>
    </w:p>
    <w:p w14:paraId="60822D85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Ключевые слова: </w:t>
      </w:r>
      <w:r w:rsidRPr="0034695D">
        <w:rPr>
          <w:rFonts w:ascii="Times New Roman" w:hAnsi="Times New Roman" w:cs="Times New Roman"/>
          <w:sz w:val="28"/>
          <w:szCs w:val="28"/>
        </w:rPr>
        <w:t xml:space="preserve">электронное обучение, </w:t>
      </w:r>
      <w:r>
        <w:rPr>
          <w:rFonts w:ascii="Times New Roman" w:hAnsi="Times New Roman" w:cs="Times New Roman"/>
          <w:sz w:val="28"/>
          <w:szCs w:val="28"/>
        </w:rPr>
        <w:t>управленческие способности, электронная педагогика, цифровая среда</w:t>
      </w:r>
    </w:p>
    <w:p w14:paraId="7D192593" w14:textId="77777777" w:rsidR="00FA7584" w:rsidRPr="00BE3375" w:rsidRDefault="00FA7584" w:rsidP="00FA75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b/>
          <w:bCs/>
          <w:sz w:val="28"/>
          <w:szCs w:val="28"/>
          <w:lang w:val="en-US"/>
        </w:rPr>
        <w:t>MANAGEMENT ABILITIES OF A MODERN TEACHER: ELECTRONIC LEARNING IN A DIGITAL ENVIRONMENT</w:t>
      </w:r>
    </w:p>
    <w:p w14:paraId="48C36593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Popov Denis </w:t>
      </w:r>
      <w:proofErr w:type="spellStart"/>
      <w:r w:rsidRPr="00BE3375">
        <w:rPr>
          <w:rFonts w:ascii="Times New Roman" w:hAnsi="Times New Roman" w:cs="Times New Roman"/>
          <w:sz w:val="28"/>
          <w:szCs w:val="28"/>
          <w:lang w:val="en-US"/>
        </w:rPr>
        <w:t>Valerievich</w:t>
      </w:r>
      <w:proofErr w:type="spellEnd"/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B1C84E8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E3375">
        <w:rPr>
          <w:rFonts w:ascii="Times New Roman" w:hAnsi="Times New Roman" w:cs="Times New Roman"/>
          <w:sz w:val="28"/>
          <w:szCs w:val="28"/>
          <w:lang w:val="en-US"/>
        </w:rPr>
        <w:t>Aksyutina</w:t>
      </w:r>
      <w:proofErr w:type="spellEnd"/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 Elena Alexandrovna </w:t>
      </w:r>
    </w:p>
    <w:p w14:paraId="60237D37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Undergraduates </w:t>
      </w:r>
    </w:p>
    <w:p w14:paraId="4C878504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E3375">
        <w:rPr>
          <w:rFonts w:ascii="Times New Roman" w:hAnsi="Times New Roman" w:cs="Times New Roman"/>
          <w:sz w:val="28"/>
          <w:szCs w:val="28"/>
          <w:lang w:val="en-US"/>
        </w:rPr>
        <w:t>Mokretsova</w:t>
      </w:r>
      <w:proofErr w:type="spellEnd"/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 Ludmila Alekseevna </w:t>
      </w:r>
    </w:p>
    <w:p w14:paraId="0606C2B9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Doctor of Pedagogical Sciences, Professor </w:t>
      </w:r>
    </w:p>
    <w:p w14:paraId="4C68E5A2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Popova Olga Viktorovna </w:t>
      </w:r>
    </w:p>
    <w:p w14:paraId="6F3E5B0E" w14:textId="77777777" w:rsidR="00FA7584" w:rsidRPr="00BE3375" w:rsidRDefault="00FA7584" w:rsidP="00FA758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sz w:val="28"/>
          <w:szCs w:val="28"/>
          <w:lang w:val="en-US"/>
        </w:rPr>
        <w:t>Doctor of Pedagogical Sciences, Professor</w:t>
      </w:r>
    </w:p>
    <w:p w14:paraId="463814CF" w14:textId="77777777" w:rsidR="00FA7584" w:rsidRPr="00BE3375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b/>
          <w:bCs/>
          <w:sz w:val="28"/>
          <w:szCs w:val="28"/>
          <w:lang w:val="en-US"/>
        </w:rPr>
        <w:t>Annotation:</w:t>
      </w:r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 In the article, the authors consider the problems of e-learning and identifying what managerial abilities of a teacher are most in demand in e-pedagogics of the 21st century. The managerial abilities of the teacher from the standpoint of e-pedagogics are considered. Variants of managerial influences on the student in e-learning and distance learning technologies using the digital environment are proposed.</w:t>
      </w:r>
    </w:p>
    <w:p w14:paraId="70831240" w14:textId="77777777" w:rsidR="00FA7584" w:rsidRPr="00BE3375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E3375">
        <w:rPr>
          <w:rFonts w:ascii="Times New Roman" w:hAnsi="Times New Roman" w:cs="Times New Roman"/>
          <w:b/>
          <w:bCs/>
          <w:sz w:val="28"/>
          <w:szCs w:val="28"/>
          <w:lang w:val="en-US"/>
        </w:rPr>
        <w:t>Keywords:</w:t>
      </w:r>
      <w:r w:rsidRPr="00BE3375">
        <w:rPr>
          <w:rFonts w:ascii="Times New Roman" w:hAnsi="Times New Roman" w:cs="Times New Roman"/>
          <w:sz w:val="28"/>
          <w:szCs w:val="28"/>
          <w:lang w:val="en-US"/>
        </w:rPr>
        <w:t xml:space="preserve"> e-learning, managerial abilities, e-pedagogics, digital environment</w:t>
      </w:r>
    </w:p>
    <w:p w14:paraId="6F602545" w14:textId="77777777" w:rsidR="00FA7584" w:rsidRPr="00080A7B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14:paraId="5682CA5E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A2F">
        <w:rPr>
          <w:rFonts w:ascii="Times New Roman" w:hAnsi="Times New Roman" w:cs="Times New Roman"/>
          <w:bCs/>
          <w:sz w:val="28"/>
          <w:szCs w:val="28"/>
        </w:rPr>
        <w:t xml:space="preserve">Наиболее значимыми инновационными направлениями, которые влияют на изменения в трансформацию управленческих процессов в </w:t>
      </w:r>
      <w:r w:rsidRPr="00174A2F">
        <w:rPr>
          <w:rFonts w:ascii="Times New Roman" w:hAnsi="Times New Roman" w:cs="Times New Roman"/>
          <w:bCs/>
          <w:sz w:val="28"/>
          <w:szCs w:val="28"/>
          <w:lang w:val="en-US"/>
        </w:rPr>
        <w:t>XXI</w:t>
      </w:r>
      <w:r w:rsidRPr="00174A2F">
        <w:rPr>
          <w:rFonts w:ascii="Times New Roman" w:hAnsi="Times New Roman" w:cs="Times New Roman"/>
          <w:bCs/>
          <w:sz w:val="28"/>
          <w:szCs w:val="28"/>
        </w:rPr>
        <w:t xml:space="preserve"> веке, которые мы выявили, исследуя тренды, проявляющиеся в социуме – это цифровизация, искусственный интеллект, </w:t>
      </w:r>
      <w:proofErr w:type="spellStart"/>
      <w:r w:rsidRPr="00174A2F">
        <w:rPr>
          <w:rFonts w:ascii="Times New Roman" w:hAnsi="Times New Roman" w:cs="Times New Roman"/>
          <w:bCs/>
          <w:sz w:val="28"/>
          <w:szCs w:val="28"/>
        </w:rPr>
        <w:t>нейронет</w:t>
      </w:r>
      <w:proofErr w:type="spellEnd"/>
      <w:r w:rsidRPr="00174A2F">
        <w:rPr>
          <w:rFonts w:ascii="Times New Roman" w:hAnsi="Times New Roman" w:cs="Times New Roman"/>
          <w:bCs/>
          <w:sz w:val="28"/>
          <w:szCs w:val="28"/>
        </w:rPr>
        <w:t xml:space="preserve">, гибридные и смешанные модели взаимодействий, электронное обучение (ЭО) и применение </w:t>
      </w:r>
      <w:r w:rsidRPr="00174A2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дистанционных образовательных технологий (ДОТ), </w:t>
      </w:r>
      <w:proofErr w:type="spellStart"/>
      <w:r w:rsidRPr="00174A2F">
        <w:rPr>
          <w:rFonts w:ascii="Times New Roman" w:hAnsi="Times New Roman" w:cs="Times New Roman"/>
          <w:bCs/>
          <w:sz w:val="28"/>
          <w:szCs w:val="28"/>
        </w:rPr>
        <w:t>поликультурность</w:t>
      </w:r>
      <w:proofErr w:type="spellEnd"/>
      <w:r w:rsidRPr="00174A2F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174A2F">
        <w:rPr>
          <w:rFonts w:ascii="Times New Roman" w:hAnsi="Times New Roman" w:cs="Times New Roman"/>
          <w:bCs/>
          <w:sz w:val="28"/>
          <w:szCs w:val="28"/>
        </w:rPr>
        <w:t>трансдисциплинарность</w:t>
      </w:r>
      <w:proofErr w:type="spellEnd"/>
      <w:r w:rsidRPr="00174A2F">
        <w:rPr>
          <w:rFonts w:ascii="Times New Roman" w:hAnsi="Times New Roman" w:cs="Times New Roman"/>
          <w:bCs/>
          <w:sz w:val="28"/>
          <w:szCs w:val="28"/>
        </w:rPr>
        <w:t>, совокупное знание, конвергенция наук, способности и возможности личности к управлению и самоуправлению в цифровой среде образования и профессиональной деятельности  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74A2F">
        <w:rPr>
          <w:rFonts w:ascii="Times New Roman" w:hAnsi="Times New Roman" w:cs="Times New Roman"/>
          <w:sz w:val="28"/>
          <w:szCs w:val="28"/>
        </w:rPr>
        <w:t>, с.97</w:t>
      </w:r>
      <w:r w:rsidRPr="00174A2F">
        <w:rPr>
          <w:rFonts w:ascii="Times New Roman" w:hAnsi="Times New Roman" w:cs="Times New Roman"/>
          <w:bCs/>
          <w:sz w:val="28"/>
          <w:szCs w:val="28"/>
        </w:rPr>
        <w:t>].</w:t>
      </w:r>
    </w:p>
    <w:p w14:paraId="729A4D30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этом р</w:t>
      </w:r>
      <w:r w:rsidRPr="00991E01">
        <w:rPr>
          <w:rFonts w:ascii="Times New Roman" w:hAnsi="Times New Roman"/>
          <w:bCs/>
          <w:sz w:val="28"/>
          <w:szCs w:val="28"/>
        </w:rPr>
        <w:t xml:space="preserve">азвитие электронных устройств, цифровых, инфо- и </w:t>
      </w:r>
      <w:proofErr w:type="gramStart"/>
      <w:r w:rsidRPr="00991E01">
        <w:rPr>
          <w:rFonts w:ascii="Times New Roman" w:hAnsi="Times New Roman"/>
          <w:bCs/>
          <w:sz w:val="28"/>
          <w:szCs w:val="28"/>
        </w:rPr>
        <w:t>теле-коммуникационных</w:t>
      </w:r>
      <w:proofErr w:type="gramEnd"/>
      <w:r w:rsidRPr="00991E01">
        <w:rPr>
          <w:rFonts w:ascii="Times New Roman" w:hAnsi="Times New Roman"/>
          <w:bCs/>
          <w:sz w:val="28"/>
          <w:szCs w:val="28"/>
        </w:rPr>
        <w:t xml:space="preserve"> технологий, насыщение ими не только</w:t>
      </w:r>
      <w:r>
        <w:rPr>
          <w:rFonts w:ascii="Times New Roman" w:hAnsi="Times New Roman"/>
          <w:bCs/>
          <w:sz w:val="28"/>
          <w:szCs w:val="28"/>
        </w:rPr>
        <w:t xml:space="preserve"> социального</w:t>
      </w:r>
      <w:r w:rsidRPr="00991E01">
        <w:rPr>
          <w:rFonts w:ascii="Times New Roman" w:hAnsi="Times New Roman"/>
          <w:bCs/>
          <w:sz w:val="28"/>
          <w:szCs w:val="28"/>
        </w:rPr>
        <w:t>, профессионального, но и образовательного пространства приводят к возникновению принципиально новой среды</w:t>
      </w:r>
      <w:r>
        <w:rPr>
          <w:rFonts w:ascii="Times New Roman" w:hAnsi="Times New Roman"/>
          <w:bCs/>
          <w:sz w:val="28"/>
          <w:szCs w:val="28"/>
        </w:rPr>
        <w:t xml:space="preserve"> образовательной и воспитательной</w:t>
      </w:r>
      <w:r w:rsidRPr="00991E01">
        <w:rPr>
          <w:rFonts w:ascii="Times New Roman" w:hAnsi="Times New Roman"/>
          <w:bCs/>
          <w:sz w:val="28"/>
          <w:szCs w:val="28"/>
        </w:rPr>
        <w:t xml:space="preserve"> деятельности, которую мы называем </w:t>
      </w:r>
      <w:r>
        <w:rPr>
          <w:rFonts w:ascii="Times New Roman" w:hAnsi="Times New Roman"/>
          <w:bCs/>
          <w:sz w:val="28"/>
          <w:szCs w:val="28"/>
        </w:rPr>
        <w:t xml:space="preserve">электронной (цифровой) информационной средой.  Эта среда становится основой для </w:t>
      </w:r>
      <w:proofErr w:type="gramStart"/>
      <w:r>
        <w:rPr>
          <w:rFonts w:ascii="Times New Roman" w:hAnsi="Times New Roman"/>
          <w:bCs/>
          <w:sz w:val="28"/>
          <w:szCs w:val="28"/>
        </w:rPr>
        <w:t>управления</w:t>
      </w:r>
      <w:r w:rsidRPr="00991E0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взаимодействиями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при обучении, воспитании, развитии, получении опыта творческой деятельности </w:t>
      </w:r>
      <w:r w:rsidRPr="00991E01">
        <w:rPr>
          <w:rFonts w:ascii="Times New Roman" w:hAnsi="Times New Roman"/>
          <w:bCs/>
          <w:sz w:val="28"/>
          <w:szCs w:val="28"/>
        </w:rPr>
        <w:t>[</w:t>
      </w:r>
      <w:r>
        <w:rPr>
          <w:rFonts w:ascii="Times New Roman" w:hAnsi="Times New Roman"/>
          <w:bCs/>
          <w:sz w:val="28"/>
          <w:szCs w:val="28"/>
        </w:rPr>
        <w:t>2, с.177</w:t>
      </w:r>
      <w:r w:rsidRPr="00991E01">
        <w:rPr>
          <w:rFonts w:ascii="Times New Roman" w:hAnsi="Times New Roman"/>
          <w:bCs/>
          <w:sz w:val="28"/>
          <w:szCs w:val="28"/>
        </w:rPr>
        <w:t>].</w:t>
      </w:r>
    </w:p>
    <w:p w14:paraId="249030DC" w14:textId="77777777" w:rsidR="00FA7584" w:rsidRPr="003447DD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1988">
        <w:rPr>
          <w:rFonts w:ascii="Times New Roman" w:hAnsi="Times New Roman" w:cs="Times New Roman"/>
          <w:bCs/>
          <w:sz w:val="28"/>
          <w:szCs w:val="28"/>
        </w:rPr>
        <w:t xml:space="preserve">Под влиянием всех этих процессов педагогика, как и всякая наука, </w:t>
      </w:r>
      <w:proofErr w:type="gramStart"/>
      <w:r w:rsidRPr="00301988">
        <w:rPr>
          <w:rFonts w:ascii="Times New Roman" w:hAnsi="Times New Roman" w:cs="Times New Roman"/>
          <w:bCs/>
          <w:sz w:val="28"/>
          <w:szCs w:val="28"/>
        </w:rPr>
        <w:t>меняется  все</w:t>
      </w:r>
      <w:proofErr w:type="gramEnd"/>
      <w:r w:rsidRPr="00301988">
        <w:rPr>
          <w:rFonts w:ascii="Times New Roman" w:hAnsi="Times New Roman" w:cs="Times New Roman"/>
          <w:bCs/>
          <w:sz w:val="28"/>
          <w:szCs w:val="28"/>
        </w:rPr>
        <w:t xml:space="preserve"> более тяготея к электронным, цифровым, </w:t>
      </w:r>
      <w:proofErr w:type="spellStart"/>
      <w:r w:rsidRPr="00301988">
        <w:rPr>
          <w:rFonts w:ascii="Times New Roman" w:hAnsi="Times New Roman" w:cs="Times New Roman"/>
          <w:bCs/>
          <w:sz w:val="28"/>
          <w:szCs w:val="28"/>
        </w:rPr>
        <w:t>роботизированым</w:t>
      </w:r>
      <w:proofErr w:type="spellEnd"/>
      <w:r w:rsidRPr="00301988">
        <w:rPr>
          <w:bCs/>
          <w:sz w:val="28"/>
          <w:szCs w:val="28"/>
        </w:rPr>
        <w:t xml:space="preserve"> </w:t>
      </w:r>
      <w:r w:rsidRPr="00301988">
        <w:rPr>
          <w:rFonts w:ascii="Times New Roman" w:hAnsi="Times New Roman"/>
          <w:bCs/>
          <w:sz w:val="28"/>
          <w:szCs w:val="28"/>
        </w:rPr>
        <w:t xml:space="preserve"> </w:t>
      </w:r>
      <w:r w:rsidRPr="00991E01">
        <w:rPr>
          <w:rFonts w:ascii="Times New Roman" w:hAnsi="Times New Roman"/>
          <w:bCs/>
          <w:sz w:val="28"/>
          <w:szCs w:val="28"/>
        </w:rPr>
        <w:t xml:space="preserve">формам </w:t>
      </w:r>
      <w:r>
        <w:rPr>
          <w:rFonts w:ascii="Times New Roman" w:hAnsi="Times New Roman"/>
          <w:bCs/>
          <w:sz w:val="28"/>
          <w:szCs w:val="28"/>
        </w:rPr>
        <w:t xml:space="preserve">управления в </w:t>
      </w:r>
      <w:r w:rsidRPr="00991E01">
        <w:rPr>
          <w:rFonts w:ascii="Times New Roman" w:hAnsi="Times New Roman"/>
          <w:bCs/>
          <w:sz w:val="28"/>
          <w:szCs w:val="28"/>
        </w:rPr>
        <w:t>обучени</w:t>
      </w:r>
      <w:r>
        <w:rPr>
          <w:rFonts w:ascii="Times New Roman" w:hAnsi="Times New Roman"/>
          <w:bCs/>
          <w:sz w:val="28"/>
          <w:szCs w:val="28"/>
        </w:rPr>
        <w:t>и</w:t>
      </w:r>
      <w:r w:rsidRPr="00991E01">
        <w:rPr>
          <w:rFonts w:ascii="Times New Roman" w:hAnsi="Times New Roman"/>
          <w:bCs/>
          <w:sz w:val="28"/>
          <w:szCs w:val="28"/>
        </w:rPr>
        <w:t xml:space="preserve"> и воспитани</w:t>
      </w:r>
      <w:r>
        <w:rPr>
          <w:rFonts w:ascii="Times New Roman" w:hAnsi="Times New Roman"/>
          <w:bCs/>
          <w:sz w:val="28"/>
          <w:szCs w:val="28"/>
        </w:rPr>
        <w:t xml:space="preserve">и, используя </w:t>
      </w:r>
      <w:r w:rsidRPr="00991E01">
        <w:rPr>
          <w:rFonts w:ascii="Times New Roman" w:hAnsi="Times New Roman"/>
          <w:bCs/>
          <w:sz w:val="28"/>
          <w:szCs w:val="28"/>
        </w:rPr>
        <w:t>очень эффективн</w:t>
      </w:r>
      <w:r>
        <w:rPr>
          <w:rFonts w:ascii="Times New Roman" w:hAnsi="Times New Roman"/>
          <w:bCs/>
          <w:sz w:val="28"/>
          <w:szCs w:val="28"/>
        </w:rPr>
        <w:t>ые</w:t>
      </w:r>
      <w:r w:rsidRPr="00991E01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 xml:space="preserve">непрерывно </w:t>
      </w:r>
      <w:r w:rsidRPr="00991E01">
        <w:rPr>
          <w:rFonts w:ascii="Times New Roman" w:hAnsi="Times New Roman"/>
          <w:bCs/>
          <w:sz w:val="28"/>
          <w:szCs w:val="28"/>
        </w:rPr>
        <w:t>развивающи</w:t>
      </w:r>
      <w:r>
        <w:rPr>
          <w:rFonts w:ascii="Times New Roman" w:hAnsi="Times New Roman"/>
          <w:bCs/>
          <w:sz w:val="28"/>
          <w:szCs w:val="28"/>
        </w:rPr>
        <w:t xml:space="preserve">еся </w:t>
      </w:r>
      <w:r w:rsidRPr="00991E01">
        <w:rPr>
          <w:rFonts w:ascii="Times New Roman" w:hAnsi="Times New Roman"/>
          <w:bCs/>
          <w:sz w:val="28"/>
          <w:szCs w:val="28"/>
        </w:rPr>
        <w:t>средства современности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447DD">
        <w:rPr>
          <w:rFonts w:ascii="Times New Roman" w:hAnsi="Times New Roman"/>
          <w:bCs/>
          <w:sz w:val="28"/>
          <w:szCs w:val="28"/>
        </w:rPr>
        <w:t>[</w:t>
      </w:r>
      <w:r>
        <w:rPr>
          <w:rFonts w:ascii="Times New Roman" w:hAnsi="Times New Roman"/>
          <w:bCs/>
          <w:sz w:val="28"/>
          <w:szCs w:val="28"/>
        </w:rPr>
        <w:t>3</w:t>
      </w:r>
      <w:r w:rsidRPr="003447DD">
        <w:rPr>
          <w:rFonts w:ascii="Times New Roman" w:hAnsi="Times New Roman"/>
          <w:bCs/>
          <w:sz w:val="28"/>
          <w:szCs w:val="28"/>
        </w:rPr>
        <w:t>]</w:t>
      </w:r>
      <w:r w:rsidRPr="00991E01">
        <w:rPr>
          <w:rFonts w:ascii="Times New Roman" w:hAnsi="Times New Roman"/>
          <w:bCs/>
          <w:sz w:val="28"/>
          <w:szCs w:val="28"/>
        </w:rPr>
        <w:t xml:space="preserve">.  </w:t>
      </w:r>
    </w:p>
    <w:p w14:paraId="4AAF3CAA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Реализация задач Национальных проектов Российской Федерации требует от любого профессионала и в особенности от педагога применения определенного набора управленческих способностей, которые в современной теории и практике объединены в две укрупненные группы: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общеуправленческих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частно управленческих способностей.  Особенно важно проявление управленческих способностей в организации обучения с применением ЭО и ДОТ в цифровой образовательной среде </w:t>
      </w:r>
      <w:r w:rsidRPr="00DC30AD">
        <w:rPr>
          <w:rFonts w:ascii="Times New Roman" w:hAnsi="Times New Roman" w:cs="Times New Roman"/>
          <w:bCs/>
          <w:sz w:val="28"/>
          <w:szCs w:val="28"/>
        </w:rPr>
        <w:t>[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DC30AD">
        <w:rPr>
          <w:rFonts w:ascii="Times New Roman" w:hAnsi="Times New Roman" w:cs="Times New Roman"/>
          <w:bCs/>
          <w:sz w:val="28"/>
          <w:szCs w:val="28"/>
        </w:rPr>
        <w:t>]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FB7304E" w14:textId="77777777" w:rsidR="00FA7584" w:rsidRPr="003447DD" w:rsidRDefault="00FA7584" w:rsidP="00FA758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47DD">
        <w:rPr>
          <w:rFonts w:ascii="Times New Roman" w:hAnsi="Times New Roman"/>
          <w:bCs/>
          <w:sz w:val="28"/>
          <w:szCs w:val="28"/>
        </w:rPr>
        <w:t>В этой связи актуальность переподготовки педагога для участия в управлении обучением и развитием в электронной, цифровой, роботизированной с искусственным интеллектом средах</w:t>
      </w:r>
      <w:r>
        <w:rPr>
          <w:rFonts w:ascii="Times New Roman" w:hAnsi="Times New Roman"/>
          <w:bCs/>
          <w:sz w:val="28"/>
          <w:szCs w:val="28"/>
        </w:rPr>
        <w:t xml:space="preserve"> ни у кого не вызывает сомнений. </w:t>
      </w:r>
      <w:r w:rsidRPr="003447D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Это </w:t>
      </w:r>
      <w:r w:rsidRPr="003447DD">
        <w:rPr>
          <w:rFonts w:ascii="Times New Roman" w:hAnsi="Times New Roman"/>
          <w:bCs/>
          <w:sz w:val="28"/>
          <w:szCs w:val="28"/>
        </w:rPr>
        <w:t xml:space="preserve">требует </w:t>
      </w:r>
      <w:r>
        <w:rPr>
          <w:rFonts w:ascii="Times New Roman" w:hAnsi="Times New Roman"/>
          <w:bCs/>
          <w:sz w:val="28"/>
          <w:szCs w:val="28"/>
        </w:rPr>
        <w:t xml:space="preserve">формирования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у </w:t>
      </w:r>
      <w:r w:rsidRPr="003447D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педагога</w:t>
      </w:r>
      <w:proofErr w:type="gramEnd"/>
      <w:r w:rsidRPr="003447DD">
        <w:rPr>
          <w:rFonts w:ascii="Times New Roman" w:hAnsi="Times New Roman"/>
          <w:bCs/>
          <w:sz w:val="28"/>
          <w:szCs w:val="28"/>
        </w:rPr>
        <w:t xml:space="preserve"> не только неординарной концентрации высокоинтеллектуальных и технологичных знаний, но и определенных управленческих способностей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C3B98">
        <w:rPr>
          <w:rFonts w:ascii="Times New Roman" w:hAnsi="Times New Roman"/>
          <w:bCs/>
          <w:sz w:val="28"/>
          <w:szCs w:val="28"/>
        </w:rPr>
        <w:t>[</w:t>
      </w:r>
      <w:r>
        <w:rPr>
          <w:rFonts w:ascii="Times New Roman" w:hAnsi="Times New Roman"/>
          <w:bCs/>
          <w:sz w:val="28"/>
          <w:szCs w:val="28"/>
        </w:rPr>
        <w:t>1,5</w:t>
      </w:r>
      <w:r w:rsidRPr="000C3B98">
        <w:rPr>
          <w:rFonts w:ascii="Times New Roman" w:hAnsi="Times New Roman"/>
          <w:bCs/>
          <w:sz w:val="28"/>
          <w:szCs w:val="28"/>
        </w:rPr>
        <w:t>]</w:t>
      </w:r>
      <w:r w:rsidRPr="003447DD">
        <w:rPr>
          <w:rFonts w:ascii="Times New Roman" w:hAnsi="Times New Roman"/>
          <w:bCs/>
          <w:sz w:val="28"/>
          <w:szCs w:val="28"/>
        </w:rPr>
        <w:t xml:space="preserve">. </w:t>
      </w:r>
    </w:p>
    <w:p w14:paraId="71C50569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7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Очень важно понимать, что педагог вынужден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реализовать </w:t>
      </w:r>
      <w:r w:rsidRPr="003447DD">
        <w:rPr>
          <w:rFonts w:ascii="Times New Roman" w:hAnsi="Times New Roman" w:cs="Times New Roman"/>
          <w:sz w:val="28"/>
          <w:szCs w:val="28"/>
        </w:rPr>
        <w:t xml:space="preserve">управленческие способности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принципиально новой, электронной, цифровой, среде и </w:t>
      </w:r>
      <w:r w:rsidRPr="00814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взаимодействовать с другими участниками образовательного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воспитательного </w:t>
      </w:r>
      <w:r w:rsidRPr="008147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(другие педагоги и научные работники, администрация и вспомогательный персонал, обучающиеся различных ступеней образования и другими вовлеченными в данные процессы) как непосредственно и контактно, так и через применение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дистанционных взаимодействий </w:t>
      </w:r>
      <w:r w:rsidRPr="000C3B98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6, с.45</w:t>
      </w:r>
      <w:r w:rsidRPr="000C3B98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14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6D8E9F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Инновационный взгляд на применение востребованных у педагога 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веке управленческих способностей базируется на том, что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 – это   наука о целенаправленном, управляемом процессе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формирования опыта деятельности, развития (общего и профессионального),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организованн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человеческого опыта (информации)  и подготовк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поколения к будущей жизни и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Управление электронным обучением с применением инновационных технологий (в том числе и дистанционных) направлено на п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риобретение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обучаемым 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некой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упрощенной </w:t>
      </w:r>
      <w:proofErr w:type="gramStart"/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систематизированный процесс передачи специальным образом организованной информации и проверки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усвоения педагогом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5B16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2, 5</w:t>
      </w:r>
      <w:r w:rsidRPr="005F5B16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34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14:paraId="3C053ECE" w14:textId="77777777" w:rsidR="00FA7584" w:rsidRPr="00C61179" w:rsidRDefault="00FA7584" w:rsidP="00FA75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педагогике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A3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века это направление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получило  название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электронная педагогика. </w:t>
      </w:r>
      <w:r w:rsidRPr="00C611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Электронная педагогика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это н</w:t>
      </w:r>
      <w:r w:rsidRPr="00C611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овое направление педагогической науки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педагогической практики</w:t>
      </w:r>
      <w:r w:rsidRPr="00C611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предметом которой является система открытого образования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учетом управленческих взаимодействий </w:t>
      </w:r>
      <w:r w:rsidRPr="00C611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высокотехнологичных информационно-образовательных средах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611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7, с.67</w:t>
      </w:r>
      <w:r w:rsidRPr="00C6117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].</w:t>
      </w:r>
    </w:p>
    <w:p w14:paraId="304744E5" w14:textId="77777777" w:rsidR="00FA7584" w:rsidRDefault="00FA7584" w:rsidP="00FA75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Исходя из всего вышесказанного мы понимаем, что электронная педагогика</w:t>
      </w:r>
      <w:r w:rsidRPr="001B1F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накладывает свои требования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управленческим способностям современного педагога.  К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общеуправленческим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способностям относят ту группу способностей, которые при электронном обучении позволяю выполнять функции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управления  как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некий  тип профессиональной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деятельности. Среди этой группы есть биологически и личностно обусловленные управленческие способности, которые сформировались из психологических особенностей участия педагога в управлении взаимодействиями в цифровой среде с применением ЭО и ДОТ. В этой группе проявляются </w:t>
      </w:r>
      <w:r w:rsidRPr="00150A9E">
        <w:rPr>
          <w:rFonts w:ascii="Times New Roman" w:hAnsi="Times New Roman" w:cs="Times New Roman"/>
          <w:color w:val="000000"/>
          <w:sz w:val="28"/>
          <w:szCs w:val="28"/>
        </w:rPr>
        <w:t>как офлайн, так и онлайн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управленческие способности как:</w:t>
      </w:r>
    </w:p>
    <w:p w14:paraId="392AD9C9" w14:textId="77777777" w:rsidR="00FA7584" w:rsidRDefault="00FA7584" w:rsidP="00FA7584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Психологическая изобретательность, позволяющая учитывать в управлении собственные психологические особенности, психологический портрет других людей, способность поставить себя во главу ситуации, склонность к социологическому и психологическому анализу и др. </w:t>
      </w:r>
    </w:p>
    <w:p w14:paraId="3BF1D0A2" w14:textId="77777777" w:rsidR="00FA7584" w:rsidRPr="00150A9E" w:rsidRDefault="00FA7584" w:rsidP="00FA7584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150A9E">
        <w:rPr>
          <w:color w:val="000000"/>
          <w:sz w:val="28"/>
          <w:szCs w:val="28"/>
        </w:rPr>
        <w:t>Психологический такт</w:t>
      </w:r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 xml:space="preserve">обеспечивающий </w:t>
      </w:r>
      <w:r w:rsidRPr="00150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управлении </w:t>
      </w:r>
      <w:r w:rsidRPr="00150A9E">
        <w:rPr>
          <w:color w:val="000000"/>
          <w:sz w:val="28"/>
          <w:szCs w:val="28"/>
        </w:rPr>
        <w:t>проявл</w:t>
      </w:r>
      <w:r>
        <w:rPr>
          <w:color w:val="000000"/>
          <w:sz w:val="28"/>
          <w:szCs w:val="28"/>
        </w:rPr>
        <w:t>ение:</w:t>
      </w:r>
      <w:r w:rsidRPr="00150A9E">
        <w:rPr>
          <w:color w:val="000000"/>
          <w:sz w:val="28"/>
          <w:szCs w:val="28"/>
        </w:rPr>
        <w:t xml:space="preserve"> чувств</w:t>
      </w:r>
      <w:r>
        <w:rPr>
          <w:color w:val="000000"/>
          <w:sz w:val="28"/>
          <w:szCs w:val="28"/>
        </w:rPr>
        <w:t>а</w:t>
      </w:r>
      <w:r w:rsidRPr="00150A9E">
        <w:rPr>
          <w:color w:val="000000"/>
          <w:sz w:val="28"/>
          <w:szCs w:val="28"/>
        </w:rPr>
        <w:t xml:space="preserve"> меры во взаимоотношениях с </w:t>
      </w:r>
      <w:r>
        <w:rPr>
          <w:color w:val="000000"/>
          <w:sz w:val="28"/>
          <w:szCs w:val="28"/>
        </w:rPr>
        <w:t xml:space="preserve">обучаемыми и педагогами; </w:t>
      </w:r>
      <w:r w:rsidRPr="00150A9E">
        <w:rPr>
          <w:color w:val="000000"/>
          <w:sz w:val="28"/>
          <w:szCs w:val="28"/>
        </w:rPr>
        <w:t>речевой адаптации к разным</w:t>
      </w:r>
      <w:r>
        <w:rPr>
          <w:color w:val="000000"/>
          <w:sz w:val="28"/>
          <w:szCs w:val="28"/>
        </w:rPr>
        <w:t xml:space="preserve"> личностным проявлениям;</w:t>
      </w:r>
      <w:r w:rsidRPr="00150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наличии </w:t>
      </w:r>
      <w:r w:rsidRPr="00150A9E">
        <w:rPr>
          <w:color w:val="000000"/>
          <w:sz w:val="28"/>
          <w:szCs w:val="28"/>
        </w:rPr>
        <w:t>чуткости, внимательности, простот</w:t>
      </w:r>
      <w:r>
        <w:rPr>
          <w:color w:val="000000"/>
          <w:sz w:val="28"/>
          <w:szCs w:val="28"/>
        </w:rPr>
        <w:t>ы</w:t>
      </w:r>
      <w:r w:rsidRPr="00150A9E">
        <w:rPr>
          <w:color w:val="000000"/>
          <w:sz w:val="28"/>
          <w:szCs w:val="28"/>
        </w:rPr>
        <w:t>, естественности в общении</w:t>
      </w:r>
      <w:r>
        <w:rPr>
          <w:color w:val="000000"/>
          <w:sz w:val="28"/>
          <w:szCs w:val="28"/>
        </w:rPr>
        <w:t>;</w:t>
      </w:r>
      <w:r w:rsidRPr="00150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обеспечении </w:t>
      </w:r>
      <w:r w:rsidRPr="00150A9E">
        <w:rPr>
          <w:color w:val="000000"/>
          <w:sz w:val="28"/>
          <w:szCs w:val="28"/>
        </w:rPr>
        <w:t>чувств</w:t>
      </w:r>
      <w:r>
        <w:rPr>
          <w:color w:val="000000"/>
          <w:sz w:val="28"/>
          <w:szCs w:val="28"/>
        </w:rPr>
        <w:t>а</w:t>
      </w:r>
      <w:r w:rsidRPr="00150A9E">
        <w:rPr>
          <w:color w:val="000000"/>
          <w:sz w:val="28"/>
          <w:szCs w:val="28"/>
        </w:rPr>
        <w:t xml:space="preserve"> справедливости</w:t>
      </w:r>
      <w:r>
        <w:rPr>
          <w:color w:val="000000"/>
          <w:sz w:val="28"/>
          <w:szCs w:val="28"/>
        </w:rPr>
        <w:t xml:space="preserve"> и </w:t>
      </w:r>
      <w:r w:rsidRPr="00150A9E">
        <w:rPr>
          <w:color w:val="000000"/>
          <w:sz w:val="28"/>
          <w:szCs w:val="28"/>
        </w:rPr>
        <w:t xml:space="preserve">объективности </w:t>
      </w:r>
      <w:r>
        <w:rPr>
          <w:color w:val="000000"/>
          <w:sz w:val="28"/>
          <w:szCs w:val="28"/>
        </w:rPr>
        <w:t xml:space="preserve">в </w:t>
      </w:r>
      <w:r w:rsidRPr="00150A9E">
        <w:rPr>
          <w:color w:val="000000"/>
          <w:sz w:val="28"/>
          <w:szCs w:val="28"/>
        </w:rPr>
        <w:t>подход</w:t>
      </w:r>
      <w:r>
        <w:rPr>
          <w:color w:val="000000"/>
          <w:sz w:val="28"/>
          <w:szCs w:val="28"/>
        </w:rPr>
        <w:t>е</w:t>
      </w:r>
      <w:r w:rsidRPr="00150A9E">
        <w:rPr>
          <w:color w:val="000000"/>
          <w:sz w:val="28"/>
          <w:szCs w:val="28"/>
        </w:rPr>
        <w:t xml:space="preserve"> к </w:t>
      </w:r>
      <w:r>
        <w:rPr>
          <w:color w:val="000000"/>
          <w:sz w:val="28"/>
          <w:szCs w:val="28"/>
        </w:rPr>
        <w:t xml:space="preserve">обучаемым </w:t>
      </w:r>
      <w:r w:rsidRPr="00150A9E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150A9E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р</w:t>
      </w:r>
      <w:r w:rsidRPr="00150A9E">
        <w:rPr>
          <w:color w:val="000000"/>
          <w:sz w:val="28"/>
          <w:szCs w:val="28"/>
        </w:rPr>
        <w:t>.</w:t>
      </w:r>
    </w:p>
    <w:p w14:paraId="46DD9DCF" w14:textId="77777777" w:rsidR="00FA7584" w:rsidRDefault="00FA7584" w:rsidP="00FA7584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150A9E">
        <w:rPr>
          <w:bCs/>
          <w:sz w:val="28"/>
          <w:szCs w:val="28"/>
        </w:rPr>
        <w:t>Практическо</w:t>
      </w:r>
      <w:r>
        <w:rPr>
          <w:bCs/>
          <w:sz w:val="28"/>
          <w:szCs w:val="28"/>
        </w:rPr>
        <w:t>е</w:t>
      </w:r>
      <w:r w:rsidRPr="00150A9E">
        <w:rPr>
          <w:bCs/>
          <w:sz w:val="28"/>
          <w:szCs w:val="28"/>
        </w:rPr>
        <w:t xml:space="preserve"> применение психологии управления </w:t>
      </w:r>
      <w:r>
        <w:rPr>
          <w:bCs/>
          <w:sz w:val="28"/>
          <w:szCs w:val="28"/>
        </w:rPr>
        <w:t>при ЭО и ДОТ</w:t>
      </w:r>
      <w:r w:rsidRPr="00150A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путем </w:t>
      </w:r>
      <w:r w:rsidRPr="00150A9E">
        <w:rPr>
          <w:bCs/>
          <w:sz w:val="28"/>
          <w:szCs w:val="28"/>
        </w:rPr>
        <w:t>адекватно</w:t>
      </w:r>
      <w:r>
        <w:rPr>
          <w:bCs/>
          <w:sz w:val="28"/>
          <w:szCs w:val="28"/>
        </w:rPr>
        <w:t xml:space="preserve">го </w:t>
      </w:r>
      <w:r w:rsidRPr="00150A9E">
        <w:rPr>
          <w:bCs/>
          <w:sz w:val="28"/>
          <w:szCs w:val="28"/>
        </w:rPr>
        <w:t>распределени</w:t>
      </w:r>
      <w:r>
        <w:rPr>
          <w:bCs/>
          <w:sz w:val="28"/>
          <w:szCs w:val="28"/>
        </w:rPr>
        <w:t>я</w:t>
      </w:r>
      <w:r w:rsidRPr="00150A9E">
        <w:rPr>
          <w:bCs/>
          <w:sz w:val="28"/>
          <w:szCs w:val="28"/>
        </w:rPr>
        <w:t xml:space="preserve"> обязанностей </w:t>
      </w:r>
      <w:r>
        <w:rPr>
          <w:bCs/>
          <w:sz w:val="28"/>
          <w:szCs w:val="28"/>
        </w:rPr>
        <w:t xml:space="preserve">среди обучающихся </w:t>
      </w:r>
      <w:r w:rsidRPr="00150A9E">
        <w:rPr>
          <w:bCs/>
          <w:sz w:val="28"/>
          <w:szCs w:val="28"/>
        </w:rPr>
        <w:t>с учетом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их </w:t>
      </w:r>
      <w:r w:rsidRPr="00150A9E">
        <w:rPr>
          <w:bCs/>
          <w:sz w:val="28"/>
          <w:szCs w:val="28"/>
        </w:rPr>
        <w:t xml:space="preserve"> индивидуальных</w:t>
      </w:r>
      <w:proofErr w:type="gramEnd"/>
      <w:r w:rsidRPr="00150A9E">
        <w:rPr>
          <w:bCs/>
          <w:sz w:val="28"/>
          <w:szCs w:val="28"/>
        </w:rPr>
        <w:t xml:space="preserve"> особенностей, учет взаимоотношений </w:t>
      </w:r>
      <w:r>
        <w:rPr>
          <w:bCs/>
          <w:sz w:val="28"/>
          <w:szCs w:val="28"/>
        </w:rPr>
        <w:t>в коллективе обучаемых</w:t>
      </w:r>
      <w:r w:rsidRPr="00150A9E">
        <w:rPr>
          <w:bCs/>
          <w:sz w:val="28"/>
          <w:szCs w:val="28"/>
        </w:rPr>
        <w:t>, способность стимулировать мотивы и т.д.</w:t>
      </w:r>
      <w:r>
        <w:rPr>
          <w:bCs/>
          <w:sz w:val="28"/>
          <w:szCs w:val="28"/>
        </w:rPr>
        <w:t xml:space="preserve"> </w:t>
      </w:r>
      <w:r w:rsidRPr="008244F7">
        <w:rPr>
          <w:bCs/>
          <w:sz w:val="28"/>
          <w:szCs w:val="28"/>
        </w:rPr>
        <w:t>[</w:t>
      </w:r>
      <w:r>
        <w:rPr>
          <w:bCs/>
          <w:sz w:val="28"/>
          <w:szCs w:val="28"/>
        </w:rPr>
        <w:t>1,4,6</w:t>
      </w:r>
      <w:r w:rsidRPr="008244F7">
        <w:rPr>
          <w:bCs/>
          <w:sz w:val="28"/>
          <w:szCs w:val="28"/>
        </w:rPr>
        <w:t>]</w:t>
      </w:r>
    </w:p>
    <w:p w14:paraId="3EFBE890" w14:textId="77777777" w:rsidR="00FA7584" w:rsidRPr="00A31FBC" w:rsidRDefault="00FA7584" w:rsidP="00FA7584">
      <w:pPr>
        <w:pStyle w:val="a5"/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31FBC">
        <w:rPr>
          <w:bCs/>
          <w:sz w:val="28"/>
          <w:szCs w:val="28"/>
        </w:rPr>
        <w:t xml:space="preserve">Следующая группа способностей педагога связана с управлением образовательной и воспитательной </w:t>
      </w:r>
      <w:proofErr w:type="gramStart"/>
      <w:r w:rsidRPr="00A31FBC">
        <w:rPr>
          <w:bCs/>
          <w:sz w:val="28"/>
          <w:szCs w:val="28"/>
        </w:rPr>
        <w:t>деятельностью  с</w:t>
      </w:r>
      <w:proofErr w:type="gramEnd"/>
      <w:r w:rsidRPr="00A31FBC">
        <w:rPr>
          <w:bCs/>
          <w:sz w:val="28"/>
          <w:szCs w:val="28"/>
        </w:rPr>
        <w:t xml:space="preserve"> позиций электронной педагогики </w:t>
      </w:r>
      <w:r w:rsidRPr="00A31FBC">
        <w:rPr>
          <w:bCs/>
          <w:sz w:val="28"/>
          <w:szCs w:val="28"/>
          <w:lang w:val="en-US"/>
        </w:rPr>
        <w:t>XXI</w:t>
      </w:r>
      <w:r w:rsidRPr="00A31FBC">
        <w:rPr>
          <w:bCs/>
          <w:sz w:val="28"/>
          <w:szCs w:val="28"/>
        </w:rPr>
        <w:t xml:space="preserve"> века, которые также отнесены к  </w:t>
      </w:r>
      <w:proofErr w:type="spellStart"/>
      <w:r w:rsidRPr="00A31FBC">
        <w:rPr>
          <w:bCs/>
          <w:sz w:val="28"/>
          <w:szCs w:val="28"/>
        </w:rPr>
        <w:t>общеуправленческим</w:t>
      </w:r>
      <w:proofErr w:type="spellEnd"/>
      <w:r w:rsidRPr="00A31FBC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и это </w:t>
      </w:r>
      <w:r w:rsidRPr="00A31FBC">
        <w:rPr>
          <w:bCs/>
          <w:sz w:val="28"/>
          <w:szCs w:val="28"/>
        </w:rPr>
        <w:t>способности к:</w:t>
      </w:r>
    </w:p>
    <w:p w14:paraId="6115B866" w14:textId="77777777" w:rsidR="00FA7584" w:rsidRPr="00A31FBC" w:rsidRDefault="00FA7584" w:rsidP="00FA7584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  <w:r w:rsidRPr="00C81FAD">
        <w:rPr>
          <w:bCs/>
          <w:sz w:val="28"/>
          <w:szCs w:val="28"/>
        </w:rPr>
        <w:t xml:space="preserve">доминантности, которая обеспечивает влияние (иногда преобладающее) на обучаемых для достижения общей цели путем подчинения и </w:t>
      </w:r>
      <w:proofErr w:type="spellStart"/>
      <w:r w:rsidRPr="00C81FAD">
        <w:rPr>
          <w:bCs/>
          <w:sz w:val="28"/>
          <w:szCs w:val="28"/>
        </w:rPr>
        <w:t>самоподчинения</w:t>
      </w:r>
      <w:proofErr w:type="spellEnd"/>
      <w:r w:rsidRPr="00C81FAD">
        <w:rPr>
          <w:bCs/>
          <w:sz w:val="28"/>
          <w:szCs w:val="28"/>
        </w:rPr>
        <w:t xml:space="preserve">; </w:t>
      </w:r>
    </w:p>
    <w:p w14:paraId="195003F6" w14:textId="77777777" w:rsidR="00FA7584" w:rsidRPr="00A31FBC" w:rsidRDefault="00FA7584" w:rsidP="00FA7584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  <w:r w:rsidRPr="00C81FAD">
        <w:rPr>
          <w:bCs/>
          <w:sz w:val="28"/>
          <w:szCs w:val="28"/>
        </w:rPr>
        <w:t xml:space="preserve">уверенности во всех видах индивидуальной и коллективной управленческой деятельности педагога, которая </w:t>
      </w:r>
      <w:proofErr w:type="gramStart"/>
      <w:r w:rsidRPr="00C81FAD">
        <w:rPr>
          <w:bCs/>
          <w:sz w:val="28"/>
          <w:szCs w:val="28"/>
        </w:rPr>
        <w:t>выступает  стабилизатором</w:t>
      </w:r>
      <w:proofErr w:type="gramEnd"/>
      <w:r w:rsidRPr="00C81FAD">
        <w:rPr>
          <w:bCs/>
          <w:sz w:val="28"/>
          <w:szCs w:val="28"/>
        </w:rPr>
        <w:t xml:space="preserve"> личных усилий для достижения общих целей педагога и обучаемого;</w:t>
      </w:r>
    </w:p>
    <w:p w14:paraId="2DB4C537" w14:textId="77777777" w:rsidR="00FA7584" w:rsidRPr="00C81FAD" w:rsidRDefault="00FA7584" w:rsidP="00FA7584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C81FAD">
        <w:rPr>
          <w:bCs/>
          <w:sz w:val="28"/>
          <w:szCs w:val="28"/>
        </w:rPr>
        <w:t xml:space="preserve">требовательности, </w:t>
      </w:r>
      <w:proofErr w:type="gramStart"/>
      <w:r w:rsidRPr="00C81FAD">
        <w:rPr>
          <w:bCs/>
          <w:sz w:val="28"/>
          <w:szCs w:val="28"/>
        </w:rPr>
        <w:t>выражающей  смелость</w:t>
      </w:r>
      <w:proofErr w:type="gramEnd"/>
      <w:r w:rsidRPr="00C81FAD">
        <w:rPr>
          <w:bCs/>
          <w:sz w:val="28"/>
          <w:szCs w:val="28"/>
        </w:rPr>
        <w:t xml:space="preserve"> предъявления требований, категоричность, самостоятельность, гибкость всех взаимодействий;</w:t>
      </w:r>
    </w:p>
    <w:p w14:paraId="0AFEA873" w14:textId="77777777" w:rsidR="00FA7584" w:rsidRPr="00C81FAD" w:rsidRDefault="00FA7584" w:rsidP="00FA7584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bCs/>
          <w:sz w:val="28"/>
          <w:szCs w:val="28"/>
        </w:rPr>
      </w:pPr>
      <w:r w:rsidRPr="00C81FAD">
        <w:rPr>
          <w:bCs/>
          <w:sz w:val="28"/>
          <w:szCs w:val="28"/>
        </w:rPr>
        <w:lastRenderedPageBreak/>
        <w:t xml:space="preserve">критичности, созидающей умение выявить недостатки, базирующейся на прямоте и смелости критики, которая при </w:t>
      </w:r>
      <w:proofErr w:type="gramStart"/>
      <w:r w:rsidRPr="00C81FAD">
        <w:rPr>
          <w:bCs/>
          <w:sz w:val="28"/>
          <w:szCs w:val="28"/>
        </w:rPr>
        <w:t>этом  логична</w:t>
      </w:r>
      <w:proofErr w:type="gramEnd"/>
      <w:r w:rsidRPr="00C81FAD">
        <w:rPr>
          <w:bCs/>
          <w:sz w:val="28"/>
          <w:szCs w:val="28"/>
        </w:rPr>
        <w:t xml:space="preserve">, аргументирована и доброжелательна и др.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[</w:t>
      </w:r>
      <w:r>
        <w:rPr>
          <w:bCs/>
          <w:sz w:val="28"/>
          <w:szCs w:val="28"/>
        </w:rPr>
        <w:t>8, с.197</w:t>
      </w:r>
      <w:r>
        <w:rPr>
          <w:bCs/>
          <w:sz w:val="28"/>
          <w:szCs w:val="28"/>
          <w:lang w:val="en-US"/>
        </w:rPr>
        <w:t>]</w:t>
      </w:r>
      <w:r>
        <w:rPr>
          <w:bCs/>
          <w:sz w:val="28"/>
          <w:szCs w:val="28"/>
        </w:rPr>
        <w:t xml:space="preserve">. </w:t>
      </w:r>
    </w:p>
    <w:p w14:paraId="6690F29B" w14:textId="77777777" w:rsidR="00FA7584" w:rsidRDefault="00FA7584" w:rsidP="00FA758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81FAD">
        <w:rPr>
          <w:color w:val="000000"/>
          <w:sz w:val="28"/>
          <w:szCs w:val="28"/>
        </w:rPr>
        <w:t xml:space="preserve">Особое место среди </w:t>
      </w:r>
      <w:proofErr w:type="spellStart"/>
      <w:r w:rsidRPr="00C81FAD">
        <w:rPr>
          <w:color w:val="000000"/>
          <w:sz w:val="28"/>
          <w:szCs w:val="28"/>
        </w:rPr>
        <w:t>общеуправленческих</w:t>
      </w:r>
      <w:proofErr w:type="spellEnd"/>
      <w:r w:rsidRPr="00C81FAD">
        <w:rPr>
          <w:color w:val="000000"/>
          <w:sz w:val="28"/>
          <w:szCs w:val="28"/>
        </w:rPr>
        <w:t xml:space="preserve"> способностей педагога занимает общественная энергичность</w:t>
      </w:r>
      <w:r>
        <w:rPr>
          <w:color w:val="000000"/>
          <w:sz w:val="28"/>
          <w:szCs w:val="28"/>
        </w:rPr>
        <w:t xml:space="preserve">, которая дает позитивное </w:t>
      </w:r>
      <w:r w:rsidRPr="00C81FAD">
        <w:rPr>
          <w:color w:val="000000"/>
          <w:sz w:val="28"/>
          <w:szCs w:val="28"/>
        </w:rPr>
        <w:t xml:space="preserve">эмоциональное </w:t>
      </w:r>
      <w:r>
        <w:rPr>
          <w:color w:val="000000"/>
          <w:sz w:val="28"/>
          <w:szCs w:val="28"/>
        </w:rPr>
        <w:t xml:space="preserve">управленческое </w:t>
      </w:r>
      <w:r w:rsidRPr="00C81FAD">
        <w:rPr>
          <w:color w:val="000000"/>
          <w:sz w:val="28"/>
          <w:szCs w:val="28"/>
        </w:rPr>
        <w:t xml:space="preserve">воздействие </w:t>
      </w:r>
      <w:r>
        <w:rPr>
          <w:color w:val="000000"/>
          <w:sz w:val="28"/>
          <w:szCs w:val="28"/>
        </w:rPr>
        <w:t xml:space="preserve">на обучаемого </w:t>
      </w:r>
      <w:proofErr w:type="gramStart"/>
      <w:r>
        <w:rPr>
          <w:color w:val="000000"/>
          <w:sz w:val="28"/>
          <w:szCs w:val="28"/>
        </w:rPr>
        <w:t xml:space="preserve">и  </w:t>
      </w:r>
      <w:r w:rsidRPr="00C81FAD">
        <w:rPr>
          <w:color w:val="000000"/>
          <w:sz w:val="28"/>
          <w:szCs w:val="28"/>
        </w:rPr>
        <w:t>проявля</w:t>
      </w:r>
      <w:r>
        <w:rPr>
          <w:color w:val="000000"/>
          <w:sz w:val="28"/>
          <w:szCs w:val="28"/>
        </w:rPr>
        <w:t>ется</w:t>
      </w:r>
      <w:proofErr w:type="gramEnd"/>
      <w:r w:rsidRPr="00C81FAD">
        <w:rPr>
          <w:color w:val="000000"/>
          <w:sz w:val="28"/>
          <w:szCs w:val="28"/>
        </w:rPr>
        <w:t xml:space="preserve"> в интонации, ударениях, паузах, логическ</w:t>
      </w:r>
      <w:r>
        <w:rPr>
          <w:color w:val="000000"/>
          <w:sz w:val="28"/>
          <w:szCs w:val="28"/>
        </w:rPr>
        <w:t>ой</w:t>
      </w:r>
      <w:r w:rsidRPr="00C81FAD">
        <w:rPr>
          <w:color w:val="000000"/>
          <w:sz w:val="28"/>
          <w:szCs w:val="28"/>
        </w:rPr>
        <w:t xml:space="preserve"> убедительност</w:t>
      </w:r>
      <w:r>
        <w:rPr>
          <w:color w:val="000000"/>
          <w:sz w:val="28"/>
          <w:szCs w:val="28"/>
        </w:rPr>
        <w:t>и</w:t>
      </w:r>
      <w:r w:rsidRPr="00C81FAD">
        <w:rPr>
          <w:color w:val="000000"/>
          <w:sz w:val="28"/>
          <w:szCs w:val="28"/>
        </w:rPr>
        <w:t xml:space="preserve"> воздействия словом и делом, уверенност</w:t>
      </w:r>
      <w:r>
        <w:rPr>
          <w:color w:val="000000"/>
          <w:sz w:val="28"/>
          <w:szCs w:val="28"/>
        </w:rPr>
        <w:t>и</w:t>
      </w:r>
      <w:r w:rsidRPr="00C81FAD">
        <w:rPr>
          <w:color w:val="000000"/>
          <w:sz w:val="28"/>
          <w:szCs w:val="28"/>
        </w:rPr>
        <w:t xml:space="preserve"> в своих силах, способност</w:t>
      </w:r>
      <w:r>
        <w:rPr>
          <w:color w:val="000000"/>
          <w:sz w:val="28"/>
          <w:szCs w:val="28"/>
        </w:rPr>
        <w:t>и</w:t>
      </w:r>
      <w:r w:rsidRPr="00C81FAD">
        <w:rPr>
          <w:color w:val="000000"/>
          <w:sz w:val="28"/>
          <w:szCs w:val="28"/>
        </w:rPr>
        <w:t xml:space="preserve"> правильно и быстро выбрать момент решающего воздействия и т.д.</w:t>
      </w:r>
      <w:r>
        <w:rPr>
          <w:color w:val="000000"/>
          <w:sz w:val="28"/>
          <w:szCs w:val="28"/>
        </w:rPr>
        <w:t xml:space="preserve"> </w:t>
      </w:r>
      <w:r w:rsidRPr="00C81FAD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9, с. 241</w:t>
      </w:r>
      <w:r w:rsidRPr="00C81FAD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. </w:t>
      </w:r>
    </w:p>
    <w:p w14:paraId="61B8124D" w14:textId="77777777" w:rsidR="00FA7584" w:rsidRPr="001B23B8" w:rsidRDefault="00FA7584" w:rsidP="00FA758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C1672">
        <w:rPr>
          <w:sz w:val="28"/>
          <w:szCs w:val="28"/>
        </w:rPr>
        <w:t xml:space="preserve">Не менее значима в </w:t>
      </w:r>
      <w:proofErr w:type="gramStart"/>
      <w:r w:rsidRPr="001C1672">
        <w:rPr>
          <w:sz w:val="28"/>
          <w:szCs w:val="28"/>
        </w:rPr>
        <w:t>управлении  электронным</w:t>
      </w:r>
      <w:proofErr w:type="gramEnd"/>
      <w:r w:rsidRPr="001C1672">
        <w:rPr>
          <w:sz w:val="28"/>
          <w:szCs w:val="28"/>
        </w:rPr>
        <w:t xml:space="preserve"> обучением с применением ДОТ и группа частных управленческих способностей педагога, которые обеспечивают выполнение отдельных управленческих функций необходимых в цифровой среде. </w:t>
      </w:r>
      <w:r>
        <w:rPr>
          <w:sz w:val="28"/>
          <w:szCs w:val="28"/>
        </w:rPr>
        <w:t xml:space="preserve"> При этом эти частные управленческие способности необходимо в педагоге формировать и развивать путем специальной переподготовки и повышения квалификации. Это, как минимум способности определяющие при управлении склонность: </w:t>
      </w:r>
      <w:r>
        <w:rPr>
          <w:rFonts w:ascii="Arial" w:hAnsi="Arial" w:cs="Arial"/>
          <w:color w:val="000000"/>
        </w:rPr>
        <w:t xml:space="preserve">  </w:t>
      </w:r>
      <w:r w:rsidRPr="001B23B8">
        <w:rPr>
          <w:sz w:val="28"/>
          <w:szCs w:val="28"/>
        </w:rPr>
        <w:t>к организаторской деятельности</w:t>
      </w:r>
      <w:r>
        <w:rPr>
          <w:sz w:val="28"/>
          <w:szCs w:val="28"/>
        </w:rPr>
        <w:t xml:space="preserve"> и лидерству</w:t>
      </w:r>
      <w:r w:rsidRPr="001B23B8">
        <w:rPr>
          <w:sz w:val="28"/>
          <w:szCs w:val="28"/>
        </w:rPr>
        <w:t>, формированию цели и  целеполаганию</w:t>
      </w:r>
      <w:r>
        <w:rPr>
          <w:sz w:val="28"/>
          <w:szCs w:val="28"/>
        </w:rPr>
        <w:t xml:space="preserve">; </w:t>
      </w:r>
      <w:r w:rsidRPr="001B23B8">
        <w:rPr>
          <w:sz w:val="28"/>
          <w:szCs w:val="28"/>
        </w:rPr>
        <w:t>к прогнозированию</w:t>
      </w:r>
      <w:r>
        <w:rPr>
          <w:sz w:val="28"/>
          <w:szCs w:val="28"/>
        </w:rPr>
        <w:t>,</w:t>
      </w:r>
      <w:r w:rsidRPr="001B23B8">
        <w:rPr>
          <w:sz w:val="28"/>
          <w:szCs w:val="28"/>
        </w:rPr>
        <w:t xml:space="preserve">  планированию</w:t>
      </w:r>
      <w:r>
        <w:rPr>
          <w:sz w:val="28"/>
          <w:szCs w:val="28"/>
        </w:rPr>
        <w:t>, управления реализацией</w:t>
      </w:r>
      <w:r w:rsidRPr="001B23B8">
        <w:rPr>
          <w:sz w:val="28"/>
          <w:szCs w:val="28"/>
        </w:rPr>
        <w:t>; принятию управленческих решений для достижения поставленных целей; к коммуникативным и мотивирующим  направлениям взаимодействий; исследова</w:t>
      </w:r>
      <w:r>
        <w:rPr>
          <w:sz w:val="28"/>
          <w:szCs w:val="28"/>
        </w:rPr>
        <w:t>нию</w:t>
      </w:r>
      <w:r w:rsidRPr="001B23B8">
        <w:rPr>
          <w:sz w:val="28"/>
          <w:szCs w:val="28"/>
        </w:rPr>
        <w:t xml:space="preserve"> и использова</w:t>
      </w:r>
      <w:r>
        <w:rPr>
          <w:sz w:val="28"/>
          <w:szCs w:val="28"/>
        </w:rPr>
        <w:t>нию</w:t>
      </w:r>
      <w:r w:rsidRPr="001B23B8">
        <w:rPr>
          <w:sz w:val="28"/>
          <w:szCs w:val="28"/>
        </w:rPr>
        <w:t xml:space="preserve"> возможност</w:t>
      </w:r>
      <w:r>
        <w:rPr>
          <w:sz w:val="28"/>
          <w:szCs w:val="28"/>
        </w:rPr>
        <w:t>и</w:t>
      </w:r>
      <w:r w:rsidRPr="001B23B8">
        <w:rPr>
          <w:sz w:val="28"/>
          <w:szCs w:val="28"/>
        </w:rPr>
        <w:t xml:space="preserve"> разбираться в людях; организации непрерывного и детализированного контроля; получ</w:t>
      </w:r>
      <w:r>
        <w:rPr>
          <w:sz w:val="28"/>
          <w:szCs w:val="28"/>
        </w:rPr>
        <w:t>ению</w:t>
      </w:r>
      <w:r w:rsidRPr="001B23B8">
        <w:rPr>
          <w:sz w:val="28"/>
          <w:szCs w:val="28"/>
        </w:rPr>
        <w:t xml:space="preserve"> и совершенствова</w:t>
      </w:r>
      <w:r>
        <w:rPr>
          <w:sz w:val="28"/>
          <w:szCs w:val="28"/>
        </w:rPr>
        <w:t>нию</w:t>
      </w:r>
      <w:r w:rsidRPr="001B23B8">
        <w:rPr>
          <w:sz w:val="28"/>
          <w:szCs w:val="28"/>
        </w:rPr>
        <w:t xml:space="preserve">  профессиональн</w:t>
      </w:r>
      <w:r>
        <w:rPr>
          <w:sz w:val="28"/>
          <w:szCs w:val="28"/>
        </w:rPr>
        <w:t>ой</w:t>
      </w:r>
      <w:r w:rsidRPr="001B23B8">
        <w:rPr>
          <w:sz w:val="28"/>
          <w:szCs w:val="28"/>
        </w:rPr>
        <w:t xml:space="preserve"> управленческ</w:t>
      </w:r>
      <w:r>
        <w:rPr>
          <w:sz w:val="28"/>
          <w:szCs w:val="28"/>
        </w:rPr>
        <w:t>ой</w:t>
      </w:r>
      <w:r w:rsidRPr="001B23B8">
        <w:rPr>
          <w:sz w:val="28"/>
          <w:szCs w:val="28"/>
        </w:rPr>
        <w:t xml:space="preserve"> компетентност</w:t>
      </w:r>
      <w:r>
        <w:rPr>
          <w:sz w:val="28"/>
          <w:szCs w:val="28"/>
        </w:rPr>
        <w:t xml:space="preserve">и </w:t>
      </w:r>
      <w:r w:rsidRPr="00FA7584">
        <w:rPr>
          <w:sz w:val="28"/>
          <w:szCs w:val="28"/>
        </w:rPr>
        <w:t>[</w:t>
      </w:r>
      <w:r>
        <w:rPr>
          <w:sz w:val="28"/>
          <w:szCs w:val="28"/>
        </w:rPr>
        <w:t>1, 4, 7</w:t>
      </w:r>
      <w:r w:rsidRPr="00FA7584">
        <w:rPr>
          <w:sz w:val="28"/>
          <w:szCs w:val="28"/>
        </w:rPr>
        <w:t>]</w:t>
      </w:r>
      <w:r w:rsidRPr="001B23B8">
        <w:rPr>
          <w:sz w:val="28"/>
          <w:szCs w:val="28"/>
        </w:rPr>
        <w:t>.</w:t>
      </w:r>
    </w:p>
    <w:p w14:paraId="6DA306AF" w14:textId="77777777" w:rsidR="00FA7584" w:rsidRPr="00571F25" w:rsidRDefault="00FA7584" w:rsidP="00FA758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F25">
        <w:rPr>
          <w:rFonts w:ascii="Times New Roman" w:hAnsi="Times New Roman" w:cs="Times New Roman"/>
          <w:sz w:val="28"/>
          <w:szCs w:val="28"/>
        </w:rPr>
        <w:t xml:space="preserve">Варианты управленческих воздействий на обучаемого, которые базируются на способностях современного </w:t>
      </w:r>
      <w:proofErr w:type="gramStart"/>
      <w:r w:rsidRPr="00571F25">
        <w:rPr>
          <w:rFonts w:ascii="Times New Roman" w:hAnsi="Times New Roman" w:cs="Times New Roman"/>
          <w:sz w:val="28"/>
          <w:szCs w:val="28"/>
        </w:rPr>
        <w:t>учителя,  при</w:t>
      </w:r>
      <w:proofErr w:type="gramEnd"/>
      <w:r w:rsidRPr="00571F25">
        <w:rPr>
          <w:rFonts w:ascii="Times New Roman" w:hAnsi="Times New Roman" w:cs="Times New Roman"/>
          <w:sz w:val="28"/>
          <w:szCs w:val="28"/>
        </w:rPr>
        <w:t xml:space="preserve"> электронном обучении и дистанционных образовательных технологиях с применением цифровой среды должны быть следующие: </w:t>
      </w:r>
    </w:p>
    <w:p w14:paraId="22446B4D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Управление обучением и развитием у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обучаемых  навыков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поиска информации и продуктивной  работы с ней. Применение управленческих способностей при управлении созданием цифрового контента обучаемыми под </w:t>
      </w: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образовательные и личные потребности одна из главных задач современного педагога. </w:t>
      </w:r>
    </w:p>
    <w:p w14:paraId="35D5290A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Управление созданием безопасного образовательного и воспитательного контента для обучаемых также сопряжено с применением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определенных  управленческих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 учителя. Путем управленческих воздействий педагоги обязаны обеспечивать безопасность информации в интернете и управлять процессом развития у обучаемых серьезного отношения к важности кибербезопасности и обязанности учиться ее основам. </w:t>
      </w:r>
    </w:p>
    <w:p w14:paraId="4D9423B9" w14:textId="77777777" w:rsidR="00FA7584" w:rsidRPr="00571F25" w:rsidRDefault="00FA7584" w:rsidP="00FA758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Управление информацией и данными еще одно направление требующее от педагога </w:t>
      </w:r>
      <w:r w:rsidRPr="00571F25">
        <w:rPr>
          <w:rFonts w:ascii="Times New Roman" w:hAnsi="Times New Roman" w:cs="Times New Roman"/>
          <w:sz w:val="28"/>
          <w:szCs w:val="28"/>
        </w:rPr>
        <w:t xml:space="preserve">управленческих способностей особенно </w:t>
      </w:r>
      <w:proofErr w:type="gramStart"/>
      <w:r w:rsidRPr="00571F25">
        <w:rPr>
          <w:rFonts w:ascii="Times New Roman" w:hAnsi="Times New Roman" w:cs="Times New Roman"/>
          <w:sz w:val="28"/>
          <w:szCs w:val="28"/>
        </w:rPr>
        <w:t>при  электронном</w:t>
      </w:r>
      <w:proofErr w:type="gramEnd"/>
      <w:r w:rsidRPr="00571F25">
        <w:rPr>
          <w:rFonts w:ascii="Times New Roman" w:hAnsi="Times New Roman" w:cs="Times New Roman"/>
          <w:sz w:val="28"/>
          <w:szCs w:val="28"/>
        </w:rPr>
        <w:t xml:space="preserve">  обучении в цифровой среде.  Не только педагогу, но и обучаемому необходимо </w:t>
      </w: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 хранить и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 управлять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информацией, пользоваться облачными системами хранения, осознавать недопустимость нарушения законодательства в отношении персональных данных третьих лиц и др. И в этом контексте управление со стороны педагога крайне необходимо. </w:t>
      </w:r>
    </w:p>
    <w:p w14:paraId="472B47CC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Управление организация обучения в цифровой среде,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 цифровых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электронных, роботизированных  ресурсов,  а также </w:t>
      </w:r>
      <w:r w:rsidRPr="00571F25">
        <w:rPr>
          <w:rFonts w:ascii="Times New Roman" w:hAnsi="Times New Roman" w:cs="Times New Roman"/>
          <w:sz w:val="28"/>
          <w:szCs w:val="28"/>
        </w:rPr>
        <w:t xml:space="preserve">организацией дистанционного контроля  и самоконтроля учебных достижений обучающихся – это еще одно очень важное направление управленческих взаимодействий в образовательной и воспитательной среде требующее управленческих способностей от учителя. </w:t>
      </w:r>
    </w:p>
    <w:p w14:paraId="626E43E9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Управление коллективной работой в цифровой среде требует от педагога применения управленческих способностей связанных с кооперацией в электронной, цифровой,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роботизированной  среде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и с искусственным интеллектом и в виртуальной реальности. </w:t>
      </w:r>
    </w:p>
    <w:p w14:paraId="3B302394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 Управление коммуникацией в цифровой среде с параллельным использованием нескольких функций внутри одного и того же сервиса коммуникации, также при взаимодействии одновременно с несколькими сервисами и приложениями становиться очень важной проблемой и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педагога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для обучаемого. Только набор непрерывно развиваемых управленческих способностей педагога поможет обучаемому преодолеть эту проблему. </w:t>
      </w:r>
    </w:p>
    <w:p w14:paraId="40D1A7C0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 Управление саморазвитием в условиях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неопределенности,  освоение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навыков и компетенций — это актуальные требования к личностному развитию любого человека. Правильное управление этими процессами благодаря управленческим способностям педагога существенно повысит результаты саморазвития, обучения, дополнительного образования любого обучаемого. </w:t>
      </w:r>
    </w:p>
    <w:p w14:paraId="461D596D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Управление дистанционной поддержкой одаренных детей и научно-исследовательской деятельности обучаемых – это также требует определенных управленческих способностей педагога. Управленческая помощь нужна </w:t>
      </w:r>
      <w:proofErr w:type="spell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оббучаемому</w:t>
      </w:r>
      <w:proofErr w:type="spell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выборе в потоке сетевых образовательных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конкурсов,  онлайн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проектов и олимпиад,  дистанционных курсов  и др.</w:t>
      </w:r>
    </w:p>
    <w:p w14:paraId="6EFC7AEB" w14:textId="77777777" w:rsidR="00FA7584" w:rsidRPr="00571F25" w:rsidRDefault="00FA7584" w:rsidP="00FA758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Управление созданием и </w:t>
      </w:r>
      <w:proofErr w:type="gramStart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функционированием  систем</w:t>
      </w:r>
      <w:proofErr w:type="gramEnd"/>
      <w:r w:rsidRPr="00571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виртуального общения в каждой образовательной организации, которые расширяют возможности для сотрудничества и совместной учебной и внеучебной познавательной деятельности.</w:t>
      </w:r>
    </w:p>
    <w:p w14:paraId="67047EC8" w14:textId="77777777" w:rsidR="00FA7584" w:rsidRPr="00294028" w:rsidRDefault="00FA7584" w:rsidP="00FA7584">
      <w:pPr>
        <w:widowControl w:val="0"/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28">
        <w:rPr>
          <w:rFonts w:ascii="Times New Roman" w:hAnsi="Times New Roman" w:cs="Times New Roman"/>
          <w:sz w:val="28"/>
          <w:szCs w:val="28"/>
        </w:rPr>
        <w:tab/>
        <w:t>Таким образом из всего вышесказанного можно сделать следующие обобщение:</w:t>
      </w:r>
    </w:p>
    <w:p w14:paraId="3280B0C6" w14:textId="77777777" w:rsidR="00FA7584" w:rsidRPr="00294028" w:rsidRDefault="00FA7584" w:rsidP="00FA7584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94028">
        <w:rPr>
          <w:sz w:val="28"/>
          <w:szCs w:val="28"/>
        </w:rPr>
        <w:t xml:space="preserve">Управленческие способности современного педагога и их учет в организации обучения, воспитания и развития способствуют эффективности всех видов деятельности в образовательном пространстве (контактном и дистанционном). </w:t>
      </w:r>
    </w:p>
    <w:p w14:paraId="0E0A67E9" w14:textId="77777777" w:rsidR="00FA7584" w:rsidRPr="00294028" w:rsidRDefault="00FA7584" w:rsidP="00FA7584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94028">
        <w:rPr>
          <w:sz w:val="28"/>
          <w:szCs w:val="28"/>
        </w:rPr>
        <w:t>Управленческие способности педагога не только необходимо выявлять, но и формировать и развивать с учетом онлайн и офлайн взаимодействий с обучаемыми.</w:t>
      </w:r>
    </w:p>
    <w:p w14:paraId="4041102A" w14:textId="77777777" w:rsidR="00FA7584" w:rsidRPr="00294028" w:rsidRDefault="00FA7584" w:rsidP="00FA7584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94028">
        <w:rPr>
          <w:sz w:val="28"/>
          <w:szCs w:val="28"/>
        </w:rPr>
        <w:t>При электронном обучении влияние управленческих способностей на образовательный и воспитательный процесс становиться одной из важнейших составляющих педагогической управленческой деятельности.</w:t>
      </w:r>
    </w:p>
    <w:p w14:paraId="1B15EFC8" w14:textId="77777777" w:rsidR="00FA7584" w:rsidRPr="00294028" w:rsidRDefault="00FA7584" w:rsidP="00FA7584">
      <w:pPr>
        <w:pStyle w:val="a5"/>
        <w:widowControl w:val="0"/>
        <w:shd w:val="clear" w:color="auto" w:fill="FFFFFF"/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94028">
        <w:rPr>
          <w:sz w:val="28"/>
          <w:szCs w:val="28"/>
        </w:rPr>
        <w:lastRenderedPageBreak/>
        <w:tab/>
        <w:t xml:space="preserve">В статье рассмотрены некие промежуточные результаты исследований научной педагогической школы Алтайского государственного педагогического университета имени В.М. Шукшина, которые продолжаются в исследованиях на уровне бакалавриата, магистратуры и аспирантуры. </w:t>
      </w:r>
    </w:p>
    <w:p w14:paraId="339C7AF0" w14:textId="77777777" w:rsidR="00FA7584" w:rsidRDefault="00FA7584" w:rsidP="00FA75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15251445" w14:textId="77777777" w:rsidR="00FA7584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E0CB0">
        <w:rPr>
          <w:sz w:val="28"/>
          <w:szCs w:val="28"/>
        </w:rPr>
        <w:t>Педагогика XXI века: смена парадигм: коллективная монография в 2 томах. Том 2 / Л.А. Мокрецова, О.В. Попова</w:t>
      </w:r>
      <w:r>
        <w:rPr>
          <w:sz w:val="28"/>
          <w:szCs w:val="28"/>
        </w:rPr>
        <w:t xml:space="preserve"> и др.</w:t>
      </w:r>
      <w:r w:rsidRPr="004E0CB0">
        <w:rPr>
          <w:sz w:val="28"/>
          <w:szCs w:val="28"/>
        </w:rPr>
        <w:t xml:space="preserve">; под общ. ред. проф. О.В. Поповой; Алтайский государственный гуманитарно-педагогический университет им. В.М. Шукшина. – Бийск: ФГБОУ ВО «АГГПУ», 2020. – 390 с. </w:t>
      </w:r>
    </w:p>
    <w:p w14:paraId="4A874EB1" w14:textId="77777777" w:rsidR="00FA7584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E0D3D">
        <w:rPr>
          <w:sz w:val="28"/>
          <w:szCs w:val="28"/>
        </w:rPr>
        <w:t xml:space="preserve">Корбут К.Э. </w:t>
      </w:r>
      <w:hyperlink r:id="rId13" w:history="1">
        <w:r w:rsidRPr="002E0D3D">
          <w:rPr>
            <w:sz w:val="28"/>
            <w:szCs w:val="28"/>
          </w:rPr>
          <w:t>Электронное обучение или машинное обучение: четвёртая научно-техническая революция - прогресс или вызов человечеству?</w:t>
        </w:r>
      </w:hyperlink>
      <w:r w:rsidRPr="002E0D3D">
        <w:rPr>
          <w:sz w:val="28"/>
          <w:szCs w:val="28"/>
        </w:rPr>
        <w:t xml:space="preserve">.//. Сборник материалов международной научно-практической конференции Академии </w:t>
      </w:r>
      <w:proofErr w:type="spellStart"/>
      <w:r w:rsidRPr="002E0D3D">
        <w:rPr>
          <w:sz w:val="28"/>
          <w:szCs w:val="28"/>
        </w:rPr>
        <w:t>МУБиНТ</w:t>
      </w:r>
      <w:proofErr w:type="spellEnd"/>
      <w:r w:rsidRPr="002E0D3D">
        <w:rPr>
          <w:sz w:val="28"/>
          <w:szCs w:val="28"/>
        </w:rPr>
        <w:t xml:space="preserve">. «Интеллектуальный потенциал образовательной организации и социально-экономическое развитие </w:t>
      </w:r>
      <w:proofErr w:type="gramStart"/>
      <w:r w:rsidRPr="002E0D3D">
        <w:rPr>
          <w:sz w:val="28"/>
          <w:szCs w:val="28"/>
        </w:rPr>
        <w:t>региона»  (</w:t>
      </w:r>
      <w:proofErr w:type="gramEnd"/>
      <w:r w:rsidRPr="002E0D3D">
        <w:rPr>
          <w:sz w:val="28"/>
          <w:szCs w:val="28"/>
        </w:rPr>
        <w:t>19 мая 2019г.) 2019. С. 176-178</w:t>
      </w:r>
    </w:p>
    <w:p w14:paraId="43E2BBE9" w14:textId="77777777" w:rsidR="00FA7584" w:rsidRPr="00996AF5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Плотникова И.Е. </w:t>
      </w:r>
      <w:r w:rsidRPr="00294028">
        <w:rPr>
          <w:sz w:val="28"/>
          <w:szCs w:val="28"/>
        </w:rPr>
        <w:t xml:space="preserve">Педагогика. Учебное </w:t>
      </w:r>
      <w:proofErr w:type="gramStart"/>
      <w:r w:rsidRPr="00294028">
        <w:rPr>
          <w:sz w:val="28"/>
          <w:szCs w:val="28"/>
        </w:rPr>
        <w:t>пособие</w:t>
      </w:r>
      <w:r>
        <w:rPr>
          <w:sz w:val="28"/>
          <w:szCs w:val="28"/>
        </w:rPr>
        <w:t>./</w:t>
      </w:r>
      <w:proofErr w:type="gramEnd"/>
      <w:r>
        <w:rPr>
          <w:sz w:val="28"/>
          <w:szCs w:val="28"/>
        </w:rPr>
        <w:t xml:space="preserve"> И.Е. Плотникова, С.Ю. </w:t>
      </w:r>
      <w:proofErr w:type="spellStart"/>
      <w:r>
        <w:rPr>
          <w:sz w:val="28"/>
          <w:szCs w:val="28"/>
        </w:rPr>
        <w:t>Берлева</w:t>
      </w:r>
      <w:proofErr w:type="spellEnd"/>
      <w:r>
        <w:rPr>
          <w:sz w:val="28"/>
          <w:szCs w:val="28"/>
        </w:rPr>
        <w:t xml:space="preserve"> и др. </w:t>
      </w:r>
      <w:r w:rsidRPr="002E0D3D">
        <w:rPr>
          <w:sz w:val="28"/>
          <w:szCs w:val="28"/>
        </w:rPr>
        <w:t xml:space="preserve">[Электронный ресурс]: </w:t>
      </w:r>
      <w:r w:rsidRPr="00294028">
        <w:rPr>
          <w:sz w:val="28"/>
          <w:szCs w:val="28"/>
        </w:rPr>
        <w:t xml:space="preserve">– М.: Мир науки, 2019. – Режим доступа: </w:t>
      </w:r>
      <w:hyperlink r:id="rId14" w:history="1">
        <w:r w:rsidRPr="00996AF5">
          <w:rPr>
            <w:rStyle w:val="a3"/>
            <w:sz w:val="28"/>
            <w:szCs w:val="28"/>
          </w:rPr>
          <w:t>https://izd-mn.com/PDF/16MNNPU19.pdf</w:t>
        </w:r>
      </w:hyperlink>
      <w:r w:rsidRPr="00996AF5">
        <w:rPr>
          <w:rStyle w:val="a3"/>
          <w:sz w:val="28"/>
          <w:szCs w:val="28"/>
        </w:rPr>
        <w:t xml:space="preserve"> (дата обращения 07.02.2023)</w:t>
      </w:r>
    </w:p>
    <w:p w14:paraId="6C4FAACA" w14:textId="77777777" w:rsidR="00FA7584" w:rsidRPr="00F0055D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0055D">
        <w:rPr>
          <w:bCs/>
          <w:color w:val="222222"/>
          <w:sz w:val="28"/>
          <w:szCs w:val="28"/>
        </w:rPr>
        <w:t xml:space="preserve">Попова О.В. Цифровая трансформация управления при полномасштабном применении электронного </w:t>
      </w:r>
      <w:proofErr w:type="gramStart"/>
      <w:r w:rsidRPr="00F0055D">
        <w:rPr>
          <w:bCs/>
          <w:color w:val="222222"/>
          <w:sz w:val="28"/>
          <w:szCs w:val="28"/>
        </w:rPr>
        <w:t>обучения  и</w:t>
      </w:r>
      <w:proofErr w:type="gramEnd"/>
      <w:r w:rsidRPr="00F0055D">
        <w:rPr>
          <w:bCs/>
          <w:color w:val="222222"/>
          <w:sz w:val="28"/>
          <w:szCs w:val="28"/>
        </w:rPr>
        <w:t xml:space="preserve"> дистанционных образовательных технологии./ О.В. Попова, Д.В. Попов, Е.А. Аксютина.// [Электронный ресурс]: Экономические, управленческие и правовые тренды в эпоху глобальной цифровой трансформации. Материалы Национальной научно-практической конференции. (17.10.2021. Москва) – 2021. Режим доступа: </w:t>
      </w:r>
      <w:hyperlink r:id="rId15" w:history="1">
        <w:r w:rsidRPr="00F0055D">
          <w:rPr>
            <w:bCs/>
            <w:color w:val="222222"/>
            <w:sz w:val="28"/>
            <w:szCs w:val="28"/>
          </w:rPr>
          <w:t>https://www.ideka.ru/upload/nauka/konferencii/programma-konferenczii-17-10-21.pdf</w:t>
        </w:r>
      </w:hyperlink>
      <w:r w:rsidRPr="00F0055D">
        <w:rPr>
          <w:bCs/>
          <w:color w:val="222222"/>
          <w:sz w:val="28"/>
          <w:szCs w:val="28"/>
        </w:rPr>
        <w:t xml:space="preserve"> (дата обращения 03.03.2022)</w:t>
      </w:r>
    </w:p>
    <w:p w14:paraId="4757FCB8" w14:textId="77777777" w:rsidR="00FA7584" w:rsidRPr="0066487E" w:rsidRDefault="00FA7584" w:rsidP="00FA7584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bCs/>
          <w:color w:val="222222"/>
          <w:sz w:val="28"/>
          <w:szCs w:val="28"/>
        </w:rPr>
      </w:pPr>
      <w:proofErr w:type="spellStart"/>
      <w:r w:rsidRPr="00B61577">
        <w:rPr>
          <w:bCs/>
          <w:color w:val="222222"/>
          <w:sz w:val="28"/>
          <w:szCs w:val="28"/>
        </w:rPr>
        <w:t>Дракер</w:t>
      </w:r>
      <w:proofErr w:type="spellEnd"/>
      <w:r w:rsidRPr="00B61577">
        <w:rPr>
          <w:bCs/>
          <w:color w:val="222222"/>
          <w:sz w:val="28"/>
          <w:szCs w:val="28"/>
        </w:rPr>
        <w:t xml:space="preserve"> П.Ф. Менеджмент: задачи, обязанности, практика. Пер. с </w:t>
      </w:r>
      <w:proofErr w:type="spellStart"/>
      <w:proofErr w:type="gramStart"/>
      <w:r w:rsidRPr="00B61577">
        <w:rPr>
          <w:bCs/>
          <w:color w:val="222222"/>
          <w:sz w:val="28"/>
          <w:szCs w:val="28"/>
        </w:rPr>
        <w:t>англ</w:t>
      </w:r>
      <w:proofErr w:type="spellEnd"/>
      <w:r w:rsidRPr="00B61577">
        <w:rPr>
          <w:bCs/>
          <w:color w:val="222222"/>
          <w:sz w:val="28"/>
          <w:szCs w:val="28"/>
        </w:rPr>
        <w:t>,  М.</w:t>
      </w:r>
      <w:proofErr w:type="gramEnd"/>
      <w:r w:rsidRPr="00B61577">
        <w:rPr>
          <w:bCs/>
          <w:color w:val="222222"/>
          <w:sz w:val="28"/>
          <w:szCs w:val="28"/>
        </w:rPr>
        <w:t>: ООО «И.Д. Вильяме», 2018 . 992 с.</w:t>
      </w:r>
    </w:p>
    <w:p w14:paraId="15870A12" w14:textId="77777777" w:rsidR="00FA7584" w:rsidRPr="00F0055D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2E0D3D">
        <w:rPr>
          <w:sz w:val="28"/>
          <w:szCs w:val="28"/>
        </w:rPr>
        <w:lastRenderedPageBreak/>
        <w:t xml:space="preserve">Попова О.В., Мокрецова Л.А., </w:t>
      </w:r>
      <w:proofErr w:type="spellStart"/>
      <w:r w:rsidRPr="002E0D3D">
        <w:rPr>
          <w:sz w:val="28"/>
          <w:szCs w:val="28"/>
        </w:rPr>
        <w:t>Гаврутенко</w:t>
      </w:r>
      <w:proofErr w:type="spellEnd"/>
      <w:r w:rsidRPr="002E0D3D">
        <w:rPr>
          <w:sz w:val="28"/>
          <w:szCs w:val="28"/>
        </w:rPr>
        <w:t xml:space="preserve"> Т.В. Учить, а не учительствовать: как пандемия заставила решать проблемы электронного обучения и дистанционных образовательных технологий // Развитие личности в образовательном пространстве [Электронный ресурс]: Материалы XVIII Всероссийской с международным участием научно-практической конференции (Бийск, 21 мая 2020 г.) / Отв. ред. Л.А. Мокрецова. – Бийск: АГГПУ им. В.М. Шукшина, 2020. С. 43-50</w:t>
      </w:r>
    </w:p>
    <w:p w14:paraId="789A053D" w14:textId="77777777" w:rsidR="00FA7584" w:rsidRPr="00294028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Style w:val="c2"/>
          <w:color w:val="000000"/>
          <w:sz w:val="28"/>
          <w:szCs w:val="28"/>
        </w:rPr>
      </w:pPr>
      <w:r w:rsidRPr="00294028">
        <w:rPr>
          <w:sz w:val="28"/>
          <w:szCs w:val="28"/>
        </w:rPr>
        <w:t>Информационно-образовательная среда. Электронная педагогика. Блочно-модульное</w:t>
      </w:r>
      <w:r w:rsidRPr="00294028">
        <w:rPr>
          <w:color w:val="333333"/>
          <w:sz w:val="28"/>
          <w:szCs w:val="28"/>
          <w:shd w:val="clear" w:color="auto" w:fill="FFFFFF"/>
        </w:rPr>
        <w:t xml:space="preserve"> построение информационных технологий / В.А. Трайнев. – М.: Дашков и К, 2013. 320 с. </w:t>
      </w:r>
    </w:p>
    <w:p w14:paraId="47C7F7E9" w14:textId="77777777" w:rsidR="00FA7584" w:rsidRPr="00174A2F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174A2F">
        <w:rPr>
          <w:rStyle w:val="c2"/>
          <w:color w:val="000000"/>
          <w:sz w:val="28"/>
          <w:szCs w:val="28"/>
        </w:rPr>
        <w:t>Роберт И.В. Теория и методика информатизации образования (психолого-педагогические и технологические аспекты). – М.: ИИО РАО, 2007. – 234 с.</w:t>
      </w:r>
    </w:p>
    <w:p w14:paraId="5D7E7E22" w14:textId="77777777" w:rsidR="00FA7584" w:rsidRPr="00294028" w:rsidRDefault="00FA7584" w:rsidP="00FA7584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Style w:val="c2"/>
          <w:color w:val="000000"/>
          <w:sz w:val="28"/>
          <w:szCs w:val="28"/>
        </w:rPr>
      </w:pPr>
      <w:r w:rsidRPr="00294028">
        <w:rPr>
          <w:rStyle w:val="c2"/>
          <w:color w:val="000000"/>
          <w:sz w:val="28"/>
          <w:szCs w:val="28"/>
        </w:rPr>
        <w:t xml:space="preserve">Информационные и коммуникационные технологии в образовании: монография / под ред. </w:t>
      </w:r>
      <w:proofErr w:type="spellStart"/>
      <w:r w:rsidRPr="00294028">
        <w:rPr>
          <w:rStyle w:val="c2"/>
          <w:color w:val="000000"/>
          <w:sz w:val="28"/>
          <w:szCs w:val="28"/>
        </w:rPr>
        <w:t>Бадарча</w:t>
      </w:r>
      <w:proofErr w:type="spellEnd"/>
      <w:r w:rsidRPr="00294028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294028">
        <w:rPr>
          <w:rStyle w:val="c2"/>
          <w:color w:val="000000"/>
          <w:sz w:val="28"/>
          <w:szCs w:val="28"/>
        </w:rPr>
        <w:t>Дендева</w:t>
      </w:r>
      <w:proofErr w:type="spellEnd"/>
      <w:r w:rsidRPr="00294028">
        <w:rPr>
          <w:rStyle w:val="c2"/>
          <w:color w:val="000000"/>
          <w:sz w:val="28"/>
          <w:szCs w:val="28"/>
        </w:rPr>
        <w:t>. М.: ИИТО ЮНЕСКО, 2013. 320 с.</w:t>
      </w:r>
    </w:p>
    <w:p w14:paraId="0B4D50CA" w14:textId="77777777" w:rsidR="00CB59C6" w:rsidRDefault="00CB59C6"/>
    <w:sectPr w:rsidR="00CB5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74A2"/>
    <w:multiLevelType w:val="hybridMultilevel"/>
    <w:tmpl w:val="64C657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5564136"/>
    <w:multiLevelType w:val="hybridMultilevel"/>
    <w:tmpl w:val="DD5E1972"/>
    <w:lvl w:ilvl="0" w:tplc="0419000F">
      <w:start w:val="1"/>
      <w:numFmt w:val="decimal"/>
      <w:lvlText w:val="%1.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 w15:restartNumberingAfterBreak="0">
    <w:nsid w:val="5F6F73D0"/>
    <w:multiLevelType w:val="hybridMultilevel"/>
    <w:tmpl w:val="7F183C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0395216">
    <w:abstractNumId w:val="1"/>
  </w:num>
  <w:num w:numId="2" w16cid:durableId="1372342485">
    <w:abstractNumId w:val="2"/>
  </w:num>
  <w:num w:numId="3" w16cid:durableId="43452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84"/>
    <w:rsid w:val="00AC769A"/>
    <w:rsid w:val="00BE3375"/>
    <w:rsid w:val="00CB59C6"/>
    <w:rsid w:val="00FA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3241"/>
  <w15:chartTrackingRefBased/>
  <w15:docId w15:val="{8BDFA816-C363-468B-BE6E-A0C84BEE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igtext">
    <w:name w:val="bigtext"/>
    <w:basedOn w:val="a"/>
    <w:rsid w:val="00FA7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lp">
    <w:name w:val="help"/>
    <w:basedOn w:val="a0"/>
    <w:rsid w:val="00FA7584"/>
  </w:style>
  <w:style w:type="character" w:customStyle="1" w:styleId="help1">
    <w:name w:val="help1"/>
    <w:basedOn w:val="a0"/>
    <w:rsid w:val="00FA7584"/>
  </w:style>
  <w:style w:type="character" w:styleId="a3">
    <w:name w:val="Hyperlink"/>
    <w:basedOn w:val="a0"/>
    <w:uiPriority w:val="99"/>
    <w:semiHidden/>
    <w:unhideWhenUsed/>
    <w:rsid w:val="00FA758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A7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FA75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c2">
    <w:name w:val="c2"/>
    <w:basedOn w:val="a0"/>
    <w:rsid w:val="00FA7584"/>
  </w:style>
  <w:style w:type="character" w:customStyle="1" w:styleId="a6">
    <w:name w:val="Абзац списка Знак"/>
    <w:link w:val="a5"/>
    <w:uiPriority w:val="34"/>
    <w:locked/>
    <w:rsid w:val="00FA758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7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keyword_items.asp?id=2480096" TargetMode="External"/><Relationship Id="rId13" Type="http://schemas.openxmlformats.org/officeDocument/2006/relationships/hyperlink" Target="https://elibrary.ru/item.asp?id=3938035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publisher_about.asp?pubsid=23636" TargetMode="External"/><Relationship Id="rId12" Type="http://schemas.openxmlformats.org/officeDocument/2006/relationships/hyperlink" Target="https://www.elibrary.ru/keyword_items.asp?id=567644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50325130&amp;selid=50325131" TargetMode="External"/><Relationship Id="rId11" Type="http://schemas.openxmlformats.org/officeDocument/2006/relationships/hyperlink" Target="https://www.elibrary.ru/keyword_items.asp?id=4248282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www.ideka.ru/upload/nauka/konferencii/programma-konferenczii-17-10-21.pdf" TargetMode="External"/><Relationship Id="rId10" Type="http://schemas.openxmlformats.org/officeDocument/2006/relationships/hyperlink" Target="https://www.elibrary.ru/keyword_items.asp?id=2556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keyword_items.asp?id=2908825" TargetMode="External"/><Relationship Id="rId14" Type="http://schemas.openxmlformats.org/officeDocument/2006/relationships/hyperlink" Target="https://izd-mn.com/PDF/16MNNPU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2641</Words>
  <Characters>15059</Characters>
  <Application>Microsoft Office Word</Application>
  <DocSecurity>0</DocSecurity>
  <Lines>125</Lines>
  <Paragraphs>35</Paragraphs>
  <ScaleCrop>false</ScaleCrop>
  <Company/>
  <LinksUpToDate>false</LinksUpToDate>
  <CharactersWithSpaces>17665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Попова</dc:creator>
  <cp:keywords/>
  <dc:description/>
  <cp:lastModifiedBy>Ольга Попова</cp:lastModifiedBy>
  <cp:revision>2</cp:revision>
  <dcterms:created xsi:type="dcterms:W3CDTF">2023-12-25T03:09:00Z</dcterms:created>
  <dcterms:modified xsi:type="dcterms:W3CDTF">2023-12-25T03:14:00Z</dcterms:modified>
</cp:coreProperties>
</file>