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0BE" w:rsidRDefault="007640BE" w:rsidP="00B95D8B">
      <w:pPr>
        <w:spacing w:after="0"/>
        <w:ind w:left="-142" w:right="-142" w:firstLine="851"/>
        <w:rPr>
          <w:rFonts w:ascii="Times New Roman" w:hAnsi="Times New Roman" w:cs="Times New Roman"/>
          <w:b/>
          <w:sz w:val="28"/>
          <w:szCs w:val="28"/>
        </w:rPr>
      </w:pPr>
    </w:p>
    <w:p w:rsidR="007640BE" w:rsidRPr="004F4DE5" w:rsidRDefault="007640BE" w:rsidP="007640BE">
      <w:pPr>
        <w:spacing w:after="0" w:line="240" w:lineRule="auto"/>
        <w:ind w:left="-142" w:right="-142"/>
        <w:jc w:val="both"/>
        <w:rPr>
          <w:rFonts w:ascii="Times New Roman" w:hAnsi="Times New Roman" w:cs="Times New Roman"/>
          <w:sz w:val="24"/>
          <w:szCs w:val="24"/>
        </w:rPr>
      </w:pPr>
      <w:r w:rsidRPr="004F4DE5">
        <w:rPr>
          <w:rFonts w:ascii="Times New Roman" w:hAnsi="Times New Roman" w:cs="Times New Roman"/>
          <w:sz w:val="24"/>
          <w:szCs w:val="24"/>
        </w:rPr>
        <w:t>Волкова Н.В. Инновационная практика проектирования образовательных событий в курсе дисциплины педагогика //</w:t>
      </w:r>
      <w:r w:rsidRPr="004F4DE5">
        <w:rPr>
          <w:rFonts w:ascii="Times New Roman" w:hAnsi="Times New Roman" w:cs="Times New Roman"/>
          <w:bCs/>
          <w:sz w:val="24"/>
          <w:szCs w:val="24"/>
        </w:rPr>
        <w:t>Педагогические традиции и инновации в образовании, культуре и искусстве:</w:t>
      </w:r>
      <w:r w:rsidRPr="004F4D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F4DE5">
        <w:rPr>
          <w:rFonts w:ascii="Times New Roman" w:hAnsi="Times New Roman" w:cs="Times New Roman"/>
          <w:sz w:val="24"/>
          <w:szCs w:val="24"/>
        </w:rPr>
        <w:t xml:space="preserve">Материалы IV Международной научно-практической конференции, 18 мая 2020 года. – Уфа: Издательство БГПУ им. </w:t>
      </w:r>
      <w:proofErr w:type="spellStart"/>
      <w:r w:rsidRPr="004F4DE5">
        <w:rPr>
          <w:rFonts w:ascii="Times New Roman" w:hAnsi="Times New Roman" w:cs="Times New Roman"/>
          <w:sz w:val="24"/>
          <w:szCs w:val="24"/>
        </w:rPr>
        <w:t>М.Акмуллы</w:t>
      </w:r>
      <w:proofErr w:type="spellEnd"/>
      <w:r w:rsidRPr="004F4DE5">
        <w:rPr>
          <w:rFonts w:ascii="Times New Roman" w:hAnsi="Times New Roman" w:cs="Times New Roman"/>
          <w:sz w:val="24"/>
          <w:szCs w:val="24"/>
        </w:rPr>
        <w:t xml:space="preserve">, 2020. – 583 </w:t>
      </w:r>
      <w:proofErr w:type="gramStart"/>
      <w:r w:rsidRPr="004F4DE5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F4DE5">
        <w:rPr>
          <w:rFonts w:ascii="Times New Roman" w:hAnsi="Times New Roman" w:cs="Times New Roman"/>
          <w:sz w:val="24"/>
          <w:szCs w:val="24"/>
        </w:rPr>
        <w:t>.</w:t>
      </w:r>
    </w:p>
    <w:p w:rsidR="007640BE" w:rsidRDefault="007640BE" w:rsidP="00B95D8B">
      <w:pPr>
        <w:spacing w:after="0"/>
        <w:ind w:left="-142" w:right="-142" w:firstLine="851"/>
        <w:rPr>
          <w:rFonts w:ascii="Times New Roman" w:hAnsi="Times New Roman" w:cs="Times New Roman"/>
          <w:b/>
          <w:sz w:val="28"/>
          <w:szCs w:val="28"/>
        </w:rPr>
      </w:pPr>
    </w:p>
    <w:p w:rsidR="007640BE" w:rsidRDefault="007640BE" w:rsidP="00B95D8B">
      <w:pPr>
        <w:spacing w:after="0"/>
        <w:ind w:left="-142" w:right="-142" w:firstLine="851"/>
        <w:rPr>
          <w:rFonts w:ascii="Times New Roman" w:hAnsi="Times New Roman" w:cs="Times New Roman"/>
          <w:b/>
          <w:sz w:val="28"/>
          <w:szCs w:val="28"/>
        </w:rPr>
      </w:pPr>
    </w:p>
    <w:p w:rsidR="00A87EC4" w:rsidRDefault="002C6C18" w:rsidP="00B95D8B">
      <w:pPr>
        <w:spacing w:after="0"/>
        <w:ind w:left="-142" w:right="-142" w:firstLine="8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УДК</w:t>
      </w:r>
      <w:r w:rsidR="003D5DEF">
        <w:rPr>
          <w:rFonts w:ascii="Times New Roman" w:hAnsi="Times New Roman" w:cs="Times New Roman"/>
          <w:b/>
          <w:sz w:val="28"/>
          <w:szCs w:val="28"/>
        </w:rPr>
        <w:t xml:space="preserve"> 378</w:t>
      </w:r>
    </w:p>
    <w:p w:rsidR="00E93815" w:rsidRDefault="00E93815" w:rsidP="00B95D8B">
      <w:pPr>
        <w:spacing w:after="0" w:line="240" w:lineRule="auto"/>
        <w:ind w:left="-142" w:right="-142"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Волкова Н.В., к.п.н., доцент</w:t>
      </w:r>
    </w:p>
    <w:p w:rsidR="002C6C18" w:rsidRDefault="00E93815" w:rsidP="00B95D8B">
      <w:pPr>
        <w:spacing w:after="0" w:line="240" w:lineRule="auto"/>
        <w:ind w:left="-142" w:right="-142"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РФ, г. Бийск, ФГБОУ </w:t>
      </w:r>
      <w:r w:rsidR="00B95D8B">
        <w:rPr>
          <w:rFonts w:ascii="Times New Roman" w:hAnsi="Times New Roman" w:cs="Times New Roman"/>
          <w:i/>
          <w:sz w:val="28"/>
          <w:szCs w:val="28"/>
        </w:rPr>
        <w:t xml:space="preserve">ВО </w:t>
      </w:r>
      <w:r>
        <w:rPr>
          <w:rFonts w:ascii="Times New Roman" w:hAnsi="Times New Roman" w:cs="Times New Roman"/>
          <w:i/>
          <w:sz w:val="28"/>
          <w:szCs w:val="28"/>
        </w:rPr>
        <w:t>«АГГПУ им. В.М. Шукшина»</w:t>
      </w:r>
    </w:p>
    <w:p w:rsidR="00E93815" w:rsidRPr="00E93815" w:rsidRDefault="00E93815" w:rsidP="00B95D8B">
      <w:pPr>
        <w:spacing w:after="0" w:line="240" w:lineRule="auto"/>
        <w:ind w:left="-142" w:right="-142" w:firstLine="851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2C6C18" w:rsidRPr="00E93815" w:rsidRDefault="00ED5BD5" w:rsidP="00B95D8B">
      <w:pPr>
        <w:spacing w:after="0" w:line="240" w:lineRule="auto"/>
        <w:ind w:left="-142" w:right="-142"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3815">
        <w:rPr>
          <w:rFonts w:ascii="Times New Roman" w:hAnsi="Times New Roman" w:cs="Times New Roman"/>
          <w:b/>
          <w:sz w:val="28"/>
          <w:szCs w:val="28"/>
        </w:rPr>
        <w:t xml:space="preserve">ИННОВАЦИОННАЯ ПРАКТИКА </w:t>
      </w:r>
      <w:r>
        <w:rPr>
          <w:rFonts w:ascii="Times New Roman" w:hAnsi="Times New Roman" w:cs="Times New Roman"/>
          <w:b/>
          <w:sz w:val="28"/>
          <w:szCs w:val="28"/>
        </w:rPr>
        <w:t>ПРОЕКТИРОВАНИЯ</w:t>
      </w:r>
      <w:r w:rsidRPr="00E93815">
        <w:rPr>
          <w:rFonts w:ascii="Times New Roman" w:hAnsi="Times New Roman" w:cs="Times New Roman"/>
          <w:b/>
          <w:sz w:val="28"/>
          <w:szCs w:val="28"/>
        </w:rPr>
        <w:t xml:space="preserve"> ОБРАЗОВАТЕЛЬНЫХ СОБЫТИЙ В </w:t>
      </w:r>
      <w:r>
        <w:rPr>
          <w:rFonts w:ascii="Times New Roman" w:hAnsi="Times New Roman" w:cs="Times New Roman"/>
          <w:b/>
          <w:sz w:val="28"/>
          <w:szCs w:val="28"/>
        </w:rPr>
        <w:t>КУРСЕ</w:t>
      </w:r>
      <w:r w:rsidR="00C3051E">
        <w:rPr>
          <w:rFonts w:ascii="Times New Roman" w:hAnsi="Times New Roman" w:cs="Times New Roman"/>
          <w:b/>
          <w:sz w:val="28"/>
          <w:szCs w:val="28"/>
        </w:rPr>
        <w:t xml:space="preserve"> ДИСЦИПЛИНЫ </w:t>
      </w:r>
      <w:r>
        <w:rPr>
          <w:rFonts w:ascii="Times New Roman" w:hAnsi="Times New Roman" w:cs="Times New Roman"/>
          <w:b/>
          <w:sz w:val="28"/>
          <w:szCs w:val="28"/>
        </w:rPr>
        <w:t>ПЕДАГОГИКА</w:t>
      </w:r>
    </w:p>
    <w:p w:rsidR="00966318" w:rsidRPr="00966318" w:rsidRDefault="00741492" w:rsidP="004739F8">
      <w:pPr>
        <w:pStyle w:val="a4"/>
        <w:tabs>
          <w:tab w:val="left" w:pos="-284"/>
          <w:tab w:val="decimal" w:pos="142"/>
          <w:tab w:val="left" w:pos="567"/>
        </w:tabs>
        <w:spacing w:before="0" w:beforeAutospacing="0" w:after="0" w:afterAutospacing="0"/>
        <w:ind w:left="-142" w:right="-142" w:firstLine="851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Н</w:t>
      </w:r>
      <w:r w:rsidRPr="00801913">
        <w:rPr>
          <w:sz w:val="28"/>
          <w:szCs w:val="28"/>
        </w:rPr>
        <w:t>еобходимость модернизации педагогического образования</w:t>
      </w:r>
      <w:r w:rsidRPr="00741492">
        <w:rPr>
          <w:sz w:val="28"/>
          <w:szCs w:val="28"/>
        </w:rPr>
        <w:t xml:space="preserve"> </w:t>
      </w:r>
      <w:r>
        <w:rPr>
          <w:sz w:val="28"/>
          <w:szCs w:val="28"/>
        </w:rPr>
        <w:t>определяют п</w:t>
      </w:r>
      <w:r w:rsidR="00EA6A1F" w:rsidRPr="00741492">
        <w:rPr>
          <w:sz w:val="28"/>
          <w:szCs w:val="28"/>
        </w:rPr>
        <w:t>ерспективные потребности развития личности, общества, государства</w:t>
      </w:r>
      <w:r w:rsidR="00EA6A1F">
        <w:t xml:space="preserve"> </w:t>
      </w:r>
      <w:r w:rsidR="00EA6A1F" w:rsidRPr="00E34507">
        <w:rPr>
          <w:sz w:val="28"/>
          <w:szCs w:val="28"/>
        </w:rPr>
        <w:t>и</w:t>
      </w:r>
      <w:r w:rsidR="00EA6A1F">
        <w:t xml:space="preserve"> </w:t>
      </w:r>
      <w:r w:rsidR="00EA6A1F" w:rsidRPr="00801913">
        <w:rPr>
          <w:sz w:val="28"/>
          <w:szCs w:val="28"/>
        </w:rPr>
        <w:t>внутренние закономерности развития педагогического образования</w:t>
      </w:r>
      <w:r>
        <w:rPr>
          <w:sz w:val="28"/>
          <w:szCs w:val="28"/>
        </w:rPr>
        <w:t>.</w:t>
      </w:r>
      <w:r w:rsidR="00EA6A1F" w:rsidRPr="00801913">
        <w:rPr>
          <w:sz w:val="28"/>
          <w:szCs w:val="28"/>
        </w:rPr>
        <w:t xml:space="preserve"> Изменения в высшем педагогическом образовании нормативно определяются Федеральными государственными образовательными стандартами высшего профессионального образования, высшего образования.</w:t>
      </w:r>
      <w:r w:rsidR="00D25C13">
        <w:rPr>
          <w:sz w:val="28"/>
          <w:szCs w:val="28"/>
        </w:rPr>
        <w:t xml:space="preserve"> </w:t>
      </w:r>
      <w:r w:rsidR="00D25C13">
        <w:rPr>
          <w:sz w:val="28"/>
          <w:szCs w:val="28"/>
          <w:shd w:val="clear" w:color="auto" w:fill="FFFFFF"/>
        </w:rPr>
        <w:t>Нормативные документы</w:t>
      </w:r>
      <w:r w:rsidR="00EA6A1F" w:rsidRPr="00801913">
        <w:rPr>
          <w:sz w:val="28"/>
          <w:szCs w:val="28"/>
          <w:shd w:val="clear" w:color="auto" w:fill="FFFFFF"/>
        </w:rPr>
        <w:t xml:space="preserve">, </w:t>
      </w:r>
      <w:r w:rsidR="00D25C13">
        <w:rPr>
          <w:sz w:val="28"/>
          <w:szCs w:val="28"/>
          <w:shd w:val="clear" w:color="auto" w:fill="FFFFFF"/>
        </w:rPr>
        <w:t xml:space="preserve">в том числе </w:t>
      </w:r>
      <w:r w:rsidR="00EA6A1F" w:rsidRPr="00801913">
        <w:rPr>
          <w:sz w:val="28"/>
          <w:szCs w:val="28"/>
          <w:shd w:val="clear" w:color="auto" w:fill="FFFFFF"/>
        </w:rPr>
        <w:t>профессиональный стандарт «Педагог»</w:t>
      </w:r>
      <w:r w:rsidR="00D25C13">
        <w:rPr>
          <w:sz w:val="28"/>
          <w:szCs w:val="28"/>
          <w:shd w:val="clear" w:color="auto" w:fill="FFFFFF"/>
        </w:rPr>
        <w:t>,</w:t>
      </w:r>
      <w:r w:rsidR="00EA6A1F" w:rsidRPr="00801913">
        <w:rPr>
          <w:sz w:val="28"/>
          <w:szCs w:val="28"/>
          <w:shd w:val="clear" w:color="auto" w:fill="FFFFFF"/>
        </w:rPr>
        <w:t xml:space="preserve"> </w:t>
      </w:r>
      <w:r w:rsidR="00EA6A1F" w:rsidRPr="00801913">
        <w:rPr>
          <w:sz w:val="28"/>
          <w:szCs w:val="28"/>
        </w:rPr>
        <w:t>определяют</w:t>
      </w:r>
      <w:r w:rsidR="00D25C13">
        <w:rPr>
          <w:sz w:val="28"/>
          <w:szCs w:val="28"/>
        </w:rPr>
        <w:t xml:space="preserve"> </w:t>
      </w:r>
      <w:r w:rsidR="00EA6A1F" w:rsidRPr="00801913">
        <w:rPr>
          <w:i/>
          <w:sz w:val="28"/>
          <w:szCs w:val="28"/>
          <w:shd w:val="clear" w:color="auto" w:fill="FFFFFF"/>
        </w:rPr>
        <w:t>требования к подготовке студентов педагогических вузов</w:t>
      </w:r>
      <w:r w:rsidR="00EA6A1F" w:rsidRPr="00801913">
        <w:rPr>
          <w:sz w:val="28"/>
          <w:szCs w:val="28"/>
          <w:shd w:val="clear" w:color="auto" w:fill="FFFFFF"/>
        </w:rPr>
        <w:t>. Все требования связаны с</w:t>
      </w:r>
      <w:r w:rsidR="00EA6A1F" w:rsidRPr="00801913">
        <w:rPr>
          <w:color w:val="000000"/>
          <w:sz w:val="28"/>
          <w:szCs w:val="28"/>
          <w:shd w:val="clear" w:color="auto" w:fill="FFFFFF"/>
        </w:rPr>
        <w:t xml:space="preserve"> формированием основ профессиональной компетентности педагога. Что в свою очередь должно определяться субъектной (деятельностной) позицией студента, участием студента педагогического вуза в своём образовании.</w:t>
      </w:r>
      <w:r w:rsidR="00966318">
        <w:rPr>
          <w:color w:val="000000"/>
          <w:sz w:val="28"/>
          <w:szCs w:val="28"/>
          <w:shd w:val="clear" w:color="auto" w:fill="FFFFFF"/>
        </w:rPr>
        <w:t xml:space="preserve"> </w:t>
      </w:r>
      <w:r w:rsidR="00966318" w:rsidRPr="00966318">
        <w:rPr>
          <w:sz w:val="28"/>
          <w:szCs w:val="28"/>
        </w:rPr>
        <w:t xml:space="preserve">Для этого необходимо актуализировать </w:t>
      </w:r>
      <w:r w:rsidR="00966318" w:rsidRPr="00966318">
        <w:rPr>
          <w:i/>
          <w:sz w:val="28"/>
          <w:szCs w:val="28"/>
        </w:rPr>
        <w:t xml:space="preserve">условия и формы </w:t>
      </w:r>
      <w:r w:rsidR="00966318" w:rsidRPr="00966318">
        <w:rPr>
          <w:sz w:val="28"/>
          <w:szCs w:val="28"/>
        </w:rPr>
        <w:t>изменения содержания и организации профессиональной подготовки студентов к педагогической деятельности.</w:t>
      </w:r>
    </w:p>
    <w:p w:rsidR="00966318" w:rsidRPr="00966318" w:rsidRDefault="00966318" w:rsidP="004739F8">
      <w:pPr>
        <w:pStyle w:val="a4"/>
        <w:tabs>
          <w:tab w:val="left" w:pos="-284"/>
          <w:tab w:val="decimal" w:pos="142"/>
          <w:tab w:val="left" w:pos="567"/>
        </w:tabs>
        <w:spacing w:before="0" w:beforeAutospacing="0" w:after="0" w:afterAutospacing="0"/>
        <w:ind w:left="-142" w:right="-142" w:firstLine="851"/>
        <w:rPr>
          <w:sz w:val="28"/>
          <w:szCs w:val="28"/>
        </w:rPr>
      </w:pPr>
      <w:r w:rsidRPr="00966318">
        <w:rPr>
          <w:sz w:val="28"/>
          <w:szCs w:val="28"/>
        </w:rPr>
        <w:t>В последнее время появились исследования, в которых обсуждается событийный подход в образовании, как принцип его модернизации, порождающий личностно-смысловую значимость профессионального образования, а образовательное событие рассматривается как культурный феномен.</w:t>
      </w:r>
    </w:p>
    <w:p w:rsidR="00370FBD" w:rsidRPr="00370FBD" w:rsidRDefault="004833F6" w:rsidP="004739F8">
      <w:pPr>
        <w:tabs>
          <w:tab w:val="left" w:pos="0"/>
          <w:tab w:val="decimal" w:pos="142"/>
          <w:tab w:val="left" w:pos="567"/>
        </w:tabs>
        <w:spacing w:after="0" w:line="240" w:lineRule="auto"/>
        <w:ind w:left="-142" w:right="-14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Проведённый а</w:t>
      </w:r>
      <w:r w:rsidR="00370FBD" w:rsidRPr="00370FBD">
        <w:rPr>
          <w:rFonts w:ascii="Times New Roman" w:hAnsi="Times New Roman" w:cs="Times New Roman"/>
          <w:sz w:val="28"/>
          <w:szCs w:val="28"/>
        </w:rPr>
        <w:t xml:space="preserve">нализ </w:t>
      </w:r>
      <w:r w:rsidR="00FE5177">
        <w:rPr>
          <w:rFonts w:ascii="Times New Roman" w:hAnsi="Times New Roman" w:cs="Times New Roman"/>
          <w:sz w:val="28"/>
          <w:szCs w:val="28"/>
        </w:rPr>
        <w:t xml:space="preserve">литературы позволил установить </w:t>
      </w:r>
      <w:r w:rsidR="00370FBD" w:rsidRPr="00370FBD">
        <w:rPr>
          <w:rFonts w:ascii="Times New Roman" w:hAnsi="Times New Roman" w:cs="Times New Roman"/>
          <w:sz w:val="28"/>
          <w:szCs w:val="28"/>
        </w:rPr>
        <w:t xml:space="preserve">ряд признаков, которые характеризуют событие. Современные философы, исследуя природу события, выделяют некоторые его признаки: А.А. </w:t>
      </w:r>
      <w:proofErr w:type="spellStart"/>
      <w:r w:rsidR="00370FBD" w:rsidRPr="00370FBD">
        <w:rPr>
          <w:rFonts w:ascii="Times New Roman" w:hAnsi="Times New Roman" w:cs="Times New Roman"/>
          <w:sz w:val="28"/>
          <w:szCs w:val="28"/>
        </w:rPr>
        <w:t>Грякалов</w:t>
      </w:r>
      <w:proofErr w:type="spellEnd"/>
      <w:r w:rsidR="00370FBD" w:rsidRPr="00370FBD">
        <w:rPr>
          <w:rFonts w:ascii="Times New Roman" w:hAnsi="Times New Roman" w:cs="Times New Roman"/>
          <w:sz w:val="28"/>
          <w:szCs w:val="28"/>
        </w:rPr>
        <w:t xml:space="preserve"> (</w:t>
      </w:r>
      <w:r w:rsidR="00370FBD" w:rsidRPr="00370FBD">
        <w:rPr>
          <w:rFonts w:ascii="Times New Roman" w:hAnsi="Times New Roman" w:cs="Times New Roman"/>
          <w:i/>
          <w:sz w:val="28"/>
          <w:szCs w:val="28"/>
        </w:rPr>
        <w:t>актуальная организации субъективности, выстраивание смысла</w:t>
      </w:r>
      <w:r w:rsidR="00370FBD" w:rsidRPr="00130D2C">
        <w:rPr>
          <w:rFonts w:ascii="Times New Roman" w:hAnsi="Times New Roman" w:cs="Times New Roman"/>
          <w:sz w:val="28"/>
          <w:szCs w:val="28"/>
        </w:rPr>
        <w:t>)</w:t>
      </w:r>
      <w:r w:rsidR="00130D2C" w:rsidRPr="00130D2C">
        <w:rPr>
          <w:rFonts w:ascii="Times New Roman" w:hAnsi="Times New Roman" w:cs="Times New Roman"/>
          <w:sz w:val="28"/>
          <w:szCs w:val="28"/>
        </w:rPr>
        <w:t xml:space="preserve"> [1]</w:t>
      </w:r>
      <w:r w:rsidR="00370FBD" w:rsidRPr="00130D2C">
        <w:rPr>
          <w:rFonts w:ascii="Times New Roman" w:hAnsi="Times New Roman" w:cs="Times New Roman"/>
          <w:sz w:val="28"/>
          <w:szCs w:val="28"/>
        </w:rPr>
        <w:t>;</w:t>
      </w:r>
      <w:r w:rsidR="00370FBD" w:rsidRPr="00370FBD">
        <w:rPr>
          <w:rFonts w:ascii="Times New Roman" w:hAnsi="Times New Roman" w:cs="Times New Roman"/>
          <w:sz w:val="28"/>
          <w:szCs w:val="28"/>
        </w:rPr>
        <w:t xml:space="preserve"> Л.П. </w:t>
      </w:r>
      <w:proofErr w:type="spellStart"/>
      <w:r w:rsidR="00370FBD" w:rsidRPr="00370FBD">
        <w:rPr>
          <w:rFonts w:ascii="Times New Roman" w:hAnsi="Times New Roman" w:cs="Times New Roman"/>
          <w:sz w:val="28"/>
          <w:szCs w:val="28"/>
        </w:rPr>
        <w:t>Киященко</w:t>
      </w:r>
      <w:proofErr w:type="spellEnd"/>
      <w:r w:rsidR="00370FBD" w:rsidRPr="00370FBD">
        <w:rPr>
          <w:rFonts w:ascii="Times New Roman" w:hAnsi="Times New Roman" w:cs="Times New Roman"/>
          <w:sz w:val="28"/>
          <w:szCs w:val="28"/>
        </w:rPr>
        <w:t>, П.Д.Тищенко (</w:t>
      </w:r>
      <w:r w:rsidR="00370FBD" w:rsidRPr="00370FBD">
        <w:rPr>
          <w:rFonts w:ascii="Times New Roman" w:hAnsi="Times New Roman" w:cs="Times New Roman"/>
          <w:i/>
          <w:sz w:val="28"/>
          <w:szCs w:val="28"/>
        </w:rPr>
        <w:t>смысл, значение)</w:t>
      </w:r>
      <w:r w:rsidR="00130D2C" w:rsidRPr="00130D2C">
        <w:rPr>
          <w:rFonts w:ascii="Times New Roman" w:hAnsi="Times New Roman" w:cs="Times New Roman"/>
          <w:sz w:val="28"/>
          <w:szCs w:val="28"/>
        </w:rPr>
        <w:t xml:space="preserve"> [2]</w:t>
      </w:r>
      <w:r w:rsidR="00130D2C" w:rsidRPr="00CA714C">
        <w:rPr>
          <w:rFonts w:ascii="Times New Roman" w:hAnsi="Times New Roman" w:cs="Times New Roman"/>
          <w:sz w:val="28"/>
          <w:szCs w:val="28"/>
        </w:rPr>
        <w:t>;</w:t>
      </w:r>
      <w:r w:rsidR="00370FBD" w:rsidRPr="00370FBD">
        <w:rPr>
          <w:rFonts w:ascii="Times New Roman" w:hAnsi="Times New Roman" w:cs="Times New Roman"/>
          <w:sz w:val="28"/>
          <w:szCs w:val="28"/>
        </w:rPr>
        <w:t xml:space="preserve"> Д.Е. Муза (</w:t>
      </w:r>
      <w:r w:rsidR="00370FBD" w:rsidRPr="00370FBD">
        <w:rPr>
          <w:rFonts w:ascii="Times New Roman" w:hAnsi="Times New Roman" w:cs="Times New Roman"/>
          <w:i/>
          <w:sz w:val="28"/>
          <w:szCs w:val="28"/>
        </w:rPr>
        <w:t>пространство-время, взаимодействие субъектов, действие – деятельность, качественные изменения субъекта, предметное и ценностное изменение бытия, влияние на культуру)</w:t>
      </w:r>
      <w:r w:rsidR="00130D2C" w:rsidRPr="00130D2C">
        <w:rPr>
          <w:rFonts w:ascii="Times New Roman" w:hAnsi="Times New Roman" w:cs="Times New Roman"/>
          <w:sz w:val="28"/>
          <w:szCs w:val="28"/>
        </w:rPr>
        <w:t xml:space="preserve"> [3]</w:t>
      </w:r>
      <w:proofErr w:type="gramStart"/>
      <w:r w:rsidR="00130D2C" w:rsidRPr="00130D2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70FBD" w:rsidRPr="00370FBD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370FBD" w:rsidRPr="00370FBD">
        <w:rPr>
          <w:rFonts w:ascii="Times New Roman" w:hAnsi="Times New Roman" w:cs="Times New Roman"/>
          <w:sz w:val="28"/>
          <w:szCs w:val="28"/>
        </w:rPr>
        <w:t xml:space="preserve"> Т.В. </w:t>
      </w:r>
      <w:proofErr w:type="spellStart"/>
      <w:r w:rsidR="00370FBD" w:rsidRPr="00370FBD">
        <w:rPr>
          <w:rFonts w:ascii="Times New Roman" w:hAnsi="Times New Roman" w:cs="Times New Roman"/>
          <w:sz w:val="28"/>
          <w:szCs w:val="28"/>
        </w:rPr>
        <w:t>Щитцова</w:t>
      </w:r>
      <w:proofErr w:type="spellEnd"/>
      <w:r w:rsidR="00370FBD" w:rsidRPr="00370FBD">
        <w:rPr>
          <w:rFonts w:ascii="Times New Roman" w:hAnsi="Times New Roman" w:cs="Times New Roman"/>
          <w:sz w:val="28"/>
          <w:szCs w:val="28"/>
        </w:rPr>
        <w:t>, анализируя «событие» в философии М.М. Бахтина, выделяет признаки события (</w:t>
      </w:r>
      <w:proofErr w:type="spellStart"/>
      <w:proofErr w:type="gramStart"/>
      <w:r w:rsidR="00370FBD" w:rsidRPr="00370FBD">
        <w:rPr>
          <w:rFonts w:ascii="Times New Roman" w:hAnsi="Times New Roman" w:cs="Times New Roman"/>
          <w:i/>
          <w:sz w:val="28"/>
          <w:szCs w:val="28"/>
        </w:rPr>
        <w:t>со-бытие</w:t>
      </w:r>
      <w:proofErr w:type="spellEnd"/>
      <w:proofErr w:type="gramEnd"/>
      <w:r w:rsidR="00370FBD" w:rsidRPr="00370FBD">
        <w:rPr>
          <w:rFonts w:ascii="Times New Roman" w:hAnsi="Times New Roman" w:cs="Times New Roman"/>
          <w:i/>
          <w:sz w:val="28"/>
          <w:szCs w:val="28"/>
        </w:rPr>
        <w:t xml:space="preserve">, смысл как событие, прибыльность и прирост в бытии, становление, </w:t>
      </w:r>
      <w:proofErr w:type="spellStart"/>
      <w:r w:rsidR="00370FBD" w:rsidRPr="00370FBD">
        <w:rPr>
          <w:rFonts w:ascii="Times New Roman" w:hAnsi="Times New Roman" w:cs="Times New Roman"/>
          <w:i/>
          <w:sz w:val="28"/>
          <w:szCs w:val="28"/>
        </w:rPr>
        <w:t>участно-действенное</w:t>
      </w:r>
      <w:proofErr w:type="spellEnd"/>
      <w:r w:rsidR="00370FBD" w:rsidRPr="00370FBD">
        <w:rPr>
          <w:rFonts w:ascii="Times New Roman" w:hAnsi="Times New Roman" w:cs="Times New Roman"/>
          <w:i/>
          <w:sz w:val="28"/>
          <w:szCs w:val="28"/>
        </w:rPr>
        <w:t xml:space="preserve"> переживание, диалогичность)</w:t>
      </w:r>
      <w:r w:rsidR="00130D2C" w:rsidRPr="00130D2C">
        <w:rPr>
          <w:rFonts w:ascii="Times New Roman" w:hAnsi="Times New Roman" w:cs="Times New Roman"/>
          <w:sz w:val="28"/>
          <w:szCs w:val="28"/>
        </w:rPr>
        <w:t xml:space="preserve"> [4]</w:t>
      </w:r>
      <w:r w:rsidR="00370FBD" w:rsidRPr="00370FBD">
        <w:rPr>
          <w:rFonts w:ascii="Times New Roman" w:hAnsi="Times New Roman" w:cs="Times New Roman"/>
          <w:sz w:val="28"/>
          <w:szCs w:val="28"/>
        </w:rPr>
        <w:t xml:space="preserve">. Психологи, исследуя событие в разных контекстах, выделяют ряд его признаков. </w:t>
      </w:r>
      <w:proofErr w:type="gramStart"/>
      <w:r w:rsidR="00370FBD" w:rsidRPr="00370FBD">
        <w:rPr>
          <w:rFonts w:ascii="Times New Roman" w:hAnsi="Times New Roman" w:cs="Times New Roman"/>
          <w:sz w:val="28"/>
          <w:szCs w:val="28"/>
        </w:rPr>
        <w:t xml:space="preserve">В.А. Барабанщиков, изучая </w:t>
      </w:r>
      <w:r w:rsidR="00370FBD" w:rsidRPr="00370FBD">
        <w:rPr>
          <w:rFonts w:ascii="Times New Roman" w:hAnsi="Times New Roman" w:cs="Times New Roman"/>
          <w:sz w:val="28"/>
          <w:szCs w:val="28"/>
        </w:rPr>
        <w:lastRenderedPageBreak/>
        <w:t>проблему соотношения восприятия и события, отмечает некоторые признаки события (</w:t>
      </w:r>
      <w:r w:rsidR="00370FBD" w:rsidRPr="00370FBD">
        <w:rPr>
          <w:rFonts w:ascii="Times New Roman" w:hAnsi="Times New Roman" w:cs="Times New Roman"/>
          <w:i/>
          <w:sz w:val="28"/>
          <w:szCs w:val="28"/>
        </w:rPr>
        <w:t>изменение, становление, развитие, преобразование), разрыв непрерывности, смысловые связи и отношения)</w:t>
      </w:r>
      <w:r w:rsidR="001518EF" w:rsidRPr="001518E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518EF" w:rsidRPr="00130D2C">
        <w:rPr>
          <w:rFonts w:ascii="Times New Roman" w:hAnsi="Times New Roman" w:cs="Times New Roman"/>
          <w:sz w:val="28"/>
          <w:szCs w:val="28"/>
        </w:rPr>
        <w:t>[</w:t>
      </w:r>
      <w:r w:rsidR="001518EF" w:rsidRPr="001518EF">
        <w:rPr>
          <w:rFonts w:ascii="Times New Roman" w:hAnsi="Times New Roman" w:cs="Times New Roman"/>
          <w:sz w:val="28"/>
          <w:szCs w:val="28"/>
        </w:rPr>
        <w:t>5</w:t>
      </w:r>
      <w:r w:rsidR="001518EF" w:rsidRPr="00130D2C">
        <w:rPr>
          <w:rFonts w:ascii="Times New Roman" w:hAnsi="Times New Roman" w:cs="Times New Roman"/>
          <w:sz w:val="28"/>
          <w:szCs w:val="28"/>
        </w:rPr>
        <w:t>]</w:t>
      </w:r>
      <w:r w:rsidR="00370FBD" w:rsidRPr="00370FB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70FBD" w:rsidRPr="00370FBD">
        <w:rPr>
          <w:rFonts w:ascii="Times New Roman" w:hAnsi="Times New Roman" w:cs="Times New Roman"/>
          <w:sz w:val="28"/>
          <w:szCs w:val="28"/>
        </w:rPr>
        <w:t xml:space="preserve"> В психологии развития особое внимание природе события уделяют В.И. </w:t>
      </w:r>
      <w:proofErr w:type="spellStart"/>
      <w:r w:rsidR="00370FBD" w:rsidRPr="00370FBD">
        <w:rPr>
          <w:rFonts w:ascii="Times New Roman" w:hAnsi="Times New Roman" w:cs="Times New Roman"/>
          <w:sz w:val="28"/>
          <w:szCs w:val="28"/>
        </w:rPr>
        <w:t>Слободчиков</w:t>
      </w:r>
      <w:proofErr w:type="spellEnd"/>
      <w:r w:rsidR="00370FBD" w:rsidRPr="00370FBD">
        <w:rPr>
          <w:rFonts w:ascii="Times New Roman" w:hAnsi="Times New Roman" w:cs="Times New Roman"/>
          <w:sz w:val="28"/>
          <w:szCs w:val="28"/>
        </w:rPr>
        <w:t>, Е.И. Исаев (</w:t>
      </w:r>
      <w:proofErr w:type="spellStart"/>
      <w:proofErr w:type="gramStart"/>
      <w:r w:rsidR="00370FBD" w:rsidRPr="00370FBD">
        <w:rPr>
          <w:rFonts w:ascii="Times New Roman" w:hAnsi="Times New Roman" w:cs="Times New Roman"/>
          <w:i/>
          <w:sz w:val="28"/>
          <w:szCs w:val="28"/>
        </w:rPr>
        <w:t>со-бытие</w:t>
      </w:r>
      <w:proofErr w:type="spellEnd"/>
      <w:proofErr w:type="gramEnd"/>
      <w:r w:rsidR="00370FBD" w:rsidRPr="00370FBD">
        <w:rPr>
          <w:rFonts w:ascii="Times New Roman" w:hAnsi="Times New Roman" w:cs="Times New Roman"/>
          <w:i/>
          <w:sz w:val="28"/>
          <w:szCs w:val="28"/>
        </w:rPr>
        <w:t>, ценности и смыслы, субъективность, развитие, полнота связей и отношений)</w:t>
      </w:r>
      <w:r w:rsidR="001518EF" w:rsidRPr="001518EF">
        <w:rPr>
          <w:rFonts w:ascii="Times New Roman" w:hAnsi="Times New Roman" w:cs="Times New Roman"/>
          <w:sz w:val="28"/>
          <w:szCs w:val="28"/>
        </w:rPr>
        <w:t xml:space="preserve"> </w:t>
      </w:r>
      <w:r w:rsidR="001518EF" w:rsidRPr="00130D2C">
        <w:rPr>
          <w:rFonts w:ascii="Times New Roman" w:hAnsi="Times New Roman" w:cs="Times New Roman"/>
          <w:sz w:val="28"/>
          <w:szCs w:val="28"/>
        </w:rPr>
        <w:t>[</w:t>
      </w:r>
      <w:r w:rsidR="001518EF" w:rsidRPr="001518EF">
        <w:rPr>
          <w:rFonts w:ascii="Times New Roman" w:hAnsi="Times New Roman" w:cs="Times New Roman"/>
          <w:sz w:val="28"/>
          <w:szCs w:val="28"/>
        </w:rPr>
        <w:t>6</w:t>
      </w:r>
      <w:r w:rsidR="001518EF" w:rsidRPr="00130D2C">
        <w:rPr>
          <w:rFonts w:ascii="Times New Roman" w:hAnsi="Times New Roman" w:cs="Times New Roman"/>
          <w:sz w:val="28"/>
          <w:szCs w:val="28"/>
        </w:rPr>
        <w:t>]</w:t>
      </w:r>
      <w:r w:rsidR="001518EF" w:rsidRPr="001518EF">
        <w:rPr>
          <w:rFonts w:ascii="Times New Roman" w:hAnsi="Times New Roman" w:cs="Times New Roman"/>
          <w:i/>
          <w:sz w:val="28"/>
          <w:szCs w:val="28"/>
        </w:rPr>
        <w:t>;</w:t>
      </w:r>
      <w:r w:rsidR="00370FBD" w:rsidRPr="00370FBD">
        <w:rPr>
          <w:rFonts w:ascii="Times New Roman" w:hAnsi="Times New Roman" w:cs="Times New Roman"/>
          <w:sz w:val="28"/>
          <w:szCs w:val="28"/>
        </w:rPr>
        <w:t xml:space="preserve"> Б.Д. </w:t>
      </w:r>
      <w:proofErr w:type="spellStart"/>
      <w:r w:rsidR="00370FBD" w:rsidRPr="00370FBD">
        <w:rPr>
          <w:rFonts w:ascii="Times New Roman" w:hAnsi="Times New Roman" w:cs="Times New Roman"/>
          <w:sz w:val="28"/>
          <w:szCs w:val="28"/>
        </w:rPr>
        <w:t>Эльконин</w:t>
      </w:r>
      <w:proofErr w:type="spellEnd"/>
      <w:r w:rsidR="00370FBD" w:rsidRPr="00370FBD">
        <w:rPr>
          <w:rFonts w:ascii="Times New Roman" w:hAnsi="Times New Roman" w:cs="Times New Roman"/>
          <w:sz w:val="28"/>
          <w:szCs w:val="28"/>
        </w:rPr>
        <w:t xml:space="preserve"> (</w:t>
      </w:r>
      <w:r w:rsidR="00370FBD" w:rsidRPr="00370FBD">
        <w:rPr>
          <w:rFonts w:ascii="Times New Roman" w:hAnsi="Times New Roman" w:cs="Times New Roman"/>
          <w:i/>
          <w:sz w:val="28"/>
          <w:szCs w:val="28"/>
        </w:rPr>
        <w:t>становление субъекта, переход, переживание, событие как действие)</w:t>
      </w:r>
      <w:r w:rsidR="001518EF" w:rsidRPr="001518E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518EF" w:rsidRPr="00130D2C">
        <w:rPr>
          <w:rFonts w:ascii="Times New Roman" w:hAnsi="Times New Roman" w:cs="Times New Roman"/>
          <w:sz w:val="28"/>
          <w:szCs w:val="28"/>
        </w:rPr>
        <w:t>[</w:t>
      </w:r>
      <w:r w:rsidR="001518EF" w:rsidRPr="001518EF">
        <w:rPr>
          <w:rFonts w:ascii="Times New Roman" w:hAnsi="Times New Roman" w:cs="Times New Roman"/>
          <w:sz w:val="28"/>
          <w:szCs w:val="28"/>
        </w:rPr>
        <w:t>7</w:t>
      </w:r>
      <w:r w:rsidR="001518EF" w:rsidRPr="00130D2C">
        <w:rPr>
          <w:rFonts w:ascii="Times New Roman" w:hAnsi="Times New Roman" w:cs="Times New Roman"/>
          <w:sz w:val="28"/>
          <w:szCs w:val="28"/>
        </w:rPr>
        <w:t>]</w:t>
      </w:r>
      <w:r w:rsidR="00370FBD" w:rsidRPr="00370FBD">
        <w:rPr>
          <w:rFonts w:ascii="Times New Roman" w:hAnsi="Times New Roman" w:cs="Times New Roman"/>
          <w:sz w:val="28"/>
          <w:szCs w:val="28"/>
        </w:rPr>
        <w:t xml:space="preserve">. Социологи, исследуя социальную природу события, выделяют его признаки: А.А. </w:t>
      </w:r>
      <w:proofErr w:type="spellStart"/>
      <w:r w:rsidR="00370FBD" w:rsidRPr="00370FBD">
        <w:rPr>
          <w:rFonts w:ascii="Times New Roman" w:hAnsi="Times New Roman" w:cs="Times New Roman"/>
          <w:sz w:val="28"/>
          <w:szCs w:val="28"/>
        </w:rPr>
        <w:t>Еникеев</w:t>
      </w:r>
      <w:proofErr w:type="spellEnd"/>
      <w:r w:rsidR="00370FBD" w:rsidRPr="00370FBD">
        <w:rPr>
          <w:rFonts w:ascii="Times New Roman" w:hAnsi="Times New Roman" w:cs="Times New Roman"/>
          <w:sz w:val="28"/>
          <w:szCs w:val="28"/>
        </w:rPr>
        <w:t xml:space="preserve"> (</w:t>
      </w:r>
      <w:r w:rsidR="00370FBD" w:rsidRPr="00370FBD">
        <w:rPr>
          <w:rFonts w:ascii="Times New Roman" w:hAnsi="Times New Roman" w:cs="Times New Roman"/>
          <w:i/>
          <w:sz w:val="28"/>
          <w:szCs w:val="28"/>
        </w:rPr>
        <w:t xml:space="preserve">становление, взаимодействие, виртуальное единство </w:t>
      </w:r>
      <w:proofErr w:type="gramStart"/>
      <w:r w:rsidR="00370FBD" w:rsidRPr="00370FBD">
        <w:rPr>
          <w:rFonts w:ascii="Times New Roman" w:hAnsi="Times New Roman" w:cs="Times New Roman"/>
          <w:i/>
          <w:sz w:val="28"/>
          <w:szCs w:val="28"/>
        </w:rPr>
        <w:t>актуального</w:t>
      </w:r>
      <w:proofErr w:type="gramEnd"/>
      <w:r w:rsidR="00370FBD" w:rsidRPr="00370FBD">
        <w:rPr>
          <w:rFonts w:ascii="Times New Roman" w:hAnsi="Times New Roman" w:cs="Times New Roman"/>
          <w:i/>
          <w:sz w:val="28"/>
          <w:szCs w:val="28"/>
        </w:rPr>
        <w:t xml:space="preserve"> и потенциального)</w:t>
      </w:r>
      <w:r w:rsidR="001518EF" w:rsidRPr="001518E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518EF" w:rsidRPr="00130D2C">
        <w:rPr>
          <w:rFonts w:ascii="Times New Roman" w:hAnsi="Times New Roman" w:cs="Times New Roman"/>
          <w:sz w:val="28"/>
          <w:szCs w:val="28"/>
        </w:rPr>
        <w:t>[</w:t>
      </w:r>
      <w:r w:rsidR="001518EF" w:rsidRPr="001518EF">
        <w:rPr>
          <w:rFonts w:ascii="Times New Roman" w:hAnsi="Times New Roman" w:cs="Times New Roman"/>
          <w:sz w:val="28"/>
          <w:szCs w:val="28"/>
        </w:rPr>
        <w:t>8</w:t>
      </w:r>
      <w:r w:rsidR="001518EF" w:rsidRPr="00130D2C">
        <w:rPr>
          <w:rFonts w:ascii="Times New Roman" w:hAnsi="Times New Roman" w:cs="Times New Roman"/>
          <w:sz w:val="28"/>
          <w:szCs w:val="28"/>
        </w:rPr>
        <w:t>]</w:t>
      </w:r>
      <w:r w:rsidR="00370FBD" w:rsidRPr="00370FBD">
        <w:rPr>
          <w:rFonts w:ascii="Times New Roman" w:hAnsi="Times New Roman" w:cs="Times New Roman"/>
          <w:sz w:val="28"/>
          <w:szCs w:val="28"/>
        </w:rPr>
        <w:t xml:space="preserve">. В лингвистических исследованиях событие рассматривается во взаимосвязи с текстом и в этом контексте В.Я. </w:t>
      </w:r>
      <w:proofErr w:type="spellStart"/>
      <w:r w:rsidR="00370FBD" w:rsidRPr="00370FBD">
        <w:rPr>
          <w:rFonts w:ascii="Times New Roman" w:hAnsi="Times New Roman" w:cs="Times New Roman"/>
          <w:sz w:val="28"/>
          <w:szCs w:val="28"/>
        </w:rPr>
        <w:t>Шабес</w:t>
      </w:r>
      <w:proofErr w:type="spellEnd"/>
      <w:r w:rsidR="00370FBD" w:rsidRPr="00370FBD">
        <w:rPr>
          <w:rFonts w:ascii="Times New Roman" w:hAnsi="Times New Roman" w:cs="Times New Roman"/>
          <w:sz w:val="28"/>
          <w:szCs w:val="28"/>
        </w:rPr>
        <w:t xml:space="preserve"> выделяет его признаки (</w:t>
      </w:r>
      <w:r w:rsidR="00370FBD" w:rsidRPr="00370FBD">
        <w:rPr>
          <w:rFonts w:ascii="Times New Roman" w:hAnsi="Times New Roman" w:cs="Times New Roman"/>
          <w:i/>
          <w:sz w:val="28"/>
          <w:szCs w:val="28"/>
        </w:rPr>
        <w:t>деятель-действие, изменение-переход</w:t>
      </w:r>
      <w:r w:rsidR="001518EF" w:rsidRPr="001518EF">
        <w:rPr>
          <w:rFonts w:ascii="Times New Roman" w:hAnsi="Times New Roman" w:cs="Times New Roman"/>
          <w:i/>
          <w:sz w:val="28"/>
          <w:szCs w:val="28"/>
        </w:rPr>
        <w:t>)</w:t>
      </w:r>
      <w:r w:rsidR="001518EF" w:rsidRPr="001518EF">
        <w:rPr>
          <w:rFonts w:ascii="Times New Roman" w:hAnsi="Times New Roman" w:cs="Times New Roman"/>
          <w:sz w:val="28"/>
          <w:szCs w:val="28"/>
        </w:rPr>
        <w:t xml:space="preserve"> </w:t>
      </w:r>
      <w:r w:rsidR="001518EF" w:rsidRPr="00130D2C">
        <w:rPr>
          <w:rFonts w:ascii="Times New Roman" w:hAnsi="Times New Roman" w:cs="Times New Roman"/>
          <w:sz w:val="28"/>
          <w:szCs w:val="28"/>
        </w:rPr>
        <w:t>[</w:t>
      </w:r>
      <w:r w:rsidR="001518EF" w:rsidRPr="001518EF">
        <w:rPr>
          <w:rFonts w:ascii="Times New Roman" w:hAnsi="Times New Roman" w:cs="Times New Roman"/>
          <w:sz w:val="28"/>
          <w:szCs w:val="28"/>
        </w:rPr>
        <w:t>9</w:t>
      </w:r>
      <w:r w:rsidR="001518EF" w:rsidRPr="00130D2C">
        <w:rPr>
          <w:rFonts w:ascii="Times New Roman" w:hAnsi="Times New Roman" w:cs="Times New Roman"/>
          <w:sz w:val="28"/>
          <w:szCs w:val="28"/>
        </w:rPr>
        <w:t>]</w:t>
      </w:r>
      <w:r w:rsidR="00370FBD" w:rsidRPr="00370FBD">
        <w:rPr>
          <w:rFonts w:ascii="Times New Roman" w:hAnsi="Times New Roman" w:cs="Times New Roman"/>
          <w:sz w:val="28"/>
          <w:szCs w:val="28"/>
        </w:rPr>
        <w:t xml:space="preserve">. В отдельных педагогических исследованиях затрагивается проблема образовательного события, и отмечаются некоторые его признаки: О.И. </w:t>
      </w:r>
      <w:proofErr w:type="spellStart"/>
      <w:r w:rsidR="00370FBD" w:rsidRPr="00370FBD">
        <w:rPr>
          <w:rFonts w:ascii="Times New Roman" w:hAnsi="Times New Roman" w:cs="Times New Roman"/>
          <w:sz w:val="28"/>
          <w:szCs w:val="28"/>
        </w:rPr>
        <w:t>Генисаретский</w:t>
      </w:r>
      <w:proofErr w:type="spellEnd"/>
      <w:r w:rsidR="00370FBD" w:rsidRPr="00370FBD">
        <w:rPr>
          <w:rFonts w:ascii="Times New Roman" w:hAnsi="Times New Roman" w:cs="Times New Roman"/>
          <w:sz w:val="28"/>
          <w:szCs w:val="28"/>
        </w:rPr>
        <w:t xml:space="preserve"> (</w:t>
      </w:r>
      <w:r w:rsidR="00370FBD" w:rsidRPr="00370FBD">
        <w:rPr>
          <w:rFonts w:ascii="Times New Roman" w:hAnsi="Times New Roman" w:cs="Times New Roman"/>
          <w:i/>
          <w:sz w:val="28"/>
          <w:szCs w:val="28"/>
        </w:rPr>
        <w:t>коммуникация, встреча</w:t>
      </w:r>
      <w:r w:rsidR="00370FBD" w:rsidRPr="00370FBD">
        <w:rPr>
          <w:rFonts w:ascii="Times New Roman" w:hAnsi="Times New Roman" w:cs="Times New Roman"/>
          <w:sz w:val="28"/>
          <w:szCs w:val="28"/>
        </w:rPr>
        <w:t>)</w:t>
      </w:r>
      <w:r w:rsidR="006C5DF6" w:rsidRPr="006C5DF6">
        <w:rPr>
          <w:rFonts w:ascii="Times New Roman" w:hAnsi="Times New Roman" w:cs="Times New Roman"/>
          <w:sz w:val="28"/>
          <w:szCs w:val="28"/>
        </w:rPr>
        <w:t xml:space="preserve"> </w:t>
      </w:r>
      <w:r w:rsidR="006C5DF6" w:rsidRPr="00130D2C">
        <w:rPr>
          <w:rFonts w:ascii="Times New Roman" w:hAnsi="Times New Roman" w:cs="Times New Roman"/>
          <w:sz w:val="28"/>
          <w:szCs w:val="28"/>
        </w:rPr>
        <w:t>[1</w:t>
      </w:r>
      <w:r w:rsidR="006C5DF6" w:rsidRPr="006C5DF6">
        <w:rPr>
          <w:rFonts w:ascii="Times New Roman" w:hAnsi="Times New Roman" w:cs="Times New Roman"/>
          <w:sz w:val="28"/>
          <w:szCs w:val="28"/>
        </w:rPr>
        <w:t>0</w:t>
      </w:r>
      <w:r w:rsidR="006C5DF6" w:rsidRPr="00130D2C">
        <w:rPr>
          <w:rFonts w:ascii="Times New Roman" w:hAnsi="Times New Roman" w:cs="Times New Roman"/>
          <w:sz w:val="28"/>
          <w:szCs w:val="28"/>
        </w:rPr>
        <w:t>]</w:t>
      </w:r>
      <w:r w:rsidR="00370FBD" w:rsidRPr="00370FBD">
        <w:rPr>
          <w:rFonts w:ascii="Times New Roman" w:hAnsi="Times New Roman" w:cs="Times New Roman"/>
          <w:sz w:val="28"/>
          <w:szCs w:val="28"/>
        </w:rPr>
        <w:t>; Л.В. Горюнова (</w:t>
      </w:r>
      <w:r w:rsidR="00370FBD" w:rsidRPr="00370FBD">
        <w:rPr>
          <w:rFonts w:ascii="Times New Roman" w:hAnsi="Times New Roman" w:cs="Times New Roman"/>
          <w:i/>
          <w:sz w:val="28"/>
          <w:szCs w:val="28"/>
        </w:rPr>
        <w:t>личностно-смысловая значимость, новая возможность профессионального движения)</w:t>
      </w:r>
      <w:r w:rsidR="006C5DF6" w:rsidRPr="006C5DF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C5DF6" w:rsidRPr="00130D2C">
        <w:rPr>
          <w:rFonts w:ascii="Times New Roman" w:hAnsi="Times New Roman" w:cs="Times New Roman"/>
          <w:sz w:val="28"/>
          <w:szCs w:val="28"/>
        </w:rPr>
        <w:t>[1</w:t>
      </w:r>
      <w:r w:rsidR="006C5DF6" w:rsidRPr="006C5DF6">
        <w:rPr>
          <w:rFonts w:ascii="Times New Roman" w:hAnsi="Times New Roman" w:cs="Times New Roman"/>
          <w:sz w:val="28"/>
          <w:szCs w:val="28"/>
        </w:rPr>
        <w:t>1</w:t>
      </w:r>
      <w:r w:rsidR="006C5DF6" w:rsidRPr="00130D2C">
        <w:rPr>
          <w:rFonts w:ascii="Times New Roman" w:hAnsi="Times New Roman" w:cs="Times New Roman"/>
          <w:sz w:val="28"/>
          <w:szCs w:val="28"/>
        </w:rPr>
        <w:t>]</w:t>
      </w:r>
      <w:r w:rsidR="00370FBD" w:rsidRPr="00370FBD">
        <w:rPr>
          <w:rFonts w:ascii="Times New Roman" w:hAnsi="Times New Roman" w:cs="Times New Roman"/>
          <w:sz w:val="28"/>
          <w:szCs w:val="28"/>
        </w:rPr>
        <w:t xml:space="preserve">; Г.Н. </w:t>
      </w:r>
      <w:proofErr w:type="spellStart"/>
      <w:r w:rsidR="00370FBD" w:rsidRPr="00370FBD">
        <w:rPr>
          <w:rFonts w:ascii="Times New Roman" w:hAnsi="Times New Roman" w:cs="Times New Roman"/>
          <w:sz w:val="28"/>
          <w:szCs w:val="28"/>
        </w:rPr>
        <w:t>Прозументова</w:t>
      </w:r>
      <w:proofErr w:type="spellEnd"/>
      <w:r w:rsidR="00370FBD" w:rsidRPr="00370FBD">
        <w:rPr>
          <w:rFonts w:ascii="Times New Roman" w:hAnsi="Times New Roman" w:cs="Times New Roman"/>
          <w:sz w:val="28"/>
          <w:szCs w:val="28"/>
        </w:rPr>
        <w:t xml:space="preserve"> (</w:t>
      </w:r>
      <w:r w:rsidR="00370FBD" w:rsidRPr="00370FBD">
        <w:rPr>
          <w:rFonts w:ascii="Times New Roman" w:hAnsi="Times New Roman" w:cs="Times New Roman"/>
          <w:i/>
          <w:sz w:val="28"/>
          <w:szCs w:val="28"/>
        </w:rPr>
        <w:t>место, форма и способ установления смысловой связи человека со своим образованием)</w:t>
      </w:r>
      <w:r w:rsidR="006C5DF6" w:rsidRPr="006C5DF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C5DF6" w:rsidRPr="00130D2C">
        <w:rPr>
          <w:rFonts w:ascii="Times New Roman" w:hAnsi="Times New Roman" w:cs="Times New Roman"/>
          <w:sz w:val="28"/>
          <w:szCs w:val="28"/>
        </w:rPr>
        <w:t>[1</w:t>
      </w:r>
      <w:r w:rsidR="00A1687A">
        <w:rPr>
          <w:rFonts w:ascii="Times New Roman" w:hAnsi="Times New Roman" w:cs="Times New Roman"/>
          <w:sz w:val="28"/>
          <w:szCs w:val="28"/>
        </w:rPr>
        <w:t>2</w:t>
      </w:r>
      <w:r w:rsidR="006C5DF6" w:rsidRPr="00130D2C">
        <w:rPr>
          <w:rFonts w:ascii="Times New Roman" w:hAnsi="Times New Roman" w:cs="Times New Roman"/>
          <w:sz w:val="28"/>
          <w:szCs w:val="28"/>
        </w:rPr>
        <w:t>]</w:t>
      </w:r>
      <w:r w:rsidR="00370FBD" w:rsidRPr="00370FBD">
        <w:rPr>
          <w:rFonts w:ascii="Times New Roman" w:hAnsi="Times New Roman" w:cs="Times New Roman"/>
          <w:i/>
          <w:sz w:val="28"/>
          <w:szCs w:val="28"/>
        </w:rPr>
        <w:t>.</w:t>
      </w:r>
    </w:p>
    <w:p w:rsidR="00370FBD" w:rsidRPr="00370FBD" w:rsidRDefault="003555CB" w:rsidP="004739F8">
      <w:pPr>
        <w:tabs>
          <w:tab w:val="left" w:pos="0"/>
          <w:tab w:val="decimal" w:pos="142"/>
          <w:tab w:val="left" w:pos="567"/>
        </w:tabs>
        <w:spacing w:after="0" w:line="240" w:lineRule="auto"/>
        <w:ind w:left="-142" w:right="-14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Основываясь на анализе литературы мы </w:t>
      </w:r>
      <w:r w:rsidR="00370FBD" w:rsidRPr="00370FBD">
        <w:rPr>
          <w:rFonts w:ascii="Times New Roman" w:hAnsi="Times New Roman" w:cs="Times New Roman"/>
          <w:sz w:val="28"/>
          <w:szCs w:val="28"/>
        </w:rPr>
        <w:t>выяви</w:t>
      </w:r>
      <w:r>
        <w:rPr>
          <w:rFonts w:ascii="Times New Roman" w:hAnsi="Times New Roman" w:cs="Times New Roman"/>
          <w:sz w:val="28"/>
          <w:szCs w:val="28"/>
        </w:rPr>
        <w:t>ли</w:t>
      </w:r>
      <w:r w:rsidR="00370FBD" w:rsidRPr="00370FBD">
        <w:rPr>
          <w:rFonts w:ascii="Times New Roman" w:hAnsi="Times New Roman" w:cs="Times New Roman"/>
          <w:sz w:val="28"/>
          <w:szCs w:val="28"/>
        </w:rPr>
        <w:t xml:space="preserve"> существенные характеристики события: </w:t>
      </w:r>
      <w:r w:rsidR="00370FBD" w:rsidRPr="00370FBD">
        <w:rPr>
          <w:rFonts w:ascii="Times New Roman" w:hAnsi="Times New Roman" w:cs="Times New Roman"/>
          <w:i/>
          <w:sz w:val="28"/>
          <w:szCs w:val="28"/>
        </w:rPr>
        <w:t>ценности и смыслы</w:t>
      </w:r>
      <w:r w:rsidR="00370FBD" w:rsidRPr="00370FBD">
        <w:rPr>
          <w:rFonts w:ascii="Times New Roman" w:hAnsi="Times New Roman" w:cs="Times New Roman"/>
          <w:sz w:val="28"/>
          <w:szCs w:val="28"/>
        </w:rPr>
        <w:t xml:space="preserve"> указывают на содержательный аспект события; через события раскрывается предметное и ценностное измерение бытия; </w:t>
      </w:r>
      <w:r w:rsidR="00370FBD" w:rsidRPr="00370FBD">
        <w:rPr>
          <w:rFonts w:ascii="Times New Roman" w:hAnsi="Times New Roman" w:cs="Times New Roman"/>
          <w:i/>
          <w:sz w:val="28"/>
          <w:szCs w:val="28"/>
        </w:rPr>
        <w:t>совместность</w:t>
      </w:r>
      <w:r w:rsidR="00370FBD" w:rsidRPr="00370FBD">
        <w:rPr>
          <w:rFonts w:ascii="Times New Roman" w:hAnsi="Times New Roman" w:cs="Times New Roman"/>
          <w:sz w:val="28"/>
          <w:szCs w:val="28"/>
        </w:rPr>
        <w:t xml:space="preserve"> (-с</w:t>
      </w:r>
      <w:proofErr w:type="gramStart"/>
      <w:r w:rsidR="00370FBD" w:rsidRPr="00370FBD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370FBD" w:rsidRPr="00370FBD">
        <w:rPr>
          <w:rFonts w:ascii="Times New Roman" w:hAnsi="Times New Roman" w:cs="Times New Roman"/>
          <w:sz w:val="28"/>
          <w:szCs w:val="28"/>
        </w:rPr>
        <w:t xml:space="preserve">) указывает на отношения, взаимодействие; событие отражает отношения между субъектами на уровне ценностей; </w:t>
      </w:r>
      <w:r w:rsidR="00370FBD" w:rsidRPr="00370FBD">
        <w:rPr>
          <w:rFonts w:ascii="Times New Roman" w:hAnsi="Times New Roman" w:cs="Times New Roman"/>
          <w:i/>
          <w:sz w:val="28"/>
          <w:szCs w:val="28"/>
        </w:rPr>
        <w:t xml:space="preserve">действие </w:t>
      </w:r>
      <w:r w:rsidR="00370FBD" w:rsidRPr="00370FBD">
        <w:rPr>
          <w:rFonts w:ascii="Times New Roman" w:hAnsi="Times New Roman" w:cs="Times New Roman"/>
          <w:sz w:val="28"/>
          <w:szCs w:val="28"/>
        </w:rPr>
        <w:t xml:space="preserve">характеризует организацию события; назначение события – </w:t>
      </w:r>
      <w:r w:rsidR="00370FBD" w:rsidRPr="00370FBD">
        <w:rPr>
          <w:rFonts w:ascii="Times New Roman" w:hAnsi="Times New Roman" w:cs="Times New Roman"/>
          <w:i/>
          <w:sz w:val="28"/>
          <w:szCs w:val="28"/>
        </w:rPr>
        <w:t>качественные изменения</w:t>
      </w:r>
      <w:r w:rsidR="00370FBD" w:rsidRPr="00370FBD">
        <w:rPr>
          <w:rFonts w:ascii="Times New Roman" w:hAnsi="Times New Roman" w:cs="Times New Roman"/>
          <w:sz w:val="28"/>
          <w:szCs w:val="28"/>
        </w:rPr>
        <w:t>. Источник становления и развития заложен в самом событии.</w:t>
      </w:r>
    </w:p>
    <w:p w:rsidR="00370FBD" w:rsidRPr="00370FBD" w:rsidRDefault="00370FBD" w:rsidP="004739F8">
      <w:pPr>
        <w:tabs>
          <w:tab w:val="left" w:pos="0"/>
          <w:tab w:val="decimal" w:pos="142"/>
          <w:tab w:val="left" w:pos="567"/>
        </w:tabs>
        <w:spacing w:after="0" w:line="240" w:lineRule="auto"/>
        <w:ind w:left="-142" w:righ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70FBD">
        <w:rPr>
          <w:rFonts w:ascii="Times New Roman" w:hAnsi="Times New Roman" w:cs="Times New Roman"/>
          <w:sz w:val="28"/>
          <w:szCs w:val="28"/>
        </w:rPr>
        <w:t xml:space="preserve">Теоретический анализ позволил определить </w:t>
      </w:r>
      <w:r w:rsidRPr="00370FBD">
        <w:rPr>
          <w:rFonts w:ascii="Times New Roman" w:hAnsi="Times New Roman" w:cs="Times New Roman"/>
          <w:i/>
          <w:sz w:val="28"/>
          <w:szCs w:val="28"/>
        </w:rPr>
        <w:t>событие</w:t>
      </w:r>
      <w:r w:rsidRPr="00370FBD">
        <w:rPr>
          <w:rFonts w:ascii="Times New Roman" w:hAnsi="Times New Roman" w:cs="Times New Roman"/>
          <w:sz w:val="28"/>
          <w:szCs w:val="28"/>
        </w:rPr>
        <w:t xml:space="preserve">, как такое образование в пространстве и времени, содержание которого характеризуется смыслами и ценностями; организация определяется действием; основная функция – качественные изменения. </w:t>
      </w:r>
    </w:p>
    <w:p w:rsidR="00370FBD" w:rsidRPr="00370FBD" w:rsidRDefault="003555CB" w:rsidP="004739F8">
      <w:pPr>
        <w:tabs>
          <w:tab w:val="left" w:pos="0"/>
          <w:tab w:val="decimal" w:pos="142"/>
          <w:tab w:val="left" w:pos="567"/>
        </w:tabs>
        <w:spacing w:after="0" w:line="240" w:lineRule="auto"/>
        <w:ind w:left="-142" w:right="-142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</w:t>
      </w:r>
      <w:r w:rsidR="00370FBD" w:rsidRPr="00370FBD">
        <w:rPr>
          <w:rFonts w:ascii="Times New Roman" w:hAnsi="Times New Roman" w:cs="Times New Roman"/>
          <w:i/>
          <w:sz w:val="28"/>
          <w:szCs w:val="28"/>
        </w:rPr>
        <w:t xml:space="preserve"> гуманитарном исследовании</w:t>
      </w:r>
      <w:r w:rsidR="00370FBD" w:rsidRPr="00370FBD">
        <w:rPr>
          <w:rFonts w:ascii="Times New Roman" w:hAnsi="Times New Roman" w:cs="Times New Roman"/>
          <w:sz w:val="28"/>
          <w:szCs w:val="28"/>
        </w:rPr>
        <w:t xml:space="preserve"> </w:t>
      </w:r>
      <w:r w:rsidRPr="003555CB">
        <w:rPr>
          <w:rFonts w:ascii="Times New Roman" w:hAnsi="Times New Roman" w:cs="Times New Roman"/>
          <w:i/>
          <w:sz w:val="28"/>
          <w:szCs w:val="28"/>
        </w:rPr>
        <w:t>о</w:t>
      </w:r>
      <w:r w:rsidRPr="00370FBD">
        <w:rPr>
          <w:rFonts w:ascii="Times New Roman" w:hAnsi="Times New Roman" w:cs="Times New Roman"/>
          <w:i/>
          <w:sz w:val="28"/>
          <w:szCs w:val="28"/>
        </w:rPr>
        <w:t xml:space="preserve">бразовательное событие </w:t>
      </w:r>
      <w:r w:rsidR="00370FBD" w:rsidRPr="00370FBD">
        <w:rPr>
          <w:rFonts w:ascii="Times New Roman" w:hAnsi="Times New Roman" w:cs="Times New Roman"/>
          <w:sz w:val="28"/>
          <w:szCs w:val="28"/>
        </w:rPr>
        <w:t xml:space="preserve">– «место, форма и способ установления смысловой связи человека со своим образованием; это установление значимости вещей, личной значимости смысла образования» (Г.Н. </w:t>
      </w:r>
      <w:proofErr w:type="spellStart"/>
      <w:r w:rsidR="00370FBD" w:rsidRPr="00370FBD">
        <w:rPr>
          <w:rFonts w:ascii="Times New Roman" w:hAnsi="Times New Roman" w:cs="Times New Roman"/>
          <w:sz w:val="28"/>
          <w:szCs w:val="28"/>
        </w:rPr>
        <w:t>Прозументова</w:t>
      </w:r>
      <w:proofErr w:type="spellEnd"/>
      <w:r w:rsidR="00370FBD" w:rsidRPr="00370FBD">
        <w:rPr>
          <w:rFonts w:ascii="Times New Roman" w:hAnsi="Times New Roman" w:cs="Times New Roman"/>
          <w:sz w:val="28"/>
          <w:szCs w:val="28"/>
        </w:rPr>
        <w:t>)</w:t>
      </w:r>
      <w:r w:rsidR="00370FBD" w:rsidRPr="00370FBD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370FBD" w:rsidRPr="00370FBD">
        <w:rPr>
          <w:rFonts w:ascii="Times New Roman" w:hAnsi="Times New Roman" w:cs="Times New Roman"/>
          <w:bCs/>
          <w:sz w:val="28"/>
          <w:szCs w:val="28"/>
        </w:rPr>
        <w:t>Образовательные события связываются с «появлением новых возможностей человеческого присутствия в образовании и возникновением нового порядка образовательного взаимодействия» (</w:t>
      </w:r>
      <w:r w:rsidR="00370FBD" w:rsidRPr="00370FBD"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 w:rsidR="00370FBD" w:rsidRPr="00370FBD">
        <w:rPr>
          <w:rFonts w:ascii="Times New Roman" w:hAnsi="Times New Roman" w:cs="Times New Roman"/>
          <w:bCs/>
          <w:sz w:val="28"/>
          <w:szCs w:val="28"/>
        </w:rPr>
        <w:t>Полонников</w:t>
      </w:r>
      <w:proofErr w:type="spellEnd"/>
      <w:r w:rsidR="00370FBD" w:rsidRPr="00370FBD">
        <w:rPr>
          <w:rFonts w:ascii="Times New Roman" w:hAnsi="Times New Roman" w:cs="Times New Roman"/>
          <w:bCs/>
          <w:sz w:val="28"/>
          <w:szCs w:val="28"/>
        </w:rPr>
        <w:t xml:space="preserve">). </w:t>
      </w:r>
    </w:p>
    <w:p w:rsidR="00370FBD" w:rsidRPr="00370FBD" w:rsidRDefault="00B83597" w:rsidP="004739F8">
      <w:pPr>
        <w:pStyle w:val="Default"/>
        <w:tabs>
          <w:tab w:val="left" w:pos="-284"/>
          <w:tab w:val="left" w:pos="0"/>
        </w:tabs>
        <w:ind w:left="-142" w:right="-142" w:firstLine="851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370FBD">
        <w:rPr>
          <w:sz w:val="28"/>
          <w:szCs w:val="28"/>
        </w:rPr>
        <w:t>етодика реконструкции инновационного опыта</w:t>
      </w:r>
      <w:r>
        <w:rPr>
          <w:sz w:val="28"/>
          <w:szCs w:val="28"/>
        </w:rPr>
        <w:t>, ф</w:t>
      </w:r>
      <w:r w:rsidR="00370FBD" w:rsidRPr="00370FBD">
        <w:rPr>
          <w:sz w:val="28"/>
          <w:szCs w:val="28"/>
        </w:rPr>
        <w:t>еноменологические описания организации Гуманитарной школы</w:t>
      </w:r>
      <w:r w:rsidR="00BD7D56">
        <w:rPr>
          <w:sz w:val="28"/>
          <w:szCs w:val="28"/>
        </w:rPr>
        <w:t xml:space="preserve"> (</w:t>
      </w:r>
      <w:r w:rsidR="00BD7D56" w:rsidRPr="00BD7D56">
        <w:rPr>
          <w:i/>
          <w:sz w:val="28"/>
          <w:szCs w:val="28"/>
        </w:rPr>
        <w:t>инновационная практика</w:t>
      </w:r>
      <w:r w:rsidR="00370FBD" w:rsidRPr="00BD7D56">
        <w:rPr>
          <w:i/>
          <w:sz w:val="28"/>
          <w:szCs w:val="28"/>
        </w:rPr>
        <w:t xml:space="preserve">, </w:t>
      </w:r>
      <w:r w:rsidR="00BD7D56" w:rsidRPr="00BD7D56">
        <w:rPr>
          <w:i/>
          <w:sz w:val="28"/>
          <w:szCs w:val="28"/>
        </w:rPr>
        <w:t>созданная автором статьи</w:t>
      </w:r>
      <w:r>
        <w:rPr>
          <w:sz w:val="28"/>
          <w:szCs w:val="28"/>
        </w:rPr>
        <w:t xml:space="preserve">), </w:t>
      </w:r>
      <w:r w:rsidR="00370FBD" w:rsidRPr="00370FBD">
        <w:rPr>
          <w:sz w:val="28"/>
          <w:szCs w:val="28"/>
        </w:rPr>
        <w:t xml:space="preserve">методика </w:t>
      </w:r>
      <w:proofErr w:type="spellStart"/>
      <w:r w:rsidR="00370FBD" w:rsidRPr="00370FBD">
        <w:rPr>
          <w:sz w:val="28"/>
          <w:szCs w:val="28"/>
        </w:rPr>
        <w:t>типологизации</w:t>
      </w:r>
      <w:proofErr w:type="spellEnd"/>
      <w:r w:rsidR="00370FBD" w:rsidRPr="00370FBD">
        <w:rPr>
          <w:sz w:val="28"/>
          <w:szCs w:val="28"/>
        </w:rPr>
        <w:t xml:space="preserve"> образовательной инновации, </w:t>
      </w:r>
      <w:proofErr w:type="spellStart"/>
      <w:r w:rsidR="00370FBD" w:rsidRPr="00370FBD">
        <w:rPr>
          <w:sz w:val="28"/>
          <w:szCs w:val="28"/>
        </w:rPr>
        <w:t>контент-анализ</w:t>
      </w:r>
      <w:proofErr w:type="spellEnd"/>
      <w:r w:rsidR="00370FBD" w:rsidRPr="00370FBD">
        <w:rPr>
          <w:sz w:val="28"/>
          <w:szCs w:val="28"/>
        </w:rPr>
        <w:t xml:space="preserve"> текстов участников Гуманитарной школы позволили нам установить характеристики образовательного события: открытие, порождение, участие в создании «нового». Характеристики образовательного события можно рассматривать как образовательные эффекты (эффекты изменений, происходящих с </w:t>
      </w:r>
      <w:r w:rsidR="00370FBD" w:rsidRPr="00370FBD">
        <w:rPr>
          <w:sz w:val="28"/>
          <w:szCs w:val="28"/>
        </w:rPr>
        <w:lastRenderedPageBreak/>
        <w:t xml:space="preserve">человеком в образовании), которые появляются именно из-за событийности или в процессе событийности. На основании результатов эмпирического исследования нами сформулировано понятие «образовательное событие». </w:t>
      </w:r>
    </w:p>
    <w:p w:rsidR="00370FBD" w:rsidRDefault="00370FBD" w:rsidP="004739F8">
      <w:pPr>
        <w:pStyle w:val="Default"/>
        <w:tabs>
          <w:tab w:val="left" w:pos="-284"/>
          <w:tab w:val="left" w:pos="0"/>
          <w:tab w:val="left" w:pos="709"/>
          <w:tab w:val="left" w:pos="993"/>
        </w:tabs>
        <w:ind w:left="-142" w:right="-142" w:firstLine="851"/>
        <w:jc w:val="both"/>
        <w:rPr>
          <w:sz w:val="28"/>
          <w:szCs w:val="28"/>
        </w:rPr>
      </w:pPr>
      <w:r w:rsidRPr="00370FBD">
        <w:rPr>
          <w:i/>
          <w:sz w:val="28"/>
          <w:szCs w:val="28"/>
        </w:rPr>
        <w:t>Во-первых</w:t>
      </w:r>
      <w:r w:rsidRPr="00370FBD">
        <w:rPr>
          <w:sz w:val="28"/>
          <w:szCs w:val="28"/>
        </w:rPr>
        <w:t xml:space="preserve">, </w:t>
      </w:r>
      <w:r w:rsidRPr="00370FBD">
        <w:rPr>
          <w:i/>
          <w:sz w:val="28"/>
          <w:szCs w:val="28"/>
        </w:rPr>
        <w:t>образовательное событие</w:t>
      </w:r>
      <w:r w:rsidRPr="00370FBD">
        <w:rPr>
          <w:sz w:val="28"/>
          <w:szCs w:val="28"/>
        </w:rPr>
        <w:t xml:space="preserve"> мы понимаем как определённым образом организованное участие в совместной деятельности, </w:t>
      </w:r>
      <w:r w:rsidRPr="00370FBD">
        <w:rPr>
          <w:i/>
          <w:sz w:val="28"/>
          <w:szCs w:val="28"/>
        </w:rPr>
        <w:t>открывающее</w:t>
      </w:r>
      <w:r w:rsidRPr="00370FBD">
        <w:rPr>
          <w:sz w:val="28"/>
          <w:szCs w:val="28"/>
        </w:rPr>
        <w:t xml:space="preserve"> студенту предметность педагогической деятельности, </w:t>
      </w:r>
      <w:r w:rsidRPr="00370FBD">
        <w:rPr>
          <w:i/>
          <w:sz w:val="28"/>
          <w:szCs w:val="28"/>
        </w:rPr>
        <w:t>порождающее</w:t>
      </w:r>
      <w:r w:rsidRPr="00370FBD">
        <w:rPr>
          <w:sz w:val="28"/>
          <w:szCs w:val="28"/>
        </w:rPr>
        <w:t xml:space="preserve"> ценностно-смысловые отношения к педагогической деятельности, </w:t>
      </w:r>
      <w:r w:rsidRPr="00370FBD">
        <w:rPr>
          <w:i/>
          <w:sz w:val="28"/>
          <w:szCs w:val="28"/>
        </w:rPr>
        <w:t>создающее</w:t>
      </w:r>
      <w:r w:rsidRPr="00370FBD">
        <w:rPr>
          <w:sz w:val="28"/>
          <w:szCs w:val="28"/>
        </w:rPr>
        <w:t xml:space="preserve"> новый опыт.</w:t>
      </w:r>
      <w:r w:rsidR="00BD7D56">
        <w:rPr>
          <w:sz w:val="28"/>
          <w:szCs w:val="28"/>
        </w:rPr>
        <w:t xml:space="preserve"> </w:t>
      </w:r>
      <w:r w:rsidR="00BD7D56" w:rsidRPr="00BD7D56">
        <w:rPr>
          <w:i/>
          <w:sz w:val="28"/>
          <w:szCs w:val="28"/>
        </w:rPr>
        <w:t>Во-вторых</w:t>
      </w:r>
      <w:r w:rsidR="00BD7D56" w:rsidRPr="00BD7D56">
        <w:rPr>
          <w:sz w:val="28"/>
          <w:szCs w:val="28"/>
        </w:rPr>
        <w:t>, мы установили, что образовательное событие «</w:t>
      </w:r>
      <w:r w:rsidR="00BD7D56" w:rsidRPr="00BD7D56">
        <w:rPr>
          <w:i/>
          <w:sz w:val="28"/>
          <w:szCs w:val="28"/>
        </w:rPr>
        <w:t>открывает» педагогическую профессию;</w:t>
      </w:r>
      <w:r w:rsidR="00BD7D56" w:rsidRPr="00BD7D56">
        <w:rPr>
          <w:sz w:val="28"/>
          <w:szCs w:val="28"/>
        </w:rPr>
        <w:t xml:space="preserve"> «открытие» студента в профессии происходит событийно. </w:t>
      </w:r>
      <w:r w:rsidR="00BD7D56" w:rsidRPr="00BD7D56">
        <w:rPr>
          <w:i/>
          <w:sz w:val="28"/>
          <w:szCs w:val="28"/>
        </w:rPr>
        <w:t>В-третьих</w:t>
      </w:r>
      <w:r w:rsidR="00BD7D56" w:rsidRPr="00BD7D56">
        <w:rPr>
          <w:sz w:val="28"/>
          <w:szCs w:val="28"/>
        </w:rPr>
        <w:t xml:space="preserve">, исследование показало, что только такие формы, как </w:t>
      </w:r>
      <w:r w:rsidR="00BD7D56" w:rsidRPr="00BD7D56">
        <w:rPr>
          <w:i/>
          <w:sz w:val="28"/>
          <w:szCs w:val="28"/>
        </w:rPr>
        <w:t>образовательное событие</w:t>
      </w:r>
      <w:r w:rsidR="00BD7D56" w:rsidRPr="00BD7D56">
        <w:rPr>
          <w:sz w:val="28"/>
          <w:szCs w:val="28"/>
        </w:rPr>
        <w:t xml:space="preserve">, помогают понять </w:t>
      </w:r>
      <w:r w:rsidR="00BD7D56" w:rsidRPr="00BD7D56">
        <w:rPr>
          <w:i/>
          <w:sz w:val="28"/>
          <w:szCs w:val="28"/>
        </w:rPr>
        <w:t>дефицит профессионального педагогического образования как дефицит «встречи» с педагогической деятельностью</w:t>
      </w:r>
      <w:r w:rsidR="00755CD0">
        <w:rPr>
          <w:i/>
          <w:sz w:val="28"/>
          <w:szCs w:val="28"/>
        </w:rPr>
        <w:t xml:space="preserve"> </w:t>
      </w:r>
      <w:r w:rsidR="00755CD0" w:rsidRPr="00A1687A">
        <w:rPr>
          <w:sz w:val="28"/>
          <w:szCs w:val="28"/>
        </w:rPr>
        <w:t>[</w:t>
      </w:r>
      <w:r w:rsidR="00A1687A" w:rsidRPr="00A1687A">
        <w:rPr>
          <w:sz w:val="28"/>
          <w:szCs w:val="28"/>
        </w:rPr>
        <w:t>1</w:t>
      </w:r>
      <w:r w:rsidR="003555CB">
        <w:rPr>
          <w:sz w:val="28"/>
          <w:szCs w:val="28"/>
        </w:rPr>
        <w:t>3</w:t>
      </w:r>
      <w:r w:rsidR="00A1687A">
        <w:rPr>
          <w:sz w:val="28"/>
          <w:szCs w:val="28"/>
        </w:rPr>
        <w:t xml:space="preserve">, </w:t>
      </w:r>
      <w:r w:rsidR="00A1687A">
        <w:rPr>
          <w:sz w:val="28"/>
          <w:szCs w:val="28"/>
          <w:lang w:val="en-US"/>
        </w:rPr>
        <w:t>c</w:t>
      </w:r>
      <w:r w:rsidR="00A1687A">
        <w:rPr>
          <w:sz w:val="28"/>
          <w:szCs w:val="28"/>
        </w:rPr>
        <w:t>. 60</w:t>
      </w:r>
      <w:r w:rsidR="00755CD0" w:rsidRPr="00A1687A">
        <w:rPr>
          <w:sz w:val="28"/>
          <w:szCs w:val="28"/>
        </w:rPr>
        <w:t>]</w:t>
      </w:r>
      <w:r w:rsidR="00BD7D56" w:rsidRPr="00A1687A">
        <w:rPr>
          <w:sz w:val="28"/>
          <w:szCs w:val="28"/>
        </w:rPr>
        <w:t>.</w:t>
      </w:r>
    </w:p>
    <w:p w:rsidR="006D790E" w:rsidRPr="006D790E" w:rsidRDefault="006D790E" w:rsidP="004739F8">
      <w:pPr>
        <w:autoSpaceDE w:val="0"/>
        <w:autoSpaceDN w:val="0"/>
        <w:adjustRightInd w:val="0"/>
        <w:spacing w:after="0" w:line="240" w:lineRule="auto"/>
        <w:ind w:left="-142" w:right="-142" w:firstLine="851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6D790E">
        <w:rPr>
          <w:rFonts w:ascii="Times New Roman" w:hAnsi="Times New Roman" w:cs="Times New Roman"/>
          <w:bCs/>
          <w:iCs/>
          <w:sz w:val="28"/>
          <w:szCs w:val="28"/>
        </w:rPr>
        <w:t>Теоретические основания</w:t>
      </w:r>
      <w:r w:rsidR="0098630A" w:rsidRPr="0098630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98630A">
        <w:rPr>
          <w:rFonts w:ascii="Times New Roman" w:hAnsi="Times New Roman" w:cs="Times New Roman"/>
          <w:bCs/>
          <w:iCs/>
          <w:sz w:val="28"/>
          <w:szCs w:val="28"/>
        </w:rPr>
        <w:t xml:space="preserve">и результаты эмпирического исследования </w:t>
      </w:r>
      <w:r w:rsidRPr="006D790E">
        <w:rPr>
          <w:rFonts w:ascii="Times New Roman" w:hAnsi="Times New Roman" w:cs="Times New Roman"/>
          <w:bCs/>
          <w:iCs/>
          <w:sz w:val="28"/>
          <w:szCs w:val="28"/>
        </w:rPr>
        <w:t xml:space="preserve">определили структуру, этапы, содержание разработки и реализации </w:t>
      </w:r>
      <w:r w:rsidRPr="006D790E">
        <w:rPr>
          <w:rFonts w:ascii="Times New Roman" w:hAnsi="Times New Roman" w:cs="Times New Roman"/>
          <w:sz w:val="28"/>
          <w:szCs w:val="28"/>
        </w:rPr>
        <w:t>модели становления педагогической деятельности в профессиональной подготовке студентов.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790E">
        <w:rPr>
          <w:rFonts w:ascii="Times New Roman" w:eastAsia="TimesNewRomanPSMT" w:hAnsi="Times New Roman" w:cs="Times New Roman"/>
          <w:sz w:val="28"/>
          <w:szCs w:val="28"/>
        </w:rPr>
        <w:t>Средством реализации модели</w:t>
      </w:r>
      <w:r w:rsidRPr="006D790E">
        <w:rPr>
          <w:rFonts w:ascii="Times New Roman" w:eastAsia="TimesNewRomanPSMT" w:hAnsi="Times New Roman" w:cs="Times New Roman"/>
          <w:i/>
          <w:sz w:val="28"/>
          <w:szCs w:val="28"/>
        </w:rPr>
        <w:t xml:space="preserve"> </w:t>
      </w:r>
      <w:r w:rsidRPr="006D790E">
        <w:rPr>
          <w:rFonts w:ascii="Times New Roman" w:eastAsia="TimesNewRomanPSMT" w:hAnsi="Times New Roman" w:cs="Times New Roman"/>
          <w:sz w:val="28"/>
          <w:szCs w:val="28"/>
        </w:rPr>
        <w:t xml:space="preserve">студентов выступает </w:t>
      </w:r>
      <w:r w:rsidRPr="006D790E">
        <w:rPr>
          <w:rFonts w:ascii="Times New Roman" w:eastAsia="TimesNewRomanPSMT" w:hAnsi="Times New Roman" w:cs="Times New Roman"/>
          <w:i/>
          <w:sz w:val="28"/>
          <w:szCs w:val="28"/>
        </w:rPr>
        <w:t>технология проекти</w:t>
      </w:r>
      <w:r w:rsidRPr="006D790E">
        <w:rPr>
          <w:rFonts w:ascii="Times New Roman" w:eastAsia="TimesNewRomanPSMT" w:hAnsi="Times New Roman" w:cs="Times New Roman"/>
          <w:i/>
          <w:sz w:val="28"/>
          <w:szCs w:val="28"/>
        </w:rPr>
        <w:softHyphen/>
        <w:t xml:space="preserve">рования образовательных </w:t>
      </w:r>
      <w:r w:rsidRPr="006D790E">
        <w:rPr>
          <w:rFonts w:ascii="Times New Roman" w:eastAsia="TimesNewRomanPSMT" w:hAnsi="Times New Roman" w:cs="Times New Roman"/>
          <w:sz w:val="28"/>
          <w:szCs w:val="28"/>
        </w:rPr>
        <w:t>событий, включающая проектирование образова</w:t>
      </w:r>
      <w:r w:rsidRPr="006D790E">
        <w:rPr>
          <w:rFonts w:ascii="Times New Roman" w:eastAsia="TimesNewRomanPSMT" w:hAnsi="Times New Roman" w:cs="Times New Roman"/>
          <w:sz w:val="28"/>
          <w:szCs w:val="28"/>
        </w:rPr>
        <w:softHyphen/>
        <w:t>тельных событий и событийное проектирование в самостоятельной работе студентов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по дисциплине Педагогика</w:t>
      </w:r>
      <w:r w:rsidRPr="006D790E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6D790E" w:rsidRPr="006D790E" w:rsidRDefault="00E34EDD" w:rsidP="004739F8">
      <w:pPr>
        <w:tabs>
          <w:tab w:val="left" w:pos="-284"/>
          <w:tab w:val="left" w:pos="0"/>
          <w:tab w:val="decimal" w:pos="142"/>
        </w:tabs>
        <w:spacing w:after="0" w:line="240" w:lineRule="auto"/>
        <w:ind w:left="-142" w:righ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4EDD">
        <w:rPr>
          <w:rFonts w:ascii="Times New Roman" w:hAnsi="Times New Roman" w:cs="Times New Roman"/>
          <w:sz w:val="28"/>
          <w:szCs w:val="28"/>
        </w:rPr>
        <w:t>В исследовании</w:t>
      </w:r>
      <w:r>
        <w:rPr>
          <w:rFonts w:ascii="Times New Roman" w:hAnsi="Times New Roman" w:cs="Times New Roman"/>
          <w:i/>
          <w:sz w:val="28"/>
          <w:szCs w:val="28"/>
        </w:rPr>
        <w:t xml:space="preserve"> т</w:t>
      </w:r>
      <w:r w:rsidR="006D790E" w:rsidRPr="006D790E">
        <w:rPr>
          <w:rFonts w:ascii="Times New Roman" w:hAnsi="Times New Roman" w:cs="Times New Roman"/>
          <w:i/>
          <w:sz w:val="28"/>
          <w:szCs w:val="28"/>
        </w:rPr>
        <w:t>ехнология</w:t>
      </w:r>
      <w:r w:rsidR="006D790E" w:rsidRPr="006D790E">
        <w:rPr>
          <w:rFonts w:ascii="Times New Roman" w:hAnsi="Times New Roman" w:cs="Times New Roman"/>
          <w:sz w:val="28"/>
          <w:szCs w:val="28"/>
        </w:rPr>
        <w:t xml:space="preserve"> </w:t>
      </w:r>
      <w:r w:rsidR="006D790E" w:rsidRPr="006D790E">
        <w:rPr>
          <w:rFonts w:ascii="Times New Roman" w:hAnsi="Times New Roman" w:cs="Times New Roman"/>
          <w:i/>
          <w:sz w:val="28"/>
          <w:szCs w:val="28"/>
        </w:rPr>
        <w:t xml:space="preserve">проектирования образовательных событий </w:t>
      </w:r>
      <w:r w:rsidR="006D790E" w:rsidRPr="006D790E">
        <w:rPr>
          <w:rFonts w:ascii="Times New Roman" w:hAnsi="Times New Roman" w:cs="Times New Roman"/>
          <w:sz w:val="28"/>
          <w:szCs w:val="28"/>
        </w:rPr>
        <w:t>рассматривается как процесс последовательных действий обоснованного выбора стратегий совместной деятельности, педагогической коммуникации, рефлексии и компонентов образовательной деятельности, изменяющий характер образовательного взаимодействия и, тем самым устанавливающий значимость происходящего для его участников и порождающий реальные преобразования действительности. При этом основным условием, обеспечивающим  реализацию образовательного события, выступает вовлечённость участников в его проектирование.</w:t>
      </w:r>
    </w:p>
    <w:p w:rsidR="006D790E" w:rsidRPr="00A1687A" w:rsidRDefault="00F52694" w:rsidP="004739F8">
      <w:pPr>
        <w:shd w:val="clear" w:color="auto" w:fill="FFFFFF"/>
        <w:spacing w:after="0" w:line="240" w:lineRule="auto"/>
        <w:ind w:left="-142" w:right="-14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И</w:t>
      </w:r>
      <w:r w:rsidR="006D790E" w:rsidRPr="006D790E">
        <w:rPr>
          <w:rFonts w:ascii="Times New Roman" w:eastAsia="TimesNewRomanPSMT" w:hAnsi="Times New Roman" w:cs="Times New Roman"/>
          <w:sz w:val="28"/>
          <w:szCs w:val="28"/>
        </w:rPr>
        <w:t>схо</w:t>
      </w:r>
      <w:r>
        <w:rPr>
          <w:rFonts w:ascii="Times New Roman" w:eastAsia="TimesNewRomanPSMT" w:hAnsi="Times New Roman" w:cs="Times New Roman"/>
          <w:sz w:val="28"/>
          <w:szCs w:val="28"/>
        </w:rPr>
        <w:t>дя из сформулированного понятия, т</w:t>
      </w:r>
      <w:r w:rsidRPr="006D790E">
        <w:rPr>
          <w:rFonts w:ascii="Times New Roman" w:eastAsia="TimesNewRomanPSMT" w:hAnsi="Times New Roman" w:cs="Times New Roman"/>
          <w:sz w:val="28"/>
          <w:szCs w:val="28"/>
        </w:rPr>
        <w:t>ехнология проектирования образовательных событий</w:t>
      </w:r>
      <w:r w:rsidR="006D790E" w:rsidRPr="006D790E">
        <w:rPr>
          <w:rFonts w:ascii="Times New Roman" w:eastAsia="TimesNewRomanPSMT" w:hAnsi="Times New Roman" w:cs="Times New Roman"/>
          <w:sz w:val="28"/>
          <w:szCs w:val="28"/>
        </w:rPr>
        <w:t xml:space="preserve"> представляет собой </w:t>
      </w:r>
      <w:r w:rsidR="006D790E" w:rsidRPr="006D790E">
        <w:rPr>
          <w:rFonts w:ascii="Times New Roman" w:eastAsia="TimesNewRomanPSMT" w:hAnsi="Times New Roman" w:cs="Times New Roman"/>
          <w:i/>
          <w:sz w:val="28"/>
          <w:szCs w:val="28"/>
        </w:rPr>
        <w:t>основу для совместной деятельности и сам процесс совместной деятельности</w:t>
      </w:r>
      <w:r w:rsidR="006D790E" w:rsidRPr="006D790E">
        <w:rPr>
          <w:rFonts w:ascii="Times New Roman" w:eastAsia="TimesNewRomanPSMT" w:hAnsi="Times New Roman" w:cs="Times New Roman"/>
          <w:sz w:val="28"/>
          <w:szCs w:val="28"/>
        </w:rPr>
        <w:t xml:space="preserve">. Следовательно, состоит из </w:t>
      </w:r>
      <w:r w:rsidR="006D790E" w:rsidRPr="006D790E">
        <w:rPr>
          <w:rFonts w:ascii="Times New Roman" w:eastAsia="TimesNewRomanPSMT" w:hAnsi="Times New Roman" w:cs="Times New Roman"/>
          <w:i/>
          <w:sz w:val="28"/>
          <w:szCs w:val="28"/>
        </w:rPr>
        <w:t xml:space="preserve">содержательного и процессуального компонентов. В содержательном </w:t>
      </w:r>
      <w:r w:rsidR="006D790E" w:rsidRPr="006D790E">
        <w:rPr>
          <w:rFonts w:ascii="Times New Roman" w:eastAsia="TimesNewRomanPSMT" w:hAnsi="Times New Roman" w:cs="Times New Roman"/>
          <w:sz w:val="28"/>
          <w:szCs w:val="28"/>
        </w:rPr>
        <w:t xml:space="preserve">компоненте выделяют </w:t>
      </w:r>
      <w:r w:rsidR="006D790E" w:rsidRPr="006D790E">
        <w:rPr>
          <w:rFonts w:ascii="Times New Roman" w:eastAsia="TimesNewRomanPSMT" w:hAnsi="Times New Roman" w:cs="Times New Roman"/>
          <w:i/>
          <w:sz w:val="28"/>
          <w:szCs w:val="28"/>
        </w:rPr>
        <w:t xml:space="preserve">концептуальную </w:t>
      </w:r>
      <w:r w:rsidR="006D790E" w:rsidRPr="006D790E">
        <w:rPr>
          <w:rFonts w:ascii="Times New Roman" w:eastAsia="TimesNewRomanPSMT" w:hAnsi="Times New Roman" w:cs="Times New Roman"/>
          <w:sz w:val="28"/>
          <w:szCs w:val="28"/>
        </w:rPr>
        <w:t xml:space="preserve">составляющую, </w:t>
      </w:r>
      <w:r w:rsidR="006D790E" w:rsidRPr="006D7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представляющую собой систему знаний о сущности и способах организации совместной деятельности; коммуникации и рефлексии как средствах осуществления совместной деятельности. </w:t>
      </w:r>
      <w:r w:rsidR="006D790E" w:rsidRPr="006D790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Дидактическая </w:t>
      </w:r>
      <w:r w:rsidR="006D790E" w:rsidRPr="006D790E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составляющая содержательного компонента технологии проектирования образовательных событий представляет оптимальное сочетание содержания, методов, форм и сре</w:t>
      </w:r>
      <w:proofErr w:type="gramStart"/>
      <w:r w:rsidR="006D790E" w:rsidRPr="006D790E">
        <w:rPr>
          <w:rFonts w:ascii="Times New Roman" w:eastAsia="Times New Roman" w:hAnsi="Times New Roman" w:cs="Times New Roman"/>
          <w:color w:val="000000"/>
          <w:sz w:val="28"/>
          <w:szCs w:val="28"/>
        </w:rPr>
        <w:t>дств пр</w:t>
      </w:r>
      <w:proofErr w:type="gramEnd"/>
      <w:r w:rsidR="006D790E" w:rsidRPr="006D790E">
        <w:rPr>
          <w:rFonts w:ascii="Times New Roman" w:eastAsia="Times New Roman" w:hAnsi="Times New Roman" w:cs="Times New Roman"/>
          <w:color w:val="000000"/>
          <w:sz w:val="28"/>
          <w:szCs w:val="28"/>
        </w:rPr>
        <w:t>оектирования образовательных событий с ориентацией на возрастные особенности и исходный уровень актуальных знаний и умений участников</w:t>
      </w:r>
      <w:r w:rsidR="006D790E" w:rsidRPr="006D790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</w:t>
      </w:r>
      <w:r w:rsidR="006D790E" w:rsidRPr="006D7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D790E" w:rsidRPr="006D790E">
        <w:rPr>
          <w:rFonts w:ascii="Times New Roman" w:hAnsi="Times New Roman" w:cs="Times New Roman"/>
          <w:i/>
          <w:sz w:val="28"/>
          <w:szCs w:val="28"/>
        </w:rPr>
        <w:t>Процессуальный компонент</w:t>
      </w:r>
      <w:r w:rsidR="006D790E" w:rsidRPr="006D790E">
        <w:rPr>
          <w:rFonts w:ascii="Times New Roman" w:hAnsi="Times New Roman" w:cs="Times New Roman"/>
          <w:sz w:val="28"/>
          <w:szCs w:val="28"/>
        </w:rPr>
        <w:t xml:space="preserve"> – это воплощение на практике заранее спроектированной модели образовательного события в ходе </w:t>
      </w:r>
      <w:r w:rsidR="006D790E" w:rsidRPr="006D790E">
        <w:rPr>
          <w:rFonts w:ascii="Times New Roman" w:hAnsi="Times New Roman" w:cs="Times New Roman"/>
          <w:sz w:val="28"/>
          <w:szCs w:val="28"/>
        </w:rPr>
        <w:lastRenderedPageBreak/>
        <w:t>совместной деятельности и вовлечённости в эту деятельность всех участников образовательного события</w:t>
      </w:r>
      <w:r w:rsidR="00316783">
        <w:rPr>
          <w:rFonts w:ascii="Times New Roman" w:hAnsi="Times New Roman" w:cs="Times New Roman"/>
          <w:sz w:val="28"/>
          <w:szCs w:val="28"/>
        </w:rPr>
        <w:t xml:space="preserve"> </w:t>
      </w:r>
      <w:r w:rsidR="00A1687A" w:rsidRPr="00A1687A">
        <w:rPr>
          <w:rFonts w:ascii="Times New Roman" w:hAnsi="Times New Roman" w:cs="Times New Roman"/>
          <w:sz w:val="28"/>
          <w:szCs w:val="28"/>
        </w:rPr>
        <w:t>[1</w:t>
      </w:r>
      <w:r w:rsidR="003555CB">
        <w:rPr>
          <w:rFonts w:ascii="Times New Roman" w:hAnsi="Times New Roman" w:cs="Times New Roman"/>
          <w:sz w:val="28"/>
          <w:szCs w:val="28"/>
        </w:rPr>
        <w:t>4</w:t>
      </w:r>
      <w:r w:rsidR="00A1687A" w:rsidRPr="00A1687A">
        <w:rPr>
          <w:rFonts w:ascii="Times New Roman" w:hAnsi="Times New Roman" w:cs="Times New Roman"/>
          <w:sz w:val="28"/>
          <w:szCs w:val="28"/>
        </w:rPr>
        <w:t>, с.</w:t>
      </w:r>
      <w:r w:rsidR="00A1687A">
        <w:rPr>
          <w:rFonts w:ascii="Times New Roman" w:hAnsi="Times New Roman" w:cs="Times New Roman"/>
          <w:sz w:val="28"/>
          <w:szCs w:val="28"/>
        </w:rPr>
        <w:t xml:space="preserve"> 190</w:t>
      </w:r>
      <w:r w:rsidR="00316783" w:rsidRPr="00A1687A">
        <w:rPr>
          <w:rFonts w:ascii="Times New Roman" w:hAnsi="Times New Roman" w:cs="Times New Roman"/>
          <w:sz w:val="28"/>
          <w:szCs w:val="28"/>
        </w:rPr>
        <w:t>]</w:t>
      </w:r>
      <w:r w:rsidR="006D790E" w:rsidRPr="00A1687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D790E" w:rsidRPr="006D790E" w:rsidRDefault="006D790E" w:rsidP="004739F8">
      <w:pPr>
        <w:spacing w:after="0" w:line="240" w:lineRule="auto"/>
        <w:ind w:left="-142" w:righ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D790E">
        <w:rPr>
          <w:rFonts w:ascii="Times New Roman" w:eastAsia="TimesNewRomanPSMT" w:hAnsi="Times New Roman" w:cs="Times New Roman"/>
          <w:sz w:val="28"/>
          <w:szCs w:val="28"/>
        </w:rPr>
        <w:t xml:space="preserve">В </w:t>
      </w:r>
      <w:r w:rsidR="00A10266">
        <w:rPr>
          <w:rFonts w:ascii="Times New Roman" w:eastAsia="TimesNewRomanPSMT" w:hAnsi="Times New Roman" w:cs="Times New Roman"/>
          <w:sz w:val="28"/>
          <w:szCs w:val="28"/>
        </w:rPr>
        <w:t xml:space="preserve">нашем </w:t>
      </w:r>
      <w:r w:rsidR="00451078">
        <w:rPr>
          <w:rFonts w:ascii="Times New Roman" w:eastAsia="TimesNewRomanPSMT" w:hAnsi="Times New Roman" w:cs="Times New Roman"/>
          <w:sz w:val="28"/>
          <w:szCs w:val="28"/>
        </w:rPr>
        <w:t>исследовании</w:t>
      </w:r>
      <w:r w:rsidRPr="006D790E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6D790E">
        <w:rPr>
          <w:rFonts w:ascii="Times New Roman" w:hAnsi="Times New Roman" w:cs="Times New Roman"/>
          <w:i/>
          <w:sz w:val="28"/>
          <w:szCs w:val="28"/>
        </w:rPr>
        <w:t xml:space="preserve">проектирование </w:t>
      </w:r>
      <w:r w:rsidRPr="006D790E">
        <w:rPr>
          <w:rFonts w:ascii="Times New Roman" w:hAnsi="Times New Roman" w:cs="Times New Roman"/>
          <w:sz w:val="28"/>
          <w:szCs w:val="28"/>
        </w:rPr>
        <w:t xml:space="preserve">исследуется и как форма организации самостоятельной работы студентов. </w:t>
      </w:r>
      <w:r w:rsidR="00316783">
        <w:rPr>
          <w:rFonts w:ascii="Times New Roman" w:hAnsi="Times New Roman" w:cs="Times New Roman"/>
          <w:sz w:val="28"/>
          <w:szCs w:val="28"/>
        </w:rPr>
        <w:t>При этом</w:t>
      </w:r>
      <w:r w:rsidRPr="006D790E">
        <w:rPr>
          <w:rFonts w:ascii="Times New Roman" w:hAnsi="Times New Roman" w:cs="Times New Roman"/>
          <w:sz w:val="28"/>
          <w:szCs w:val="28"/>
        </w:rPr>
        <w:t xml:space="preserve"> </w:t>
      </w:r>
      <w:r w:rsidRPr="006D790E">
        <w:rPr>
          <w:rFonts w:ascii="Times New Roman" w:hAnsi="Times New Roman" w:cs="Times New Roman"/>
          <w:i/>
          <w:sz w:val="28"/>
          <w:szCs w:val="28"/>
        </w:rPr>
        <w:t xml:space="preserve">проектирование </w:t>
      </w:r>
      <w:r w:rsidRPr="006D790E">
        <w:rPr>
          <w:rFonts w:ascii="Times New Roman" w:hAnsi="Times New Roman" w:cs="Times New Roman"/>
          <w:sz w:val="28"/>
          <w:szCs w:val="28"/>
        </w:rPr>
        <w:t xml:space="preserve">рассматриваются </w:t>
      </w:r>
      <w:r w:rsidRPr="006D790E">
        <w:rPr>
          <w:rFonts w:ascii="Times New Roman" w:hAnsi="Times New Roman" w:cs="Times New Roman"/>
          <w:i/>
          <w:sz w:val="28"/>
          <w:szCs w:val="28"/>
        </w:rPr>
        <w:t xml:space="preserve">событийно, т.е. образовательно. </w:t>
      </w:r>
      <w:r w:rsidRPr="006D790E">
        <w:rPr>
          <w:rFonts w:ascii="Times New Roman" w:hAnsi="Times New Roman" w:cs="Times New Roman"/>
          <w:sz w:val="28"/>
          <w:szCs w:val="28"/>
        </w:rPr>
        <w:t xml:space="preserve">Мы рассматриваем проект как процесс созидания. Студент начинает относиться к самому себе не как к «передатчику» каких-либо знаний, а как к тому, кто создаёт. Одной из задач </w:t>
      </w:r>
      <w:r w:rsidRPr="006D790E">
        <w:rPr>
          <w:rFonts w:ascii="Times New Roman" w:eastAsia="TimesNewRomanPSMT" w:hAnsi="Times New Roman" w:cs="Times New Roman"/>
          <w:sz w:val="28"/>
          <w:szCs w:val="28"/>
        </w:rPr>
        <w:t xml:space="preserve">событийного проектирования в самостоятельной работе студентов выступает порождение и расширение опыта событийности у студентов в образовательном проектировании. </w:t>
      </w:r>
      <w:r w:rsidRPr="006D790E">
        <w:rPr>
          <w:rFonts w:ascii="Times New Roman" w:hAnsi="Times New Roman" w:cs="Times New Roman"/>
          <w:sz w:val="28"/>
          <w:szCs w:val="28"/>
        </w:rPr>
        <w:t>Самостоятельная работа студентов через событийное проектирование должна быть организована следующим образом:</w:t>
      </w:r>
    </w:p>
    <w:p w:rsidR="006D790E" w:rsidRPr="006D790E" w:rsidRDefault="006D790E" w:rsidP="004739F8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-142" w:righ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D790E">
        <w:rPr>
          <w:rFonts w:ascii="Times New Roman" w:hAnsi="Times New Roman" w:cs="Times New Roman"/>
          <w:sz w:val="28"/>
          <w:szCs w:val="28"/>
        </w:rPr>
        <w:t>Замысливание проекта как коммуникации (коммуникативная деятельность, совместная деятельность) в событийных формах.</w:t>
      </w:r>
    </w:p>
    <w:p w:rsidR="006D790E" w:rsidRPr="006D790E" w:rsidRDefault="006D790E" w:rsidP="004739F8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-142" w:righ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D790E">
        <w:rPr>
          <w:rFonts w:ascii="Times New Roman" w:hAnsi="Times New Roman" w:cs="Times New Roman"/>
          <w:sz w:val="28"/>
          <w:szCs w:val="28"/>
        </w:rPr>
        <w:t>Проектирование как способ решения самим собой поставленных задач, отработанных в коммуникации. При этом проекты все сосредоточены вокруг подготовки образовательного события.</w:t>
      </w:r>
    </w:p>
    <w:p w:rsidR="006D790E" w:rsidRPr="006D790E" w:rsidRDefault="006D790E" w:rsidP="004739F8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-142" w:righ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D790E">
        <w:rPr>
          <w:rFonts w:ascii="Times New Roman" w:hAnsi="Times New Roman" w:cs="Times New Roman"/>
          <w:sz w:val="28"/>
          <w:szCs w:val="28"/>
        </w:rPr>
        <w:t>Рефлексия включённости в проектирование образовательных событий.</w:t>
      </w:r>
    </w:p>
    <w:p w:rsidR="00A10266" w:rsidRDefault="006D790E" w:rsidP="00A10266">
      <w:pPr>
        <w:shd w:val="clear" w:color="auto" w:fill="FFFFFF"/>
        <w:spacing w:after="0" w:line="240" w:lineRule="auto"/>
        <w:ind w:left="-142" w:righ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D790E">
        <w:rPr>
          <w:rFonts w:ascii="Times New Roman" w:hAnsi="Times New Roman" w:cs="Times New Roman"/>
          <w:sz w:val="28"/>
          <w:szCs w:val="28"/>
        </w:rPr>
        <w:t>Существенным для событийного проектирования в самостоятельной работе студентов является сохранение одной предметности – нового типа отношений в совместной деятельности.</w:t>
      </w:r>
    </w:p>
    <w:p w:rsidR="00DD4EC3" w:rsidRPr="006F6917" w:rsidRDefault="006D790E" w:rsidP="006F6917">
      <w:pPr>
        <w:shd w:val="clear" w:color="auto" w:fill="FFFFFF"/>
        <w:spacing w:after="0" w:line="240" w:lineRule="auto"/>
        <w:ind w:left="-142" w:right="-142"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6D790E">
        <w:rPr>
          <w:rFonts w:ascii="Times New Roman" w:hAnsi="Times New Roman" w:cs="Times New Roman"/>
          <w:sz w:val="28"/>
          <w:szCs w:val="28"/>
        </w:rPr>
        <w:t xml:space="preserve"> </w:t>
      </w:r>
      <w:r w:rsidR="00A10266" w:rsidRPr="009214B9">
        <w:rPr>
          <w:rFonts w:ascii="Times New Roman" w:hAnsi="Times New Roman" w:cs="Times New Roman"/>
          <w:sz w:val="28"/>
          <w:szCs w:val="28"/>
        </w:rPr>
        <w:t xml:space="preserve">В исследовании доказана </w:t>
      </w:r>
      <w:r w:rsidR="00A10266" w:rsidRPr="00862C51">
        <w:rPr>
          <w:rFonts w:ascii="Times New Roman" w:hAnsi="Times New Roman" w:cs="Times New Roman"/>
          <w:sz w:val="28"/>
          <w:szCs w:val="28"/>
        </w:rPr>
        <w:t xml:space="preserve">эффективность использования технологии </w:t>
      </w:r>
      <w:r w:rsidR="00A10266" w:rsidRPr="00862C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проектирования </w:t>
      </w:r>
      <w:r w:rsidR="00A10266" w:rsidRPr="00862C51">
        <w:rPr>
          <w:rFonts w:ascii="Times New Roman" w:hAnsi="Times New Roman" w:cs="Times New Roman"/>
          <w:sz w:val="28"/>
          <w:szCs w:val="28"/>
        </w:rPr>
        <w:t>образовательных событий для становления педагогической деятельности</w:t>
      </w:r>
      <w:r w:rsidR="006F6917">
        <w:rPr>
          <w:rFonts w:ascii="Times New Roman" w:hAnsi="Times New Roman" w:cs="Times New Roman"/>
          <w:sz w:val="28"/>
          <w:szCs w:val="28"/>
        </w:rPr>
        <w:t xml:space="preserve"> </w:t>
      </w:r>
      <w:r w:rsidR="00A10266" w:rsidRPr="00862C51">
        <w:rPr>
          <w:rFonts w:ascii="Times New Roman" w:hAnsi="Times New Roman" w:cs="Times New Roman"/>
          <w:sz w:val="28"/>
          <w:szCs w:val="28"/>
        </w:rPr>
        <w:t>в профессиональной подготовке студентов</w:t>
      </w:r>
      <w:r w:rsidR="00A10266">
        <w:rPr>
          <w:rFonts w:ascii="Times New Roman" w:hAnsi="Times New Roman" w:cs="Times New Roman"/>
          <w:sz w:val="28"/>
          <w:szCs w:val="28"/>
        </w:rPr>
        <w:t xml:space="preserve"> и</w:t>
      </w:r>
      <w:r w:rsidR="00A10266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9214B9" w:rsidRPr="009214B9">
        <w:rPr>
          <w:rFonts w:ascii="Times New Roman" w:hAnsi="Times New Roman" w:cs="Times New Roman"/>
          <w:sz w:val="28"/>
          <w:szCs w:val="28"/>
        </w:rPr>
        <w:t>эффективность использования технологии событийного проектирования в самостоятельной работе студентов</w:t>
      </w:r>
      <w:r w:rsidR="006F6917">
        <w:rPr>
          <w:rFonts w:ascii="Times New Roman" w:hAnsi="Times New Roman" w:cs="Times New Roman"/>
          <w:sz w:val="28"/>
          <w:szCs w:val="28"/>
        </w:rPr>
        <w:t xml:space="preserve"> в курсе дисциплины </w:t>
      </w:r>
      <w:r w:rsidR="006F6917" w:rsidRPr="00862C51">
        <w:rPr>
          <w:rFonts w:ascii="Times New Roman" w:hAnsi="Times New Roman" w:cs="Times New Roman"/>
          <w:sz w:val="28"/>
          <w:szCs w:val="28"/>
        </w:rPr>
        <w:t xml:space="preserve"> </w:t>
      </w:r>
      <w:r w:rsidR="006F6917">
        <w:rPr>
          <w:rFonts w:ascii="Times New Roman" w:hAnsi="Times New Roman" w:cs="Times New Roman"/>
          <w:sz w:val="28"/>
          <w:szCs w:val="28"/>
        </w:rPr>
        <w:t>«Педагогика».</w:t>
      </w:r>
    </w:p>
    <w:p w:rsidR="00DD4EC3" w:rsidRDefault="00DD4EC3" w:rsidP="004739F8">
      <w:pPr>
        <w:pStyle w:val="a3"/>
        <w:tabs>
          <w:tab w:val="left" w:pos="0"/>
        </w:tabs>
        <w:spacing w:after="0" w:line="240" w:lineRule="auto"/>
        <w:ind w:left="-142" w:right="-142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4599" w:rsidRPr="00D34599" w:rsidRDefault="00D34599" w:rsidP="00BF6563">
      <w:pPr>
        <w:suppressAutoHyphens/>
        <w:spacing w:after="0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D34599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Список литературы</w:t>
      </w:r>
    </w:p>
    <w:p w:rsidR="00DD4EC3" w:rsidRDefault="00DD4EC3" w:rsidP="00BF6563">
      <w:pPr>
        <w:pStyle w:val="a3"/>
        <w:tabs>
          <w:tab w:val="left" w:pos="0"/>
        </w:tabs>
        <w:spacing w:after="0" w:line="240" w:lineRule="auto"/>
        <w:ind w:left="-142" w:right="-142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5DEF" w:rsidRPr="00E46900" w:rsidRDefault="003D5DEF" w:rsidP="00E46900">
      <w:pPr>
        <w:pStyle w:val="a3"/>
        <w:widowControl w:val="0"/>
        <w:numPr>
          <w:ilvl w:val="0"/>
          <w:numId w:val="4"/>
        </w:numPr>
        <w:tabs>
          <w:tab w:val="left" w:pos="142"/>
          <w:tab w:val="left" w:pos="426"/>
          <w:tab w:val="left" w:pos="480"/>
          <w:tab w:val="left" w:pos="567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6900">
        <w:rPr>
          <w:rFonts w:ascii="Times New Roman" w:hAnsi="Times New Roman" w:cs="Times New Roman"/>
          <w:sz w:val="24"/>
          <w:szCs w:val="24"/>
        </w:rPr>
        <w:t>Грякалов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 xml:space="preserve">, А.А. Письмо и событие. Эстетическая топография современности / А.А. </w:t>
      </w:r>
      <w:proofErr w:type="spellStart"/>
      <w:r w:rsidRPr="00E46900">
        <w:rPr>
          <w:rFonts w:ascii="Times New Roman" w:hAnsi="Times New Roman" w:cs="Times New Roman"/>
          <w:sz w:val="24"/>
          <w:szCs w:val="24"/>
        </w:rPr>
        <w:t>Грякалов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 xml:space="preserve">. – СПб., Наука, 2004. – 340 </w:t>
      </w:r>
      <w:proofErr w:type="gramStart"/>
      <w:r w:rsidRPr="00E4690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46900">
        <w:rPr>
          <w:rFonts w:ascii="Times New Roman" w:hAnsi="Times New Roman" w:cs="Times New Roman"/>
          <w:sz w:val="24"/>
          <w:szCs w:val="24"/>
        </w:rPr>
        <w:t>.</w:t>
      </w:r>
    </w:p>
    <w:p w:rsidR="003D5DEF" w:rsidRPr="00E46900" w:rsidRDefault="003D5DEF" w:rsidP="00E46900">
      <w:pPr>
        <w:pStyle w:val="a3"/>
        <w:widowControl w:val="0"/>
        <w:numPr>
          <w:ilvl w:val="0"/>
          <w:numId w:val="4"/>
        </w:numPr>
        <w:tabs>
          <w:tab w:val="left" w:pos="142"/>
          <w:tab w:val="left" w:pos="426"/>
          <w:tab w:val="left" w:pos="567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46900">
        <w:rPr>
          <w:rFonts w:ascii="Times New Roman" w:hAnsi="Times New Roman" w:cs="Times New Roman"/>
          <w:sz w:val="24"/>
          <w:szCs w:val="24"/>
        </w:rPr>
        <w:t xml:space="preserve">Муза, Д. Е. Методологический анализ события в философии истории: </w:t>
      </w:r>
      <w:proofErr w:type="spellStart"/>
      <w:r w:rsidRPr="00E46900">
        <w:rPr>
          <w:rFonts w:ascii="Times New Roman" w:hAnsi="Times New Roman" w:cs="Times New Roman"/>
          <w:sz w:val="24"/>
          <w:szCs w:val="24"/>
        </w:rPr>
        <w:t>дис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 xml:space="preserve">... канд. филос. наук: 09.00.03 / Д.Е. Муза. - Донецк, 2002. – 256 </w:t>
      </w:r>
      <w:proofErr w:type="gramStart"/>
      <w:r w:rsidRPr="00E4690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46900">
        <w:rPr>
          <w:rFonts w:ascii="Times New Roman" w:hAnsi="Times New Roman" w:cs="Times New Roman"/>
          <w:sz w:val="24"/>
          <w:szCs w:val="24"/>
        </w:rPr>
        <w:t>.</w:t>
      </w:r>
    </w:p>
    <w:p w:rsidR="003D5DEF" w:rsidRPr="00E46900" w:rsidRDefault="003D5DEF" w:rsidP="00E46900">
      <w:pPr>
        <w:pStyle w:val="a3"/>
        <w:widowControl w:val="0"/>
        <w:numPr>
          <w:ilvl w:val="0"/>
          <w:numId w:val="4"/>
        </w:numPr>
        <w:tabs>
          <w:tab w:val="left" w:pos="142"/>
          <w:tab w:val="left" w:pos="426"/>
          <w:tab w:val="left" w:pos="480"/>
          <w:tab w:val="left" w:pos="567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46900">
        <w:rPr>
          <w:rFonts w:ascii="Times New Roman" w:hAnsi="Times New Roman" w:cs="Times New Roman"/>
          <w:sz w:val="24"/>
          <w:szCs w:val="24"/>
        </w:rPr>
        <w:t xml:space="preserve">Событие и смысл (синергетический опыт языка) / Л.П. </w:t>
      </w:r>
      <w:proofErr w:type="spellStart"/>
      <w:r w:rsidRPr="00E46900">
        <w:rPr>
          <w:rFonts w:ascii="Times New Roman" w:hAnsi="Times New Roman" w:cs="Times New Roman"/>
          <w:sz w:val="24"/>
          <w:szCs w:val="24"/>
        </w:rPr>
        <w:t>Киященко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 xml:space="preserve">, П.Д. Тищенко и др. / под ред. П.Д. Тищенко – М.: ИФ РАН, 1999. – 279 </w:t>
      </w:r>
      <w:proofErr w:type="gramStart"/>
      <w:r w:rsidRPr="00E4690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46900">
        <w:rPr>
          <w:rFonts w:ascii="Times New Roman" w:hAnsi="Times New Roman" w:cs="Times New Roman"/>
          <w:sz w:val="24"/>
          <w:szCs w:val="24"/>
        </w:rPr>
        <w:t>.</w:t>
      </w:r>
    </w:p>
    <w:p w:rsidR="003D5DEF" w:rsidRPr="00E46900" w:rsidRDefault="003D5DEF" w:rsidP="00E46900">
      <w:pPr>
        <w:pStyle w:val="a3"/>
        <w:numPr>
          <w:ilvl w:val="0"/>
          <w:numId w:val="4"/>
        </w:numPr>
        <w:tabs>
          <w:tab w:val="left" w:pos="142"/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6900">
        <w:rPr>
          <w:rFonts w:ascii="Times New Roman" w:hAnsi="Times New Roman" w:cs="Times New Roman"/>
          <w:sz w:val="24"/>
          <w:szCs w:val="24"/>
        </w:rPr>
        <w:t>Щитцова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 xml:space="preserve">, Т.В.  Событие в философии Бахтина / Т.В. </w:t>
      </w:r>
      <w:proofErr w:type="spellStart"/>
      <w:r w:rsidRPr="00E46900">
        <w:rPr>
          <w:rFonts w:ascii="Times New Roman" w:hAnsi="Times New Roman" w:cs="Times New Roman"/>
          <w:sz w:val="24"/>
          <w:szCs w:val="24"/>
        </w:rPr>
        <w:t>Щитцова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 xml:space="preserve">  -  Мн.: И.П. </w:t>
      </w:r>
      <w:proofErr w:type="spellStart"/>
      <w:r w:rsidRPr="00E46900">
        <w:rPr>
          <w:rFonts w:ascii="Times New Roman" w:hAnsi="Times New Roman" w:cs="Times New Roman"/>
          <w:sz w:val="24"/>
          <w:szCs w:val="24"/>
        </w:rPr>
        <w:t>Логвинов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 xml:space="preserve">, 2002. – 300 </w:t>
      </w:r>
      <w:proofErr w:type="gramStart"/>
      <w:r w:rsidRPr="00E4690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46900">
        <w:rPr>
          <w:rFonts w:ascii="Times New Roman" w:hAnsi="Times New Roman" w:cs="Times New Roman"/>
          <w:sz w:val="24"/>
          <w:szCs w:val="24"/>
        </w:rPr>
        <w:t>.</w:t>
      </w:r>
    </w:p>
    <w:p w:rsidR="003D5DEF" w:rsidRPr="00E46900" w:rsidRDefault="003D5DEF" w:rsidP="00E46900">
      <w:pPr>
        <w:pStyle w:val="a4"/>
        <w:numPr>
          <w:ilvl w:val="0"/>
          <w:numId w:val="4"/>
        </w:numPr>
        <w:tabs>
          <w:tab w:val="left" w:pos="142"/>
          <w:tab w:val="left" w:pos="426"/>
          <w:tab w:val="left" w:pos="567"/>
        </w:tabs>
        <w:spacing w:before="0" w:beforeAutospacing="0" w:after="0" w:afterAutospacing="0"/>
        <w:ind w:left="426" w:right="0" w:hanging="426"/>
      </w:pPr>
      <w:r w:rsidRPr="00E46900">
        <w:t xml:space="preserve">Барабанщиков, В.А. Восприятие и событие / В.А. Барабанщиков. – СПб.: </w:t>
      </w:r>
      <w:proofErr w:type="spellStart"/>
      <w:r w:rsidRPr="00E46900">
        <w:t>Алетейя</w:t>
      </w:r>
      <w:proofErr w:type="spellEnd"/>
      <w:r w:rsidRPr="00E46900">
        <w:t xml:space="preserve">, 2002. – 512 </w:t>
      </w:r>
      <w:proofErr w:type="gramStart"/>
      <w:r w:rsidRPr="00E46900">
        <w:t>с</w:t>
      </w:r>
      <w:proofErr w:type="gramEnd"/>
      <w:r w:rsidRPr="00E46900">
        <w:t>.</w:t>
      </w:r>
    </w:p>
    <w:p w:rsidR="003D5DEF" w:rsidRPr="00E46900" w:rsidRDefault="003D5DEF" w:rsidP="00E46900">
      <w:pPr>
        <w:pStyle w:val="a4"/>
        <w:numPr>
          <w:ilvl w:val="0"/>
          <w:numId w:val="4"/>
        </w:numPr>
        <w:tabs>
          <w:tab w:val="left" w:pos="142"/>
          <w:tab w:val="left" w:pos="426"/>
          <w:tab w:val="left" w:pos="567"/>
        </w:tabs>
        <w:spacing w:before="0" w:beforeAutospacing="0" w:after="0" w:afterAutospacing="0"/>
        <w:ind w:left="426" w:right="0" w:hanging="426"/>
      </w:pPr>
      <w:proofErr w:type="spellStart"/>
      <w:r w:rsidRPr="00E46900">
        <w:t>Слободчиков</w:t>
      </w:r>
      <w:proofErr w:type="spellEnd"/>
      <w:r w:rsidRPr="00E46900">
        <w:t xml:space="preserve">, В.И., Исаев, Е.И. Основы психологической антропологии. Психология развития человека: Развитие субъективной реальности в онтогенезе: учебное пособие для вузов / В.И. </w:t>
      </w:r>
      <w:proofErr w:type="spellStart"/>
      <w:r w:rsidRPr="00E46900">
        <w:t>Слободчиков</w:t>
      </w:r>
      <w:proofErr w:type="spellEnd"/>
      <w:r w:rsidRPr="00E46900">
        <w:t xml:space="preserve">, Е.И. Исаев. – М.: Школьная пресса, 2000. – 416 </w:t>
      </w:r>
      <w:proofErr w:type="gramStart"/>
      <w:r w:rsidRPr="00E46900">
        <w:t>с</w:t>
      </w:r>
      <w:proofErr w:type="gramEnd"/>
      <w:r w:rsidRPr="00E46900">
        <w:t>.</w:t>
      </w:r>
    </w:p>
    <w:p w:rsidR="003D5DEF" w:rsidRPr="00E46900" w:rsidRDefault="003D5DEF" w:rsidP="00E46900">
      <w:pPr>
        <w:pStyle w:val="a3"/>
        <w:numPr>
          <w:ilvl w:val="0"/>
          <w:numId w:val="4"/>
        </w:numPr>
        <w:tabs>
          <w:tab w:val="left" w:pos="142"/>
          <w:tab w:val="left" w:pos="426"/>
          <w:tab w:val="left" w:pos="567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6900">
        <w:rPr>
          <w:rFonts w:ascii="Times New Roman" w:hAnsi="Times New Roman" w:cs="Times New Roman"/>
          <w:sz w:val="24"/>
          <w:szCs w:val="24"/>
        </w:rPr>
        <w:t>Эльконин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 xml:space="preserve">, Б.Д. Введение в психологию развития (в традиции культурно-исторической теории Л.С. </w:t>
      </w:r>
      <w:proofErr w:type="spellStart"/>
      <w:r w:rsidRPr="00E46900">
        <w:rPr>
          <w:rFonts w:ascii="Times New Roman" w:hAnsi="Times New Roman" w:cs="Times New Roman"/>
          <w:sz w:val="24"/>
          <w:szCs w:val="24"/>
        </w:rPr>
        <w:t>Выготского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 xml:space="preserve">) / Б.Д. </w:t>
      </w:r>
      <w:proofErr w:type="spellStart"/>
      <w:r w:rsidRPr="00E46900">
        <w:rPr>
          <w:rFonts w:ascii="Times New Roman" w:hAnsi="Times New Roman" w:cs="Times New Roman"/>
          <w:sz w:val="24"/>
          <w:szCs w:val="24"/>
        </w:rPr>
        <w:t>Эльконин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 xml:space="preserve">. - М.: </w:t>
      </w:r>
      <w:proofErr w:type="spellStart"/>
      <w:r w:rsidRPr="00E46900">
        <w:rPr>
          <w:rFonts w:ascii="Times New Roman" w:hAnsi="Times New Roman" w:cs="Times New Roman"/>
          <w:sz w:val="24"/>
          <w:szCs w:val="24"/>
        </w:rPr>
        <w:t>Тривола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>, 1994. - 168 с.</w:t>
      </w:r>
    </w:p>
    <w:p w:rsidR="003D5DEF" w:rsidRPr="00E46900" w:rsidRDefault="003D5DEF" w:rsidP="00E46900">
      <w:pPr>
        <w:pStyle w:val="a3"/>
        <w:widowControl w:val="0"/>
        <w:numPr>
          <w:ilvl w:val="0"/>
          <w:numId w:val="4"/>
        </w:numPr>
        <w:tabs>
          <w:tab w:val="left" w:pos="142"/>
          <w:tab w:val="left" w:pos="426"/>
          <w:tab w:val="left" w:pos="567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469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6900">
        <w:rPr>
          <w:rFonts w:ascii="Times New Roman" w:hAnsi="Times New Roman" w:cs="Times New Roman"/>
          <w:sz w:val="24"/>
          <w:szCs w:val="24"/>
        </w:rPr>
        <w:t>Еникеев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 xml:space="preserve">, А.А. Событие, сознание, текст в пространстве социально-философского </w:t>
      </w:r>
      <w:r w:rsidRPr="00E46900">
        <w:rPr>
          <w:rFonts w:ascii="Times New Roman" w:hAnsi="Times New Roman" w:cs="Times New Roman"/>
          <w:sz w:val="24"/>
          <w:szCs w:val="24"/>
        </w:rPr>
        <w:lastRenderedPageBreak/>
        <w:t xml:space="preserve">знания: </w:t>
      </w:r>
      <w:proofErr w:type="spellStart"/>
      <w:r w:rsidRPr="00E46900">
        <w:rPr>
          <w:rFonts w:ascii="Times New Roman" w:hAnsi="Times New Roman" w:cs="Times New Roman"/>
          <w:sz w:val="24"/>
          <w:szCs w:val="24"/>
        </w:rPr>
        <w:t>автореф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>. … канд. философ</w:t>
      </w:r>
      <w:proofErr w:type="gramStart"/>
      <w:r w:rsidRPr="00E4690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4690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46900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E46900">
        <w:rPr>
          <w:rFonts w:ascii="Times New Roman" w:hAnsi="Times New Roman" w:cs="Times New Roman"/>
          <w:sz w:val="24"/>
          <w:szCs w:val="24"/>
        </w:rPr>
        <w:t xml:space="preserve">аук: 09.00.01 /А.А. </w:t>
      </w:r>
      <w:proofErr w:type="spellStart"/>
      <w:r w:rsidRPr="00E46900">
        <w:rPr>
          <w:rFonts w:ascii="Times New Roman" w:hAnsi="Times New Roman" w:cs="Times New Roman"/>
          <w:sz w:val="24"/>
          <w:szCs w:val="24"/>
        </w:rPr>
        <w:t>Еникеев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 xml:space="preserve">. – Екатеринбург, 2003 – 23 </w:t>
      </w:r>
      <w:proofErr w:type="gramStart"/>
      <w:r w:rsidRPr="00E4690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46900">
        <w:rPr>
          <w:rFonts w:ascii="Times New Roman" w:hAnsi="Times New Roman" w:cs="Times New Roman"/>
          <w:sz w:val="24"/>
          <w:szCs w:val="24"/>
        </w:rPr>
        <w:t>.</w:t>
      </w:r>
    </w:p>
    <w:p w:rsidR="003D5DEF" w:rsidRPr="00E46900" w:rsidRDefault="003D5DEF" w:rsidP="00E46900">
      <w:pPr>
        <w:pStyle w:val="a3"/>
        <w:numPr>
          <w:ilvl w:val="0"/>
          <w:numId w:val="4"/>
        </w:numPr>
        <w:tabs>
          <w:tab w:val="left" w:pos="142"/>
          <w:tab w:val="left" w:pos="426"/>
          <w:tab w:val="left" w:pos="567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469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6900">
        <w:rPr>
          <w:rFonts w:ascii="Times New Roman" w:hAnsi="Times New Roman" w:cs="Times New Roman"/>
          <w:sz w:val="24"/>
          <w:szCs w:val="24"/>
        </w:rPr>
        <w:t>Шабес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 xml:space="preserve">, В.Я. Событие и текст / В.Я. </w:t>
      </w:r>
      <w:proofErr w:type="spellStart"/>
      <w:r w:rsidRPr="00E46900">
        <w:rPr>
          <w:rFonts w:ascii="Times New Roman" w:hAnsi="Times New Roman" w:cs="Times New Roman"/>
          <w:sz w:val="24"/>
          <w:szCs w:val="24"/>
        </w:rPr>
        <w:t>Шабес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 xml:space="preserve">. - М.:  Высшая школа, 1989. — 175 </w:t>
      </w:r>
      <w:proofErr w:type="gramStart"/>
      <w:r w:rsidRPr="00E4690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46900">
        <w:rPr>
          <w:rFonts w:ascii="Times New Roman" w:hAnsi="Times New Roman" w:cs="Times New Roman"/>
          <w:sz w:val="24"/>
          <w:szCs w:val="24"/>
        </w:rPr>
        <w:t>.</w:t>
      </w:r>
    </w:p>
    <w:p w:rsidR="003D5DEF" w:rsidRPr="00E46900" w:rsidRDefault="003D5DEF" w:rsidP="00E46900">
      <w:pPr>
        <w:pStyle w:val="a3"/>
        <w:numPr>
          <w:ilvl w:val="0"/>
          <w:numId w:val="4"/>
        </w:numPr>
        <w:tabs>
          <w:tab w:val="left" w:pos="142"/>
          <w:tab w:val="left" w:pos="426"/>
          <w:tab w:val="left" w:pos="567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469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6900">
        <w:rPr>
          <w:rFonts w:ascii="Times New Roman" w:hAnsi="Times New Roman" w:cs="Times New Roman"/>
          <w:sz w:val="24"/>
          <w:szCs w:val="24"/>
        </w:rPr>
        <w:t>Генисаретский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 xml:space="preserve">, О. И. Развитие событий в личностно-родовом и </w:t>
      </w:r>
      <w:proofErr w:type="spellStart"/>
      <w:r w:rsidRPr="00E46900">
        <w:rPr>
          <w:rFonts w:ascii="Times New Roman" w:hAnsi="Times New Roman" w:cs="Times New Roman"/>
          <w:sz w:val="24"/>
          <w:szCs w:val="24"/>
        </w:rPr>
        <w:t>мыследеятельностном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 xml:space="preserve"> отношении / О.И. </w:t>
      </w:r>
      <w:proofErr w:type="spellStart"/>
      <w:r w:rsidRPr="00E46900">
        <w:rPr>
          <w:rFonts w:ascii="Times New Roman" w:hAnsi="Times New Roman" w:cs="Times New Roman"/>
          <w:sz w:val="24"/>
          <w:szCs w:val="24"/>
        </w:rPr>
        <w:t>Генисаретский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 xml:space="preserve">: [Электронный ресурс]. Режим доступа: URL: </w:t>
      </w:r>
      <w:proofErr w:type="spellStart"/>
      <w:r w:rsidRPr="00E46900">
        <w:rPr>
          <w:rFonts w:ascii="Times New Roman" w:hAnsi="Times New Roman" w:cs="Times New Roman"/>
          <w:sz w:val="24"/>
          <w:szCs w:val="24"/>
        </w:rPr>
        <w:t>prometa.metod.ru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 xml:space="preserve"> (дата обращения: 15.04.2018).</w:t>
      </w:r>
    </w:p>
    <w:p w:rsidR="003D5DEF" w:rsidRDefault="003D5DEF" w:rsidP="00E46900">
      <w:pPr>
        <w:pStyle w:val="a3"/>
        <w:numPr>
          <w:ilvl w:val="0"/>
          <w:numId w:val="4"/>
        </w:numPr>
        <w:tabs>
          <w:tab w:val="left" w:pos="142"/>
          <w:tab w:val="left" w:pos="426"/>
          <w:tab w:val="left" w:pos="567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46900">
        <w:rPr>
          <w:rFonts w:ascii="Times New Roman" w:hAnsi="Times New Roman" w:cs="Times New Roman"/>
          <w:sz w:val="24"/>
          <w:szCs w:val="24"/>
        </w:rPr>
        <w:t xml:space="preserve"> Горюнова, Л. В. Профессиональная мобильность специалиста как проблема развивающегося образования России: </w:t>
      </w:r>
      <w:proofErr w:type="spellStart"/>
      <w:r w:rsidRPr="00E46900">
        <w:rPr>
          <w:rFonts w:ascii="Times New Roman" w:hAnsi="Times New Roman" w:cs="Times New Roman"/>
          <w:sz w:val="24"/>
          <w:szCs w:val="24"/>
        </w:rPr>
        <w:t>дис</w:t>
      </w:r>
      <w:proofErr w:type="spellEnd"/>
      <w:proofErr w:type="gramStart"/>
      <w:r w:rsidRPr="00E46900">
        <w:rPr>
          <w:rFonts w:ascii="Times New Roman" w:hAnsi="Times New Roman" w:cs="Times New Roman"/>
          <w:sz w:val="24"/>
          <w:szCs w:val="24"/>
        </w:rPr>
        <w:t>….</w:t>
      </w:r>
      <w:proofErr w:type="spellStart"/>
      <w:proofErr w:type="gramEnd"/>
      <w:r w:rsidRPr="00E46900">
        <w:rPr>
          <w:rFonts w:ascii="Times New Roman" w:hAnsi="Times New Roman" w:cs="Times New Roman"/>
          <w:sz w:val="24"/>
          <w:szCs w:val="24"/>
        </w:rPr>
        <w:t>док-ра</w:t>
      </w:r>
      <w:proofErr w:type="spellEnd"/>
      <w:r w:rsidRPr="00E46900">
        <w:rPr>
          <w:rFonts w:ascii="Times New Roman" w:hAnsi="Times New Roman" w:cs="Times New Roman"/>
          <w:sz w:val="24"/>
          <w:szCs w:val="24"/>
        </w:rPr>
        <w:t xml:space="preserve"> пед. наук: 13.00.08 / Л.В. Горюнова.  – Ростов-на-Дону, 2006. - 374 с.</w:t>
      </w:r>
    </w:p>
    <w:p w:rsidR="009272EF" w:rsidRPr="009272EF" w:rsidRDefault="009272EF" w:rsidP="009272EF">
      <w:pPr>
        <w:numPr>
          <w:ilvl w:val="0"/>
          <w:numId w:val="4"/>
        </w:numPr>
        <w:tabs>
          <w:tab w:val="decimal" w:pos="142"/>
          <w:tab w:val="left" w:pos="426"/>
        </w:tabs>
        <w:spacing w:after="0" w:line="240" w:lineRule="auto"/>
        <w:ind w:left="426" w:right="-1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</w:rPr>
        <w:t xml:space="preserve"> </w:t>
      </w:r>
      <w:proofErr w:type="spellStart"/>
      <w:r w:rsidRPr="009272EF">
        <w:rPr>
          <w:rFonts w:ascii="Times New Roman" w:hAnsi="Times New Roman" w:cs="Times New Roman"/>
          <w:sz w:val="24"/>
          <w:szCs w:val="24"/>
        </w:rPr>
        <w:t>Прозументова</w:t>
      </w:r>
      <w:proofErr w:type="spellEnd"/>
      <w:r w:rsidRPr="009272EF">
        <w:rPr>
          <w:rFonts w:ascii="Times New Roman" w:hAnsi="Times New Roman" w:cs="Times New Roman"/>
          <w:sz w:val="24"/>
          <w:szCs w:val="24"/>
        </w:rPr>
        <w:t>, Г.Н. Исследование образовательных инноваций в педагогической деятельности и управлении школой // Переход к открытому образовательному пространству. Ч.1 Феноменология образовательных инноваций: Кол. Монография</w:t>
      </w:r>
      <w:proofErr w:type="gramStart"/>
      <w:r w:rsidRPr="009272EF">
        <w:rPr>
          <w:rFonts w:ascii="Times New Roman" w:hAnsi="Times New Roman" w:cs="Times New Roman"/>
          <w:sz w:val="24"/>
          <w:szCs w:val="24"/>
        </w:rPr>
        <w:t xml:space="preserve"> / П</w:t>
      </w:r>
      <w:proofErr w:type="gramEnd"/>
      <w:r w:rsidRPr="009272EF">
        <w:rPr>
          <w:rFonts w:ascii="Times New Roman" w:hAnsi="Times New Roman" w:cs="Times New Roman"/>
          <w:sz w:val="24"/>
          <w:szCs w:val="24"/>
        </w:rPr>
        <w:t xml:space="preserve">од ред. Г.Н. Прозументовой. – Томск: Том. Ун-т, 2005. – 484 </w:t>
      </w:r>
      <w:proofErr w:type="gramStart"/>
      <w:r w:rsidRPr="009272E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9272EF">
        <w:rPr>
          <w:rFonts w:ascii="Times New Roman" w:hAnsi="Times New Roman" w:cs="Times New Roman"/>
          <w:sz w:val="24"/>
          <w:szCs w:val="24"/>
        </w:rPr>
        <w:t>. – с.192-238.</w:t>
      </w:r>
    </w:p>
    <w:p w:rsidR="003D5DEF" w:rsidRPr="009272EF" w:rsidRDefault="003D5DEF" w:rsidP="009272EF">
      <w:pPr>
        <w:pStyle w:val="a3"/>
        <w:numPr>
          <w:ilvl w:val="0"/>
          <w:numId w:val="4"/>
        </w:numPr>
        <w:tabs>
          <w:tab w:val="left" w:pos="142"/>
          <w:tab w:val="left" w:pos="426"/>
          <w:tab w:val="left" w:pos="567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272EF">
        <w:rPr>
          <w:rFonts w:ascii="Times New Roman" w:hAnsi="Times New Roman" w:cs="Times New Roman"/>
          <w:sz w:val="24"/>
          <w:szCs w:val="24"/>
        </w:rPr>
        <w:t xml:space="preserve"> </w:t>
      </w:r>
      <w:r w:rsidRPr="009272EF">
        <w:rPr>
          <w:rFonts w:ascii="Times New Roman" w:hAnsi="Times New Roman" w:cs="Times New Roman"/>
          <w:bCs/>
          <w:sz w:val="24"/>
          <w:szCs w:val="24"/>
        </w:rPr>
        <w:t>Волкова, Н.В.</w:t>
      </w:r>
      <w:r w:rsidRPr="009272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272EF">
        <w:rPr>
          <w:rFonts w:ascii="Times New Roman" w:hAnsi="Times New Roman" w:cs="Times New Roman"/>
          <w:sz w:val="24"/>
          <w:szCs w:val="24"/>
        </w:rPr>
        <w:t xml:space="preserve">Влияние образовательных событий на становление педагогической деятельности в процессе подготовки студентов: монография / Н.В. Волкова; Алтайская </w:t>
      </w:r>
      <w:proofErr w:type="spellStart"/>
      <w:r w:rsidRPr="009272EF">
        <w:rPr>
          <w:rFonts w:ascii="Times New Roman" w:hAnsi="Times New Roman" w:cs="Times New Roman"/>
          <w:sz w:val="24"/>
          <w:szCs w:val="24"/>
        </w:rPr>
        <w:t>гос</w:t>
      </w:r>
      <w:proofErr w:type="spellEnd"/>
      <w:r w:rsidRPr="009272EF">
        <w:rPr>
          <w:rFonts w:ascii="Times New Roman" w:hAnsi="Times New Roman" w:cs="Times New Roman"/>
          <w:sz w:val="24"/>
          <w:szCs w:val="24"/>
        </w:rPr>
        <w:t>. академия образования им. В.М. Шукшина. – Бийск: ФГБОУ ВПО «АГАО», 2014. – 276 с. – с.60.</w:t>
      </w:r>
    </w:p>
    <w:p w:rsidR="003D5DEF" w:rsidRPr="00E46900" w:rsidRDefault="003D5DEF" w:rsidP="00E46900">
      <w:pPr>
        <w:pStyle w:val="Default"/>
        <w:numPr>
          <w:ilvl w:val="0"/>
          <w:numId w:val="4"/>
        </w:numPr>
        <w:shd w:val="clear" w:color="auto" w:fill="FFFFFF"/>
        <w:tabs>
          <w:tab w:val="left" w:pos="142"/>
          <w:tab w:val="left" w:pos="426"/>
          <w:tab w:val="left" w:pos="993"/>
          <w:tab w:val="left" w:pos="1134"/>
        </w:tabs>
        <w:ind w:left="426" w:hanging="426"/>
        <w:jc w:val="both"/>
        <w:rPr>
          <w:color w:val="auto"/>
        </w:rPr>
      </w:pPr>
      <w:r w:rsidRPr="00E46900">
        <w:t xml:space="preserve"> Волкова, Н.В. </w:t>
      </w:r>
      <w:r w:rsidRPr="00E46900">
        <w:rPr>
          <w:color w:val="auto"/>
        </w:rPr>
        <w:t xml:space="preserve">Технология проектирования образовательных событий </w:t>
      </w:r>
      <w:r w:rsidRPr="00E46900">
        <w:t xml:space="preserve">/ Н.В. Волкова </w:t>
      </w:r>
      <w:r w:rsidRPr="00E46900">
        <w:rPr>
          <w:color w:val="auto"/>
        </w:rPr>
        <w:t>// Образование и наука. 2017;(4):184-200. – с.190.</w:t>
      </w:r>
    </w:p>
    <w:p w:rsidR="003D5DEF" w:rsidRPr="00E46900" w:rsidRDefault="003D5DEF" w:rsidP="00E46900">
      <w:pPr>
        <w:tabs>
          <w:tab w:val="left" w:pos="142"/>
          <w:tab w:val="left" w:pos="426"/>
          <w:tab w:val="left" w:pos="851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384EB3" w:rsidRPr="00E46900" w:rsidRDefault="00384EB3" w:rsidP="00E46900">
      <w:pPr>
        <w:tabs>
          <w:tab w:val="left" w:pos="142"/>
          <w:tab w:val="left" w:pos="426"/>
          <w:tab w:val="left" w:pos="851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</w:p>
    <w:p w:rsidR="00384EB3" w:rsidRPr="00384EB3" w:rsidRDefault="00384EB3" w:rsidP="00384EB3">
      <w:pPr>
        <w:suppressAutoHyphens/>
        <w:jc w:val="right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384EB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©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Волкова Н.В.</w:t>
      </w:r>
      <w:r w:rsidRPr="00384EB3">
        <w:rPr>
          <w:rFonts w:ascii="Times New Roman" w:eastAsia="Calibri" w:hAnsi="Times New Roman" w:cs="Times New Roman"/>
          <w:sz w:val="24"/>
          <w:szCs w:val="24"/>
          <w:lang w:eastAsia="ar-SA"/>
        </w:rPr>
        <w:t>, 2020</w:t>
      </w:r>
    </w:p>
    <w:p w:rsidR="00384EB3" w:rsidRPr="009214B9" w:rsidRDefault="00384EB3" w:rsidP="00384EB3">
      <w:pPr>
        <w:tabs>
          <w:tab w:val="left" w:pos="0"/>
          <w:tab w:val="left" w:pos="851"/>
        </w:tabs>
        <w:spacing w:after="0" w:line="240" w:lineRule="auto"/>
        <w:ind w:left="-142" w:right="-142" w:firstLine="851"/>
        <w:jc w:val="right"/>
        <w:rPr>
          <w:rFonts w:ascii="Times New Roman" w:hAnsi="Times New Roman" w:cs="Times New Roman"/>
          <w:sz w:val="28"/>
          <w:szCs w:val="28"/>
        </w:rPr>
      </w:pPr>
    </w:p>
    <w:sectPr w:rsidR="00384EB3" w:rsidRPr="009214B9" w:rsidSect="00616E53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SimSun"/>
    <w:panose1 w:val="00000000000000000000"/>
    <w:charset w:val="86"/>
    <w:family w:val="auto"/>
    <w:notTrueType/>
    <w:pitch w:val="default"/>
    <w:sig w:usb0="00000003" w:usb1="080F0000" w:usb2="00000010" w:usb3="00000000" w:csb0="0006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73AE3"/>
    <w:multiLevelType w:val="hybridMultilevel"/>
    <w:tmpl w:val="900223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5823D8"/>
    <w:multiLevelType w:val="hybridMultilevel"/>
    <w:tmpl w:val="98A8CAC6"/>
    <w:lvl w:ilvl="0" w:tplc="CEC2865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541F79"/>
    <w:multiLevelType w:val="hybridMultilevel"/>
    <w:tmpl w:val="3A285A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09955B0"/>
    <w:multiLevelType w:val="hybridMultilevel"/>
    <w:tmpl w:val="0158F8CC"/>
    <w:lvl w:ilvl="0" w:tplc="0419000F">
      <w:start w:val="1"/>
      <w:numFmt w:val="decimal"/>
      <w:lvlText w:val="%1."/>
      <w:lvlJc w:val="left"/>
      <w:pPr>
        <w:ind w:left="437" w:hanging="360"/>
      </w:p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4">
    <w:nsid w:val="64EE4476"/>
    <w:multiLevelType w:val="hybridMultilevel"/>
    <w:tmpl w:val="A6E89B0A"/>
    <w:lvl w:ilvl="0" w:tplc="DBD285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C6C18"/>
    <w:rsid w:val="00130D2C"/>
    <w:rsid w:val="00142283"/>
    <w:rsid w:val="001518EF"/>
    <w:rsid w:val="001E61A6"/>
    <w:rsid w:val="00212587"/>
    <w:rsid w:val="002946F4"/>
    <w:rsid w:val="002C6C18"/>
    <w:rsid w:val="0030212F"/>
    <w:rsid w:val="00316783"/>
    <w:rsid w:val="003208E4"/>
    <w:rsid w:val="003555CB"/>
    <w:rsid w:val="00370FBD"/>
    <w:rsid w:val="00384EB3"/>
    <w:rsid w:val="00384F46"/>
    <w:rsid w:val="00385E7F"/>
    <w:rsid w:val="003D5DEF"/>
    <w:rsid w:val="003D676A"/>
    <w:rsid w:val="00451078"/>
    <w:rsid w:val="004571BE"/>
    <w:rsid w:val="004739F8"/>
    <w:rsid w:val="00476BA5"/>
    <w:rsid w:val="004833F6"/>
    <w:rsid w:val="004F4DE5"/>
    <w:rsid w:val="00553132"/>
    <w:rsid w:val="005F2893"/>
    <w:rsid w:val="00616E53"/>
    <w:rsid w:val="00680F4E"/>
    <w:rsid w:val="006B65D1"/>
    <w:rsid w:val="006C5DF6"/>
    <w:rsid w:val="006D790E"/>
    <w:rsid w:val="006F6917"/>
    <w:rsid w:val="00741492"/>
    <w:rsid w:val="00755CD0"/>
    <w:rsid w:val="00756DF8"/>
    <w:rsid w:val="007640BE"/>
    <w:rsid w:val="007E4D16"/>
    <w:rsid w:val="007E53AA"/>
    <w:rsid w:val="00801913"/>
    <w:rsid w:val="00862C51"/>
    <w:rsid w:val="008829D8"/>
    <w:rsid w:val="009214B9"/>
    <w:rsid w:val="009272EF"/>
    <w:rsid w:val="00966318"/>
    <w:rsid w:val="0098630A"/>
    <w:rsid w:val="00A10266"/>
    <w:rsid w:val="00A1687A"/>
    <w:rsid w:val="00A87EC4"/>
    <w:rsid w:val="00A90109"/>
    <w:rsid w:val="00B83597"/>
    <w:rsid w:val="00B95D8B"/>
    <w:rsid w:val="00BD7D56"/>
    <w:rsid w:val="00BF6563"/>
    <w:rsid w:val="00C3051E"/>
    <w:rsid w:val="00C676CD"/>
    <w:rsid w:val="00CA714C"/>
    <w:rsid w:val="00CC6BC6"/>
    <w:rsid w:val="00D25C13"/>
    <w:rsid w:val="00D34599"/>
    <w:rsid w:val="00D60036"/>
    <w:rsid w:val="00D62D30"/>
    <w:rsid w:val="00D77FB0"/>
    <w:rsid w:val="00DC33B4"/>
    <w:rsid w:val="00DD4EC3"/>
    <w:rsid w:val="00E34507"/>
    <w:rsid w:val="00E34EDD"/>
    <w:rsid w:val="00E46900"/>
    <w:rsid w:val="00E93815"/>
    <w:rsid w:val="00EA6A1F"/>
    <w:rsid w:val="00ED5BD5"/>
    <w:rsid w:val="00F04627"/>
    <w:rsid w:val="00F52694"/>
    <w:rsid w:val="00FE5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6BA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A6A1F"/>
    <w:pPr>
      <w:spacing w:before="100" w:beforeAutospacing="1" w:after="100" w:afterAutospacing="1" w:line="240" w:lineRule="auto"/>
      <w:ind w:left="600" w:right="60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70F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9663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1799</Words>
  <Characters>10255</Characters>
  <Application>Microsoft Office Word</Application>
  <DocSecurity>0</DocSecurity>
  <Lines>85</Lines>
  <Paragraphs>24</Paragraphs>
  <ScaleCrop>false</ScaleCrop>
  <Company/>
  <LinksUpToDate>false</LinksUpToDate>
  <CharactersWithSpaces>12030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79833978736</cp:lastModifiedBy>
  <cp:revision>85</cp:revision>
  <dcterms:created xsi:type="dcterms:W3CDTF">2020-12-04T04:02:00Z</dcterms:created>
  <dcterms:modified xsi:type="dcterms:W3CDTF">2021-11-29T15:02:00Z</dcterms:modified>
</cp:coreProperties>
</file>