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89A">
        <w:rPr>
          <w:rFonts w:ascii="Times New Roman" w:hAnsi="Times New Roman" w:cs="Times New Roman"/>
          <w:sz w:val="24"/>
          <w:szCs w:val="24"/>
        </w:rPr>
        <w:t>Министерство образования и науки Российской Федерации</w:t>
      </w: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89A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  <w:r w:rsidRPr="0020289A">
        <w:rPr>
          <w:rFonts w:ascii="Times New Roman" w:hAnsi="Times New Roman" w:cs="Times New Roman"/>
          <w:sz w:val="24"/>
          <w:szCs w:val="24"/>
        </w:rPr>
        <w:br/>
        <w:t>высшего образования</w:t>
      </w: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89A">
        <w:rPr>
          <w:rFonts w:ascii="Times New Roman" w:hAnsi="Times New Roman" w:cs="Times New Roman"/>
          <w:sz w:val="24"/>
          <w:szCs w:val="24"/>
        </w:rPr>
        <w:t>«Алтайский государственный гуманитарно-педагогический университет</w:t>
      </w:r>
      <w:r w:rsidRPr="0020289A">
        <w:rPr>
          <w:rFonts w:ascii="Times New Roman" w:hAnsi="Times New Roman" w:cs="Times New Roman"/>
          <w:sz w:val="24"/>
          <w:szCs w:val="24"/>
        </w:rPr>
        <w:br/>
        <w:t>имени В.М. Шукшина»</w:t>
      </w: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89A">
        <w:rPr>
          <w:rFonts w:ascii="Times New Roman" w:hAnsi="Times New Roman" w:cs="Times New Roman"/>
          <w:b/>
          <w:sz w:val="24"/>
          <w:szCs w:val="24"/>
        </w:rPr>
        <w:t xml:space="preserve">Развитие личности </w:t>
      </w:r>
      <w:r w:rsidRPr="0020289A">
        <w:rPr>
          <w:rFonts w:ascii="Times New Roman" w:hAnsi="Times New Roman" w:cs="Times New Roman"/>
          <w:b/>
          <w:sz w:val="24"/>
          <w:szCs w:val="24"/>
        </w:rPr>
        <w:br/>
        <w:t>в образовательном пространстве</w:t>
      </w:r>
    </w:p>
    <w:p w:rsidR="0020289A" w:rsidRPr="0020289A" w:rsidRDefault="0020289A" w:rsidP="0020289A">
      <w:pPr>
        <w:pStyle w:val="1"/>
        <w:spacing w:before="0"/>
        <w:rPr>
          <w:b w:val="0"/>
          <w:caps/>
          <w:color w:val="auto"/>
          <w:sz w:val="24"/>
          <w:szCs w:val="24"/>
        </w:rPr>
      </w:pPr>
    </w:p>
    <w:p w:rsidR="0020289A" w:rsidRPr="0020289A" w:rsidRDefault="0020289A" w:rsidP="0020289A">
      <w:pPr>
        <w:pStyle w:val="1"/>
        <w:spacing w:before="0"/>
        <w:rPr>
          <w:b w:val="0"/>
          <w:caps/>
          <w:color w:val="auto"/>
          <w:sz w:val="24"/>
          <w:szCs w:val="24"/>
        </w:rPr>
      </w:pPr>
    </w:p>
    <w:p w:rsidR="0020289A" w:rsidRPr="0020289A" w:rsidRDefault="0020289A" w:rsidP="0020289A">
      <w:pPr>
        <w:pStyle w:val="1"/>
        <w:spacing w:before="0"/>
        <w:rPr>
          <w:b w:val="0"/>
          <w:caps/>
          <w:color w:val="auto"/>
          <w:sz w:val="24"/>
          <w:szCs w:val="24"/>
        </w:rPr>
      </w:pPr>
    </w:p>
    <w:p w:rsidR="0020289A" w:rsidRPr="0020289A" w:rsidRDefault="0020289A" w:rsidP="0020289A">
      <w:pPr>
        <w:pStyle w:val="1"/>
        <w:spacing w:before="0"/>
        <w:rPr>
          <w:b w:val="0"/>
          <w:caps/>
          <w:color w:val="auto"/>
          <w:sz w:val="24"/>
          <w:szCs w:val="24"/>
        </w:rPr>
      </w:pPr>
    </w:p>
    <w:p w:rsidR="0020289A" w:rsidRPr="0020289A" w:rsidRDefault="0020289A" w:rsidP="0020289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0289A">
        <w:rPr>
          <w:rFonts w:ascii="Times New Roman" w:hAnsi="Times New Roman" w:cs="Times New Roman"/>
          <w:i/>
          <w:sz w:val="24"/>
          <w:szCs w:val="24"/>
        </w:rPr>
        <w:t xml:space="preserve">Материалы </w:t>
      </w:r>
      <w:r w:rsidRPr="0020289A">
        <w:rPr>
          <w:rFonts w:ascii="Times New Roman" w:hAnsi="Times New Roman" w:cs="Times New Roman"/>
          <w:i/>
          <w:sz w:val="24"/>
          <w:szCs w:val="24"/>
          <w:lang w:val="en-US"/>
        </w:rPr>
        <w:t>XIV</w:t>
      </w:r>
      <w:r w:rsidRPr="0020289A">
        <w:rPr>
          <w:rFonts w:ascii="Times New Roman" w:hAnsi="Times New Roman" w:cs="Times New Roman"/>
          <w:i/>
          <w:sz w:val="24"/>
          <w:szCs w:val="24"/>
        </w:rPr>
        <w:t xml:space="preserve"> Всероссийской</w:t>
      </w:r>
    </w:p>
    <w:p w:rsidR="0020289A" w:rsidRPr="0020289A" w:rsidRDefault="0020289A" w:rsidP="0020289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0289A">
        <w:rPr>
          <w:rFonts w:ascii="Times New Roman" w:hAnsi="Times New Roman" w:cs="Times New Roman"/>
          <w:i/>
          <w:sz w:val="24"/>
          <w:szCs w:val="24"/>
        </w:rPr>
        <w:t>научно-практической конференции</w:t>
      </w:r>
    </w:p>
    <w:p w:rsidR="0020289A" w:rsidRPr="0020289A" w:rsidRDefault="0020289A" w:rsidP="0020289A">
      <w:pPr>
        <w:pStyle w:val="1"/>
        <w:spacing w:before="0"/>
        <w:rPr>
          <w:i/>
          <w:color w:val="auto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0289A">
        <w:rPr>
          <w:rFonts w:ascii="Times New Roman" w:hAnsi="Times New Roman" w:cs="Times New Roman"/>
          <w:b/>
          <w:i/>
          <w:sz w:val="24"/>
          <w:szCs w:val="24"/>
        </w:rPr>
        <w:t xml:space="preserve">(Бийск, 10 июня </w:t>
      </w:r>
      <w:smartTag w:uri="urn:schemas-microsoft-com:office:smarttags" w:element="metricconverter">
        <w:smartTagPr>
          <w:attr w:name="ProductID" w:val="2016 г"/>
        </w:smartTagPr>
        <w:r w:rsidRPr="0020289A">
          <w:rPr>
            <w:rFonts w:ascii="Times New Roman" w:hAnsi="Times New Roman" w:cs="Times New Roman"/>
            <w:b/>
            <w:i/>
            <w:sz w:val="24"/>
            <w:szCs w:val="24"/>
          </w:rPr>
          <w:t>2016 г</w:t>
        </w:r>
      </w:smartTag>
      <w:r w:rsidRPr="0020289A">
        <w:rPr>
          <w:rFonts w:ascii="Times New Roman" w:hAnsi="Times New Roman" w:cs="Times New Roman"/>
          <w:b/>
          <w:i/>
          <w:sz w:val="24"/>
          <w:szCs w:val="24"/>
        </w:rPr>
        <w:t>.)</w:t>
      </w: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89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1778000</wp:posOffset>
            </wp:positionH>
            <wp:positionV relativeFrom="paragraph">
              <wp:posOffset>29845</wp:posOffset>
            </wp:positionV>
            <wp:extent cx="361950" cy="348615"/>
            <wp:effectExtent l="57150" t="38100" r="38100" b="13335"/>
            <wp:wrapNone/>
            <wp:docPr id="2" name="Рисунок 2" descr="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O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61950" cy="348615"/>
                    </a:xfrm>
                    <a:prstGeom prst="rect">
                      <a:avLst/>
                    </a:prstGeom>
                    <a:noFill/>
                    <a:ln w="3810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0289A">
        <w:rPr>
          <w:rFonts w:ascii="Times New Roman" w:hAnsi="Times New Roman" w:cs="Times New Roman"/>
          <w:sz w:val="24"/>
          <w:szCs w:val="24"/>
        </w:rPr>
        <w:t>Бийск</w:t>
      </w:r>
      <w:r w:rsidRPr="0020289A">
        <w:rPr>
          <w:rFonts w:ascii="Times New Roman" w:hAnsi="Times New Roman" w:cs="Times New Roman"/>
          <w:sz w:val="24"/>
          <w:szCs w:val="24"/>
        </w:rPr>
        <w:br/>
        <w:t>АГГПУ им. В.М. Шукшина</w:t>
      </w:r>
      <w:r w:rsidRPr="0020289A">
        <w:rPr>
          <w:rFonts w:ascii="Times New Roman" w:hAnsi="Times New Roman" w:cs="Times New Roman"/>
          <w:sz w:val="24"/>
          <w:szCs w:val="24"/>
        </w:rPr>
        <w:br/>
        <w:t>2016</w:t>
      </w:r>
    </w:p>
    <w:p w:rsidR="0020289A" w:rsidRPr="0020289A" w:rsidRDefault="0020289A" w:rsidP="0020289A">
      <w:pPr>
        <w:pStyle w:val="1"/>
        <w:spacing w:before="0"/>
        <w:jc w:val="both"/>
        <w:rPr>
          <w:b w:val="0"/>
          <w:caps/>
          <w:color w:val="auto"/>
          <w:sz w:val="24"/>
          <w:szCs w:val="24"/>
        </w:rPr>
      </w:pPr>
      <w:r w:rsidRPr="0020289A">
        <w:rPr>
          <w:b w:val="0"/>
          <w:caps/>
          <w:color w:val="auto"/>
          <w:sz w:val="24"/>
          <w:szCs w:val="24"/>
        </w:rPr>
        <w:br w:type="page"/>
      </w:r>
      <w:r w:rsidRPr="0020289A">
        <w:rPr>
          <w:b w:val="0"/>
          <w:caps/>
          <w:color w:val="auto"/>
          <w:sz w:val="24"/>
          <w:szCs w:val="24"/>
        </w:rPr>
        <w:lastRenderedPageBreak/>
        <w:t>ББК 74+88</w:t>
      </w:r>
    </w:p>
    <w:p w:rsidR="0020289A" w:rsidRPr="0020289A" w:rsidRDefault="0020289A" w:rsidP="0020289A">
      <w:pPr>
        <w:pStyle w:val="1"/>
        <w:spacing w:before="0"/>
        <w:jc w:val="both"/>
        <w:rPr>
          <w:b w:val="0"/>
          <w:caps/>
          <w:color w:val="auto"/>
          <w:sz w:val="24"/>
          <w:szCs w:val="24"/>
        </w:rPr>
      </w:pPr>
      <w:r w:rsidRPr="0020289A">
        <w:rPr>
          <w:b w:val="0"/>
          <w:caps/>
          <w:color w:val="auto"/>
          <w:sz w:val="24"/>
          <w:szCs w:val="24"/>
        </w:rPr>
        <w:t>Р 17</w:t>
      </w:r>
    </w:p>
    <w:p w:rsidR="0020289A" w:rsidRPr="0020289A" w:rsidRDefault="0020289A" w:rsidP="0020289A">
      <w:pPr>
        <w:pStyle w:val="1"/>
        <w:spacing w:before="0"/>
        <w:ind w:firstLine="284"/>
        <w:jc w:val="both"/>
        <w:rPr>
          <w:color w:val="auto"/>
          <w:sz w:val="24"/>
          <w:szCs w:val="24"/>
        </w:rPr>
      </w:pPr>
    </w:p>
    <w:p w:rsidR="0020289A" w:rsidRPr="0020289A" w:rsidRDefault="0020289A" w:rsidP="0020289A">
      <w:pPr>
        <w:pStyle w:val="1"/>
        <w:spacing w:before="0"/>
        <w:jc w:val="both"/>
        <w:rPr>
          <w:b w:val="0"/>
          <w:i/>
          <w:color w:val="auto"/>
          <w:sz w:val="24"/>
          <w:szCs w:val="24"/>
        </w:rPr>
      </w:pPr>
      <w:r w:rsidRPr="0020289A">
        <w:rPr>
          <w:b w:val="0"/>
          <w:i/>
          <w:caps/>
          <w:color w:val="auto"/>
          <w:sz w:val="24"/>
          <w:szCs w:val="24"/>
        </w:rPr>
        <w:t>П</w:t>
      </w:r>
      <w:r w:rsidRPr="0020289A">
        <w:rPr>
          <w:b w:val="0"/>
          <w:i/>
          <w:color w:val="auto"/>
          <w:sz w:val="24"/>
          <w:szCs w:val="24"/>
        </w:rPr>
        <w:t xml:space="preserve">ечатается по решению совета Образовательного кластера </w:t>
      </w:r>
      <w:r w:rsidRPr="0020289A">
        <w:rPr>
          <w:b w:val="0"/>
          <w:i/>
          <w:color w:val="auto"/>
          <w:sz w:val="24"/>
          <w:szCs w:val="24"/>
        </w:rPr>
        <w:br/>
      </w:r>
      <w:proofErr w:type="spellStart"/>
      <w:r w:rsidRPr="0020289A">
        <w:rPr>
          <w:b w:val="0"/>
          <w:i/>
          <w:color w:val="auto"/>
          <w:sz w:val="24"/>
          <w:szCs w:val="24"/>
        </w:rPr>
        <w:t>Бийского</w:t>
      </w:r>
      <w:proofErr w:type="spellEnd"/>
      <w:r w:rsidRPr="0020289A">
        <w:rPr>
          <w:b w:val="0"/>
          <w:i/>
          <w:color w:val="auto"/>
          <w:sz w:val="24"/>
          <w:szCs w:val="24"/>
        </w:rPr>
        <w:t xml:space="preserve"> образовательного округа АГГПУ им. В.М. Шукшина </w:t>
      </w:r>
      <w:r w:rsidRPr="0020289A">
        <w:rPr>
          <w:b w:val="0"/>
          <w:i/>
          <w:color w:val="auto"/>
          <w:sz w:val="24"/>
          <w:szCs w:val="24"/>
        </w:rPr>
        <w:br/>
        <w:t>и редакционно-издательского совета АГГПУ им. В.М. Шукшина</w:t>
      </w:r>
    </w:p>
    <w:p w:rsidR="0020289A" w:rsidRPr="0020289A" w:rsidRDefault="0020289A" w:rsidP="0020289A">
      <w:pPr>
        <w:pStyle w:val="1"/>
        <w:spacing w:before="0"/>
        <w:ind w:firstLine="284"/>
        <w:jc w:val="both"/>
        <w:rPr>
          <w:b w:val="0"/>
          <w:color w:val="auto"/>
          <w:sz w:val="24"/>
          <w:szCs w:val="24"/>
        </w:rPr>
      </w:pPr>
    </w:p>
    <w:p w:rsidR="0020289A" w:rsidRPr="0020289A" w:rsidRDefault="0020289A" w:rsidP="0020289A">
      <w:pPr>
        <w:pStyle w:val="31"/>
        <w:spacing w:line="240" w:lineRule="auto"/>
        <w:ind w:firstLine="284"/>
        <w:jc w:val="both"/>
        <w:rPr>
          <w:sz w:val="24"/>
          <w:szCs w:val="24"/>
          <w:u w:val="single"/>
        </w:rPr>
      </w:pPr>
      <w:r w:rsidRPr="0020289A">
        <w:rPr>
          <w:sz w:val="24"/>
          <w:szCs w:val="24"/>
          <w:u w:val="single"/>
        </w:rPr>
        <w:t>Ответственный редактор:</w:t>
      </w:r>
    </w:p>
    <w:p w:rsidR="0020289A" w:rsidRPr="0020289A" w:rsidRDefault="0020289A" w:rsidP="0020289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89A">
        <w:rPr>
          <w:rFonts w:ascii="Times New Roman" w:hAnsi="Times New Roman" w:cs="Times New Roman"/>
          <w:sz w:val="24"/>
          <w:szCs w:val="24"/>
        </w:rPr>
        <w:t xml:space="preserve">д-р </w:t>
      </w:r>
      <w:proofErr w:type="spellStart"/>
      <w:r w:rsidRPr="0020289A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20289A">
        <w:rPr>
          <w:rFonts w:ascii="Times New Roman" w:hAnsi="Times New Roman" w:cs="Times New Roman"/>
          <w:sz w:val="24"/>
          <w:szCs w:val="24"/>
        </w:rPr>
        <w:t xml:space="preserve">. наук, профессор, </w:t>
      </w:r>
    </w:p>
    <w:p w:rsidR="0020289A" w:rsidRPr="0020289A" w:rsidRDefault="0020289A" w:rsidP="0020289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0289A">
        <w:rPr>
          <w:rFonts w:ascii="Times New Roman" w:hAnsi="Times New Roman" w:cs="Times New Roman"/>
          <w:sz w:val="24"/>
          <w:szCs w:val="24"/>
        </w:rPr>
        <w:t xml:space="preserve">ректор АГГПУ им. В.М. Шукшина </w:t>
      </w:r>
      <w:r w:rsidRPr="0020289A">
        <w:rPr>
          <w:rFonts w:ascii="Times New Roman" w:hAnsi="Times New Roman" w:cs="Times New Roman"/>
          <w:i/>
          <w:sz w:val="24"/>
          <w:szCs w:val="24"/>
        </w:rPr>
        <w:t xml:space="preserve">Л.А. </w:t>
      </w:r>
      <w:proofErr w:type="spellStart"/>
      <w:r w:rsidRPr="0020289A">
        <w:rPr>
          <w:rFonts w:ascii="Times New Roman" w:hAnsi="Times New Roman" w:cs="Times New Roman"/>
          <w:i/>
          <w:sz w:val="24"/>
          <w:szCs w:val="24"/>
        </w:rPr>
        <w:t>Мокрецова</w:t>
      </w:r>
      <w:proofErr w:type="spellEnd"/>
    </w:p>
    <w:p w:rsidR="0020289A" w:rsidRPr="0020289A" w:rsidRDefault="0020289A" w:rsidP="0020289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pStyle w:val="1"/>
        <w:spacing w:before="0"/>
        <w:ind w:firstLine="284"/>
        <w:jc w:val="both"/>
        <w:rPr>
          <w:b w:val="0"/>
          <w:caps/>
          <w:color w:val="auto"/>
          <w:sz w:val="24"/>
          <w:szCs w:val="24"/>
          <w:u w:val="single"/>
        </w:rPr>
      </w:pPr>
      <w:r w:rsidRPr="0020289A">
        <w:rPr>
          <w:b w:val="0"/>
          <w:caps/>
          <w:color w:val="auto"/>
          <w:sz w:val="24"/>
          <w:szCs w:val="24"/>
          <w:u w:val="single"/>
        </w:rPr>
        <w:t>р</w:t>
      </w:r>
      <w:r w:rsidRPr="0020289A">
        <w:rPr>
          <w:b w:val="0"/>
          <w:color w:val="auto"/>
          <w:sz w:val="24"/>
          <w:szCs w:val="24"/>
          <w:u w:val="single"/>
        </w:rPr>
        <w:t>едакционная коллегия</w:t>
      </w:r>
      <w:r w:rsidRPr="0020289A">
        <w:rPr>
          <w:b w:val="0"/>
          <w:caps/>
          <w:color w:val="auto"/>
          <w:sz w:val="24"/>
          <w:szCs w:val="24"/>
          <w:u w:val="single"/>
        </w:rPr>
        <w:t>:</w:t>
      </w:r>
    </w:p>
    <w:p w:rsidR="0020289A" w:rsidRPr="0020289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89A">
        <w:rPr>
          <w:rFonts w:ascii="Times New Roman" w:hAnsi="Times New Roman" w:cs="Times New Roman"/>
          <w:sz w:val="24"/>
          <w:szCs w:val="24"/>
        </w:rPr>
        <w:t xml:space="preserve">кандидат педагогических наук, доцент АГГПУ им. В.М. Шукшина </w:t>
      </w:r>
      <w:r w:rsidRPr="0020289A">
        <w:rPr>
          <w:rFonts w:ascii="Times New Roman" w:hAnsi="Times New Roman" w:cs="Times New Roman"/>
          <w:i/>
          <w:sz w:val="24"/>
          <w:szCs w:val="24"/>
        </w:rPr>
        <w:t xml:space="preserve">Е.Б. </w:t>
      </w:r>
      <w:proofErr w:type="spellStart"/>
      <w:r w:rsidRPr="0020289A">
        <w:rPr>
          <w:rFonts w:ascii="Times New Roman" w:hAnsi="Times New Roman" w:cs="Times New Roman"/>
          <w:i/>
          <w:sz w:val="24"/>
          <w:szCs w:val="24"/>
        </w:rPr>
        <w:t>Манузина</w:t>
      </w:r>
      <w:proofErr w:type="spellEnd"/>
      <w:r w:rsidRPr="002028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0289A">
        <w:rPr>
          <w:rFonts w:ascii="Times New Roman" w:hAnsi="Times New Roman" w:cs="Times New Roman"/>
          <w:sz w:val="24"/>
          <w:szCs w:val="24"/>
        </w:rPr>
        <w:t>(Бийск);</w:t>
      </w:r>
    </w:p>
    <w:p w:rsidR="0020289A" w:rsidRPr="0020289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89A">
        <w:rPr>
          <w:rFonts w:ascii="Times New Roman" w:hAnsi="Times New Roman" w:cs="Times New Roman"/>
          <w:sz w:val="24"/>
          <w:szCs w:val="24"/>
        </w:rPr>
        <w:t xml:space="preserve">кандидат педагогических наук, доцент АГГПУ им. В.М. Шукшина </w:t>
      </w:r>
      <w:r w:rsidRPr="0020289A">
        <w:rPr>
          <w:rFonts w:ascii="Times New Roman" w:hAnsi="Times New Roman" w:cs="Times New Roman"/>
          <w:i/>
          <w:sz w:val="24"/>
          <w:szCs w:val="24"/>
        </w:rPr>
        <w:t xml:space="preserve">Е.Б. Шевченко </w:t>
      </w:r>
      <w:r w:rsidRPr="0020289A">
        <w:rPr>
          <w:rFonts w:ascii="Times New Roman" w:hAnsi="Times New Roman" w:cs="Times New Roman"/>
          <w:sz w:val="24"/>
          <w:szCs w:val="24"/>
        </w:rPr>
        <w:t>(Бийск)</w:t>
      </w:r>
    </w:p>
    <w:p w:rsidR="0020289A" w:rsidRPr="0020289A" w:rsidRDefault="0020289A" w:rsidP="002028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ind w:hanging="425"/>
        <w:jc w:val="both"/>
        <w:rPr>
          <w:rFonts w:ascii="Times New Roman" w:hAnsi="Times New Roman" w:cs="Times New Roman"/>
          <w:sz w:val="24"/>
          <w:szCs w:val="24"/>
        </w:rPr>
      </w:pPr>
      <w:r w:rsidRPr="0020289A">
        <w:rPr>
          <w:rFonts w:ascii="Times New Roman" w:hAnsi="Times New Roman" w:cs="Times New Roman"/>
          <w:b/>
          <w:sz w:val="24"/>
          <w:szCs w:val="24"/>
        </w:rPr>
        <w:t>Р 17 Развитие личности в образовательном пространстве</w:t>
      </w:r>
      <w:r w:rsidRPr="0020289A">
        <w:rPr>
          <w:rFonts w:ascii="Times New Roman" w:hAnsi="Times New Roman" w:cs="Times New Roman"/>
          <w:sz w:val="24"/>
          <w:szCs w:val="24"/>
        </w:rPr>
        <w:t xml:space="preserve"> [Текст]: Материалы </w:t>
      </w:r>
      <w:r w:rsidRPr="0020289A">
        <w:rPr>
          <w:rFonts w:ascii="Times New Roman" w:hAnsi="Times New Roman" w:cs="Times New Roman"/>
          <w:sz w:val="24"/>
          <w:szCs w:val="24"/>
          <w:lang w:val="en-US"/>
        </w:rPr>
        <w:t>XIV</w:t>
      </w:r>
      <w:r w:rsidRPr="002028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0289A">
        <w:rPr>
          <w:rFonts w:ascii="Times New Roman" w:hAnsi="Times New Roman" w:cs="Times New Roman"/>
          <w:sz w:val="24"/>
          <w:szCs w:val="24"/>
        </w:rPr>
        <w:t xml:space="preserve">Всероссийской научно-практической конференции </w:t>
      </w:r>
      <w:r w:rsidRPr="0020289A">
        <w:rPr>
          <w:rFonts w:ascii="Times New Roman" w:hAnsi="Times New Roman" w:cs="Times New Roman"/>
          <w:spacing w:val="-10"/>
          <w:sz w:val="24"/>
          <w:szCs w:val="24"/>
        </w:rPr>
        <w:t xml:space="preserve">(Бийск, 10 июня </w:t>
      </w:r>
      <w:smartTag w:uri="urn:schemas-microsoft-com:office:smarttags" w:element="metricconverter">
        <w:smartTagPr>
          <w:attr w:name="ProductID" w:val="2016 г"/>
        </w:smartTagPr>
        <w:r w:rsidRPr="0020289A">
          <w:rPr>
            <w:rFonts w:ascii="Times New Roman" w:hAnsi="Times New Roman" w:cs="Times New Roman"/>
            <w:spacing w:val="-10"/>
            <w:sz w:val="24"/>
            <w:szCs w:val="24"/>
          </w:rPr>
          <w:t>2016 г</w:t>
        </w:r>
      </w:smartTag>
      <w:r w:rsidRPr="0020289A">
        <w:rPr>
          <w:rFonts w:ascii="Times New Roman" w:hAnsi="Times New Roman" w:cs="Times New Roman"/>
          <w:spacing w:val="-10"/>
          <w:sz w:val="24"/>
          <w:szCs w:val="24"/>
        </w:rPr>
        <w:t>.)</w:t>
      </w:r>
      <w:r w:rsidRPr="0020289A">
        <w:rPr>
          <w:rFonts w:ascii="Times New Roman" w:hAnsi="Times New Roman" w:cs="Times New Roman"/>
          <w:sz w:val="24"/>
          <w:szCs w:val="24"/>
        </w:rPr>
        <w:t xml:space="preserve"> / Отв. ред</w:t>
      </w:r>
      <w:r w:rsidRPr="0020289A">
        <w:rPr>
          <w:rFonts w:ascii="Times New Roman" w:hAnsi="Times New Roman" w:cs="Times New Roman"/>
          <w:spacing w:val="-2"/>
          <w:sz w:val="24"/>
          <w:szCs w:val="24"/>
        </w:rPr>
        <w:t xml:space="preserve">. Л.А. </w:t>
      </w:r>
      <w:proofErr w:type="spellStart"/>
      <w:r w:rsidRPr="0020289A">
        <w:rPr>
          <w:rFonts w:ascii="Times New Roman" w:hAnsi="Times New Roman" w:cs="Times New Roman"/>
          <w:spacing w:val="-2"/>
          <w:sz w:val="24"/>
          <w:szCs w:val="24"/>
        </w:rPr>
        <w:t>Мокрецова</w:t>
      </w:r>
      <w:proofErr w:type="spellEnd"/>
      <w:r w:rsidRPr="0020289A">
        <w:rPr>
          <w:rFonts w:ascii="Times New Roman" w:hAnsi="Times New Roman" w:cs="Times New Roman"/>
          <w:spacing w:val="-2"/>
          <w:sz w:val="24"/>
          <w:szCs w:val="24"/>
        </w:rPr>
        <w:t>. – Бийск: АГГПУ им. В.М. Шукшина, 2016. – 153 с. – 300 экз.</w:t>
      </w:r>
      <w:r w:rsidRPr="0020289A">
        <w:rPr>
          <w:rFonts w:ascii="Times New Roman" w:hAnsi="Times New Roman" w:cs="Times New Roman"/>
          <w:spacing w:val="-4"/>
          <w:sz w:val="24"/>
          <w:szCs w:val="24"/>
        </w:rPr>
        <w:t xml:space="preserve"> –</w:t>
      </w:r>
      <w:r w:rsidRPr="0020289A">
        <w:rPr>
          <w:rFonts w:ascii="Times New Roman" w:hAnsi="Times New Roman" w:cs="Times New Roman"/>
          <w:sz w:val="24"/>
          <w:szCs w:val="24"/>
        </w:rPr>
        <w:t xml:space="preserve"> </w:t>
      </w:r>
      <w:r w:rsidRPr="0020289A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20289A">
        <w:rPr>
          <w:rFonts w:ascii="Times New Roman" w:hAnsi="Times New Roman" w:cs="Times New Roman"/>
          <w:sz w:val="24"/>
          <w:szCs w:val="24"/>
        </w:rPr>
        <w:t xml:space="preserve"> 978-5-85127-900-3.</w:t>
      </w:r>
    </w:p>
    <w:p w:rsidR="0020289A" w:rsidRPr="0020289A" w:rsidRDefault="0020289A" w:rsidP="0020289A">
      <w:pPr>
        <w:spacing w:after="0" w:line="240" w:lineRule="auto"/>
        <w:ind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pStyle w:val="1"/>
        <w:spacing w:before="0"/>
        <w:ind w:firstLine="425"/>
        <w:jc w:val="both"/>
        <w:rPr>
          <w:b w:val="0"/>
          <w:color w:val="auto"/>
          <w:sz w:val="24"/>
          <w:szCs w:val="24"/>
        </w:rPr>
      </w:pPr>
      <w:r w:rsidRPr="0020289A">
        <w:rPr>
          <w:b w:val="0"/>
          <w:color w:val="auto"/>
          <w:sz w:val="24"/>
          <w:szCs w:val="24"/>
        </w:rPr>
        <w:t xml:space="preserve">В издании представлены материалы участников </w:t>
      </w:r>
      <w:r w:rsidRPr="0020289A">
        <w:rPr>
          <w:b w:val="0"/>
          <w:sz w:val="24"/>
          <w:szCs w:val="24"/>
          <w:lang w:val="en-US"/>
        </w:rPr>
        <w:t>XIV</w:t>
      </w:r>
      <w:r w:rsidRPr="0020289A">
        <w:rPr>
          <w:b w:val="0"/>
          <w:color w:val="auto"/>
          <w:sz w:val="24"/>
          <w:szCs w:val="24"/>
        </w:rPr>
        <w:t xml:space="preserve"> Всероссийской научно-практической конференции «Развитие личности в образовательном пространстве».</w:t>
      </w:r>
    </w:p>
    <w:p w:rsidR="0020289A" w:rsidRPr="0020289A" w:rsidRDefault="0020289A" w:rsidP="0020289A">
      <w:pPr>
        <w:pStyle w:val="a3"/>
        <w:spacing w:line="240" w:lineRule="auto"/>
        <w:ind w:firstLine="425"/>
        <w:jc w:val="both"/>
        <w:rPr>
          <w:color w:val="auto"/>
          <w:szCs w:val="24"/>
        </w:rPr>
      </w:pPr>
      <w:r w:rsidRPr="0020289A">
        <w:rPr>
          <w:color w:val="auto"/>
          <w:szCs w:val="24"/>
        </w:rPr>
        <w:t>Для преподавателей педагогических учебных заведений, аспирантов, учителей школ, студентов.</w:t>
      </w:r>
    </w:p>
    <w:p w:rsidR="0020289A" w:rsidRPr="0020289A" w:rsidRDefault="0020289A" w:rsidP="0020289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0289A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20289A">
        <w:rPr>
          <w:rFonts w:ascii="Times New Roman" w:hAnsi="Times New Roman" w:cs="Times New Roman"/>
          <w:sz w:val="24"/>
          <w:szCs w:val="24"/>
        </w:rPr>
        <w:t xml:space="preserve"> 978-5-85127-900-3</w:t>
      </w:r>
    </w:p>
    <w:p w:rsidR="0020289A" w:rsidRPr="0020289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CB5" w:rsidRPr="0020289A" w:rsidRDefault="00032CB5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Default="002028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0289A" w:rsidRPr="0020289A" w:rsidRDefault="0020289A" w:rsidP="002028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289A" w:rsidRPr="00C31D1F" w:rsidRDefault="0020289A" w:rsidP="0020289A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31D1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Е.Б. </w:t>
      </w:r>
      <w:proofErr w:type="spellStart"/>
      <w:r w:rsidRPr="00C31D1F">
        <w:rPr>
          <w:rFonts w:ascii="Times New Roman" w:hAnsi="Times New Roman" w:cs="Times New Roman"/>
          <w:bCs/>
          <w:i/>
          <w:iCs/>
          <w:sz w:val="28"/>
          <w:szCs w:val="28"/>
        </w:rPr>
        <w:t>Манузина</w:t>
      </w:r>
      <w:proofErr w:type="spellEnd"/>
      <w:r w:rsidRPr="00C31D1F">
        <w:rPr>
          <w:rFonts w:ascii="Times New Roman" w:hAnsi="Times New Roman" w:cs="Times New Roman"/>
          <w:bCs/>
          <w:i/>
          <w:iCs/>
          <w:sz w:val="28"/>
          <w:szCs w:val="28"/>
        </w:rPr>
        <w:t>,</w:t>
      </w:r>
    </w:p>
    <w:p w:rsidR="0020289A" w:rsidRPr="00C31D1F" w:rsidRDefault="0020289A" w:rsidP="002028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 xml:space="preserve">канд. </w:t>
      </w:r>
      <w:proofErr w:type="spellStart"/>
      <w:r w:rsidRPr="00C31D1F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C31D1F">
        <w:rPr>
          <w:rFonts w:ascii="Times New Roman" w:hAnsi="Times New Roman" w:cs="Times New Roman"/>
          <w:sz w:val="28"/>
          <w:szCs w:val="28"/>
        </w:rPr>
        <w:t xml:space="preserve">. наук, доцент </w:t>
      </w:r>
    </w:p>
    <w:p w:rsidR="0020289A" w:rsidRPr="00C31D1F" w:rsidRDefault="0020289A" w:rsidP="002028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кафедры педагогики и психологии</w:t>
      </w:r>
    </w:p>
    <w:p w:rsidR="0020289A" w:rsidRPr="00C31D1F" w:rsidRDefault="0020289A" w:rsidP="002028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АГГПУ им. В.М. Шукшина (г. Бийск)</w:t>
      </w:r>
    </w:p>
    <w:p w:rsidR="0020289A" w:rsidRPr="00C31D1F" w:rsidRDefault="0020289A" w:rsidP="0020289A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bCs/>
          <w:sz w:val="28"/>
          <w:szCs w:val="28"/>
        </w:rPr>
      </w:pPr>
      <w:r w:rsidRPr="00C31D1F">
        <w:rPr>
          <w:rFonts w:ascii="Times New Roman" w:hAnsi="Times New Roman" w:cs="Times New Roman"/>
          <w:b/>
          <w:bCs/>
          <w:sz w:val="28"/>
          <w:szCs w:val="28"/>
        </w:rPr>
        <w:t>Управление научно-исследовательской деятельностью</w:t>
      </w:r>
      <w:r w:rsidRPr="00C31D1F">
        <w:rPr>
          <w:rFonts w:ascii="Times New Roman" w:hAnsi="Times New Roman" w:cs="Times New Roman"/>
          <w:b/>
          <w:bCs/>
          <w:sz w:val="28"/>
          <w:szCs w:val="28"/>
        </w:rPr>
        <w:br/>
        <w:t>преподавателей гуманитарного вуза</w:t>
      </w:r>
    </w:p>
    <w:p w:rsidR="0020289A" w:rsidRPr="00C31D1F" w:rsidRDefault="0020289A" w:rsidP="0020289A">
      <w:pPr>
        <w:pStyle w:val="Style20"/>
        <w:widowControl/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C31D1F">
        <w:rPr>
          <w:rStyle w:val="FontStyle225"/>
        </w:rPr>
        <w:t xml:space="preserve">Одним из основных принципов осуществления государственной научно-технической политики является интеграция научной, научно-технической и образовательной деятельности на основе различных форм участия работников, аспирантов и студентов образовательных учреждений высшего профессионального образования в научных исследованиях и экспериментальных разработках. </w:t>
      </w:r>
      <w:r w:rsidRPr="00C31D1F">
        <w:rPr>
          <w:rFonts w:ascii="Times New Roman" w:hAnsi="Times New Roman" w:cs="Times New Roman"/>
          <w:sz w:val="28"/>
          <w:szCs w:val="28"/>
        </w:rPr>
        <w:t>Развитие инновационной научно-исследовательской деятельности в российской экономике, науке и образовании является приоритетным направлением государственной политики. В Стратегии инновационного развития Российской Федерации на период до 2020 года «Инновационная Россия – 2020», отмечается, что инновационная деятельность способствует развитию инновационной культуры, экономической грамотности широких слоев населения и формированию нового поколения конкурентоспособных кадров в сфере науки и инновационного предпринимательства [5].</w:t>
      </w:r>
    </w:p>
    <w:p w:rsidR="0020289A" w:rsidRPr="00C31D1F" w:rsidRDefault="0020289A" w:rsidP="0020289A">
      <w:pPr>
        <w:pStyle w:val="Style20"/>
        <w:widowControl/>
        <w:spacing w:line="240" w:lineRule="auto"/>
        <w:ind w:firstLine="284"/>
        <w:rPr>
          <w:rStyle w:val="FontStyle225"/>
        </w:rPr>
      </w:pPr>
      <w:r w:rsidRPr="00C31D1F">
        <w:rPr>
          <w:rFonts w:ascii="Times New Roman" w:hAnsi="Times New Roman" w:cs="Times New Roman"/>
          <w:sz w:val="28"/>
          <w:szCs w:val="28"/>
        </w:rPr>
        <w:t xml:space="preserve">Важным условием активизации инновационной деятельности в стране является создание необходимых экономических, социальных и культурных предпосылок, что требует проведения активной экономической, информационной и образовательной политики совместными усилиями государства, бизнеса, науки и образования. Однако российская высшая школа, как в плане стимулирования, так и мотивации специалистов в настоящее время еще недостаточно ориентирована на интенсификацию инновационной научно-исследовательской деятельности. </w:t>
      </w:r>
      <w:r w:rsidRPr="00C31D1F">
        <w:rPr>
          <w:rStyle w:val="FontStyle225"/>
        </w:rPr>
        <w:t xml:space="preserve">Одной из главных проблем по-прежнему остаётся низкий уровень </w:t>
      </w:r>
      <w:proofErr w:type="spellStart"/>
      <w:r w:rsidRPr="00C31D1F">
        <w:rPr>
          <w:rStyle w:val="FontStyle225"/>
        </w:rPr>
        <w:t>востребованности</w:t>
      </w:r>
      <w:proofErr w:type="spellEnd"/>
      <w:r w:rsidRPr="00C31D1F">
        <w:rPr>
          <w:rStyle w:val="FontStyle225"/>
        </w:rPr>
        <w:t xml:space="preserve"> результатов «</w:t>
      </w:r>
      <w:proofErr w:type="spellStart"/>
      <w:r w:rsidRPr="00C31D1F">
        <w:rPr>
          <w:rStyle w:val="FontStyle225"/>
        </w:rPr>
        <w:t>ВУЗовской</w:t>
      </w:r>
      <w:proofErr w:type="spellEnd"/>
      <w:r w:rsidRPr="00C31D1F">
        <w:rPr>
          <w:rStyle w:val="FontStyle225"/>
        </w:rPr>
        <w:t xml:space="preserve"> науки» в промышленности и социальной сфере, а также внедрения результатов в образовательный процесс и развития исследовательской и опытно-экспериментальной базы ВУЗов.</w:t>
      </w:r>
    </w:p>
    <w:p w:rsidR="0020289A" w:rsidRPr="00C31D1F" w:rsidRDefault="0020289A" w:rsidP="002028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Style w:val="FontStyle225"/>
        </w:rPr>
        <w:t>Решение этих и других проблем требует не только материально-технических, но и управленческих ресурсов. На сегодняшний день не полностью использованы возможности интенсификации научной деятельности на основе внедрения в процесс управления ВУЗом современных достижений науки и практики управления и образования.</w:t>
      </w:r>
    </w:p>
    <w:p w:rsidR="0020289A" w:rsidRPr="00C31D1F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color w:val="000000"/>
          <w:spacing w:val="-5"/>
          <w:sz w:val="28"/>
          <w:szCs w:val="28"/>
        </w:rPr>
        <w:t>В настоящем исследовании мы опирались на</w:t>
      </w:r>
      <w:r w:rsidRPr="00C31D1F">
        <w:rPr>
          <w:rFonts w:ascii="Times New Roman" w:hAnsi="Times New Roman" w:cs="Times New Roman"/>
          <w:sz w:val="28"/>
          <w:szCs w:val="28"/>
        </w:rPr>
        <w:t xml:space="preserve"> фундаментальные исследования, направленные на изучение сущности инноваций и инновационной деятельности Л.И. Абалкина, А.И. </w:t>
      </w:r>
      <w:proofErr w:type="spellStart"/>
      <w:r w:rsidRPr="00C31D1F">
        <w:rPr>
          <w:rFonts w:ascii="Times New Roman" w:hAnsi="Times New Roman" w:cs="Times New Roman"/>
          <w:sz w:val="28"/>
          <w:szCs w:val="28"/>
        </w:rPr>
        <w:t>Анчишкина</w:t>
      </w:r>
      <w:proofErr w:type="spellEnd"/>
      <w:r w:rsidRPr="00C31D1F">
        <w:rPr>
          <w:rFonts w:ascii="Times New Roman" w:hAnsi="Times New Roman" w:cs="Times New Roman"/>
          <w:sz w:val="28"/>
          <w:szCs w:val="28"/>
        </w:rPr>
        <w:t xml:space="preserve">, Л.С. </w:t>
      </w:r>
      <w:proofErr w:type="spellStart"/>
      <w:r w:rsidRPr="00C31D1F">
        <w:rPr>
          <w:rFonts w:ascii="Times New Roman" w:hAnsi="Times New Roman" w:cs="Times New Roman"/>
          <w:sz w:val="28"/>
          <w:szCs w:val="28"/>
        </w:rPr>
        <w:t>Бляхмана</w:t>
      </w:r>
      <w:proofErr w:type="spellEnd"/>
      <w:r w:rsidRPr="00C31D1F">
        <w:rPr>
          <w:rFonts w:ascii="Times New Roman" w:hAnsi="Times New Roman" w:cs="Times New Roman"/>
          <w:sz w:val="28"/>
          <w:szCs w:val="28"/>
        </w:rPr>
        <w:t xml:space="preserve">, С.Ю. Глазьева, А.П. </w:t>
      </w:r>
      <w:proofErr w:type="spellStart"/>
      <w:r w:rsidRPr="00C31D1F">
        <w:rPr>
          <w:rFonts w:ascii="Times New Roman" w:hAnsi="Times New Roman" w:cs="Times New Roman"/>
          <w:sz w:val="28"/>
          <w:szCs w:val="28"/>
        </w:rPr>
        <w:t>Градова</w:t>
      </w:r>
      <w:proofErr w:type="spellEnd"/>
      <w:r w:rsidRPr="00C31D1F">
        <w:rPr>
          <w:rFonts w:ascii="Times New Roman" w:hAnsi="Times New Roman" w:cs="Times New Roman"/>
          <w:sz w:val="28"/>
          <w:szCs w:val="28"/>
        </w:rPr>
        <w:t xml:space="preserve">, А.А. </w:t>
      </w:r>
      <w:proofErr w:type="spellStart"/>
      <w:r w:rsidRPr="00C31D1F">
        <w:rPr>
          <w:rFonts w:ascii="Times New Roman" w:hAnsi="Times New Roman" w:cs="Times New Roman"/>
          <w:sz w:val="28"/>
          <w:szCs w:val="28"/>
        </w:rPr>
        <w:t>Дагаева</w:t>
      </w:r>
      <w:proofErr w:type="spellEnd"/>
      <w:r w:rsidRPr="00C31D1F">
        <w:rPr>
          <w:rFonts w:ascii="Times New Roman" w:hAnsi="Times New Roman" w:cs="Times New Roman"/>
          <w:sz w:val="28"/>
          <w:szCs w:val="28"/>
        </w:rPr>
        <w:t xml:space="preserve">, Ю.В. Куренкова, А.С. Кулагина, В.П. Логинова, Н.Н. </w:t>
      </w:r>
      <w:proofErr w:type="spellStart"/>
      <w:r w:rsidRPr="00C31D1F">
        <w:rPr>
          <w:rFonts w:ascii="Times New Roman" w:hAnsi="Times New Roman" w:cs="Times New Roman"/>
          <w:sz w:val="28"/>
          <w:szCs w:val="28"/>
        </w:rPr>
        <w:t>Османкина</w:t>
      </w:r>
      <w:proofErr w:type="spellEnd"/>
      <w:r w:rsidRPr="00C31D1F">
        <w:rPr>
          <w:rFonts w:ascii="Times New Roman" w:hAnsi="Times New Roman" w:cs="Times New Roman"/>
          <w:sz w:val="28"/>
          <w:szCs w:val="28"/>
        </w:rPr>
        <w:t xml:space="preserve">, Н.А. Новицкого, А.И. Пригожина, В.М. </w:t>
      </w:r>
      <w:proofErr w:type="spellStart"/>
      <w:r w:rsidRPr="00C31D1F">
        <w:rPr>
          <w:rFonts w:ascii="Times New Roman" w:hAnsi="Times New Roman" w:cs="Times New Roman"/>
          <w:sz w:val="28"/>
          <w:szCs w:val="28"/>
        </w:rPr>
        <w:t>Рудзицкого</w:t>
      </w:r>
      <w:proofErr w:type="spellEnd"/>
      <w:r w:rsidRPr="00C31D1F">
        <w:rPr>
          <w:rFonts w:ascii="Times New Roman" w:hAnsi="Times New Roman" w:cs="Times New Roman"/>
          <w:sz w:val="28"/>
          <w:szCs w:val="28"/>
        </w:rPr>
        <w:t xml:space="preserve">, А.А. Семеновой, В.К. </w:t>
      </w:r>
      <w:proofErr w:type="spellStart"/>
      <w:r w:rsidRPr="00C31D1F">
        <w:rPr>
          <w:rFonts w:ascii="Times New Roman" w:hAnsi="Times New Roman" w:cs="Times New Roman"/>
          <w:sz w:val="28"/>
          <w:szCs w:val="28"/>
        </w:rPr>
        <w:t>Сенчагова</w:t>
      </w:r>
      <w:proofErr w:type="spellEnd"/>
      <w:r w:rsidRPr="00C31D1F">
        <w:rPr>
          <w:rFonts w:ascii="Times New Roman" w:hAnsi="Times New Roman" w:cs="Times New Roman"/>
          <w:sz w:val="28"/>
          <w:szCs w:val="28"/>
        </w:rPr>
        <w:t xml:space="preserve"> и др. Проблемы инновационной подготовки специалистов к инновационной деятельности раскрыты в работах </w:t>
      </w:r>
      <w:r w:rsidRPr="00C31D1F">
        <w:rPr>
          <w:rFonts w:ascii="Times New Roman" w:hAnsi="Times New Roman" w:cs="Times New Roman"/>
          <w:sz w:val="28"/>
          <w:szCs w:val="28"/>
        </w:rPr>
        <w:lastRenderedPageBreak/>
        <w:t xml:space="preserve">Д.А. </w:t>
      </w:r>
      <w:proofErr w:type="spellStart"/>
      <w:r w:rsidRPr="00C31D1F">
        <w:rPr>
          <w:rFonts w:ascii="Times New Roman" w:hAnsi="Times New Roman" w:cs="Times New Roman"/>
          <w:sz w:val="28"/>
          <w:szCs w:val="28"/>
        </w:rPr>
        <w:t>Ахмедзянова</w:t>
      </w:r>
      <w:proofErr w:type="spellEnd"/>
      <w:r w:rsidRPr="00C31D1F">
        <w:rPr>
          <w:rFonts w:ascii="Times New Roman" w:hAnsi="Times New Roman" w:cs="Times New Roman"/>
          <w:sz w:val="28"/>
          <w:szCs w:val="28"/>
        </w:rPr>
        <w:t xml:space="preserve">, Е.И. Муратовой, С.Н. </w:t>
      </w:r>
      <w:proofErr w:type="spellStart"/>
      <w:r w:rsidRPr="00C31D1F">
        <w:rPr>
          <w:rFonts w:ascii="Times New Roman" w:hAnsi="Times New Roman" w:cs="Times New Roman"/>
          <w:sz w:val="28"/>
          <w:szCs w:val="28"/>
        </w:rPr>
        <w:t>Поезжаловой</w:t>
      </w:r>
      <w:proofErr w:type="spellEnd"/>
      <w:r w:rsidRPr="00C31D1F">
        <w:rPr>
          <w:rFonts w:ascii="Times New Roman" w:hAnsi="Times New Roman" w:cs="Times New Roman"/>
          <w:sz w:val="28"/>
          <w:szCs w:val="28"/>
        </w:rPr>
        <w:t xml:space="preserve">, А.А. Пчельников, С.Г. Селиванова и др. </w:t>
      </w:r>
      <w:r w:rsidRPr="00C31D1F">
        <w:rPr>
          <w:rStyle w:val="FontStyle225"/>
        </w:rPr>
        <w:t xml:space="preserve">Теория управления проектами рассматривалась в исследованиях В. Н. Буркова, Д.А. Новикова, В.И. Воропаева, Д.И. </w:t>
      </w:r>
      <w:proofErr w:type="spellStart"/>
      <w:r w:rsidRPr="00C31D1F">
        <w:rPr>
          <w:rStyle w:val="FontStyle225"/>
        </w:rPr>
        <w:t>Голенко-Гинзбург</w:t>
      </w:r>
      <w:proofErr w:type="spellEnd"/>
      <w:r w:rsidRPr="00C31D1F">
        <w:rPr>
          <w:rStyle w:val="FontStyle225"/>
        </w:rPr>
        <w:t xml:space="preserve">, И.И. </w:t>
      </w:r>
      <w:proofErr w:type="spellStart"/>
      <w:r w:rsidRPr="00C31D1F">
        <w:rPr>
          <w:rStyle w:val="FontStyle225"/>
        </w:rPr>
        <w:t>Мазур</w:t>
      </w:r>
      <w:proofErr w:type="spellEnd"/>
      <w:r w:rsidRPr="00C31D1F">
        <w:rPr>
          <w:rStyle w:val="FontStyle225"/>
        </w:rPr>
        <w:t>, В.Д. Шапиро и др.</w:t>
      </w:r>
    </w:p>
    <w:p w:rsidR="0020289A" w:rsidRPr="00C31D1F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В работе использован комплекс методов исследования, включающий теоретический анализ педагогической, экономической литературы, обобщение по изучаемой проблеме, эксперимент. Основные идеи и материалы, представленные в исследовании, могут быть использованы практике управления вузом, с целью создания условий для активизации научно-исследовательской деятельностью профессорско-преподавательского состава.</w:t>
      </w:r>
    </w:p>
    <w:p w:rsidR="0020289A" w:rsidRPr="00C31D1F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 xml:space="preserve">Рассмотрим более подробно основные пути преодоления проблем инновационной подготовки конкурентоспособных специалистов для инновационной экономики в современных условиях. А.О. </w:t>
      </w:r>
      <w:proofErr w:type="spellStart"/>
      <w:r w:rsidRPr="00C31D1F">
        <w:rPr>
          <w:rFonts w:ascii="Times New Roman" w:hAnsi="Times New Roman" w:cs="Times New Roman"/>
          <w:sz w:val="28"/>
          <w:szCs w:val="28"/>
        </w:rPr>
        <w:t>Славиковский</w:t>
      </w:r>
      <w:proofErr w:type="spellEnd"/>
      <w:r w:rsidRPr="00C31D1F">
        <w:rPr>
          <w:rFonts w:ascii="Times New Roman" w:hAnsi="Times New Roman" w:cs="Times New Roman"/>
          <w:sz w:val="28"/>
          <w:szCs w:val="28"/>
        </w:rPr>
        <w:t xml:space="preserve"> отмечает, что эффективное инновационное развитие экономики страны не может осуществляться без наличия сильной науки и образования. Наука и образование выступают по отношению к процессу нововведений как факторы обеспечения, создающие для него необходимые условия, предпосылки, общий интеллектуальный фон [6].</w:t>
      </w:r>
    </w:p>
    <w:p w:rsidR="0020289A" w:rsidRPr="00C31D1F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П.М. Кузнецовым были выделены и проанализированы три аспекта интеграции науки, образования и бизнеса как элемента национальной инновационной системы РФ. Автор отмечает, что практический аспект связан с затруднениями коммерциализации интеллектуальных продуктов, организационный аспект рассматривает препятствия в установлении механизма оптимального взаимодействия науки, образования и бизнеса, законодательный аспект связан с принятием законов, благоприятствующих интеграции элементов национальной инновационной системы [2].</w:t>
      </w:r>
    </w:p>
    <w:p w:rsidR="0020289A" w:rsidRPr="00C31D1F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 xml:space="preserve">Исходя из указанного выше, важной задачей развития системы образования станет ориентация образовательных программ на формирование у специалистов компетенций, необходимым для научно-исследовательской инновационной деятельности. Так для развития и реализации инновационных проектов в организациях высшего образования есть значимые резервы, которые направлены на подготовку обучающихся и преподавателей к инновационной деятельности. В рамках обозначенной проблемы, вузы могут решать следующие задачи: </w:t>
      </w:r>
    </w:p>
    <w:p w:rsidR="0020289A" w:rsidRPr="00C31D1F" w:rsidRDefault="0020289A" w:rsidP="0020289A">
      <w:pPr>
        <w:numPr>
          <w:ilvl w:val="0"/>
          <w:numId w:val="1"/>
        </w:numPr>
        <w:tabs>
          <w:tab w:val="clear" w:pos="720"/>
          <w:tab w:val="num" w:pos="0"/>
          <w:tab w:val="left" w:pos="500"/>
        </w:tabs>
        <w:spacing w:after="0" w:line="240" w:lineRule="auto"/>
        <w:ind w:left="0" w:firstLine="284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Подготовки кадров с компетенциями</w:t>
      </w:r>
      <w:r w:rsidRPr="00C31D1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31D1F">
        <w:rPr>
          <w:rFonts w:ascii="Times New Roman" w:hAnsi="Times New Roman" w:cs="Times New Roman"/>
          <w:sz w:val="28"/>
          <w:szCs w:val="28"/>
        </w:rPr>
        <w:t>в области управления инновациями, создания и развития инновационного предпринимательства.</w:t>
      </w:r>
    </w:p>
    <w:p w:rsidR="0020289A" w:rsidRPr="00C31D1F" w:rsidRDefault="0020289A" w:rsidP="0020289A">
      <w:pPr>
        <w:numPr>
          <w:ilvl w:val="0"/>
          <w:numId w:val="1"/>
        </w:numPr>
        <w:tabs>
          <w:tab w:val="clear" w:pos="720"/>
          <w:tab w:val="num" w:pos="0"/>
          <w:tab w:val="left" w:pos="500"/>
        </w:tabs>
        <w:spacing w:after="0" w:line="240" w:lineRule="auto"/>
        <w:ind w:left="0" w:firstLine="284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Освоения инновационной деятельности через соответствующие практики.</w:t>
      </w:r>
    </w:p>
    <w:p w:rsidR="0020289A" w:rsidRPr="00C31D1F" w:rsidRDefault="0020289A" w:rsidP="0020289A">
      <w:pPr>
        <w:numPr>
          <w:ilvl w:val="0"/>
          <w:numId w:val="1"/>
        </w:numPr>
        <w:tabs>
          <w:tab w:val="clear" w:pos="720"/>
          <w:tab w:val="num" w:pos="0"/>
          <w:tab w:val="left" w:pos="500"/>
        </w:tabs>
        <w:spacing w:after="0" w:line="240" w:lineRule="auto"/>
        <w:ind w:left="0" w:firstLine="284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Увеличения доли преподавателей и обучающихся, участвующих в инновационной деятельности.</w:t>
      </w:r>
    </w:p>
    <w:p w:rsidR="0020289A" w:rsidRPr="00C31D1F" w:rsidRDefault="0020289A" w:rsidP="0020289A">
      <w:pPr>
        <w:numPr>
          <w:ilvl w:val="0"/>
          <w:numId w:val="1"/>
        </w:numPr>
        <w:tabs>
          <w:tab w:val="clear" w:pos="720"/>
          <w:tab w:val="num" w:pos="0"/>
          <w:tab w:val="left" w:pos="500"/>
        </w:tabs>
        <w:spacing w:after="0" w:line="240" w:lineRule="auto"/>
        <w:ind w:left="0" w:firstLine="284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Расширения сотрудничества организаций высшего образования с организациями среднего профессионального образования, социальными учреждениями, предприятиями.</w:t>
      </w:r>
    </w:p>
    <w:p w:rsidR="0020289A" w:rsidRPr="00C31D1F" w:rsidRDefault="0020289A" w:rsidP="0020289A">
      <w:pPr>
        <w:numPr>
          <w:ilvl w:val="0"/>
          <w:numId w:val="1"/>
        </w:numPr>
        <w:tabs>
          <w:tab w:val="clear" w:pos="720"/>
          <w:tab w:val="num" w:pos="0"/>
          <w:tab w:val="left" w:pos="500"/>
        </w:tabs>
        <w:spacing w:after="0" w:line="240" w:lineRule="auto"/>
        <w:ind w:left="0" w:firstLine="284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lastRenderedPageBreak/>
        <w:t>Обеспечение интеграции образования с работодателями, что позволит увязать цели образования с потребностями рынка труда.</w:t>
      </w:r>
    </w:p>
    <w:p w:rsidR="0020289A" w:rsidRPr="00C31D1F" w:rsidRDefault="0020289A" w:rsidP="0020289A">
      <w:pPr>
        <w:numPr>
          <w:ilvl w:val="0"/>
          <w:numId w:val="1"/>
        </w:numPr>
        <w:tabs>
          <w:tab w:val="clear" w:pos="720"/>
          <w:tab w:val="num" w:pos="0"/>
          <w:tab w:val="left" w:pos="500"/>
        </w:tabs>
        <w:spacing w:after="0" w:line="240" w:lineRule="auto"/>
        <w:ind w:left="0" w:firstLine="284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Формирования инновационных производств и организации инновационных предприятий [1].</w:t>
      </w:r>
    </w:p>
    <w:p w:rsidR="0020289A" w:rsidRPr="00C31D1F" w:rsidRDefault="0020289A" w:rsidP="0020289A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sz w:val="28"/>
          <w:szCs w:val="28"/>
        </w:rPr>
      </w:pPr>
      <w:r w:rsidRPr="00C31D1F">
        <w:rPr>
          <w:rFonts w:ascii="Times New Roman" w:hAnsi="Times New Roman"/>
          <w:sz w:val="28"/>
          <w:szCs w:val="28"/>
        </w:rPr>
        <w:t xml:space="preserve">Решение обозначенных задач возможно при условии реализации в вузе системы управления инновациями, а также конкретных программ направленных на подготовку преподавателей и аспирантов к научно-исследовательской инновационной деятельности. Обучение по данным программам должно быть целенаправленным, непрерывным, многократным, сочетающимся с возможностями получения квалифицированных консультаций и различного рода поддержки по ходу ведения научно-исследовательской инновационной деятельности. Для этого нужны соответствующие учебно-методические разработки, а также центры, структурные подразделения в образовательных организациях, способные оказывать весь комплекс образовательных услуг, включая поддерживающее обучение. И сегодня такие центры формируются как самостоятельные структуры, а также в составе государственных организаций высшего образования и среднего профессионального образования. Наиболее распространенными формами являются </w:t>
      </w:r>
      <w:proofErr w:type="spellStart"/>
      <w:r w:rsidRPr="00C31D1F">
        <w:rPr>
          <w:rFonts w:ascii="Times New Roman" w:hAnsi="Times New Roman"/>
          <w:sz w:val="28"/>
          <w:szCs w:val="28"/>
        </w:rPr>
        <w:t>бизнес-школы</w:t>
      </w:r>
      <w:proofErr w:type="spellEnd"/>
      <w:r w:rsidRPr="00C31D1F">
        <w:rPr>
          <w:rFonts w:ascii="Times New Roman" w:hAnsi="Times New Roman"/>
          <w:sz w:val="28"/>
          <w:szCs w:val="28"/>
        </w:rPr>
        <w:t xml:space="preserve">, учебно-деловые центры, агентства поддержки малого и среднего предпринимательства, </w:t>
      </w:r>
      <w:proofErr w:type="spellStart"/>
      <w:r w:rsidRPr="00C31D1F">
        <w:rPr>
          <w:rFonts w:ascii="Times New Roman" w:hAnsi="Times New Roman"/>
          <w:sz w:val="28"/>
          <w:szCs w:val="28"/>
        </w:rPr>
        <w:t>бизнес-инкубаторы</w:t>
      </w:r>
      <w:proofErr w:type="spellEnd"/>
      <w:r w:rsidRPr="00C31D1F">
        <w:rPr>
          <w:rFonts w:ascii="Times New Roman" w:hAnsi="Times New Roman"/>
          <w:sz w:val="28"/>
          <w:szCs w:val="28"/>
        </w:rPr>
        <w:t xml:space="preserve">, социально-деловые центры, технопарки, </w:t>
      </w:r>
      <w:proofErr w:type="spellStart"/>
      <w:r w:rsidRPr="00C31D1F">
        <w:rPr>
          <w:rFonts w:ascii="Times New Roman" w:hAnsi="Times New Roman"/>
          <w:sz w:val="28"/>
          <w:szCs w:val="28"/>
        </w:rPr>
        <w:t>инновационно-технологические</w:t>
      </w:r>
      <w:proofErr w:type="spellEnd"/>
      <w:r w:rsidRPr="00C31D1F">
        <w:rPr>
          <w:rFonts w:ascii="Times New Roman" w:hAnsi="Times New Roman"/>
          <w:sz w:val="28"/>
          <w:szCs w:val="28"/>
        </w:rPr>
        <w:t xml:space="preserve"> центры и др.</w:t>
      </w:r>
    </w:p>
    <w:p w:rsidR="0020289A" w:rsidRPr="00C31D1F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Анализ теоретический исследований по проблеме и практической деятельности позволил нам сделать вывод о том, что в организациях высшего образования должны создаваться модели подготовки к научно-исследовательской инновационной деятельности с учетом возможностей вуза. Так в Алтайском государственном гуманитарно-педагогическом университете имени В.М. Шукшина были выделены следующие ведущие направления инновационной деятельности:</w:t>
      </w:r>
    </w:p>
    <w:p w:rsidR="0020289A" w:rsidRPr="00C31D1F" w:rsidRDefault="0020289A" w:rsidP="0020289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- «организация и развитие сотрудничества по вопросам коммерциализации результатов интеллектуальной деятельности между вузом и другими участниками инновационной системы;</w:t>
      </w:r>
    </w:p>
    <w:p w:rsidR="0020289A" w:rsidRPr="00C31D1F" w:rsidRDefault="0020289A" w:rsidP="0020289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- организация и управление развитием центров поддержки инноваций (бизнес-инкубатор);</w:t>
      </w:r>
    </w:p>
    <w:p w:rsidR="0020289A" w:rsidRPr="00C31D1F" w:rsidRDefault="0020289A" w:rsidP="0020289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- анализ рынков интеллектуальных услуг с точки зрения перспектив создания новых коммерческих продуктов и подготовка предложений по организации их разработки;</w:t>
      </w:r>
    </w:p>
    <w:p w:rsidR="0020289A" w:rsidRPr="00C31D1F" w:rsidRDefault="0020289A" w:rsidP="0020289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- методическое обеспечение инновационной деятельности;</w:t>
      </w:r>
    </w:p>
    <w:p w:rsidR="0020289A" w:rsidRPr="00C31D1F" w:rsidRDefault="0020289A" w:rsidP="0020289A">
      <w:pPr>
        <w:spacing w:after="0" w:line="240" w:lineRule="auto"/>
        <w:jc w:val="both"/>
        <w:textAlignment w:val="top"/>
        <w:rPr>
          <w:rFonts w:ascii="Times New Roman" w:hAnsi="Times New Roman" w:cs="Times New Roman"/>
          <w:spacing w:val="-4"/>
          <w:sz w:val="28"/>
          <w:szCs w:val="28"/>
        </w:rPr>
      </w:pPr>
      <w:r w:rsidRPr="00C31D1F">
        <w:rPr>
          <w:rFonts w:ascii="Times New Roman" w:hAnsi="Times New Roman" w:cs="Times New Roman"/>
          <w:spacing w:val="-4"/>
          <w:sz w:val="28"/>
          <w:szCs w:val="28"/>
        </w:rPr>
        <w:t>- выполнение научно-исследовательских работ, которые направлены на создание новой или усовершенствованной продукции, технологии;</w:t>
      </w:r>
    </w:p>
    <w:p w:rsidR="0020289A" w:rsidRPr="00C31D1F" w:rsidRDefault="0020289A" w:rsidP="0020289A">
      <w:pPr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 xml:space="preserve">- подготовка и переподготовка кадров научных работников и других специалистов для инновационной деятельности, в том числе в системе образования; </w:t>
      </w:r>
    </w:p>
    <w:p w:rsidR="0020289A" w:rsidRPr="00C31D1F" w:rsidRDefault="0020289A" w:rsidP="0020289A">
      <w:pPr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- реализация студентами, аспирантами и педагогическими работниками проектной деятельности;…» [3].</w:t>
      </w:r>
    </w:p>
    <w:p w:rsidR="0020289A" w:rsidRPr="00C31D1F" w:rsidRDefault="0020289A" w:rsidP="0020289A">
      <w:pPr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lastRenderedPageBreak/>
        <w:t>Кроме указанных общих направлений в вузе реализуются частные проекты, направленные на подготовку преподавателей и аспирантов к научно-исследовательской инновационной деятельности, в том числе и предпринимательской. Далее рассмотрим один из проектов, который был реализован в вузе. Проект «Основы предпринимательской деятельности. Коммерциализация инновационных разработок» был направлен на подготовку преподавателей вуза к инновационной предпринимательской деятельности [4].</w:t>
      </w:r>
    </w:p>
    <w:p w:rsidR="0020289A" w:rsidRPr="00C31D1F" w:rsidRDefault="0020289A" w:rsidP="0020289A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Целью проекта является развитие профессиональной компетентности преподавателей в сфере инновационной предпринимательской деятельности.</w:t>
      </w:r>
    </w:p>
    <w:p w:rsidR="0020289A" w:rsidRPr="00C31D1F" w:rsidRDefault="0020289A" w:rsidP="0020289A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Задачи проекта:</w:t>
      </w:r>
    </w:p>
    <w:p w:rsidR="0020289A" w:rsidRPr="00C31D1F" w:rsidRDefault="0020289A" w:rsidP="0020289A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1. Создать условия для формирования готовности преподавателей к инновационной предпринимательской деятельности.</w:t>
      </w:r>
    </w:p>
    <w:p w:rsidR="0020289A" w:rsidRPr="00C31D1F" w:rsidRDefault="0020289A" w:rsidP="0020289A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 xml:space="preserve">2. Сформировать представления об инновациях, инновационной предпринимательской деятельности, правовых основах инновационной деятельности, методах анализа рынка инноваций и </w:t>
      </w:r>
      <w:proofErr w:type="spellStart"/>
      <w:r w:rsidRPr="00C31D1F">
        <w:rPr>
          <w:rFonts w:ascii="Times New Roman" w:hAnsi="Times New Roman" w:cs="Times New Roman"/>
          <w:sz w:val="28"/>
          <w:szCs w:val="28"/>
        </w:rPr>
        <w:t>бизнес-планирования</w:t>
      </w:r>
      <w:proofErr w:type="spellEnd"/>
      <w:r w:rsidRPr="00C31D1F">
        <w:rPr>
          <w:rFonts w:ascii="Times New Roman" w:hAnsi="Times New Roman" w:cs="Times New Roman"/>
          <w:sz w:val="28"/>
          <w:szCs w:val="28"/>
        </w:rPr>
        <w:t>, основных характеристиках объектов инновационной инфраструктуры, а также способах управления интеллектуальной собственностью.</w:t>
      </w:r>
    </w:p>
    <w:p w:rsidR="0020289A" w:rsidRPr="00C31D1F" w:rsidRDefault="0020289A" w:rsidP="0020289A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3. Применять полученные знания при принятии решений, связанных с инновационной деятельностью.</w:t>
      </w:r>
    </w:p>
    <w:p w:rsidR="0020289A" w:rsidRPr="00C31D1F" w:rsidRDefault="0020289A" w:rsidP="0020289A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 xml:space="preserve">Вид проекта: </w:t>
      </w:r>
      <w:r w:rsidRPr="00C31D1F">
        <w:rPr>
          <w:rFonts w:ascii="Times New Roman" w:hAnsi="Times New Roman" w:cs="Times New Roman"/>
          <w:color w:val="000000"/>
          <w:sz w:val="28"/>
          <w:szCs w:val="28"/>
        </w:rPr>
        <w:t xml:space="preserve">по доминирующему виду деятельности – практико-ориентированный; по продолжительности – краткосрочный (образовательная программа </w:t>
      </w:r>
      <w:r w:rsidRPr="00C31D1F">
        <w:rPr>
          <w:rFonts w:ascii="Times New Roman" w:hAnsi="Times New Roman" w:cs="Times New Roman"/>
          <w:sz w:val="28"/>
          <w:szCs w:val="28"/>
        </w:rPr>
        <w:t>повышения квалификации для преподавателей вуза в объеме 108 час.).</w:t>
      </w:r>
    </w:p>
    <w:p w:rsidR="0020289A" w:rsidRPr="00C31D1F" w:rsidRDefault="0020289A" w:rsidP="0020289A">
      <w:p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 xml:space="preserve">Планируемые результаты: </w:t>
      </w:r>
      <w:r w:rsidRPr="00C31D1F">
        <w:rPr>
          <w:rFonts w:ascii="Times New Roman" w:hAnsi="Times New Roman" w:cs="Times New Roman"/>
          <w:spacing w:val="5"/>
          <w:sz w:val="28"/>
          <w:szCs w:val="28"/>
        </w:rPr>
        <w:t xml:space="preserve">овладение </w:t>
      </w:r>
      <w:r w:rsidRPr="00C31D1F">
        <w:rPr>
          <w:rFonts w:ascii="Times New Roman" w:hAnsi="Times New Roman" w:cs="Times New Roman"/>
          <w:sz w:val="28"/>
          <w:szCs w:val="28"/>
        </w:rPr>
        <w:t>правовыми основами инновационной деятельности;</w:t>
      </w:r>
      <w:r w:rsidRPr="00C31D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1D1F">
        <w:rPr>
          <w:rFonts w:ascii="Times New Roman" w:hAnsi="Times New Roman" w:cs="Times New Roman"/>
          <w:sz w:val="28"/>
          <w:szCs w:val="28"/>
        </w:rPr>
        <w:t>основами коммерциализация научных разработок, маркетинга и маркетинговых стратегий; методами анализа рынка инноваций; основными характеристиками объектов инновационной инфраструктуры; способами управления интеллектуальной собственностью; сущностными характеристиками и последовательностью разработки бизнес-плана; методами самоорганизация и тайм-менеджмент.</w:t>
      </w:r>
    </w:p>
    <w:p w:rsidR="0020289A" w:rsidRPr="00C31D1F" w:rsidRDefault="0020289A" w:rsidP="0020289A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spacing w:val="-4"/>
          <w:sz w:val="28"/>
          <w:szCs w:val="28"/>
        </w:rPr>
      </w:pPr>
      <w:r w:rsidRPr="00C31D1F">
        <w:rPr>
          <w:rFonts w:ascii="Times New Roman" w:hAnsi="Times New Roman"/>
          <w:spacing w:val="-4"/>
          <w:sz w:val="28"/>
          <w:szCs w:val="28"/>
        </w:rPr>
        <w:t xml:space="preserve">При реализации указанного проекта мы исходили из положения о том, что важнейшими компонентами </w:t>
      </w:r>
      <w:proofErr w:type="spellStart"/>
      <w:r w:rsidRPr="00C31D1F">
        <w:rPr>
          <w:rFonts w:ascii="Times New Roman" w:hAnsi="Times New Roman"/>
          <w:spacing w:val="-4"/>
          <w:sz w:val="28"/>
          <w:szCs w:val="28"/>
        </w:rPr>
        <w:t>инновационности</w:t>
      </w:r>
      <w:proofErr w:type="spellEnd"/>
      <w:r w:rsidRPr="00C31D1F">
        <w:rPr>
          <w:rFonts w:ascii="Times New Roman" w:hAnsi="Times New Roman"/>
          <w:spacing w:val="-4"/>
          <w:sz w:val="28"/>
          <w:szCs w:val="28"/>
        </w:rPr>
        <w:t xml:space="preserve"> в обучении являются: содержательный (содержание образовательной программы); </w:t>
      </w:r>
      <w:proofErr w:type="spellStart"/>
      <w:r w:rsidRPr="00C31D1F">
        <w:rPr>
          <w:rFonts w:ascii="Times New Roman" w:hAnsi="Times New Roman"/>
          <w:spacing w:val="-4"/>
          <w:sz w:val="28"/>
          <w:szCs w:val="28"/>
        </w:rPr>
        <w:t>организационно-деятельностный</w:t>
      </w:r>
      <w:proofErr w:type="spellEnd"/>
      <w:r w:rsidRPr="00C31D1F">
        <w:rPr>
          <w:rFonts w:ascii="Times New Roman" w:hAnsi="Times New Roman"/>
          <w:spacing w:val="-4"/>
          <w:sz w:val="28"/>
          <w:szCs w:val="28"/>
        </w:rPr>
        <w:t xml:space="preserve"> (технологии, формы, методы и средства обучения); личностный (исполнители (преподаватели, организаторы)).</w:t>
      </w:r>
    </w:p>
    <w:p w:rsidR="0020289A" w:rsidRPr="00C31D1F" w:rsidRDefault="0020289A" w:rsidP="0020289A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bCs/>
          <w:sz w:val="28"/>
          <w:szCs w:val="28"/>
        </w:rPr>
      </w:pPr>
      <w:r w:rsidRPr="00C31D1F">
        <w:rPr>
          <w:rFonts w:ascii="Times New Roman" w:hAnsi="Times New Roman"/>
          <w:bCs/>
          <w:sz w:val="28"/>
          <w:szCs w:val="28"/>
        </w:rPr>
        <w:t xml:space="preserve">Остановимся на характеристике указанных компонентов. </w:t>
      </w:r>
    </w:p>
    <w:p w:rsidR="0020289A" w:rsidRPr="00C31D1F" w:rsidRDefault="0020289A" w:rsidP="0020289A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sz w:val="28"/>
          <w:szCs w:val="28"/>
        </w:rPr>
      </w:pPr>
      <w:r w:rsidRPr="00C31D1F">
        <w:rPr>
          <w:rFonts w:ascii="Times New Roman" w:hAnsi="Times New Roman"/>
          <w:i/>
          <w:iCs/>
          <w:sz w:val="28"/>
          <w:szCs w:val="28"/>
        </w:rPr>
        <w:t>Содержательный компонент.</w:t>
      </w:r>
      <w:r w:rsidRPr="00C31D1F">
        <w:rPr>
          <w:rFonts w:ascii="Times New Roman" w:hAnsi="Times New Roman"/>
          <w:sz w:val="28"/>
          <w:szCs w:val="28"/>
        </w:rPr>
        <w:t xml:space="preserve"> Учебно-тематический план и учебные программы в своей концептуальной основе должны иметь практическую направленность. Это обстоятельство учитывается при построении методической модели учебного процесса. Инновационный характер учебных программ предполагает наличие основной и дополнительной частей. Основная часть охватывает комплекс дисциплин, определяющих профессиональные знания и навыки, которые необходимы для оценки и решения как специфических и конкретных проблем, так и вопросов, </w:t>
      </w:r>
      <w:r w:rsidRPr="00C31D1F">
        <w:rPr>
          <w:rFonts w:ascii="Times New Roman" w:hAnsi="Times New Roman"/>
          <w:sz w:val="28"/>
          <w:szCs w:val="28"/>
        </w:rPr>
        <w:lastRenderedPageBreak/>
        <w:t xml:space="preserve">возникающих в коммерциализации инновационных разработок. Дополнительная часть включает темы, вызванные специальным интересом слушателей в зависимости от их опыта, условий профессиональной деятельности и базового образования. </w:t>
      </w:r>
    </w:p>
    <w:p w:rsidR="0020289A" w:rsidRPr="00C31D1F" w:rsidRDefault="0020289A" w:rsidP="0020289A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bCs/>
          <w:sz w:val="28"/>
          <w:szCs w:val="28"/>
        </w:rPr>
      </w:pPr>
      <w:r w:rsidRPr="00C31D1F">
        <w:rPr>
          <w:rFonts w:ascii="Times New Roman" w:hAnsi="Times New Roman"/>
          <w:bCs/>
          <w:sz w:val="28"/>
          <w:szCs w:val="28"/>
        </w:rPr>
        <w:t>На занятиях были рассмотрены следующие проблемы: нормативно-правовые основы предпринимательства, коммерциализация научных разработок, основы маркетинга и маркетинговые стратегии, экономика малого бизнеса и риски, самоорганизация и тайм-менеджмент, ведение деловых переговоров и искусство презентации, бизнес планирование, основные подходы к созданию и развитию предприятия.</w:t>
      </w:r>
    </w:p>
    <w:p w:rsidR="0020289A" w:rsidRPr="00C31D1F" w:rsidRDefault="0020289A" w:rsidP="0020289A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spacing w:val="-4"/>
          <w:sz w:val="28"/>
          <w:szCs w:val="28"/>
        </w:rPr>
      </w:pPr>
      <w:r w:rsidRPr="00C31D1F">
        <w:rPr>
          <w:rFonts w:ascii="Times New Roman" w:hAnsi="Times New Roman"/>
          <w:spacing w:val="-4"/>
          <w:sz w:val="28"/>
          <w:szCs w:val="28"/>
        </w:rPr>
        <w:t>Содержательный компонент должен постоянно корректироваться с учетом возникновения новых внешних и внутренних условий и потребностей. К внешним условиям относятся потребности государства и стратегия инновационного развития экономики России. К внутренним условиям относятся особенности региона, вуза и потребности обучающихся.</w:t>
      </w:r>
    </w:p>
    <w:p w:rsidR="0020289A" w:rsidRPr="00C31D1F" w:rsidRDefault="0020289A" w:rsidP="0020289A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31D1F">
        <w:rPr>
          <w:rFonts w:ascii="Times New Roman" w:hAnsi="Times New Roman"/>
          <w:i/>
          <w:iCs/>
          <w:sz w:val="28"/>
          <w:szCs w:val="28"/>
        </w:rPr>
        <w:t>Организационно-деятельностный</w:t>
      </w:r>
      <w:proofErr w:type="spellEnd"/>
      <w:r w:rsidRPr="00C31D1F">
        <w:rPr>
          <w:rFonts w:ascii="Times New Roman" w:hAnsi="Times New Roman"/>
          <w:sz w:val="28"/>
          <w:szCs w:val="28"/>
        </w:rPr>
        <w:t xml:space="preserve"> </w:t>
      </w:r>
      <w:r w:rsidRPr="00C31D1F">
        <w:rPr>
          <w:rFonts w:ascii="Times New Roman" w:hAnsi="Times New Roman"/>
          <w:i/>
          <w:iCs/>
          <w:sz w:val="28"/>
          <w:szCs w:val="28"/>
        </w:rPr>
        <w:t xml:space="preserve">компонент. </w:t>
      </w:r>
      <w:r w:rsidRPr="00C31D1F">
        <w:rPr>
          <w:rFonts w:ascii="Times New Roman" w:hAnsi="Times New Roman"/>
          <w:sz w:val="28"/>
          <w:szCs w:val="28"/>
        </w:rPr>
        <w:t>При реализации образовательной программы мы исходили из того, что необходим переход от классических форм обучения к тренингам, практикумам, когда органически соединяются получение новых знаний и отработка практических навыков инновационной деятельности. Здесь принципиально новыми моментами являются: индивидуализация и профессиональная специализация занятий, обязательное применение интерактивных образовательных технологий (</w:t>
      </w:r>
      <w:proofErr w:type="spellStart"/>
      <w:r w:rsidRPr="00C31D1F">
        <w:rPr>
          <w:rFonts w:ascii="Times New Roman" w:hAnsi="Times New Roman"/>
          <w:sz w:val="28"/>
          <w:szCs w:val="28"/>
        </w:rPr>
        <w:t>кейс-стади</w:t>
      </w:r>
      <w:proofErr w:type="spellEnd"/>
      <w:r w:rsidRPr="00C31D1F">
        <w:rPr>
          <w:rFonts w:ascii="Times New Roman" w:hAnsi="Times New Roman"/>
          <w:sz w:val="28"/>
          <w:szCs w:val="28"/>
        </w:rPr>
        <w:t>, технология проектирования, технология деловой игры).</w:t>
      </w:r>
    </w:p>
    <w:p w:rsidR="0020289A" w:rsidRPr="00C31D1F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 xml:space="preserve">Учебные программы предусматривают распределения занятий по основным видам: лекции, практикумы, деловые игры, тренинги. Планирование осуществляют организаторы и преподаватели. Они определяют наиболее эффективную форму организации обучения с учетом потребностей и научных интересов обучающихся. В учебных дисциплинах выделяются только ключевые темы, отражающие основное содержание курсов повышения квалификации. </w:t>
      </w:r>
    </w:p>
    <w:p w:rsidR="0020289A" w:rsidRPr="00C31D1F" w:rsidRDefault="0020289A" w:rsidP="0020289A">
      <w:pPr>
        <w:pStyle w:val="gen"/>
        <w:spacing w:before="0" w:beforeAutospacing="0" w:after="0" w:afterAutospacing="0"/>
        <w:ind w:firstLine="284"/>
        <w:jc w:val="both"/>
        <w:rPr>
          <w:rFonts w:ascii="Times New Roman" w:hAnsi="Times New Roman"/>
          <w:sz w:val="28"/>
          <w:szCs w:val="28"/>
        </w:rPr>
      </w:pPr>
      <w:r w:rsidRPr="00C31D1F">
        <w:rPr>
          <w:rFonts w:ascii="Times New Roman" w:hAnsi="Times New Roman"/>
          <w:i/>
          <w:iCs/>
          <w:sz w:val="28"/>
          <w:szCs w:val="28"/>
        </w:rPr>
        <w:t>Личностный компонент.</w:t>
      </w:r>
      <w:r w:rsidRPr="00C31D1F">
        <w:rPr>
          <w:rFonts w:ascii="Times New Roman" w:hAnsi="Times New Roman"/>
          <w:sz w:val="28"/>
          <w:szCs w:val="28"/>
        </w:rPr>
        <w:t xml:space="preserve"> Преподаватели, организующие процесс обучения в рамках программы «Основы предпринимательской деятельности. Коммерциализация инновационных разработок» должны знать не только предмет изучения, но и объект обучения, среду, в которой он действует, т. е. являться своеобразными аналитиками, экспертами и конструкторами одновременно.</w:t>
      </w:r>
    </w:p>
    <w:p w:rsidR="0020289A" w:rsidRPr="00C31D1F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 xml:space="preserve">Вовлечение преподавателей в указанную инновационную подготовку позволило сформировать у них следующие компетенции: способность проводить маркетинговый анализ, анализ возможностей применения инновации, барьеров и рисков на пути коммерциализации инновационной разработки; способность формировать стратегию коммерциализации инновации и её продвижения; владение методами </w:t>
      </w:r>
      <w:proofErr w:type="spellStart"/>
      <w:r w:rsidRPr="00C31D1F">
        <w:rPr>
          <w:rFonts w:ascii="Times New Roman" w:hAnsi="Times New Roman" w:cs="Times New Roman"/>
          <w:sz w:val="28"/>
          <w:szCs w:val="28"/>
        </w:rPr>
        <w:t>бизнес-планирования</w:t>
      </w:r>
      <w:proofErr w:type="spellEnd"/>
      <w:r w:rsidRPr="00C31D1F">
        <w:rPr>
          <w:rFonts w:ascii="Times New Roman" w:hAnsi="Times New Roman" w:cs="Times New Roman"/>
          <w:sz w:val="28"/>
          <w:szCs w:val="28"/>
        </w:rPr>
        <w:t xml:space="preserve">; способность понимать правовые основы интеллектуальной собственности; способность формировать команду и эффективно работать в группах, проявлять инициативность, целеустремленность; готовность представлять </w:t>
      </w:r>
      <w:r w:rsidRPr="00C31D1F">
        <w:rPr>
          <w:rFonts w:ascii="Times New Roman" w:hAnsi="Times New Roman" w:cs="Times New Roman"/>
          <w:sz w:val="28"/>
          <w:szCs w:val="28"/>
        </w:rPr>
        <w:lastRenderedPageBreak/>
        <w:t>результаты работы и держать внимание аудитории; владение навыками использования информационных технологий, формирования контрактов, в том числе внешнеэкономических; готовность продвигать разработку на рынок.</w:t>
      </w:r>
    </w:p>
    <w:p w:rsidR="0020289A" w:rsidRPr="00C31D1F" w:rsidRDefault="0020289A" w:rsidP="002028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 xml:space="preserve">Показателями готовности педагогов к инновационной предпринимательской деятельности являются: коэффициент изобретательской активности; число патентных заявок на изобретения; численность преподавателей и обучающихся, занятых исследованиями и разработками; число созданных инновационных проектов; коэффициент участия в выставках инновационных проектов и форумах. </w:t>
      </w:r>
    </w:p>
    <w:p w:rsidR="0020289A" w:rsidRPr="00C31D1F" w:rsidRDefault="0020289A" w:rsidP="002028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В заключение статьи необходимо отметить, что реализация проекта позволила преподавателям применять полученные знания при принятии решений, связанных с инновационной деятельностью; проводить оценку уровня конкурентоспособности техники и технологии; определять инновационную стратегию малых фирм; осуществлять коммерциализацию результатов интеллектуальной собственности; оценивать риски в инновационной деятельности; проводить оценку эффективности бизнес-планов. Н</w:t>
      </w:r>
      <w:r w:rsidRPr="00C31D1F">
        <w:rPr>
          <w:rFonts w:ascii="Times New Roman" w:hAnsi="Times New Roman" w:cs="Times New Roman"/>
          <w:kern w:val="22"/>
          <w:sz w:val="28"/>
          <w:szCs w:val="28"/>
        </w:rPr>
        <w:t xml:space="preserve">еобходимо отметить, </w:t>
      </w:r>
      <w:r w:rsidRPr="00C31D1F">
        <w:rPr>
          <w:rFonts w:ascii="Times New Roman" w:hAnsi="Times New Roman" w:cs="Times New Roman"/>
          <w:sz w:val="28"/>
          <w:szCs w:val="28"/>
        </w:rPr>
        <w:t xml:space="preserve">что изложенное обозначает лишь некоторые пути </w:t>
      </w:r>
      <w:r w:rsidRPr="00C31D1F">
        <w:rPr>
          <w:rFonts w:ascii="Times New Roman" w:hAnsi="Times New Roman" w:cs="Times New Roman"/>
          <w:kern w:val="22"/>
          <w:sz w:val="28"/>
          <w:szCs w:val="28"/>
        </w:rPr>
        <w:t xml:space="preserve">подготовки преподавателей к инновационной предпринимательской деятельности. </w:t>
      </w:r>
      <w:r w:rsidRPr="00C31D1F">
        <w:rPr>
          <w:rFonts w:ascii="Times New Roman" w:hAnsi="Times New Roman" w:cs="Times New Roman"/>
          <w:sz w:val="28"/>
          <w:szCs w:val="28"/>
        </w:rPr>
        <w:t>Рассматриваемая проблема включает целый комплекс задач интеграции образования, науки и бизнеса, что может рассматриваться как дальнейшая перспектива исследования.</w:t>
      </w:r>
    </w:p>
    <w:p w:rsidR="0020289A" w:rsidRPr="00C31D1F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Литература:</w:t>
      </w:r>
    </w:p>
    <w:p w:rsidR="0020289A" w:rsidRPr="00C31D1F" w:rsidRDefault="0020289A" w:rsidP="0020289A">
      <w:pPr>
        <w:pStyle w:val="dash041e0431044b0447043d044b0439"/>
        <w:spacing w:before="0" w:beforeAutospacing="0" w:after="0" w:afterAutospacing="0"/>
        <w:ind w:firstLine="284"/>
        <w:jc w:val="both"/>
        <w:rPr>
          <w:rFonts w:ascii="Times New Roman" w:hAnsi="Times New Roman"/>
          <w:sz w:val="28"/>
          <w:szCs w:val="28"/>
        </w:rPr>
      </w:pPr>
      <w:r w:rsidRPr="00C31D1F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C31D1F">
        <w:rPr>
          <w:rFonts w:ascii="Times New Roman" w:hAnsi="Times New Roman"/>
          <w:i/>
          <w:iCs/>
          <w:sz w:val="28"/>
          <w:szCs w:val="28"/>
        </w:rPr>
        <w:t>Ахмедзянов</w:t>
      </w:r>
      <w:proofErr w:type="spellEnd"/>
      <w:r w:rsidRPr="00C31D1F">
        <w:rPr>
          <w:rFonts w:ascii="Times New Roman" w:hAnsi="Times New Roman"/>
          <w:i/>
          <w:iCs/>
          <w:sz w:val="28"/>
          <w:szCs w:val="28"/>
        </w:rPr>
        <w:t>, Д.А.</w:t>
      </w:r>
      <w:r w:rsidRPr="00C31D1F">
        <w:rPr>
          <w:rFonts w:ascii="Times New Roman" w:hAnsi="Times New Roman"/>
          <w:sz w:val="28"/>
          <w:szCs w:val="28"/>
        </w:rPr>
        <w:t xml:space="preserve"> Профессиональная ориентация студентов, аспирантов и молодых ученых-специалистов на реализацию инновационных проектов и коммерциализацию НИОКР [Текст] / Д.А. </w:t>
      </w:r>
      <w:proofErr w:type="spellStart"/>
      <w:r w:rsidRPr="00C31D1F">
        <w:rPr>
          <w:rFonts w:ascii="Times New Roman" w:hAnsi="Times New Roman"/>
          <w:sz w:val="28"/>
          <w:szCs w:val="28"/>
        </w:rPr>
        <w:t>Ахмедзянов</w:t>
      </w:r>
      <w:proofErr w:type="spellEnd"/>
      <w:r w:rsidRPr="00C31D1F">
        <w:rPr>
          <w:rFonts w:ascii="Times New Roman" w:hAnsi="Times New Roman"/>
          <w:sz w:val="28"/>
          <w:szCs w:val="28"/>
        </w:rPr>
        <w:t xml:space="preserve">, С.Н. </w:t>
      </w:r>
      <w:proofErr w:type="spellStart"/>
      <w:r w:rsidRPr="00C31D1F">
        <w:rPr>
          <w:rFonts w:ascii="Times New Roman" w:hAnsi="Times New Roman"/>
          <w:sz w:val="28"/>
          <w:szCs w:val="28"/>
        </w:rPr>
        <w:t>Поезжалова</w:t>
      </w:r>
      <w:proofErr w:type="spellEnd"/>
      <w:r w:rsidRPr="00C31D1F">
        <w:rPr>
          <w:rFonts w:ascii="Times New Roman" w:hAnsi="Times New Roman"/>
          <w:sz w:val="28"/>
          <w:szCs w:val="28"/>
        </w:rPr>
        <w:t>, С.Г. Селиванов // Молодой ученый. – 2011. – № 2. – Т. 2. – С. 64-75.</w:t>
      </w:r>
    </w:p>
    <w:p w:rsidR="0020289A" w:rsidRPr="00C31D1F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2</w:t>
      </w:r>
      <w:r w:rsidRPr="00C31D1F">
        <w:rPr>
          <w:rFonts w:ascii="Times New Roman" w:hAnsi="Times New Roman" w:cs="Times New Roman"/>
          <w:i/>
          <w:iCs/>
          <w:sz w:val="28"/>
          <w:szCs w:val="28"/>
        </w:rPr>
        <w:t>. Кузнецов, П.М.</w:t>
      </w:r>
      <w:r w:rsidRPr="00C31D1F">
        <w:rPr>
          <w:rFonts w:ascii="Times New Roman" w:hAnsi="Times New Roman" w:cs="Times New Roman"/>
          <w:sz w:val="28"/>
          <w:szCs w:val="28"/>
        </w:rPr>
        <w:t xml:space="preserve"> Интеграции науки, образования и бизнеса как элементов национальной инновационной системы РФ [Текст] / П.М. Кузнецов // Вестник Томского </w:t>
      </w:r>
      <w:proofErr w:type="spellStart"/>
      <w:r w:rsidRPr="00C31D1F">
        <w:rPr>
          <w:rFonts w:ascii="Times New Roman" w:hAnsi="Times New Roman" w:cs="Times New Roman"/>
          <w:sz w:val="28"/>
          <w:szCs w:val="28"/>
        </w:rPr>
        <w:t>гос</w:t>
      </w:r>
      <w:proofErr w:type="spellEnd"/>
      <w:r w:rsidRPr="00C31D1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1D1F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C31D1F">
        <w:rPr>
          <w:rFonts w:ascii="Times New Roman" w:hAnsi="Times New Roman" w:cs="Times New Roman"/>
          <w:sz w:val="28"/>
          <w:szCs w:val="28"/>
        </w:rPr>
        <w:t>. ун-та. –2013. – № 12 (140). – С. 91-93.</w:t>
      </w:r>
    </w:p>
    <w:p w:rsidR="0020289A" w:rsidRPr="00C31D1F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C31D1F">
        <w:rPr>
          <w:rFonts w:ascii="Times New Roman" w:hAnsi="Times New Roman" w:cs="Times New Roman"/>
          <w:i/>
          <w:iCs/>
          <w:sz w:val="28"/>
          <w:szCs w:val="28"/>
        </w:rPr>
        <w:t>Манузина</w:t>
      </w:r>
      <w:proofErr w:type="spellEnd"/>
      <w:r w:rsidRPr="00C31D1F">
        <w:rPr>
          <w:rFonts w:ascii="Times New Roman" w:hAnsi="Times New Roman" w:cs="Times New Roman"/>
          <w:i/>
          <w:iCs/>
          <w:sz w:val="28"/>
          <w:szCs w:val="28"/>
        </w:rPr>
        <w:t>, Е.Б.</w:t>
      </w:r>
      <w:r w:rsidRPr="00C31D1F">
        <w:rPr>
          <w:rFonts w:ascii="Times New Roman" w:hAnsi="Times New Roman" w:cs="Times New Roman"/>
          <w:sz w:val="28"/>
          <w:szCs w:val="28"/>
        </w:rPr>
        <w:t xml:space="preserve"> Подготовка студентов и аспирантов к инновационной предпринимательской деятельности [Текст] / Е.Б. </w:t>
      </w:r>
      <w:proofErr w:type="spellStart"/>
      <w:r w:rsidRPr="00C31D1F">
        <w:rPr>
          <w:rFonts w:ascii="Times New Roman" w:hAnsi="Times New Roman" w:cs="Times New Roman"/>
          <w:sz w:val="28"/>
          <w:szCs w:val="28"/>
        </w:rPr>
        <w:t>Манузина</w:t>
      </w:r>
      <w:proofErr w:type="spellEnd"/>
      <w:r w:rsidRPr="00C31D1F">
        <w:rPr>
          <w:rFonts w:ascii="Times New Roman" w:hAnsi="Times New Roman" w:cs="Times New Roman"/>
          <w:sz w:val="28"/>
          <w:szCs w:val="28"/>
        </w:rPr>
        <w:t xml:space="preserve"> // Мир науки, культуры, образования: международный научный журнал. – Горно-Алтайск, 2012. – № 6 [37]. – С. 195-197.</w:t>
      </w:r>
    </w:p>
    <w:p w:rsidR="0020289A" w:rsidRPr="00C31D1F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D1F">
        <w:rPr>
          <w:rFonts w:ascii="Times New Roman" w:hAnsi="Times New Roman" w:cs="Times New Roman"/>
          <w:sz w:val="28"/>
          <w:szCs w:val="28"/>
        </w:rPr>
        <w:t>4.</w:t>
      </w:r>
      <w:r w:rsidRPr="00C31D1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31D1F">
        <w:rPr>
          <w:rFonts w:ascii="Times New Roman" w:hAnsi="Times New Roman" w:cs="Times New Roman"/>
          <w:i/>
          <w:iCs/>
          <w:sz w:val="28"/>
          <w:szCs w:val="28"/>
        </w:rPr>
        <w:t>Манузина</w:t>
      </w:r>
      <w:proofErr w:type="spellEnd"/>
      <w:r w:rsidRPr="00C31D1F">
        <w:rPr>
          <w:rFonts w:ascii="Times New Roman" w:hAnsi="Times New Roman" w:cs="Times New Roman"/>
          <w:i/>
          <w:iCs/>
          <w:sz w:val="28"/>
          <w:szCs w:val="28"/>
        </w:rPr>
        <w:t>, Е.Б.</w:t>
      </w:r>
      <w:r w:rsidRPr="00C31D1F">
        <w:rPr>
          <w:rFonts w:ascii="Times New Roman" w:hAnsi="Times New Roman" w:cs="Times New Roman"/>
          <w:sz w:val="28"/>
          <w:szCs w:val="28"/>
        </w:rPr>
        <w:t xml:space="preserve"> Особенности подготовки преподавателей гуманитарного вуза к инновационной предпринимательской деятельности [Электронный ресурс] / Е.Б. </w:t>
      </w:r>
      <w:proofErr w:type="spellStart"/>
      <w:r w:rsidRPr="00C31D1F">
        <w:rPr>
          <w:rFonts w:ascii="Times New Roman" w:hAnsi="Times New Roman" w:cs="Times New Roman"/>
          <w:sz w:val="28"/>
          <w:szCs w:val="28"/>
        </w:rPr>
        <w:t>Манузина</w:t>
      </w:r>
      <w:proofErr w:type="spellEnd"/>
      <w:r w:rsidRPr="00C31D1F">
        <w:rPr>
          <w:rFonts w:ascii="Times New Roman" w:hAnsi="Times New Roman" w:cs="Times New Roman"/>
          <w:sz w:val="28"/>
          <w:szCs w:val="28"/>
        </w:rPr>
        <w:t xml:space="preserve"> // Современные проблемы науки и образования. – 2014. – № 5; URL: </w:t>
      </w:r>
      <w:hyperlink r:id="rId6" w:tgtFrame="_blank" w:history="1">
        <w:r w:rsidRPr="00C31D1F">
          <w:rPr>
            <w:rStyle w:val="a5"/>
            <w:rFonts w:ascii="Times New Roman" w:hAnsi="Times New Roman" w:cs="Times New Roman"/>
            <w:sz w:val="28"/>
            <w:szCs w:val="28"/>
          </w:rPr>
          <w:t>http://www.science-education.ru/119-14826</w:t>
        </w:r>
      </w:hyperlink>
      <w:r w:rsidRPr="00C31D1F">
        <w:rPr>
          <w:rFonts w:ascii="Times New Roman" w:hAnsi="Times New Roman" w:cs="Times New Roman"/>
          <w:sz w:val="28"/>
          <w:szCs w:val="28"/>
        </w:rPr>
        <w:t>.</w:t>
      </w:r>
    </w:p>
    <w:p w:rsidR="0020289A" w:rsidRPr="00C31D1F" w:rsidRDefault="0020289A" w:rsidP="0020289A">
      <w:pPr>
        <w:pStyle w:val="dash041e0431044b0447043d044b0439"/>
        <w:spacing w:before="0" w:beforeAutospacing="0" w:after="0" w:afterAutospacing="0"/>
        <w:ind w:firstLine="284"/>
        <w:jc w:val="both"/>
        <w:rPr>
          <w:rStyle w:val="dash041e0431044b0447043d044b0439char"/>
          <w:rFonts w:ascii="Times New Roman" w:hAnsi="Times New Roman"/>
          <w:sz w:val="28"/>
          <w:szCs w:val="28"/>
        </w:rPr>
      </w:pPr>
      <w:r w:rsidRPr="00C31D1F">
        <w:rPr>
          <w:rFonts w:ascii="Times New Roman" w:hAnsi="Times New Roman"/>
          <w:sz w:val="28"/>
          <w:szCs w:val="28"/>
        </w:rPr>
        <w:t xml:space="preserve">5. Стратегии инновационного развития Российской Федерации на период до 2020 года «Инновационная Россия – 2020» [Текст] / </w:t>
      </w:r>
      <w:r w:rsidRPr="00C31D1F">
        <w:rPr>
          <w:rStyle w:val="dash041e0431044b0447043d044b0439char"/>
          <w:rFonts w:ascii="Times New Roman" w:hAnsi="Times New Roman"/>
          <w:sz w:val="28"/>
          <w:szCs w:val="28"/>
        </w:rPr>
        <w:t>Минэкономразвития России. – Москва, 2010.</w:t>
      </w:r>
    </w:p>
    <w:p w:rsidR="0020289A" w:rsidRPr="00C31D1F" w:rsidRDefault="0020289A" w:rsidP="0020289A">
      <w:pPr>
        <w:pStyle w:val="dash041e0431044b0447043d044b0439"/>
        <w:spacing w:before="0" w:beforeAutospacing="0" w:after="0" w:afterAutospacing="0"/>
        <w:ind w:firstLine="284"/>
        <w:jc w:val="both"/>
        <w:rPr>
          <w:rFonts w:ascii="Times New Roman" w:hAnsi="Times New Roman"/>
          <w:sz w:val="28"/>
          <w:szCs w:val="28"/>
        </w:rPr>
      </w:pPr>
      <w:r w:rsidRPr="00C31D1F">
        <w:rPr>
          <w:rFonts w:ascii="Times New Roman" w:hAnsi="Times New Roman"/>
          <w:sz w:val="28"/>
          <w:szCs w:val="28"/>
        </w:rPr>
        <w:t xml:space="preserve">6. </w:t>
      </w:r>
      <w:proofErr w:type="spellStart"/>
      <w:r w:rsidRPr="00C31D1F">
        <w:rPr>
          <w:rFonts w:ascii="Times New Roman" w:hAnsi="Times New Roman"/>
          <w:i/>
          <w:iCs/>
          <w:sz w:val="28"/>
          <w:szCs w:val="28"/>
        </w:rPr>
        <w:t>Славиковский</w:t>
      </w:r>
      <w:proofErr w:type="spellEnd"/>
      <w:r w:rsidRPr="00C31D1F">
        <w:rPr>
          <w:rFonts w:ascii="Times New Roman" w:hAnsi="Times New Roman"/>
          <w:i/>
          <w:iCs/>
          <w:sz w:val="28"/>
          <w:szCs w:val="28"/>
        </w:rPr>
        <w:t>, А.О.</w:t>
      </w:r>
      <w:r w:rsidRPr="00C31D1F">
        <w:rPr>
          <w:rFonts w:ascii="Times New Roman" w:hAnsi="Times New Roman"/>
          <w:sz w:val="28"/>
          <w:szCs w:val="28"/>
        </w:rPr>
        <w:t xml:space="preserve"> Потенциал образовательного комплекса как фактор инновационного роста экономики [Текст] / А.О. </w:t>
      </w:r>
      <w:proofErr w:type="spellStart"/>
      <w:r w:rsidRPr="00C31D1F">
        <w:rPr>
          <w:rFonts w:ascii="Times New Roman" w:hAnsi="Times New Roman"/>
          <w:sz w:val="28"/>
          <w:szCs w:val="28"/>
        </w:rPr>
        <w:t>Славиковский</w:t>
      </w:r>
      <w:proofErr w:type="spellEnd"/>
      <w:r w:rsidRPr="00C31D1F">
        <w:rPr>
          <w:rFonts w:ascii="Times New Roman" w:hAnsi="Times New Roman"/>
          <w:sz w:val="28"/>
          <w:szCs w:val="28"/>
        </w:rPr>
        <w:t xml:space="preserve"> // Вестник Томского </w:t>
      </w:r>
      <w:proofErr w:type="spellStart"/>
      <w:r w:rsidRPr="00C31D1F">
        <w:rPr>
          <w:rFonts w:ascii="Times New Roman" w:hAnsi="Times New Roman"/>
          <w:sz w:val="28"/>
          <w:szCs w:val="28"/>
        </w:rPr>
        <w:t>гос</w:t>
      </w:r>
      <w:proofErr w:type="spellEnd"/>
      <w:r w:rsidRPr="00C31D1F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31D1F">
        <w:rPr>
          <w:rFonts w:ascii="Times New Roman" w:hAnsi="Times New Roman"/>
          <w:sz w:val="28"/>
          <w:szCs w:val="28"/>
        </w:rPr>
        <w:t>пед</w:t>
      </w:r>
      <w:proofErr w:type="spellEnd"/>
      <w:r w:rsidRPr="00C31D1F">
        <w:rPr>
          <w:rFonts w:ascii="Times New Roman" w:hAnsi="Times New Roman"/>
          <w:sz w:val="28"/>
          <w:szCs w:val="28"/>
        </w:rPr>
        <w:t>. ун-та. 2011. – № 12 (114). – С. 96-100.</w:t>
      </w:r>
    </w:p>
    <w:p w:rsidR="0020289A" w:rsidRPr="00C31D1F" w:rsidRDefault="0020289A" w:rsidP="0020289A">
      <w:pPr>
        <w:pStyle w:val="dash041e0431044b0447043d044b0439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</w:p>
    <w:p w:rsidR="0020289A" w:rsidRPr="00C31D1F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0289A" w:rsidRPr="00C31D1F" w:rsidSect="00032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482160"/>
    <w:multiLevelType w:val="multilevel"/>
    <w:tmpl w:val="35B61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20289A"/>
    <w:rsid w:val="00032CB5"/>
    <w:rsid w:val="0020289A"/>
    <w:rsid w:val="00C31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0289A"/>
    <w:pPr>
      <w:spacing w:after="0" w:line="360" w:lineRule="auto"/>
      <w:ind w:firstLine="720"/>
    </w:pPr>
    <w:rPr>
      <w:rFonts w:ascii="Times New Roman" w:eastAsia="Times New Roman" w:hAnsi="Times New Roman" w:cs="Times New Roman"/>
      <w:color w:val="000080"/>
      <w:sz w:val="24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20289A"/>
    <w:rPr>
      <w:rFonts w:ascii="Times New Roman" w:eastAsia="Times New Roman" w:hAnsi="Times New Roman" w:cs="Times New Roman"/>
      <w:color w:val="000080"/>
      <w:sz w:val="24"/>
      <w:szCs w:val="20"/>
      <w:lang w:eastAsia="ar-SA"/>
    </w:rPr>
  </w:style>
  <w:style w:type="paragraph" w:customStyle="1" w:styleId="31">
    <w:name w:val="Основной текст с отступом 31"/>
    <w:basedOn w:val="a"/>
    <w:rsid w:val="0020289A"/>
    <w:pPr>
      <w:widowControl w:val="0"/>
      <w:autoSpaceDE w:val="0"/>
      <w:spacing w:after="0" w:line="36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">
    <w:name w:val="Стиль1"/>
    <w:basedOn w:val="a"/>
    <w:link w:val="10"/>
    <w:rsid w:val="0020289A"/>
    <w:pPr>
      <w:spacing w:before="60"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0"/>
      <w:szCs w:val="20"/>
      <w:lang w:eastAsia="ar-SA"/>
    </w:rPr>
  </w:style>
  <w:style w:type="character" w:customStyle="1" w:styleId="10">
    <w:name w:val="Стиль1 Знак"/>
    <w:link w:val="1"/>
    <w:locked/>
    <w:rsid w:val="0020289A"/>
    <w:rPr>
      <w:rFonts w:ascii="Times New Roman" w:eastAsia="Times New Roman" w:hAnsi="Times New Roman" w:cs="Times New Roman"/>
      <w:b/>
      <w:color w:val="000000"/>
      <w:sz w:val="20"/>
      <w:szCs w:val="20"/>
      <w:lang w:eastAsia="ar-SA"/>
    </w:rPr>
  </w:style>
  <w:style w:type="character" w:styleId="a5">
    <w:name w:val="Hyperlink"/>
    <w:uiPriority w:val="99"/>
    <w:rsid w:val="0020289A"/>
    <w:rPr>
      <w:color w:val="0000FF"/>
      <w:u w:val="single"/>
    </w:rPr>
  </w:style>
  <w:style w:type="paragraph" w:customStyle="1" w:styleId="dash041e0431044b0447043d044b0439">
    <w:name w:val="dash041e_0431_044b_0447_043d_044b_0439"/>
    <w:basedOn w:val="a"/>
    <w:rsid w:val="0020289A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dash041e0431044b0447043d044b0439char">
    <w:name w:val="dash041e_0431_044b_0447_043d_044b_0439__char"/>
    <w:rsid w:val="0020289A"/>
    <w:rPr>
      <w:rFonts w:cs="Times New Roman"/>
    </w:rPr>
  </w:style>
  <w:style w:type="paragraph" w:customStyle="1" w:styleId="gen">
    <w:name w:val="gen"/>
    <w:basedOn w:val="a"/>
    <w:rsid w:val="0020289A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5"/>
      <w:szCs w:val="15"/>
    </w:rPr>
  </w:style>
  <w:style w:type="paragraph" w:customStyle="1" w:styleId="Style20">
    <w:name w:val="Style20"/>
    <w:basedOn w:val="a"/>
    <w:rsid w:val="0020289A"/>
    <w:pPr>
      <w:widowControl w:val="0"/>
      <w:autoSpaceDE w:val="0"/>
      <w:autoSpaceDN w:val="0"/>
      <w:adjustRightInd w:val="0"/>
      <w:spacing w:after="0" w:line="322" w:lineRule="exact"/>
      <w:ind w:firstLine="576"/>
      <w:jc w:val="both"/>
    </w:pPr>
    <w:rPr>
      <w:rFonts w:ascii="Calibri" w:eastAsia="Times New Roman" w:hAnsi="Calibri" w:cs="Calibri"/>
      <w:sz w:val="24"/>
      <w:szCs w:val="24"/>
    </w:rPr>
  </w:style>
  <w:style w:type="character" w:customStyle="1" w:styleId="FontStyle225">
    <w:name w:val="Font Style225"/>
    <w:basedOn w:val="a0"/>
    <w:rsid w:val="0020289A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mail.ru/cgi-bin/link?check=1&amp;refresh=1&amp;cnf=78a46f&amp;url=http%3A%2F%2Fwww.science-education.ru%2F119-14826&amp;msgid=14128545060000000811&amp;x-email=manuzina70%40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2637</Words>
  <Characters>15035</Characters>
  <Application>Microsoft Office Word</Application>
  <DocSecurity>0</DocSecurity>
  <Lines>125</Lines>
  <Paragraphs>35</Paragraphs>
  <ScaleCrop>false</ScaleCrop>
  <Company>AGAO</Company>
  <LinksUpToDate>false</LinksUpToDate>
  <CharactersWithSpaces>17637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kafped</dc:creator>
  <cp:keywords/>
  <dc:description/>
  <cp:lastModifiedBy>kafped</cp:lastModifiedBy>
  <cp:revision>3</cp:revision>
  <dcterms:created xsi:type="dcterms:W3CDTF">2016-12-27T03:36:00Z</dcterms:created>
  <dcterms:modified xsi:type="dcterms:W3CDTF">2016-12-27T03:46:00Z</dcterms:modified>
</cp:coreProperties>
</file>