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06058F" w14:textId="77777777" w:rsidR="004C5BB9" w:rsidRPr="004C5BB9" w:rsidRDefault="004C5BB9" w:rsidP="004C5BB9">
      <w:pPr>
        <w:keepNext/>
        <w:keepLines/>
        <w:spacing w:after="0" w:line="240" w:lineRule="auto"/>
        <w:jc w:val="right"/>
        <w:outlineLvl w:val="1"/>
        <w:rPr>
          <w:rFonts w:ascii="Times New Roman" w:eastAsia="Times New Roman" w:hAnsi="Times New Roman" w:cs="Times New Roman"/>
          <w:b/>
          <w:bCs/>
          <w:i/>
          <w:color w:val="4F81BD"/>
          <w:sz w:val="24"/>
          <w:szCs w:val="24"/>
        </w:rPr>
      </w:pPr>
      <w:bookmarkStart w:id="0" w:name="_Toc72450851"/>
      <w:r w:rsidRPr="004C5BB9">
        <w:rPr>
          <w:rFonts w:ascii="Times New Roman" w:eastAsia="Times New Roman" w:hAnsi="Times New Roman" w:cs="Times New Roman"/>
          <w:b/>
          <w:bCs/>
          <w:i/>
          <w:color w:val="4F81BD"/>
          <w:sz w:val="24"/>
          <w:szCs w:val="24"/>
        </w:rPr>
        <w:t>Южакова О.Н.,</w:t>
      </w:r>
      <w:bookmarkEnd w:id="0"/>
    </w:p>
    <w:p w14:paraId="4A101B69" w14:textId="77777777" w:rsidR="004C5BB9" w:rsidRPr="004C5BB9" w:rsidRDefault="004C5BB9" w:rsidP="004C5BB9">
      <w:pPr>
        <w:spacing w:after="0" w:line="240" w:lineRule="auto"/>
        <w:ind w:firstLine="567"/>
        <w:jc w:val="right"/>
        <w:rPr>
          <w:rFonts w:ascii="Times New Roman" w:eastAsia="Calibri" w:hAnsi="Times New Roman" w:cs="Times New Roman"/>
          <w:sz w:val="24"/>
          <w:szCs w:val="24"/>
        </w:rPr>
      </w:pPr>
      <w:r w:rsidRPr="004C5BB9">
        <w:rPr>
          <w:rFonts w:ascii="Times New Roman" w:eastAsia="Calibri" w:hAnsi="Times New Roman" w:cs="Times New Roman"/>
          <w:sz w:val="24"/>
          <w:szCs w:val="24"/>
        </w:rPr>
        <w:t>(старший преподаватель, Алтайский государственный гуманитарно-педагогический университет имени В.М. Шукшина, Бийск)</w:t>
      </w:r>
    </w:p>
    <w:p w14:paraId="66F86A87" w14:textId="77777777" w:rsidR="004C5BB9" w:rsidRPr="004C5BB9" w:rsidRDefault="004C5BB9" w:rsidP="004C5BB9">
      <w:pPr>
        <w:spacing w:after="0" w:line="240" w:lineRule="auto"/>
        <w:ind w:firstLine="567"/>
        <w:jc w:val="center"/>
        <w:rPr>
          <w:rFonts w:ascii="Times New Roman" w:eastAsia="Calibri" w:hAnsi="Times New Roman" w:cs="Times New Roman"/>
          <w:sz w:val="24"/>
          <w:szCs w:val="24"/>
        </w:rPr>
      </w:pPr>
    </w:p>
    <w:p w14:paraId="631B9FA6" w14:textId="77777777" w:rsidR="004C5BB9" w:rsidRPr="004C5BB9" w:rsidRDefault="004C5BB9" w:rsidP="004C5BB9">
      <w:pPr>
        <w:keepNext/>
        <w:keepLines/>
        <w:spacing w:after="0" w:line="240" w:lineRule="auto"/>
        <w:jc w:val="center"/>
        <w:outlineLvl w:val="2"/>
        <w:rPr>
          <w:rFonts w:ascii="Times New Roman" w:eastAsia="Times New Roman" w:hAnsi="Times New Roman" w:cs="Times New Roman"/>
          <w:b/>
          <w:bCs/>
          <w:color w:val="4F81BD"/>
          <w:sz w:val="24"/>
          <w:szCs w:val="24"/>
          <w:lang w:eastAsia="ru-RU"/>
        </w:rPr>
      </w:pPr>
      <w:bookmarkStart w:id="1" w:name="_Toc72450852"/>
      <w:bookmarkStart w:id="2" w:name="_GoBack"/>
      <w:r w:rsidRPr="004C5BB9">
        <w:rPr>
          <w:rFonts w:ascii="Times New Roman" w:eastAsia="Times New Roman" w:hAnsi="Times New Roman" w:cs="Times New Roman"/>
          <w:b/>
          <w:bCs/>
          <w:color w:val="4F81BD"/>
          <w:sz w:val="24"/>
          <w:szCs w:val="24"/>
          <w:lang w:eastAsia="ru-RU"/>
        </w:rPr>
        <w:t>Использование приемов быстрого чтения как средства повышения эффективности учебного процесса</w:t>
      </w:r>
      <w:bookmarkEnd w:id="1"/>
    </w:p>
    <w:bookmarkEnd w:id="2"/>
    <w:p w14:paraId="35C87EA5"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p>
    <w:p w14:paraId="67AF4386" w14:textId="77777777" w:rsidR="004C5BB9" w:rsidRPr="004C5BB9" w:rsidRDefault="004C5BB9" w:rsidP="004C5BB9">
      <w:pPr>
        <w:spacing w:after="0" w:line="240" w:lineRule="auto"/>
        <w:ind w:firstLine="567"/>
        <w:jc w:val="both"/>
        <w:rPr>
          <w:rFonts w:ascii="Times New Roman" w:eastAsia="Calibri" w:hAnsi="Times New Roman" w:cs="Times New Roman"/>
        </w:rPr>
      </w:pPr>
      <w:r w:rsidRPr="004C5BB9">
        <w:rPr>
          <w:rFonts w:ascii="Times New Roman" w:eastAsia="Calibri" w:hAnsi="Times New Roman" w:cs="Times New Roman"/>
          <w:b/>
        </w:rPr>
        <w:t xml:space="preserve">Аннотация. </w:t>
      </w:r>
      <w:r w:rsidRPr="004C5BB9">
        <w:rPr>
          <w:rFonts w:ascii="Times New Roman" w:eastAsia="Calibri" w:hAnsi="Times New Roman" w:cs="Times New Roman"/>
        </w:rPr>
        <w:t xml:space="preserve">В статье раскрываются некоторые приемы скорочтения, развитие и совершенствование которых повысит эффективность и качество учебного процесса за счет повышения информационной емкости изучаемого материала. </w:t>
      </w:r>
    </w:p>
    <w:p w14:paraId="49BE65BD" w14:textId="77777777" w:rsidR="004C5BB9" w:rsidRPr="004C5BB9" w:rsidRDefault="004C5BB9" w:rsidP="004C5BB9">
      <w:pPr>
        <w:spacing w:after="0" w:line="240" w:lineRule="auto"/>
        <w:ind w:firstLine="567"/>
        <w:jc w:val="both"/>
        <w:rPr>
          <w:rFonts w:ascii="Times New Roman" w:eastAsia="Calibri" w:hAnsi="Times New Roman" w:cs="Times New Roman"/>
        </w:rPr>
      </w:pPr>
      <w:r w:rsidRPr="004C5BB9">
        <w:rPr>
          <w:rFonts w:ascii="Times New Roman" w:eastAsia="Calibri" w:hAnsi="Times New Roman" w:cs="Times New Roman"/>
          <w:b/>
        </w:rPr>
        <w:t>Ключевые слова:</w:t>
      </w:r>
      <w:r w:rsidRPr="004C5BB9">
        <w:rPr>
          <w:rFonts w:ascii="Times New Roman" w:eastAsia="Calibri" w:hAnsi="Times New Roman" w:cs="Times New Roman"/>
        </w:rPr>
        <w:t xml:space="preserve"> быстрое чтение, приемы скорочтения, эффективность, учебный процесс.</w:t>
      </w:r>
    </w:p>
    <w:p w14:paraId="2851D961"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p>
    <w:p w14:paraId="670D3048"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Понятие «чтение» в русском языке трактуется многозначно: и как процесс восприятия оформленных различными способами текстов, и как произнесение, декларирование текстов, в том числе и в учебных целях, и как устное изложение перед аудиторией учебного или научного материала. Однако, наиболее часто чтение рассматривается как информационный процесс восприятия, переработки, перекодирования, понимания и запоминания различных символов и текстов с помощью зрительных анализаторов.</w:t>
      </w:r>
    </w:p>
    <w:p w14:paraId="00023664"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Чтение – это целенаправленная информационная деятельность (информационный труд), направленная на познание и обучение. Информационный труд должен осуществляться профессионально, т. е. на основе знаний, умений и навыков его рационального и эффективного выполнения. Это обуславливает необходимость разработки и освоения участниками информационного труда методов и приемов ускорения чтения, получивших название быстрого чтения.</w:t>
      </w:r>
    </w:p>
    <w:p w14:paraId="6FED53F2"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Быстрое чтение (скорочтение) — это набор приемов, помогающих существенно увеличить скорость чтения без большой потери понимания прочитанного.</w:t>
      </w:r>
    </w:p>
    <w:p w14:paraId="7EBA5EE7"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Быстрое чтение динамический, постоянно развивающийся и самосовершенствующийся процесс умственной деятельности, опирающийся на эмоциональную, интеллектуальную и познавательную сферу студента. Быстрое чтение обеспечивает полное и качественное усвоение прочитанного.</w:t>
      </w:r>
    </w:p>
    <w:p w14:paraId="4ED7B296"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 xml:space="preserve">Преимущество быстрого чтения состоит в том, что </w:t>
      </w:r>
      <w:proofErr w:type="gramStart"/>
      <w:r w:rsidRPr="004C5BB9">
        <w:rPr>
          <w:rFonts w:ascii="Times New Roman" w:eastAsia="Calibri" w:hAnsi="Times New Roman" w:cs="Times New Roman"/>
          <w:sz w:val="24"/>
          <w:szCs w:val="24"/>
        </w:rPr>
        <w:t>глаза</w:t>
      </w:r>
      <w:proofErr w:type="gramEnd"/>
      <w:r w:rsidRPr="004C5BB9">
        <w:rPr>
          <w:rFonts w:ascii="Times New Roman" w:eastAsia="Calibri" w:hAnsi="Times New Roman" w:cs="Times New Roman"/>
          <w:sz w:val="24"/>
          <w:szCs w:val="24"/>
        </w:rPr>
        <w:t xml:space="preserve"> читающего получают меньшую физическую нагрузку при прочтении каждой страницы текста. Вместо 500 частых фиксаций на одной странице при скорочтении требуется сделать всего 100, при этом каждая фиксация требует меньшей мышечной нагрузки.</w:t>
      </w:r>
    </w:p>
    <w:p w14:paraId="43EB0945"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Методом быстрого чтения можно читать научно-техническую литературу, газеты, журналы, книги по специальности, т. е. ту литературу, которая (в отличие от художественных произведений) строится по определенным логическим законам.</w:t>
      </w:r>
    </w:p>
    <w:p w14:paraId="2ACF81AC"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 xml:space="preserve">Овладение приемами скорочтения дает возможность: </w:t>
      </w:r>
    </w:p>
    <w:p w14:paraId="75AE62A5"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 раскрыть интеллектуальный потенциал студентов,</w:t>
      </w:r>
    </w:p>
    <w:p w14:paraId="3E0B58DD"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 xml:space="preserve">- развить познавательные мотивы учения, </w:t>
      </w:r>
    </w:p>
    <w:p w14:paraId="545CF91D"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 интенсифицировать гностические процессы, творческую активность,</w:t>
      </w:r>
    </w:p>
    <w:p w14:paraId="0DCDBDC8"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 сэкономить время (студент располагает для изучения литературы примерно 1000 часами в год, если работает 20 часов в неделю в течение 50 недель. При этом увеличение темпа работы с печатным материалом лишь на 10% может сэкономить в год 100 часов),</w:t>
      </w:r>
    </w:p>
    <w:p w14:paraId="28F658E1"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 технологические приемы обучению быстрому чтению позволяют увеличить скорость чтения по сравнению с первоначальной в 3 раза и достигнуть 1000 слов минуту. При такой скорости можно прочитать за час 100 страниц.</w:t>
      </w:r>
    </w:p>
    <w:p w14:paraId="0DBC848F"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Некоторые из общепринятых представлений о скорочтении являются ошибочными.</w:t>
      </w:r>
    </w:p>
    <w:p w14:paraId="14362D1B"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1. «Нужно читать слово за словом».</w:t>
      </w:r>
    </w:p>
    <w:p w14:paraId="7D6D1F66"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Неверно. Можно читать по несколько слов сразу. На самом деле чтение по одному слову затрудняет процесс понимания, так как вне контекста слова не воспринимаются, и мозгу приходится больше трудиться, чтобы понять общую идею. Целью чтения является восприятие общего смысла, а не восприятие значения каждого слова.</w:t>
      </w:r>
    </w:p>
    <w:p w14:paraId="5E5A8DE7"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lastRenderedPageBreak/>
        <w:t>2. «Невозможно читать со скоростью, превышающей 500 слов в минуту».</w:t>
      </w:r>
    </w:p>
    <w:p w14:paraId="5302CEE1"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Неверно. Благодаря тому, что мы можем воспринять за одну фиксацию до шести слов одновременно и совершать четыре фиксации в секунду, абсолютно реально развить скорость до 1000 слов в минуту.</w:t>
      </w:r>
    </w:p>
    <w:p w14:paraId="2DC76029"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3. «При скорочтении невозможно оценить содержание читаемого».</w:t>
      </w:r>
    </w:p>
    <w:p w14:paraId="54C0D73D"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Неверно. Ритм и темп скорочтения облегчают понимание читаемого, поскольку при обычном чтении прерывистость движений, постоянные остановки и скачки в обратную сторону приводят к быстрой утомляемости читающего, потери им концентрации внимания, отвлечению мыслей и утрате понимания значения того, что он читает.</w:t>
      </w:r>
    </w:p>
    <w:p w14:paraId="050E30E8"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4. «Средняя скорость чтения заложена природой и поэтому оптимальна».</w:t>
      </w:r>
    </w:p>
    <w:p w14:paraId="0C76DD6C"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Неверно. Потому что средняя скорость чтения не является природной способностью человека. Она - результат несовершенного первоначального обучения чтению в сочетании с неполным знанием о том, как работают глаза и головной мозг при всех возможных скоростях.</w:t>
      </w:r>
    </w:p>
    <w:p w14:paraId="471920FF"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5. «При чтении нельзя водить пальцем по странице».</w:t>
      </w:r>
    </w:p>
    <w:p w14:paraId="2A13A949"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Неверно. Палец помогает быстрее перемещаться по тексту. Самое главное – чтобы скорость движения пальца была немного больше, чем та скорость, с которой, по вашему мнению, человек способен читать.</w:t>
      </w:r>
    </w:p>
    <w:p w14:paraId="4F521668"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 xml:space="preserve">Навыки скорочтения можно и нужно тренировать. Для этого необходимо: </w:t>
      </w:r>
    </w:p>
    <w:p w14:paraId="1B327929"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 xml:space="preserve">1. Выбрать спокойное место для чтения, чтобы можно было каждый день читать, находясь в одних и тех же условиях. </w:t>
      </w:r>
    </w:p>
    <w:p w14:paraId="7A5EEA84"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 xml:space="preserve">2. Для упражнения лучше использовать книгу, которую хочется прочесть. </w:t>
      </w:r>
    </w:p>
    <w:p w14:paraId="2657B4E1"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3. Для контроля над временем используется секундомер или часы с секундной стрелкой.</w:t>
      </w:r>
    </w:p>
    <w:p w14:paraId="0DC2D703"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4. Важно проверять свое физическое состояние, успокоиться и расслабиться (использовать любую технику релаксации).</w:t>
      </w:r>
    </w:p>
    <w:p w14:paraId="06BF3535"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 xml:space="preserve">5. Садиться необходимо на край стула, книгу класть перед собой на стол так, чтобы расстояние до книги до глаз составляло около 40 сантиметров. Сидеть прямо, ноги должны стоять на полу. </w:t>
      </w:r>
    </w:p>
    <w:p w14:paraId="7068DEAF"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6. Чтение материала: посмотреть на потолок, представить себе свое спокойное место, затем сделать глубокий вдох, опустить глаза на книгу и начинать читать, используя приемы скорочтения.</w:t>
      </w:r>
    </w:p>
    <w:p w14:paraId="0233D4C4"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Рассмотрим некоторые приемы скорочтения.</w:t>
      </w:r>
    </w:p>
    <w:p w14:paraId="197619FA"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1. Предварительно просмотреть материал: заглавие материала, содержание, названия глав, рисунки, фотографии и графики, пролистать или просмотреть всю книгу или журнал, который предстоит изучить, для получения общего представления о книге, ее структуре, уровне сложности, пропорциональном соотношении текста и количества графиков, иллюстраций к нему, расположение разделов и тем. При этом постоянно задавать себе вопрос: "О чем эта книга?". Постановка вопросов приводит мозг в более активное состояние, что способствует более успешному пониманию и запоминанию текста.</w:t>
      </w:r>
    </w:p>
    <w:p w14:paraId="62CF5D31"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2. Определить, сколько времени отводится на работу, и какой объем можно за это время охватить. При этом создаются условия для установления правильных связей, а это препятствует блужданию взгляда и мысли. Рекомендуется физически ограничить выделенный объем работы, поместив в начале и конце каждого выбранного участка достаточно большую закладку. Это позволит легче ориентироваться в информации. Важно любой по продолжительности период обучения разбить на отрезки длиной 20-50 минут с небольшими перерывами между ними. При работе важна не длительность, а частота тренировочных упражнений (упражнения проводить короткими порциями, но с большей частотой). </w:t>
      </w:r>
    </w:p>
    <w:p w14:paraId="48371BAF"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3. Совершенствование зрительных навыков – использовать периферийное зрение.</w:t>
      </w:r>
    </w:p>
    <w:p w14:paraId="052DDE39"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 xml:space="preserve">Периферийное зрение – это часть видения, которое происходит за пределами самого центра взгляда. </w:t>
      </w:r>
    </w:p>
    <w:p w14:paraId="4BB2D56C"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lastRenderedPageBreak/>
        <w:t xml:space="preserve">Необходимо постоянно расширять угол зрения до двух-трех слов, нескольких абзацев. Благодаря этому приему читающий за одну остановку взгляда может охватить гораздо большее количество информации. </w:t>
      </w:r>
    </w:p>
    <w:p w14:paraId="26B26A3A"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Для тренировки периферийного зрения необходимо читать страницу, концентрируя внимание не на самих состоящих из слов строчках, а на белом пространстве между ними; использовать специальные упражнения (таблица «</w:t>
      </w:r>
      <w:proofErr w:type="spellStart"/>
      <w:r w:rsidRPr="004C5BB9">
        <w:rPr>
          <w:rFonts w:ascii="Times New Roman" w:eastAsia="Calibri" w:hAnsi="Times New Roman" w:cs="Times New Roman"/>
          <w:sz w:val="24"/>
          <w:szCs w:val="24"/>
        </w:rPr>
        <w:t>Шульте</w:t>
      </w:r>
      <w:proofErr w:type="spellEnd"/>
      <w:r w:rsidRPr="004C5BB9">
        <w:rPr>
          <w:rFonts w:ascii="Times New Roman" w:eastAsia="Calibri" w:hAnsi="Times New Roman" w:cs="Times New Roman"/>
          <w:sz w:val="24"/>
          <w:szCs w:val="24"/>
        </w:rPr>
        <w:t>»).</w:t>
      </w:r>
    </w:p>
    <w:p w14:paraId="25A1EC51"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4. Быстро перемещаться глазами вниз по тексту.</w:t>
      </w:r>
    </w:p>
    <w:p w14:paraId="4FF3B093"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 xml:space="preserve">Быстрое перемещение глаз вниз по тексту осуществляется благодаря использованию зрительного ориентира. Наиболее эффективный способ использования зрительного ориентира состоит в том, чтобы водить пальцем или карандашом под теми словами, которые данный момент читаются, и делать это плавно и размеренно, чтобы глазам было легко выделять соответствующие группы слов. Ориентир нужно держать не на бумаге, а над нею. Зрительный ориентир, кроме того, может использоваться в качестве пособия для тренировки скорости чтения. Для этого ориентир необходимо двигать несколько быстрее, чем требуется для восприятия текста. </w:t>
      </w:r>
    </w:p>
    <w:p w14:paraId="52C9C660"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Использование зрительного ориентира повышает скорость чтения не менее, чем на 50-60%, увеличивает охват фактов, общее понимание и запоминание. Ориентир фокусирует внимание, стимулирует плавное и ритмичное движение глаз, и препятствует таким плохим привычкам, как блуждание глаз по странице и возврат к прочитанному.</w:t>
      </w:r>
    </w:p>
    <w:p w14:paraId="21CC3BF3"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Таким образом, развитие и совершенствование приемов быстрого чтения повысит эффективность и качество учебного процесса за счет повышения информационной емкости изучаемого материала. Быстрое чтение активизирует процессы мышления и является одним из средств совершенствования учебного процесса для самых различных уровней обучения.</w:t>
      </w:r>
    </w:p>
    <w:p w14:paraId="3324A269"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p>
    <w:p w14:paraId="1F77546A" w14:textId="77777777" w:rsidR="004C5BB9" w:rsidRPr="004C5BB9" w:rsidRDefault="004C5BB9" w:rsidP="004C5BB9">
      <w:pPr>
        <w:spacing w:after="0" w:line="240" w:lineRule="auto"/>
        <w:ind w:firstLine="567"/>
        <w:jc w:val="center"/>
        <w:rPr>
          <w:rFonts w:ascii="Times New Roman" w:eastAsia="Calibri" w:hAnsi="Times New Roman" w:cs="Times New Roman"/>
          <w:sz w:val="24"/>
          <w:szCs w:val="24"/>
        </w:rPr>
      </w:pPr>
      <w:r w:rsidRPr="004C5BB9">
        <w:rPr>
          <w:rFonts w:ascii="Times New Roman" w:eastAsia="Calibri" w:hAnsi="Times New Roman" w:cs="Times New Roman"/>
          <w:sz w:val="24"/>
          <w:szCs w:val="24"/>
        </w:rPr>
        <w:t>Литература</w:t>
      </w:r>
    </w:p>
    <w:p w14:paraId="3FEE17D0"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 xml:space="preserve">1. </w:t>
      </w:r>
      <w:r w:rsidRPr="004C5BB9">
        <w:rPr>
          <w:rFonts w:ascii="Times New Roman" w:eastAsia="Calibri" w:hAnsi="Times New Roman" w:cs="Times New Roman"/>
          <w:i/>
          <w:sz w:val="24"/>
          <w:szCs w:val="24"/>
        </w:rPr>
        <w:t>Гецов, Г.Г.</w:t>
      </w:r>
      <w:r w:rsidRPr="004C5BB9">
        <w:rPr>
          <w:rFonts w:ascii="Times New Roman" w:eastAsia="Calibri" w:hAnsi="Times New Roman" w:cs="Times New Roman"/>
          <w:sz w:val="24"/>
          <w:szCs w:val="24"/>
        </w:rPr>
        <w:t xml:space="preserve"> Как эффективно работать с информацией из книг, газет, журналов и других источников: приемы традиционные и новые: практическое пособие / Г.Г. Гецов. – 8-е издание. – Москва: МГУ, 2006. – 121 с.</w:t>
      </w:r>
    </w:p>
    <w:p w14:paraId="2C144DF9"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 xml:space="preserve">2. </w:t>
      </w:r>
      <w:r w:rsidRPr="004C5BB9">
        <w:rPr>
          <w:rFonts w:ascii="Times New Roman" w:eastAsia="Calibri" w:hAnsi="Times New Roman" w:cs="Times New Roman"/>
          <w:i/>
          <w:sz w:val="24"/>
          <w:szCs w:val="24"/>
        </w:rPr>
        <w:t>Минько, Э.В.</w:t>
      </w:r>
      <w:r w:rsidRPr="004C5BB9">
        <w:rPr>
          <w:rFonts w:ascii="Times New Roman" w:eastAsia="Calibri" w:hAnsi="Times New Roman" w:cs="Times New Roman"/>
          <w:sz w:val="24"/>
          <w:szCs w:val="24"/>
        </w:rPr>
        <w:t xml:space="preserve"> Методы и техника ускоренного конспектирования и чтения: Учебно-методическое пособие. – Санкт-Петербург: </w:t>
      </w:r>
      <w:proofErr w:type="spellStart"/>
      <w:r w:rsidRPr="004C5BB9">
        <w:rPr>
          <w:rFonts w:ascii="Times New Roman" w:eastAsia="Calibri" w:hAnsi="Times New Roman" w:cs="Times New Roman"/>
          <w:sz w:val="24"/>
          <w:szCs w:val="24"/>
        </w:rPr>
        <w:t>СПбГУАП</w:t>
      </w:r>
      <w:proofErr w:type="spellEnd"/>
      <w:r w:rsidRPr="004C5BB9">
        <w:rPr>
          <w:rFonts w:ascii="Times New Roman" w:eastAsia="Calibri" w:hAnsi="Times New Roman" w:cs="Times New Roman"/>
          <w:sz w:val="24"/>
          <w:szCs w:val="24"/>
        </w:rPr>
        <w:t>, 2007. – 98 с.</w:t>
      </w:r>
    </w:p>
    <w:p w14:paraId="220000E8"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r w:rsidRPr="004C5BB9">
        <w:rPr>
          <w:rFonts w:ascii="Times New Roman" w:eastAsia="Calibri" w:hAnsi="Times New Roman" w:cs="Times New Roman"/>
          <w:sz w:val="24"/>
          <w:szCs w:val="24"/>
        </w:rPr>
        <w:t xml:space="preserve">3. </w:t>
      </w:r>
      <w:r w:rsidRPr="004C5BB9">
        <w:rPr>
          <w:rFonts w:ascii="Times New Roman" w:eastAsia="Calibri" w:hAnsi="Times New Roman" w:cs="Times New Roman"/>
          <w:i/>
          <w:sz w:val="24"/>
          <w:szCs w:val="24"/>
        </w:rPr>
        <w:t>Романчик, Ю.В.</w:t>
      </w:r>
      <w:r w:rsidRPr="004C5BB9">
        <w:rPr>
          <w:rFonts w:ascii="Times New Roman" w:eastAsia="Calibri" w:hAnsi="Times New Roman" w:cs="Times New Roman"/>
          <w:sz w:val="24"/>
          <w:szCs w:val="24"/>
        </w:rPr>
        <w:t xml:space="preserve"> Изучаем скорочтение. Как научиться читать быстрее и лучше. – Минск: </w:t>
      </w:r>
      <w:proofErr w:type="spellStart"/>
      <w:r w:rsidRPr="004C5BB9">
        <w:rPr>
          <w:rFonts w:ascii="Times New Roman" w:eastAsia="Calibri" w:hAnsi="Times New Roman" w:cs="Times New Roman"/>
          <w:sz w:val="24"/>
          <w:szCs w:val="24"/>
        </w:rPr>
        <w:t>Хэлтон</w:t>
      </w:r>
      <w:proofErr w:type="spellEnd"/>
      <w:r w:rsidRPr="004C5BB9">
        <w:rPr>
          <w:rFonts w:ascii="Times New Roman" w:eastAsia="Calibri" w:hAnsi="Times New Roman" w:cs="Times New Roman"/>
          <w:sz w:val="24"/>
          <w:szCs w:val="24"/>
        </w:rPr>
        <w:t>, 2004. – 352 с.</w:t>
      </w:r>
    </w:p>
    <w:p w14:paraId="752F87A4" w14:textId="77777777" w:rsidR="004C5BB9" w:rsidRPr="004C5BB9" w:rsidRDefault="004C5BB9" w:rsidP="004C5BB9">
      <w:pPr>
        <w:spacing w:after="0" w:line="240" w:lineRule="auto"/>
        <w:ind w:firstLine="567"/>
        <w:jc w:val="both"/>
        <w:rPr>
          <w:rFonts w:ascii="Times New Roman" w:eastAsia="Calibri" w:hAnsi="Times New Roman" w:cs="Times New Roman"/>
          <w:sz w:val="24"/>
          <w:szCs w:val="24"/>
        </w:rPr>
      </w:pPr>
    </w:p>
    <w:p w14:paraId="3D7C32CA" w14:textId="48435017" w:rsidR="0024643A" w:rsidRPr="004C5BB9" w:rsidRDefault="0024643A" w:rsidP="004C5BB9">
      <w:pPr>
        <w:spacing w:after="0" w:line="360" w:lineRule="auto"/>
        <w:rPr>
          <w:rFonts w:ascii="Times New Roman" w:eastAsia="Calibri" w:hAnsi="Times New Roman" w:cs="Times New Roman"/>
          <w:sz w:val="24"/>
          <w:szCs w:val="24"/>
        </w:rPr>
      </w:pPr>
    </w:p>
    <w:sectPr w:rsidR="0024643A" w:rsidRPr="004C5B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473"/>
    <w:rsid w:val="0024643A"/>
    <w:rsid w:val="004C5BB9"/>
    <w:rsid w:val="00B42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17F2A"/>
  <w15:chartTrackingRefBased/>
  <w15:docId w15:val="{D1C2688A-2A96-4620-8917-8A55E6F09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1878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1354</Words>
  <Characters>7722</Characters>
  <Application>Microsoft Office Word</Application>
  <DocSecurity>0</DocSecurity>
  <Lines>64</Lines>
  <Paragraphs>18</Paragraphs>
  <ScaleCrop>false</ScaleCrop>
  <Company/>
  <LinksUpToDate>false</LinksUpToDate>
  <CharactersWithSpaces>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dc:creator>
  <cp:keywords/>
  <dc:description/>
  <cp:lastModifiedBy>Hi!</cp:lastModifiedBy>
  <cp:revision>3</cp:revision>
  <dcterms:created xsi:type="dcterms:W3CDTF">2021-05-22T11:05:00Z</dcterms:created>
  <dcterms:modified xsi:type="dcterms:W3CDTF">2021-05-22T11:06:00Z</dcterms:modified>
</cp:coreProperties>
</file>