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4CFF" w:rsidRDefault="007A2596">
      <w:r>
        <w:fldChar w:fldCharType="begin"/>
      </w:r>
      <w:r>
        <w:instrText xml:space="preserve"> HYPERLINK "</w:instrText>
      </w:r>
      <w:r w:rsidRPr="007A2596">
        <w:instrText>https://elibrary.ru/item.asp?id=80444433</w:instrText>
      </w:r>
      <w:r>
        <w:instrText xml:space="preserve">" </w:instrText>
      </w:r>
      <w:r>
        <w:fldChar w:fldCharType="separate"/>
      </w:r>
      <w:r w:rsidRPr="00AF03BF">
        <w:rPr>
          <w:rStyle w:val="a3"/>
        </w:rPr>
        <w:t>https://elibrary.ru/item.asp?id=80444433</w:t>
      </w:r>
      <w:r>
        <w:fldChar w:fldCharType="end"/>
      </w:r>
    </w:p>
    <w:tbl>
      <w:tblPr>
        <w:tblW w:w="8250" w:type="dxa"/>
        <w:tblCellSpacing w:w="0" w:type="dxa"/>
        <w:shd w:val="clear" w:color="auto" w:fill="F5F5F5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250"/>
      </w:tblGrid>
      <w:tr w:rsidR="007A2596" w:rsidRPr="007A2596" w:rsidTr="007A2596">
        <w:trPr>
          <w:tblCellSpacing w:w="0" w:type="dxa"/>
        </w:trPr>
        <w:tc>
          <w:tcPr>
            <w:tcW w:w="8010" w:type="dxa"/>
            <w:shd w:val="clear" w:color="auto" w:fill="F5F5F5"/>
            <w:vAlign w:val="center"/>
            <w:hideMark/>
          </w:tcPr>
          <w:p w:rsidR="007A2596" w:rsidRPr="007A2596" w:rsidRDefault="007A2596" w:rsidP="007A2596">
            <w:pPr>
              <w:spacing w:before="72" w:after="0" w:line="240" w:lineRule="auto"/>
              <w:ind w:firstLine="408"/>
              <w:jc w:val="center"/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  <w:lang w:eastAsia="ru-RU"/>
              </w:rPr>
            </w:pPr>
            <w:r w:rsidRPr="007A2596"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  <w:lang w:eastAsia="ru-RU"/>
              </w:rPr>
              <w:t xml:space="preserve">ЯЗЫКОВОЕ И ЛИТЕРАТУРНОЕ ОБРАЗОВАНИЕ В </w:t>
            </w:r>
            <w:proofErr w:type="gramStart"/>
            <w:r w:rsidRPr="007A2596"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  <w:lang w:eastAsia="ru-RU"/>
              </w:rPr>
              <w:t>СОВРЕМЕННОМ</w:t>
            </w:r>
            <w:proofErr w:type="gramEnd"/>
            <w:r w:rsidRPr="007A2596"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  <w:lang w:eastAsia="ru-RU"/>
              </w:rPr>
              <w:t xml:space="preserve"> ОБЩЕСТВЕ</w:t>
            </w:r>
            <w:r w:rsidRPr="007A2596">
              <w:rPr>
                <w:rFonts w:ascii="Tahoma" w:eastAsia="Times New Roman" w:hAnsi="Tahoma" w:cs="Tahoma"/>
                <w:b/>
                <w:bCs/>
                <w:color w:val="F26C4F"/>
                <w:sz w:val="20"/>
                <w:szCs w:val="20"/>
                <w:lang w:eastAsia="ru-RU"/>
              </w:rPr>
              <w:noBreakHyphen/>
              <w:t>2023 (РАМЗАЕВСКИЕ ЧТЕНИЯ)</w:t>
            </w:r>
          </w:p>
          <w:p w:rsidR="007A2596" w:rsidRPr="007A2596" w:rsidRDefault="007A2596" w:rsidP="007A259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br/>
              <w:t>Сборник научных статей по итогам Всероссийской юбилейной научно-практической конференции с международным участием</w:t>
            </w:r>
          </w:p>
        </w:tc>
      </w:tr>
    </w:tbl>
    <w:p w:rsidR="007A2596" w:rsidRPr="007A2596" w:rsidRDefault="007A2596" w:rsidP="007A2596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4"/>
          <w:szCs w:val="1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68"/>
        <w:gridCol w:w="7882"/>
      </w:tblGrid>
      <w:tr w:rsidR="007A2596" w:rsidRPr="007A2596" w:rsidTr="007A2596">
        <w:trPr>
          <w:tblCellSpacing w:w="0" w:type="dxa"/>
        </w:trPr>
        <w:tc>
          <w:tcPr>
            <w:tcW w:w="360" w:type="dxa"/>
            <w:vAlign w:val="center"/>
            <w:hideMark/>
          </w:tcPr>
          <w:p w:rsidR="007A2596" w:rsidRPr="007A2596" w:rsidRDefault="007A2596" w:rsidP="007A259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  <w:tc>
          <w:tcPr>
            <w:tcW w:w="7710" w:type="dxa"/>
            <w:vAlign w:val="center"/>
            <w:hideMark/>
          </w:tcPr>
          <w:p w:rsidR="007A2596" w:rsidRPr="007A2596" w:rsidRDefault="007A2596" w:rsidP="007A259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Рецензенты: </w:t>
            </w:r>
          </w:p>
          <w:p w:rsidR="007A2596" w:rsidRPr="007A2596" w:rsidRDefault="007A2596" w:rsidP="007A259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color w:val="00008F"/>
                <w:sz w:val="16"/>
                <w:lang w:eastAsia="ru-RU"/>
              </w:rPr>
              <w:t>МИШАТИНА Н.Л.</w:t>
            </w:r>
            <w:r w:rsidRPr="007A2596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</w:p>
          <w:p w:rsidR="007A2596" w:rsidRPr="007A2596" w:rsidRDefault="007A2596" w:rsidP="007A259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  <w:r w:rsidRPr="007A2596">
              <w:rPr>
                <w:rFonts w:ascii="Tahoma" w:eastAsia="Times New Roman" w:hAnsi="Tahoma" w:cs="Tahoma"/>
                <w:color w:val="00008F"/>
                <w:sz w:val="16"/>
                <w:lang w:eastAsia="ru-RU"/>
              </w:rPr>
              <w:t>Российский государственный педагогический университет им. А.И. Герцена</w:t>
            </w: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 Санкт-Петербург</w:t>
            </w:r>
          </w:p>
          <w:p w:rsidR="007A2596" w:rsidRPr="007A2596" w:rsidRDefault="007A2596" w:rsidP="007A259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Члены редакционной коллегии: </w:t>
            </w:r>
          </w:p>
          <w:p w:rsidR="007A2596" w:rsidRPr="007A2596" w:rsidRDefault="007A2596" w:rsidP="007A259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color w:val="00008F"/>
                <w:sz w:val="16"/>
                <w:lang w:eastAsia="ru-RU"/>
              </w:rPr>
              <w:t>САВЕЛЬЕВА Л.В.</w:t>
            </w:r>
            <w:r w:rsidRPr="007A2596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</w:t>
            </w:r>
          </w:p>
          <w:p w:rsidR="007A2596" w:rsidRPr="007A2596" w:rsidRDefault="007A2596" w:rsidP="007A259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  <w:p w:rsidR="007A2596" w:rsidRPr="007A2596" w:rsidRDefault="007A2596" w:rsidP="007A259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color w:val="00008F"/>
                <w:sz w:val="16"/>
                <w:lang w:eastAsia="ru-RU"/>
              </w:rPr>
              <w:t>ЩЕГОЛЕВА Г.С.</w:t>
            </w:r>
            <w:r w:rsidRPr="007A2596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</w:t>
            </w:r>
          </w:p>
          <w:p w:rsidR="007A2596" w:rsidRPr="007A2596" w:rsidRDefault="007A2596" w:rsidP="007A259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  <w:p w:rsidR="007A2596" w:rsidRPr="007A2596" w:rsidRDefault="007A2596" w:rsidP="007A259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color w:val="00008F"/>
                <w:sz w:val="16"/>
                <w:lang w:eastAsia="ru-RU"/>
              </w:rPr>
              <w:t>ЕЛИСЕЕВА М.Б.</w:t>
            </w:r>
            <w:r w:rsidRPr="007A2596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</w:p>
          <w:p w:rsidR="007A2596" w:rsidRPr="007A2596" w:rsidRDefault="007A2596" w:rsidP="007A259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color w:val="000000"/>
                <w:sz w:val="16"/>
                <w:szCs w:val="16"/>
                <w:vertAlign w:val="superscript"/>
                <w:lang w:eastAsia="ru-RU"/>
              </w:rPr>
              <w:t>1</w:t>
            </w: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  <w:r w:rsidRPr="007A2596">
              <w:rPr>
                <w:rFonts w:ascii="Tahoma" w:eastAsia="Times New Roman" w:hAnsi="Tahoma" w:cs="Tahoma"/>
                <w:color w:val="00008F"/>
                <w:sz w:val="16"/>
                <w:lang w:eastAsia="ru-RU"/>
              </w:rPr>
              <w:t>Российский государственный педагогический университет им. А.И. Герцена</w:t>
            </w: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 Институт детства. Кафедра языкового и литературного образования ребенка, Санкт-Петербург</w:t>
            </w:r>
          </w:p>
        </w:tc>
      </w:tr>
    </w:tbl>
    <w:p w:rsidR="007A2596" w:rsidRPr="007A2596" w:rsidRDefault="007A2596" w:rsidP="007A2596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4"/>
          <w:szCs w:val="14"/>
          <w:lang w:eastAsia="ru-RU"/>
        </w:rPr>
      </w:pPr>
    </w:p>
    <w:tbl>
      <w:tblPr>
        <w:tblW w:w="870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8700"/>
      </w:tblGrid>
      <w:tr w:rsidR="007A2596" w:rsidRPr="007A2596" w:rsidTr="007A2596">
        <w:trPr>
          <w:tblCellSpacing w:w="0" w:type="dxa"/>
        </w:trPr>
        <w:tc>
          <w:tcPr>
            <w:tcW w:w="8610" w:type="dxa"/>
            <w:vAlign w:val="center"/>
            <w:hideMark/>
          </w:tcPr>
          <w:p w:rsidR="007A2596" w:rsidRPr="007A2596" w:rsidRDefault="007A2596" w:rsidP="007A259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Тип: </w:t>
            </w:r>
            <w:r w:rsidRPr="007A2596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сборник трудов конференции</w:t>
            </w: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Язык: </w:t>
            </w:r>
            <w:r w:rsidRPr="007A2596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русский</w:t>
            </w:r>
          </w:p>
        </w:tc>
      </w:tr>
      <w:tr w:rsidR="007A2596" w:rsidRPr="007A2596" w:rsidTr="007A2596">
        <w:trPr>
          <w:tblCellSpacing w:w="0" w:type="dxa"/>
        </w:trPr>
        <w:tc>
          <w:tcPr>
            <w:tcW w:w="0" w:type="auto"/>
            <w:vAlign w:val="center"/>
            <w:hideMark/>
          </w:tcPr>
          <w:p w:rsidR="007A2596" w:rsidRPr="007A2596" w:rsidRDefault="007A2596" w:rsidP="007A259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7A2596" w:rsidRPr="007A2596" w:rsidTr="007A2596">
        <w:trPr>
          <w:tblCellSpacing w:w="0" w:type="dxa"/>
        </w:trPr>
        <w:tc>
          <w:tcPr>
            <w:tcW w:w="8610" w:type="dxa"/>
            <w:vAlign w:val="center"/>
            <w:hideMark/>
          </w:tcPr>
          <w:p w:rsidR="007A2596" w:rsidRPr="007A2596" w:rsidRDefault="007A2596" w:rsidP="007A259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Год издания: </w:t>
            </w:r>
            <w:r w:rsidRPr="007A2596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2025</w:t>
            </w: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Место издания: </w:t>
            </w:r>
            <w:proofErr w:type="spellStart"/>
            <w:r w:rsidRPr="007A2596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Санкт-Петербург</w:t>
            </w: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Число</w:t>
            </w:r>
            <w:proofErr w:type="spellEnd"/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страниц: </w:t>
            </w:r>
            <w:r w:rsidRPr="007A2596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256</w:t>
            </w:r>
          </w:p>
        </w:tc>
      </w:tr>
      <w:tr w:rsidR="007A2596" w:rsidRPr="007A2596" w:rsidTr="007A2596">
        <w:trPr>
          <w:tblCellSpacing w:w="0" w:type="dxa"/>
        </w:trPr>
        <w:tc>
          <w:tcPr>
            <w:tcW w:w="0" w:type="auto"/>
            <w:vAlign w:val="center"/>
            <w:hideMark/>
          </w:tcPr>
          <w:p w:rsidR="007A2596" w:rsidRPr="007A2596" w:rsidRDefault="007A2596" w:rsidP="007A259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7A2596" w:rsidRPr="007A2596" w:rsidTr="007A2596">
        <w:trPr>
          <w:tblCellSpacing w:w="0" w:type="dxa"/>
        </w:trPr>
        <w:tc>
          <w:tcPr>
            <w:tcW w:w="8610" w:type="dxa"/>
            <w:vAlign w:val="center"/>
            <w:hideMark/>
          </w:tcPr>
          <w:p w:rsidR="007A2596" w:rsidRPr="007A2596" w:rsidRDefault="007A2596" w:rsidP="007A259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Издательство:  </w:t>
            </w:r>
            <w:r w:rsidRPr="007A2596">
              <w:rPr>
                <w:rFonts w:ascii="Tahoma" w:eastAsia="Times New Roman" w:hAnsi="Tahoma" w:cs="Tahoma"/>
                <w:color w:val="00008F"/>
                <w:sz w:val="16"/>
                <w:lang w:eastAsia="ru-RU"/>
              </w:rPr>
              <w:t>ООО "Издательство ВВМ"</w:t>
            </w:r>
            <w:r w:rsidRPr="007A2596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, Санкт-Петербург</w:t>
            </w:r>
          </w:p>
        </w:tc>
      </w:tr>
      <w:tr w:rsidR="007A2596" w:rsidRPr="007A2596" w:rsidTr="007A2596">
        <w:trPr>
          <w:tblCellSpacing w:w="0" w:type="dxa"/>
        </w:trPr>
        <w:tc>
          <w:tcPr>
            <w:tcW w:w="0" w:type="auto"/>
            <w:vAlign w:val="center"/>
            <w:hideMark/>
          </w:tcPr>
          <w:p w:rsidR="007A2596" w:rsidRPr="007A2596" w:rsidRDefault="007A2596" w:rsidP="007A259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7A2596" w:rsidRPr="007A2596" w:rsidTr="007A2596">
        <w:trPr>
          <w:tblCellSpacing w:w="0" w:type="dxa"/>
        </w:trPr>
        <w:tc>
          <w:tcPr>
            <w:tcW w:w="0" w:type="auto"/>
            <w:vAlign w:val="center"/>
            <w:hideMark/>
          </w:tcPr>
          <w:p w:rsidR="007A2596" w:rsidRPr="007A2596" w:rsidRDefault="007A2596" w:rsidP="007A259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7A2596" w:rsidRPr="007A2596" w:rsidTr="007A2596">
        <w:trPr>
          <w:tblCellSpacing w:w="0" w:type="dxa"/>
        </w:trPr>
        <w:tc>
          <w:tcPr>
            <w:tcW w:w="0" w:type="auto"/>
            <w:vAlign w:val="center"/>
            <w:hideMark/>
          </w:tcPr>
          <w:p w:rsidR="007A2596" w:rsidRPr="007A2596" w:rsidRDefault="007A2596" w:rsidP="007A259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</w:p>
        </w:tc>
      </w:tr>
      <w:tr w:rsidR="007A2596" w:rsidRPr="007A2596" w:rsidTr="007A2596">
        <w:trPr>
          <w:tblCellSpacing w:w="0" w:type="dxa"/>
        </w:trPr>
        <w:tc>
          <w:tcPr>
            <w:tcW w:w="8610" w:type="dxa"/>
            <w:vAlign w:val="center"/>
            <w:hideMark/>
          </w:tcPr>
          <w:p w:rsidR="007A2596" w:rsidRPr="007A2596" w:rsidRDefault="007A2596" w:rsidP="007A259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    УДК: </w:t>
            </w:r>
            <w:r w:rsidRPr="007A2596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37.016:81; 82</w:t>
            </w:r>
          </w:p>
        </w:tc>
      </w:tr>
    </w:tbl>
    <w:p w:rsidR="007A2596" w:rsidRPr="007A2596" w:rsidRDefault="007A2596" w:rsidP="007A2596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4"/>
          <w:szCs w:val="1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21"/>
        <w:gridCol w:w="7729"/>
      </w:tblGrid>
      <w:tr w:rsidR="007A2596" w:rsidRPr="007A2596" w:rsidTr="007A25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7A2596" w:rsidRPr="007A2596" w:rsidRDefault="007A2596" w:rsidP="007A259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КОНФЕРЕНЦИЯ:</w:t>
            </w:r>
          </w:p>
        </w:tc>
      </w:tr>
      <w:tr w:rsidR="007A2596" w:rsidRPr="007A2596" w:rsidTr="007A2596">
        <w:trPr>
          <w:tblCellSpacing w:w="0" w:type="dxa"/>
        </w:trPr>
        <w:tc>
          <w:tcPr>
            <w:tcW w:w="510" w:type="dxa"/>
            <w:vAlign w:val="center"/>
            <w:hideMark/>
          </w:tcPr>
          <w:p w:rsidR="007A2596" w:rsidRPr="007A2596" w:rsidRDefault="007A2596" w:rsidP="007A259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7A2596" w:rsidRPr="007A2596" w:rsidRDefault="007A2596" w:rsidP="007A259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 xml:space="preserve">ЯЗЫКОВОЕ И ЛИТЕРАТУРНОЕ ОБРАЗОВАНИЕ В </w:t>
            </w:r>
            <w:proofErr w:type="gramStart"/>
            <w:r w:rsidRPr="007A2596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>СОВРЕМЕННОМ</w:t>
            </w:r>
            <w:proofErr w:type="gramEnd"/>
            <w:r w:rsidRPr="007A2596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t xml:space="preserve"> ОБЩЕСТВЕ</w:t>
            </w:r>
            <w:r w:rsidRPr="007A2596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noBreakHyphen/>
              <w:t>2023 (РАМЗАЕВСКИЕ ЧТЕНИЯ)</w:t>
            </w:r>
            <w:r w:rsidRPr="007A2596">
              <w:rPr>
                <w:rFonts w:ascii="Tahoma" w:eastAsia="Times New Roman" w:hAnsi="Tahoma" w:cs="Tahoma"/>
                <w:color w:val="00008F"/>
                <w:sz w:val="16"/>
                <w:szCs w:val="16"/>
                <w:lang w:eastAsia="ru-RU"/>
              </w:rPr>
              <w:br/>
              <w:t>Санкт-Петербург, 01–02 ноября 2023 года</w:t>
            </w:r>
          </w:p>
          <w:p w:rsidR="007A2596" w:rsidRPr="007A2596" w:rsidRDefault="007A2596" w:rsidP="007A259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Организаторы:</w:t>
            </w: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br/>
            </w:r>
            <w:r w:rsidRPr="007A2596">
              <w:rPr>
                <w:rFonts w:ascii="Tahoma" w:eastAsia="Times New Roman" w:hAnsi="Tahoma" w:cs="Tahoma"/>
                <w:color w:val="00008F"/>
                <w:sz w:val="16"/>
                <w:lang w:eastAsia="ru-RU"/>
              </w:rPr>
              <w:t>Российский государственный педагогический университет им. А.И. Герцена</w:t>
            </w: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, Институт детства. Кафедра языкового и литературного образования ребенка, Санкт-Петербург</w:t>
            </w:r>
          </w:p>
        </w:tc>
      </w:tr>
    </w:tbl>
    <w:p w:rsidR="007A2596" w:rsidRPr="007A2596" w:rsidRDefault="007A2596" w:rsidP="007A2596">
      <w:pPr>
        <w:shd w:val="clear" w:color="auto" w:fill="F5F5F5"/>
        <w:spacing w:after="0" w:line="240" w:lineRule="auto"/>
        <w:rPr>
          <w:rFonts w:ascii="Tahoma" w:eastAsia="Times New Roman" w:hAnsi="Tahoma" w:cs="Tahoma"/>
          <w:vanish/>
          <w:color w:val="000000"/>
          <w:sz w:val="14"/>
          <w:szCs w:val="14"/>
          <w:lang w:eastAsia="ru-RU"/>
        </w:rPr>
      </w:pPr>
    </w:p>
    <w:tbl>
      <w:tblPr>
        <w:tblW w:w="8250" w:type="dxa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521"/>
        <w:gridCol w:w="7729"/>
      </w:tblGrid>
      <w:tr w:rsidR="007A2596" w:rsidRPr="007A2596" w:rsidTr="007A2596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7A2596" w:rsidRPr="007A2596" w:rsidRDefault="007A2596" w:rsidP="007A259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АННОТАЦИЯ:</w:t>
            </w:r>
          </w:p>
        </w:tc>
      </w:tr>
      <w:tr w:rsidR="007A2596" w:rsidRPr="007A2596" w:rsidTr="007A2596">
        <w:trPr>
          <w:tblCellSpacing w:w="0" w:type="dxa"/>
        </w:trPr>
        <w:tc>
          <w:tcPr>
            <w:tcW w:w="510" w:type="dxa"/>
            <w:vAlign w:val="center"/>
            <w:hideMark/>
          </w:tcPr>
          <w:p w:rsidR="007A2596" w:rsidRPr="007A2596" w:rsidRDefault="007A2596" w:rsidP="007A2596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560" w:type="dxa"/>
            <w:vAlign w:val="center"/>
            <w:hideMark/>
          </w:tcPr>
          <w:p w:rsidR="007A2596" w:rsidRPr="007A2596" w:rsidRDefault="007A2596" w:rsidP="007A2596">
            <w:pPr>
              <w:spacing w:before="72" w:after="0" w:line="240" w:lineRule="auto"/>
              <w:ind w:firstLine="408"/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</w:pPr>
            <w:proofErr w:type="gramStart"/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В статьях сборника рассматривается широкий круг проблем современного языкового и литературного образования: реализация идей Т. Г. </w:t>
            </w:r>
            <w:proofErr w:type="spellStart"/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Рамзаевой</w:t>
            </w:r>
            <w:proofErr w:type="spellEnd"/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при обучении русскому языку; проблемы обучения текстовой деятельности в школе и вузе; формирование профессиональной компетенции учителя; вариативность содержания и методов языкового и литературного образования; </w:t>
            </w:r>
            <w:proofErr w:type="spellStart"/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культуроведческие</w:t>
            </w:r>
            <w:proofErr w:type="spellEnd"/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аспекты языкового и литературного образования; специфика языкового и литературного образования в </w:t>
            </w:r>
            <w:proofErr w:type="spellStart"/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>полиэтнической</w:t>
            </w:r>
            <w:proofErr w:type="spellEnd"/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и поликультурной образовательной среде;</w:t>
            </w:r>
            <w:proofErr w:type="gramEnd"/>
            <w:r w:rsidRPr="007A2596">
              <w:rPr>
                <w:rFonts w:ascii="Tahoma" w:eastAsia="Times New Roman" w:hAnsi="Tahoma" w:cs="Tahoma"/>
                <w:sz w:val="16"/>
                <w:szCs w:val="16"/>
                <w:lang w:eastAsia="ru-RU"/>
              </w:rPr>
              <w:t xml:space="preserve"> проблемы создания и применения современных учебников, электронных образовательных ресурсов по русскому языку и литературе и другие.</w:t>
            </w:r>
          </w:p>
        </w:tc>
      </w:tr>
    </w:tbl>
    <w:p w:rsidR="007A2596" w:rsidRDefault="007A2596">
      <w:r>
        <w:t>К вопросу о методических условиях к формированию грамматических понятий</w:t>
      </w:r>
    </w:p>
    <w:sectPr w:rsidR="007A2596" w:rsidSect="002F0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A2596"/>
    <w:rsid w:val="002F09B4"/>
    <w:rsid w:val="00752E68"/>
    <w:rsid w:val="00762E8A"/>
    <w:rsid w:val="007A2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9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2596"/>
    <w:rPr>
      <w:color w:val="0000FF" w:themeColor="hyperlink"/>
      <w:u w:val="single"/>
    </w:rPr>
  </w:style>
  <w:style w:type="paragraph" w:customStyle="1" w:styleId="bigtext">
    <w:name w:val="bigtext"/>
    <w:basedOn w:val="a"/>
    <w:rsid w:val="007A2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lp">
    <w:name w:val="help"/>
    <w:basedOn w:val="a0"/>
    <w:rsid w:val="007A2596"/>
  </w:style>
  <w:style w:type="character" w:customStyle="1" w:styleId="help1">
    <w:name w:val="help1"/>
    <w:basedOn w:val="a0"/>
    <w:rsid w:val="007A2596"/>
  </w:style>
  <w:style w:type="paragraph" w:styleId="a4">
    <w:name w:val="Normal (Web)"/>
    <w:basedOn w:val="a"/>
    <w:uiPriority w:val="99"/>
    <w:unhideWhenUsed/>
    <w:rsid w:val="007A2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51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7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91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papinamv</dc:creator>
  <cp:keywords/>
  <dc:description/>
  <cp:lastModifiedBy>papinamv</cp:lastModifiedBy>
  <cp:revision>2</cp:revision>
  <dcterms:created xsi:type="dcterms:W3CDTF">2025-03-24T04:38:00Z</dcterms:created>
  <dcterms:modified xsi:type="dcterms:W3CDTF">2025-03-24T04:40:00Z</dcterms:modified>
</cp:coreProperties>
</file>