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7D3F" w:rsidRPr="004C2BED" w:rsidRDefault="000C7D3F" w:rsidP="000478A5">
      <w:pPr>
        <w:widowControl w:val="0"/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i/>
          <w:color w:val="2C2D2E"/>
          <w:sz w:val="24"/>
          <w:szCs w:val="24"/>
        </w:rPr>
      </w:pPr>
      <w:r w:rsidRPr="004C2BED">
        <w:rPr>
          <w:rFonts w:ascii="Times New Roman" w:hAnsi="Times New Roman" w:cs="Times New Roman"/>
          <w:bCs/>
          <w:i/>
          <w:color w:val="2C2D2E"/>
          <w:sz w:val="24"/>
          <w:szCs w:val="24"/>
        </w:rPr>
        <w:t>Бенеш Н. И.,</w:t>
      </w:r>
    </w:p>
    <w:p w:rsidR="000C7D3F" w:rsidRPr="004C2BED" w:rsidRDefault="0011217A" w:rsidP="000478A5">
      <w:pPr>
        <w:widowControl w:val="0"/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color w:val="2C2D2E"/>
          <w:sz w:val="24"/>
          <w:szCs w:val="24"/>
        </w:rPr>
      </w:pPr>
      <w:r w:rsidRPr="004C2BED">
        <w:rPr>
          <w:rFonts w:ascii="Times New Roman" w:hAnsi="Times New Roman" w:cs="Times New Roman"/>
          <w:color w:val="2C2D2E"/>
          <w:sz w:val="24"/>
          <w:szCs w:val="24"/>
        </w:rPr>
        <w:t>(</w:t>
      </w:r>
      <w:r w:rsidR="000C7D3F" w:rsidRPr="004C2BED">
        <w:rPr>
          <w:rFonts w:ascii="Times New Roman" w:hAnsi="Times New Roman" w:cs="Times New Roman"/>
          <w:color w:val="2C2D2E"/>
          <w:sz w:val="24"/>
          <w:szCs w:val="24"/>
        </w:rPr>
        <w:t>кандидат педагогических наук, ассоциированный профессор,</w:t>
      </w:r>
    </w:p>
    <w:p w:rsidR="000C7D3F" w:rsidRPr="004C2BED" w:rsidRDefault="000C7D3F" w:rsidP="000478A5">
      <w:pPr>
        <w:widowControl w:val="0"/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color w:val="2C2D2E"/>
          <w:sz w:val="24"/>
          <w:szCs w:val="24"/>
        </w:rPr>
      </w:pPr>
      <w:r w:rsidRPr="004C2BED">
        <w:rPr>
          <w:rFonts w:ascii="Times New Roman" w:hAnsi="Times New Roman" w:cs="Times New Roman"/>
          <w:color w:val="2C2D2E"/>
          <w:sz w:val="24"/>
          <w:szCs w:val="24"/>
        </w:rPr>
        <w:t xml:space="preserve">НАО «Восточно-Казахстанский университет имени </w:t>
      </w:r>
      <w:proofErr w:type="spellStart"/>
      <w:r w:rsidRPr="004C2BED">
        <w:rPr>
          <w:rFonts w:ascii="Times New Roman" w:hAnsi="Times New Roman" w:cs="Times New Roman"/>
          <w:color w:val="2C2D2E"/>
          <w:sz w:val="24"/>
          <w:szCs w:val="24"/>
        </w:rPr>
        <w:t>Сарсена</w:t>
      </w:r>
      <w:proofErr w:type="spellEnd"/>
      <w:r w:rsidRPr="004C2BED">
        <w:rPr>
          <w:rFonts w:ascii="Times New Roman" w:hAnsi="Times New Roman" w:cs="Times New Roman"/>
          <w:color w:val="2C2D2E"/>
          <w:sz w:val="24"/>
          <w:szCs w:val="24"/>
        </w:rPr>
        <w:t xml:space="preserve"> </w:t>
      </w:r>
      <w:proofErr w:type="spellStart"/>
      <w:r w:rsidRPr="004C2BED">
        <w:rPr>
          <w:rFonts w:ascii="Times New Roman" w:hAnsi="Times New Roman" w:cs="Times New Roman"/>
          <w:color w:val="2C2D2E"/>
          <w:sz w:val="24"/>
          <w:szCs w:val="24"/>
        </w:rPr>
        <w:t>Аманжолова</w:t>
      </w:r>
      <w:proofErr w:type="spellEnd"/>
      <w:r w:rsidRPr="004C2BED">
        <w:rPr>
          <w:rFonts w:ascii="Times New Roman" w:hAnsi="Times New Roman" w:cs="Times New Roman"/>
          <w:color w:val="2C2D2E"/>
          <w:sz w:val="24"/>
          <w:szCs w:val="24"/>
        </w:rPr>
        <w:t>»,</w:t>
      </w:r>
    </w:p>
    <w:p w:rsidR="000C7D3F" w:rsidRPr="004C2BED" w:rsidRDefault="000C7D3F" w:rsidP="000478A5">
      <w:pPr>
        <w:widowControl w:val="0"/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color w:val="2C2D2E"/>
          <w:sz w:val="24"/>
          <w:szCs w:val="24"/>
        </w:rPr>
      </w:pPr>
      <w:r w:rsidRPr="004C2BED">
        <w:rPr>
          <w:rFonts w:ascii="Times New Roman" w:hAnsi="Times New Roman" w:cs="Times New Roman"/>
          <w:color w:val="2C2D2E"/>
          <w:sz w:val="24"/>
          <w:szCs w:val="24"/>
        </w:rPr>
        <w:t>Усть-Каменогорск, Республика Казахстан</w:t>
      </w:r>
      <w:r w:rsidR="0011217A" w:rsidRPr="004C2BED">
        <w:rPr>
          <w:rFonts w:ascii="Times New Roman" w:hAnsi="Times New Roman" w:cs="Times New Roman"/>
          <w:color w:val="2C2D2E"/>
          <w:sz w:val="24"/>
          <w:szCs w:val="24"/>
        </w:rPr>
        <w:t>)</w:t>
      </w:r>
    </w:p>
    <w:p w:rsidR="000C7D3F" w:rsidRPr="004C2BED" w:rsidRDefault="000C7D3F" w:rsidP="000478A5">
      <w:pPr>
        <w:widowControl w:val="0"/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i/>
          <w:color w:val="2C2D2E"/>
          <w:sz w:val="24"/>
          <w:szCs w:val="24"/>
        </w:rPr>
      </w:pPr>
      <w:r w:rsidRPr="004C2BED">
        <w:rPr>
          <w:rFonts w:ascii="Times New Roman" w:hAnsi="Times New Roman" w:cs="Times New Roman"/>
          <w:bCs/>
          <w:i/>
          <w:color w:val="2C2D2E"/>
          <w:sz w:val="24"/>
          <w:szCs w:val="24"/>
        </w:rPr>
        <w:t>Папина М.В.,</w:t>
      </w:r>
    </w:p>
    <w:p w:rsidR="000C7D3F" w:rsidRPr="004C2BED" w:rsidRDefault="0011217A" w:rsidP="000478A5">
      <w:pPr>
        <w:widowControl w:val="0"/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color w:val="2C2D2E"/>
          <w:sz w:val="24"/>
          <w:szCs w:val="24"/>
        </w:rPr>
      </w:pPr>
      <w:r w:rsidRPr="004C2BED">
        <w:rPr>
          <w:rFonts w:ascii="Times New Roman" w:hAnsi="Times New Roman" w:cs="Times New Roman"/>
          <w:color w:val="2C2D2E"/>
          <w:sz w:val="24"/>
          <w:szCs w:val="24"/>
        </w:rPr>
        <w:t>(</w:t>
      </w:r>
      <w:r w:rsidR="000C7D3F" w:rsidRPr="004C2BED">
        <w:rPr>
          <w:rFonts w:ascii="Times New Roman" w:hAnsi="Times New Roman" w:cs="Times New Roman"/>
          <w:color w:val="2C2D2E"/>
          <w:sz w:val="24"/>
          <w:szCs w:val="24"/>
        </w:rPr>
        <w:t>кандидат педагогических наук, доцент,</w:t>
      </w:r>
    </w:p>
    <w:p w:rsidR="000C7D3F" w:rsidRPr="004C2BED" w:rsidRDefault="000C7D3F" w:rsidP="004500EA">
      <w:pPr>
        <w:widowControl w:val="0"/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color w:val="2C2D2E"/>
          <w:sz w:val="24"/>
          <w:szCs w:val="24"/>
        </w:rPr>
      </w:pPr>
      <w:r w:rsidRPr="004C2BED">
        <w:rPr>
          <w:rFonts w:ascii="Times New Roman" w:hAnsi="Times New Roman" w:cs="Times New Roman"/>
          <w:color w:val="2C2D2E"/>
          <w:sz w:val="24"/>
          <w:szCs w:val="24"/>
        </w:rPr>
        <w:t>ФГБОУ ВО «Алтайский государственный гуманитарно-педагогический университет им. В.М. Шукшина»</w:t>
      </w:r>
      <w:r w:rsidR="004500EA" w:rsidRPr="004C2BED">
        <w:rPr>
          <w:rFonts w:ascii="Times New Roman" w:hAnsi="Times New Roman" w:cs="Times New Roman"/>
          <w:color w:val="2C2D2E"/>
          <w:sz w:val="24"/>
          <w:szCs w:val="24"/>
        </w:rPr>
        <w:t xml:space="preserve">, </w:t>
      </w:r>
      <w:r w:rsidRPr="004C2BED">
        <w:rPr>
          <w:rFonts w:ascii="Times New Roman" w:hAnsi="Times New Roman" w:cs="Times New Roman"/>
          <w:color w:val="2C2D2E"/>
          <w:sz w:val="24"/>
          <w:szCs w:val="24"/>
        </w:rPr>
        <w:t>Бийск</w:t>
      </w:r>
      <w:r w:rsidR="0011217A" w:rsidRPr="004C2BED">
        <w:rPr>
          <w:rFonts w:ascii="Times New Roman" w:hAnsi="Times New Roman" w:cs="Times New Roman"/>
          <w:color w:val="2C2D2E"/>
          <w:sz w:val="24"/>
          <w:szCs w:val="24"/>
        </w:rPr>
        <w:t>)</w:t>
      </w:r>
    </w:p>
    <w:p w:rsidR="000C7D3F" w:rsidRPr="004C2BED" w:rsidRDefault="000C7D3F" w:rsidP="000478A5">
      <w:pPr>
        <w:widowControl w:val="0"/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i/>
          <w:color w:val="2C2D2E"/>
          <w:sz w:val="24"/>
          <w:szCs w:val="24"/>
        </w:rPr>
      </w:pPr>
      <w:r w:rsidRPr="004C2BED">
        <w:rPr>
          <w:rFonts w:ascii="Times New Roman" w:hAnsi="Times New Roman" w:cs="Times New Roman"/>
          <w:bCs/>
          <w:i/>
          <w:color w:val="2C2D2E"/>
          <w:sz w:val="24"/>
          <w:szCs w:val="24"/>
        </w:rPr>
        <w:t>Южакова О.Н.</w:t>
      </w:r>
      <w:r w:rsidRPr="004C2BED">
        <w:rPr>
          <w:rFonts w:ascii="Times New Roman" w:hAnsi="Times New Roman" w:cs="Times New Roman"/>
          <w:i/>
          <w:color w:val="2C2D2E"/>
          <w:sz w:val="24"/>
          <w:szCs w:val="24"/>
        </w:rPr>
        <w:t>,</w:t>
      </w:r>
    </w:p>
    <w:p w:rsidR="000C7D3F" w:rsidRPr="004C2BED" w:rsidRDefault="0011217A" w:rsidP="000478A5">
      <w:pPr>
        <w:widowControl w:val="0"/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color w:val="2C2D2E"/>
          <w:sz w:val="24"/>
          <w:szCs w:val="24"/>
        </w:rPr>
      </w:pPr>
      <w:r w:rsidRPr="004C2BED">
        <w:rPr>
          <w:rFonts w:ascii="Times New Roman" w:hAnsi="Times New Roman" w:cs="Times New Roman"/>
          <w:color w:val="2C2D2E"/>
          <w:sz w:val="24"/>
          <w:szCs w:val="24"/>
        </w:rPr>
        <w:t>(</w:t>
      </w:r>
      <w:r w:rsidR="000C7D3F" w:rsidRPr="004C2BED">
        <w:rPr>
          <w:rFonts w:ascii="Times New Roman" w:hAnsi="Times New Roman" w:cs="Times New Roman"/>
          <w:color w:val="2C2D2E"/>
          <w:sz w:val="24"/>
          <w:szCs w:val="24"/>
        </w:rPr>
        <w:t>старший преподаватель,</w:t>
      </w:r>
    </w:p>
    <w:p w:rsidR="000C7D3F" w:rsidRPr="004C2BED" w:rsidRDefault="000C7D3F" w:rsidP="004C2BED">
      <w:pPr>
        <w:widowControl w:val="0"/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color w:val="2C2D2E"/>
          <w:sz w:val="24"/>
          <w:szCs w:val="24"/>
        </w:rPr>
      </w:pPr>
      <w:r w:rsidRPr="004C2BED">
        <w:rPr>
          <w:rFonts w:ascii="Times New Roman" w:hAnsi="Times New Roman" w:cs="Times New Roman"/>
          <w:color w:val="2C2D2E"/>
          <w:sz w:val="24"/>
          <w:szCs w:val="24"/>
        </w:rPr>
        <w:t>ФГБОУ ВО «Алтайский государственный гуманитарно-педагогический университет им.</w:t>
      </w:r>
      <w:r w:rsidRPr="000478A5">
        <w:rPr>
          <w:rFonts w:ascii="Times New Roman" w:hAnsi="Times New Roman" w:cs="Times New Roman"/>
          <w:color w:val="2C2D2E"/>
          <w:sz w:val="24"/>
          <w:szCs w:val="24"/>
        </w:rPr>
        <w:t xml:space="preserve"> В.М. Шукшина»</w:t>
      </w:r>
      <w:r w:rsidR="004500EA">
        <w:rPr>
          <w:rFonts w:ascii="Times New Roman" w:hAnsi="Times New Roman" w:cs="Times New Roman"/>
          <w:color w:val="2C2D2E"/>
          <w:sz w:val="24"/>
          <w:szCs w:val="24"/>
        </w:rPr>
        <w:t xml:space="preserve">, </w:t>
      </w:r>
      <w:r w:rsidRPr="000478A5">
        <w:rPr>
          <w:rFonts w:ascii="Times New Roman" w:hAnsi="Times New Roman" w:cs="Times New Roman"/>
          <w:color w:val="2C2D2E"/>
          <w:sz w:val="24"/>
          <w:szCs w:val="24"/>
        </w:rPr>
        <w:t>Бийск</w:t>
      </w:r>
      <w:r w:rsidR="0011217A" w:rsidRPr="000478A5">
        <w:rPr>
          <w:rFonts w:ascii="Times New Roman" w:hAnsi="Times New Roman" w:cs="Times New Roman"/>
          <w:color w:val="2C2D2E"/>
          <w:sz w:val="24"/>
          <w:szCs w:val="24"/>
        </w:rPr>
        <w:t>)</w:t>
      </w:r>
    </w:p>
    <w:p w:rsidR="000C7D3F" w:rsidRPr="004C2BED" w:rsidRDefault="000C7D3F" w:rsidP="004C2BED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ii-CN"/>
        </w:rPr>
      </w:pPr>
      <w:r w:rsidRPr="000478A5">
        <w:rPr>
          <w:rFonts w:ascii="Times New Roman" w:hAnsi="Times New Roman" w:cs="Times New Roman"/>
          <w:b/>
          <w:sz w:val="24"/>
          <w:szCs w:val="24"/>
          <w:lang w:eastAsia="ii-CN"/>
        </w:rPr>
        <w:t xml:space="preserve">К </w:t>
      </w:r>
      <w:r w:rsidR="000478A5">
        <w:rPr>
          <w:rFonts w:ascii="Times New Roman" w:hAnsi="Times New Roman" w:cs="Times New Roman"/>
          <w:b/>
          <w:sz w:val="24"/>
          <w:szCs w:val="24"/>
          <w:lang w:eastAsia="ii-CN"/>
        </w:rPr>
        <w:t xml:space="preserve">проблеме ознакомления дошкольников с художественной </w:t>
      </w:r>
      <w:r w:rsidR="004500EA">
        <w:rPr>
          <w:rFonts w:ascii="Times New Roman" w:hAnsi="Times New Roman" w:cs="Times New Roman"/>
          <w:b/>
          <w:sz w:val="24"/>
          <w:szCs w:val="24"/>
          <w:lang w:eastAsia="ii-CN"/>
        </w:rPr>
        <w:t xml:space="preserve">литературой </w:t>
      </w:r>
      <w:r w:rsidR="004500EA" w:rsidRPr="000478A5">
        <w:rPr>
          <w:rFonts w:ascii="Times New Roman" w:hAnsi="Times New Roman" w:cs="Times New Roman"/>
          <w:b/>
          <w:sz w:val="24"/>
          <w:szCs w:val="24"/>
          <w:lang w:eastAsia="ii-CN"/>
        </w:rPr>
        <w:t>как</w:t>
      </w:r>
      <w:r w:rsidR="000478A5">
        <w:rPr>
          <w:rFonts w:ascii="Times New Roman" w:hAnsi="Times New Roman" w:cs="Times New Roman"/>
          <w:b/>
          <w:sz w:val="24"/>
          <w:szCs w:val="24"/>
          <w:lang w:eastAsia="ii-CN"/>
        </w:rPr>
        <w:t xml:space="preserve"> основы формирования читательской грамотности</w:t>
      </w:r>
      <w:r w:rsidRPr="000478A5">
        <w:rPr>
          <w:rFonts w:ascii="Times New Roman" w:hAnsi="Times New Roman" w:cs="Times New Roman"/>
          <w:b/>
          <w:sz w:val="24"/>
          <w:szCs w:val="24"/>
          <w:lang w:eastAsia="ii-CN"/>
        </w:rPr>
        <w:t xml:space="preserve"> </w:t>
      </w:r>
    </w:p>
    <w:p w:rsidR="000C7D3F" w:rsidRPr="000478A5" w:rsidRDefault="0011217A" w:rsidP="00C0097A">
      <w:pPr>
        <w:widowControl w:val="0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478A5">
        <w:rPr>
          <w:rFonts w:ascii="Times New Roman" w:hAnsi="Times New Roman" w:cs="Times New Roman"/>
          <w:b/>
          <w:sz w:val="24"/>
          <w:szCs w:val="24"/>
        </w:rPr>
        <w:t>Аннотация.</w:t>
      </w:r>
      <w:r w:rsidRPr="000478A5">
        <w:rPr>
          <w:rFonts w:ascii="Times New Roman" w:hAnsi="Times New Roman" w:cs="Times New Roman"/>
          <w:sz w:val="24"/>
          <w:szCs w:val="24"/>
        </w:rPr>
        <w:t xml:space="preserve"> </w:t>
      </w:r>
      <w:r w:rsidR="000C7D3F" w:rsidRPr="000478A5">
        <w:rPr>
          <w:rFonts w:ascii="Times New Roman" w:hAnsi="Times New Roman" w:cs="Times New Roman"/>
          <w:sz w:val="24"/>
          <w:szCs w:val="24"/>
        </w:rPr>
        <w:t>В статье рассматривается проблем</w:t>
      </w:r>
      <w:r w:rsidR="004500EA">
        <w:rPr>
          <w:rFonts w:ascii="Times New Roman" w:hAnsi="Times New Roman" w:cs="Times New Roman"/>
          <w:sz w:val="24"/>
          <w:szCs w:val="24"/>
        </w:rPr>
        <w:t>а</w:t>
      </w:r>
      <w:r w:rsidR="000C7D3F" w:rsidRPr="000478A5">
        <w:rPr>
          <w:rFonts w:ascii="Times New Roman" w:hAnsi="Times New Roman" w:cs="Times New Roman"/>
          <w:sz w:val="24"/>
          <w:szCs w:val="24"/>
        </w:rPr>
        <w:t xml:space="preserve"> ознакомления дошкольников с произведениями художественной литературы как подготовительного этапа формирования читательской грамотности обучающихся</w:t>
      </w:r>
      <w:r w:rsidR="00C735E8" w:rsidRPr="000478A5">
        <w:rPr>
          <w:rFonts w:ascii="Times New Roman" w:hAnsi="Times New Roman" w:cs="Times New Roman"/>
          <w:sz w:val="24"/>
          <w:szCs w:val="24"/>
        </w:rPr>
        <w:t>. Авторами представлено видение системы работы, направленной на решение обозначенной проблемы через организацию работы в Уголке книги.</w:t>
      </w:r>
    </w:p>
    <w:p w:rsidR="000C7D3F" w:rsidRPr="000478A5" w:rsidRDefault="000C7D3F" w:rsidP="00C0097A">
      <w:pPr>
        <w:widowControl w:val="0"/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478A5">
        <w:rPr>
          <w:rFonts w:ascii="Times New Roman" w:hAnsi="Times New Roman" w:cs="Times New Roman"/>
          <w:b/>
          <w:sz w:val="24"/>
          <w:szCs w:val="24"/>
        </w:rPr>
        <w:t xml:space="preserve">Ключевые слова: </w:t>
      </w:r>
      <w:r w:rsidRPr="000478A5">
        <w:rPr>
          <w:rFonts w:ascii="Times New Roman" w:hAnsi="Times New Roman" w:cs="Times New Roman"/>
          <w:sz w:val="24"/>
          <w:szCs w:val="24"/>
        </w:rPr>
        <w:t>ознакомление с художественной литературой, дошкольники, читательская грамотность.</w:t>
      </w:r>
    </w:p>
    <w:p w:rsidR="000C7D3F" w:rsidRPr="000478A5" w:rsidRDefault="000C7D3F" w:rsidP="00C0097A">
      <w:pPr>
        <w:widowControl w:val="0"/>
        <w:shd w:val="clear" w:color="auto" w:fill="FFFFFF"/>
        <w:spacing w:after="0" w:line="36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0C7D3F" w:rsidRPr="000478A5" w:rsidRDefault="000C7D3F" w:rsidP="00C0097A">
      <w:pPr>
        <w:widowControl w:val="0"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В настоящее время проблема чтения находится в зоне особого внимания. Век компьютерных технологий всё больше вытесняет книги из жизни ребёнка</w:t>
      </w:r>
      <w:r w:rsidR="00DD167B"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, а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ведь книга вносит значительный вклад во всестороннее развитие детей с самого рождения.</w:t>
      </w:r>
    </w:p>
    <w:p w:rsidR="000C7D3F" w:rsidRPr="000478A5" w:rsidRDefault="000C7D3F" w:rsidP="00C0097A">
      <w:pPr>
        <w:widowControl w:val="0"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Формирование у ребёнка интереса к чтению, книгам и, следовательно, читательской грамотности, не происходит стихийно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Это происходит вполне естественным образом, в тех условиях, когда ребенок находится в читающей среде и в окружении книг. Если взрослые проявляют интерес к книгам, читают 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и много говорят о них, то ребёнок довольно быстро приобщается к чтению. Л.С. Выготский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утверждал, что приобщ</w:t>
      </w:r>
      <w:r w:rsidR="00DD167B" w:rsidRPr="000478A5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ребенка той или иной деятельности</w:t>
      </w:r>
      <w:r w:rsidR="00DD167B" w:rsidRPr="000478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необходимо в привитии 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интереса </w:t>
      </w:r>
      <w:r w:rsidR="00DD167B" w:rsidRPr="000478A5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этой деятельности</w:t>
      </w:r>
      <w:r w:rsidR="00DD167B" w:rsidRPr="000478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это относится 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</w:rPr>
        <w:t>в том числе и к читательской деятельности. Интерес к любой деятельности возникнет у ребенка в том случае, когда он готов к этой деятельности, когда у него есть силы для этой деятельности. Взрослым нужно только руководить ею, направлять самостоятельную деятельность детей [</w:t>
      </w:r>
      <w:r w:rsidR="00DD167B" w:rsidRPr="000478A5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]. 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Маршак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С.Я. 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отмечал, что читательский талант ребенка берет свое 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начало именно в дошкольном детстве, а 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задача взрослы</w:t>
      </w:r>
      <w:r w:rsidR="00641BF7"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х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открыть его [</w:t>
      </w:r>
      <w:r w:rsidR="00DD167B" w:rsidRPr="000478A5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].</w:t>
      </w:r>
    </w:p>
    <w:p w:rsidR="000C7D3F" w:rsidRPr="000478A5" w:rsidRDefault="000C7D3F" w:rsidP="00C0097A">
      <w:pPr>
        <w:widowControl w:val="0"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Многочисленные исследования доказывают прямую связь успешности развития личности с объёмом чтения. Чтение веками служило средством выстраивания личности, раскрытия высших потенций человека. Его можно считать определяющим фактором решения актуальных задач образования; читательскую культуру – основой социально-личностного, познавательно-речевого, художественно-эстетического и духовного развития личности. Поэтому чем раньше мы приступим к решению проблемы приобщения детей к книге, формированию у них читательской деятельности, тем вероятнее достижение высокого уровня читательской культуры, читательской деятельности.</w:t>
      </w:r>
    </w:p>
    <w:p w:rsidR="000C7D3F" w:rsidRPr="000478A5" w:rsidRDefault="000C7D3F" w:rsidP="00C0097A">
      <w:pPr>
        <w:widowControl w:val="0"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Рубакин Н.А. отмечал, желание читать - свойство духовной жизни человека, в связи с этим побуждение детей к чтению художественной литературы должно стать потребностью</w:t>
      </w:r>
      <w:r w:rsidR="00DD167B"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 w:rsidR="00641BF7"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[</w:t>
      </w:r>
      <w:r w:rsidR="00DD167B" w:rsidRPr="000478A5">
        <w:rPr>
          <w:rFonts w:ascii="Times New Roman" w:hAnsi="Times New Roman" w:cs="Times New Roman"/>
          <w:sz w:val="24"/>
          <w:szCs w:val="24"/>
        </w:rPr>
        <w:t>7</w:t>
      </w:r>
      <w:r w:rsidR="00641BF7"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]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.</w:t>
      </w:r>
    </w:p>
    <w:p w:rsidR="000C7D3F" w:rsidRPr="000478A5" w:rsidRDefault="000C7D3F" w:rsidP="00C0097A">
      <w:pPr>
        <w:widowControl w:val="0"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Структура интереса к чтению у детей дошкольного возраста, по Э.А.</w:t>
      </w:r>
      <w:r w:rsidR="00641BF7"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 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Барановой, включает три компонента: когнитивный компонент – определенный уровень элементарных теоретико-литературных знаний, способствующих благотворному общению ребёнка с книгой (знание жанровых особенностей сказки, рассказа, стихотворения, понимание идеи художественного произведения);</w:t>
      </w:r>
      <w:r w:rsidR="00641BF7"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эмоциональный компонент – наличие эмоциональной реакции на прочитанное, ценностное отношение к книге; деятельностный компонент – уровень восприятия текста, умение находить в прочитанном ценностную и смысловую информацию [</w:t>
      </w:r>
      <w:r w:rsidR="00DD167B"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1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].</w:t>
      </w:r>
    </w:p>
    <w:p w:rsidR="000C7D3F" w:rsidRPr="000478A5" w:rsidRDefault="000C7D3F" w:rsidP="00C0097A">
      <w:pPr>
        <w:widowControl w:val="0"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Именно на этапе дошкольного образования необходимо формировать интерес к чтению, помочь каждому ребёнку стать читателем, овладеть читательской культурой на </w:t>
      </w:r>
      <w:proofErr w:type="spellStart"/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возрастос</w:t>
      </w:r>
      <w:r w:rsidR="00641BF7"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ообразном</w:t>
      </w:r>
      <w:proofErr w:type="spellEnd"/>
      <w:r w:rsidR="00641BF7"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уровне [</w:t>
      </w:r>
      <w:r w:rsidR="00DD167B"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2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].</w:t>
      </w:r>
    </w:p>
    <w:p w:rsidR="000C7D3F" w:rsidRPr="000478A5" w:rsidRDefault="000C7D3F" w:rsidP="00C0097A">
      <w:pPr>
        <w:widowControl w:val="0"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Читательская деятельность - один из способов бытия человека, его жизнедеятельности. Психологическая суть ее состоит в ценностно-ориентационном, познавательно-коммуникативном и эмоционально-эстетическом восприятии, познании, переживании, оценивании реального или выдуманного мира вещей, людей, событий, фактов, мыслей, идей, чувств, описанных в печатном или рукописном тексте [</w:t>
      </w:r>
      <w:r w:rsidR="00DD167B"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4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]. Читатель этот мир не только воспринимает, познает, переживает и оценивает его, но и преломляет в своем сознании в соответствии с разнообразными личными и общественными потребностями, а затем использует полученное в других видах жизнедеятельности.</w:t>
      </w:r>
    </w:p>
    <w:p w:rsidR="000C7D3F" w:rsidRPr="000478A5" w:rsidRDefault="000C7D3F" w:rsidP="00C0097A">
      <w:pPr>
        <w:widowControl w:val="0"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Таким образом, изучение и анализ литературы по обсуждаемой проблеме, и наблюдения за практикой организации читательской деятельности дошкольников подтвердили мысль о том, что для формирования грамотного читателя важны два условия</w:t>
      </w:r>
      <w:r w:rsidR="00B76B52"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: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 w:rsidR="00B76B52"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создать положительную 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мотиваци</w:t>
      </w:r>
      <w:r w:rsidR="00B76B52"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ю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к читательской деятельности</w:t>
      </w:r>
      <w:r w:rsidR="00B76B52"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и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 w:rsidR="00B76B52"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воспитать в 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ребенк</w:t>
      </w:r>
      <w:r w:rsidR="00B76B52"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е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активн</w:t>
      </w:r>
      <w:r w:rsidR="00B76B52"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ого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читател</w:t>
      </w:r>
      <w:r w:rsidR="00B76B52"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я. А для </w:t>
      </w:r>
      <w:r w:rsidR="00B76B52"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lastRenderedPageBreak/>
        <w:t>этого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необходимо создать определенную окружающую среду, где </w:t>
      </w:r>
      <w:r w:rsidR="00B76B52"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дошкольник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будет общаться с книгой.</w:t>
      </w:r>
    </w:p>
    <w:p w:rsidR="000C7D3F" w:rsidRPr="000478A5" w:rsidRDefault="000C7D3F" w:rsidP="00C0097A">
      <w:pPr>
        <w:widowControl w:val="0"/>
        <w:tabs>
          <w:tab w:val="left" w:pos="1080"/>
          <w:tab w:val="left" w:pos="1260"/>
          <w:tab w:val="left" w:pos="7371"/>
        </w:tabs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Потребность в чтении формируется постепенно и связана с эмоциональным, эстетическим воздействием литературы как искусства</w:t>
      </w:r>
      <w:r w:rsidR="00B76B52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</w:t>
      </w: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ее информационным потенциалом</w:t>
      </w:r>
      <w:r w:rsidR="00B76B52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 есть возможностями открытия новых миров, жизненных ситуаций и размышлений.</w:t>
      </w:r>
    </w:p>
    <w:p w:rsidR="000C7D3F" w:rsidRPr="000478A5" w:rsidRDefault="000C7D3F" w:rsidP="00C0097A">
      <w:pPr>
        <w:widowControl w:val="0"/>
        <w:tabs>
          <w:tab w:val="left" w:pos="1080"/>
          <w:tab w:val="left" w:pos="1260"/>
          <w:tab w:val="left" w:pos="7371"/>
        </w:tabs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Положительное отношение к книге и к чтению начинается, когда</w:t>
      </w:r>
      <w:r w:rsidR="0011217A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 чувствует себя участником событий в произведении, которые изображены автором;</w:t>
      </w:r>
      <w:r w:rsidR="0011217A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ребенку понятен смысл, заложенный в произведении;</w:t>
      </w:r>
      <w:r w:rsidR="0011217A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книга предстает для ребенка в роли пространства для реализации его собственного потенциала.</w:t>
      </w:r>
    </w:p>
    <w:p w:rsidR="000C7D3F" w:rsidRPr="000478A5" w:rsidRDefault="000C7D3F" w:rsidP="00C0097A">
      <w:pPr>
        <w:widowControl w:val="0"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Мотивировать детей к чтению могут следующие приемы: соотнесение прочитанного с жизненным опытом, узнавание себя в литературном герое. Когда дошкольник начинает внутренне сопереживать героям, эмоционально реагировать на все происходящее в произведении, у него начинает появляться личностная мотивация. Творчество также приводит к мотивации: можно изменить конец произведения, придумать свой, поразмышлять о том, как бы изменилось произведение, если бы герои повели себя иначе. Также мотивацию к чтению и к читательской деятельности может вызвать и само название книги, иллюстрации </w:t>
      </w:r>
      <w:r w:rsidR="00DD167B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книге, размер книги и красочность.</w:t>
      </w:r>
    </w:p>
    <w:p w:rsidR="000C7D3F" w:rsidRPr="000478A5" w:rsidRDefault="000C7D3F" w:rsidP="00C0097A">
      <w:pPr>
        <w:widowControl w:val="0"/>
        <w:tabs>
          <w:tab w:val="left" w:pos="1080"/>
          <w:tab w:val="left" w:pos="1260"/>
          <w:tab w:val="left" w:pos="7371"/>
        </w:tabs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Эффективным средством приобщения детей к книге, и чтению являются </w:t>
      </w:r>
      <w:r w:rsidR="00DD167B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предметно-пространственная развивающая среда, </w:t>
      </w: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экскурсии или виртуальные экскурсии в детскую библиотеку, уголок книги. Книжный уголок</w:t>
      </w:r>
      <w:r w:rsidR="00DD167B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(Уголок книги)</w:t>
      </w: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одно из важных средств приобщения детей к книге. Работа в нём может строиться в разных направлениях. Например, проводить книжные выставки по различным темам. Важно чтобы тема выставки была актуальна для детей (связанной с предстоящим праздником или утренником, художником – иллюстратором и т.д.).</w:t>
      </w:r>
    </w:p>
    <w:p w:rsidR="000C7D3F" w:rsidRPr="000478A5" w:rsidRDefault="000C7D3F" w:rsidP="00C0097A">
      <w:pPr>
        <w:widowControl w:val="0"/>
        <w:tabs>
          <w:tab w:val="left" w:pos="1080"/>
          <w:tab w:val="left" w:pos="1260"/>
          <w:tab w:val="left" w:pos="7371"/>
        </w:tabs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Совместное чтение воспитателя с детьми книг из книжного уголка и обсуждение прочитанного, впоследствии, привлекает огромное внимание к уголку. В уголке книги воспитатель может привить детям навыки общения с книгой и бережного обращения с ней. Рассматривая вместе со взрослыми иллюстрации и слушая чтение, ребенок активно думает, переживает за героев, предвосхищает события, устанавливает связи своего опыта с опытом других. Совместное чтение стимулирует и наполняет содержанием редкие и радостные минуты духовного общения, воспитывает в ребенке доброту и сострадание, уважение и любовь, стремление к </w:t>
      </w:r>
      <w:proofErr w:type="spellStart"/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самоизменению</w:t>
      </w:r>
      <w:proofErr w:type="spellEnd"/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развитию. </w:t>
      </w:r>
    </w:p>
    <w:p w:rsidR="00D833A8" w:rsidRPr="000478A5" w:rsidRDefault="000C7D3F" w:rsidP="00C0097A">
      <w:pPr>
        <w:widowControl w:val="0"/>
        <w:tabs>
          <w:tab w:val="left" w:pos="1080"/>
          <w:tab w:val="left" w:pos="1260"/>
          <w:tab w:val="left" w:pos="7371"/>
        </w:tabs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приобщении детей к книге и к читательской деятельности можно использовать такие методы как, пересказ известной сказки с добавлением нового персонажа и изменением конца сказки; сочинение новой сказки с героями уже известных сказок; обсуждение произведений </w:t>
      </w: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известных художников на тему сказок; постановка театрализованных представлений по известным сказкам; проведение интегрированных занятий; внедрение проектной деятельности; игры-путешествия по следам сказочных героев; литературные ярмарки. Интерес для детей представляет иллюстрирование художественных произведений</w:t>
      </w:r>
      <w:r w:rsidR="003E2293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, способствующее развитию литературного вкуса, любви к чтению и творческих способностей, фантазии и воображения.</w:t>
      </w:r>
      <w:r w:rsidR="00D833A8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Например, </w:t>
      </w:r>
      <w:r w:rsidR="00AE4FEC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прослушивания сказки «</w:t>
      </w:r>
      <w:proofErr w:type="spellStart"/>
      <w:r w:rsidR="00AE4FEC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Федорино</w:t>
      </w:r>
      <w:proofErr w:type="spellEnd"/>
      <w:r w:rsidR="00AE4FEC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горе» К.И. Чуковского </w:t>
      </w: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предложить детям нарисовать любимого героя и</w:t>
      </w:r>
      <w:r w:rsidR="003E2293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ли</w:t>
      </w: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понравившийся сюжет</w:t>
      </w:r>
      <w:r w:rsidR="00E470E6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[4]</w:t>
      </w:r>
      <w:r w:rsidR="00AE4FEC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C7D3F" w:rsidRPr="000478A5" w:rsidRDefault="00145483" w:rsidP="00C0097A">
      <w:pPr>
        <w:widowControl w:val="0"/>
        <w:tabs>
          <w:tab w:val="left" w:pos="1080"/>
          <w:tab w:val="left" w:pos="1260"/>
          <w:tab w:val="left" w:pos="7371"/>
        </w:tabs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менее интересной для детей является театрализованная деятельность</w:t>
      </w:r>
      <w:r w:rsidR="00D833A8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которая позволяет повысить мотивацию детей к восприятию литературного произведение, активнее следить за развитием действия в нем, рисовать в своем воображении картины, изображенные автором, ярче представлять героев и </w:t>
      </w:r>
      <w:proofErr w:type="gramStart"/>
      <w:r w:rsidR="00D833A8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т.д.</w:t>
      </w: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сожалению</w:t>
      </w:r>
      <w:r w:rsidR="00770512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833A8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показывают наблюдения </w:t>
      </w: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практике работы дошкольных учреждений</w:t>
      </w:r>
      <w:r w:rsidR="0045760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760B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этому направлению работы</w:t>
      </w:r>
      <w:r w:rsidR="00D833A8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уделяется недостаточное </w:t>
      </w:r>
      <w:r w:rsidR="000C7D3F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</w:t>
      </w:r>
      <w:r w:rsidR="00D833A8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</w:p>
    <w:p w:rsidR="000C7D3F" w:rsidRPr="000478A5" w:rsidRDefault="000C7D3F" w:rsidP="00C0097A">
      <w:pPr>
        <w:widowControl w:val="0"/>
        <w:tabs>
          <w:tab w:val="left" w:pos="1080"/>
          <w:tab w:val="left" w:pos="1260"/>
          <w:tab w:val="left" w:pos="7371"/>
        </w:tabs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</w:t>
      </w:r>
      <w:r w:rsidR="00D833A8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им</w:t>
      </w: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интересных </w:t>
      </w:r>
      <w:r w:rsidR="00145483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приемов</w:t>
      </w: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приобщения дошкольников к книге и к читательской деятельности средствами уголка книги является изготовление </w:t>
      </w:r>
      <w:proofErr w:type="spellStart"/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лэпбуков</w:t>
      </w:r>
      <w:proofErr w:type="spellEnd"/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45483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ещё один отличный способ закрепить знакомые сказки с детьми, осмыслить содержание книги, развить мышление, речь, воображение, память, наблюдательность, обогатить словарный запас детей и провести исследовательскую работу, в процессе которой ребенок вместе со взрослым участвует в поиске, анализе и отборе нужной информации. </w:t>
      </w:r>
    </w:p>
    <w:p w:rsidR="000C7D3F" w:rsidRPr="000478A5" w:rsidRDefault="000C7D3F" w:rsidP="00C0097A">
      <w:pPr>
        <w:widowControl w:val="0"/>
        <w:tabs>
          <w:tab w:val="left" w:pos="993"/>
          <w:tab w:val="left" w:pos="7371"/>
        </w:tabs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правильно </w:t>
      </w:r>
      <w:r w:rsidR="00145483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организованный книжный уголок в группе, </w:t>
      </w: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выстроенная работа в </w:t>
      </w:r>
      <w:r w:rsidR="00145483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</w:t>
      </w: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помога</w:t>
      </w:r>
      <w:r w:rsidR="00145483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т приобщить детей дошкольного возраста к читательской деятельности и привить любовь к книге.</w:t>
      </w:r>
      <w:r w:rsidR="00145483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Предлагаем фрагмент системы работы в уголке книги для старших дошкольников</w:t>
      </w:r>
      <w:r w:rsidR="00D833A8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таблице 1</w:t>
      </w:r>
      <w:r w:rsidR="00145483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833A8" w:rsidRPr="000478A5" w:rsidRDefault="00145483" w:rsidP="000478A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Таблица 1</w:t>
      </w:r>
      <w:r w:rsidR="00D833A8"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.</w:t>
      </w:r>
    </w:p>
    <w:p w:rsidR="000C7D3F" w:rsidRPr="000478A5" w:rsidRDefault="00D833A8" w:rsidP="000478A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Примерная с</w:t>
      </w:r>
      <w:r w:rsidR="00145483"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истема работы 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с детьми старшего дошкольного возраста </w:t>
      </w:r>
      <w:r w:rsidR="00145483"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в уголке книг</w:t>
      </w:r>
      <w:r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и</w:t>
      </w:r>
      <w:r w:rsidR="009B73D9" w:rsidRPr="00047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на первое полугодие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3"/>
        <w:gridCol w:w="2407"/>
        <w:gridCol w:w="2001"/>
        <w:gridCol w:w="3667"/>
      </w:tblGrid>
      <w:tr w:rsidR="000C7D3F" w:rsidRPr="000478A5" w:rsidTr="00C735E8">
        <w:tc>
          <w:tcPr>
            <w:tcW w:w="9628" w:type="dxa"/>
            <w:gridSpan w:val="4"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0C7D3F" w:rsidRPr="000478A5" w:rsidTr="00C735E8">
        <w:tc>
          <w:tcPr>
            <w:tcW w:w="3960" w:type="dxa"/>
            <w:gridSpan w:val="2"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b/>
                <w:sz w:val="24"/>
                <w:szCs w:val="24"/>
              </w:rPr>
              <w:t>Библиотека</w:t>
            </w:r>
          </w:p>
        </w:tc>
        <w:tc>
          <w:tcPr>
            <w:tcW w:w="5668" w:type="dxa"/>
            <w:gridSpan w:val="2"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b/>
                <w:sz w:val="24"/>
                <w:szCs w:val="24"/>
              </w:rPr>
              <w:t>Уголок творчества</w:t>
            </w:r>
          </w:p>
        </w:tc>
      </w:tr>
      <w:tr w:rsidR="000C7D3F" w:rsidRPr="000478A5" w:rsidTr="00C735E8">
        <w:tc>
          <w:tcPr>
            <w:tcW w:w="1553" w:type="dxa"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i/>
                <w:sz w:val="24"/>
                <w:szCs w:val="24"/>
              </w:rPr>
              <w:t>Абонемент</w:t>
            </w:r>
          </w:p>
        </w:tc>
        <w:tc>
          <w:tcPr>
            <w:tcW w:w="2407" w:type="dxa"/>
          </w:tcPr>
          <w:p w:rsidR="000C7D3F" w:rsidRPr="000478A5" w:rsidRDefault="000C7D3F" w:rsidP="000478A5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sz w:val="24"/>
                <w:szCs w:val="24"/>
              </w:rPr>
              <w:t>Ознакомительная беседа про работу детского абонемента в уголке книги.</w:t>
            </w:r>
          </w:p>
        </w:tc>
        <w:tc>
          <w:tcPr>
            <w:tcW w:w="2001" w:type="dxa"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i/>
                <w:sz w:val="24"/>
                <w:szCs w:val="24"/>
              </w:rPr>
              <w:t>Театр</w:t>
            </w:r>
          </w:p>
        </w:tc>
        <w:tc>
          <w:tcPr>
            <w:tcW w:w="3667" w:type="dxa"/>
          </w:tcPr>
          <w:p w:rsidR="000C7D3F" w:rsidRPr="000478A5" w:rsidRDefault="000C7D3F" w:rsidP="000478A5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sz w:val="24"/>
                <w:szCs w:val="24"/>
              </w:rPr>
              <w:t>Театрализованная постановка: «Муха-Цокотуха».</w:t>
            </w:r>
          </w:p>
        </w:tc>
      </w:tr>
      <w:tr w:rsidR="000C7D3F" w:rsidRPr="000478A5" w:rsidTr="00C735E8">
        <w:trPr>
          <w:trHeight w:val="809"/>
        </w:trPr>
        <w:tc>
          <w:tcPr>
            <w:tcW w:w="1553" w:type="dxa"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i/>
                <w:sz w:val="24"/>
                <w:szCs w:val="24"/>
              </w:rPr>
              <w:t>Читальный зал</w:t>
            </w:r>
          </w:p>
        </w:tc>
        <w:tc>
          <w:tcPr>
            <w:tcW w:w="2407" w:type="dxa"/>
          </w:tcPr>
          <w:p w:rsidR="000C7D3F" w:rsidRPr="000478A5" w:rsidRDefault="000C7D3F" w:rsidP="000478A5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книг К.И. Чуковского и чтение </w:t>
            </w:r>
            <w:r w:rsidRPr="00047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сказок писателя.</w:t>
            </w:r>
          </w:p>
        </w:tc>
        <w:tc>
          <w:tcPr>
            <w:tcW w:w="2001" w:type="dxa"/>
            <w:tcBorders>
              <w:bottom w:val="single" w:sz="4" w:space="0" w:color="auto"/>
            </w:tcBorders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Художественная мастерская</w:t>
            </w:r>
          </w:p>
        </w:tc>
        <w:tc>
          <w:tcPr>
            <w:tcW w:w="3667" w:type="dxa"/>
            <w:tcBorders>
              <w:bottom w:val="single" w:sz="4" w:space="0" w:color="auto"/>
            </w:tcBorders>
          </w:tcPr>
          <w:p w:rsidR="000C7D3F" w:rsidRPr="000478A5" w:rsidRDefault="000C7D3F" w:rsidP="000478A5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атрибутов для театрализованной постановки: </w:t>
            </w:r>
            <w:r w:rsidRPr="00047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«Муха - Цокотуха».</w:t>
            </w:r>
          </w:p>
        </w:tc>
      </w:tr>
      <w:tr w:rsidR="000C7D3F" w:rsidRPr="000478A5" w:rsidTr="00C735E8">
        <w:tc>
          <w:tcPr>
            <w:tcW w:w="1553" w:type="dxa"/>
            <w:vMerge w:val="restart"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478A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Книжкина</w:t>
            </w:r>
            <w:proofErr w:type="spellEnd"/>
            <w:r w:rsidRPr="000478A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лечебница</w:t>
            </w:r>
          </w:p>
        </w:tc>
        <w:tc>
          <w:tcPr>
            <w:tcW w:w="2407" w:type="dxa"/>
            <w:vMerge w:val="restart"/>
          </w:tcPr>
          <w:p w:rsidR="000C7D3F" w:rsidRPr="000478A5" w:rsidRDefault="000C7D3F" w:rsidP="000478A5">
            <w:pPr>
              <w:widowControl w:val="0"/>
              <w:spacing w:line="36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sz w:val="24"/>
                <w:szCs w:val="24"/>
              </w:rPr>
              <w:t>Сюжетно-ролевая игра «</w:t>
            </w:r>
            <w:proofErr w:type="spellStart"/>
            <w:r w:rsidRPr="000478A5">
              <w:rPr>
                <w:rFonts w:ascii="Times New Roman" w:hAnsi="Times New Roman" w:cs="Times New Roman"/>
                <w:sz w:val="24"/>
                <w:szCs w:val="24"/>
              </w:rPr>
              <w:t>Книжкина</w:t>
            </w:r>
            <w:proofErr w:type="spellEnd"/>
            <w:r w:rsidRPr="000478A5">
              <w:rPr>
                <w:rFonts w:ascii="Times New Roman" w:hAnsi="Times New Roman" w:cs="Times New Roman"/>
                <w:sz w:val="24"/>
                <w:szCs w:val="24"/>
              </w:rPr>
              <w:t xml:space="preserve"> больница». </w:t>
            </w:r>
          </w:p>
        </w:tc>
        <w:tc>
          <w:tcPr>
            <w:tcW w:w="2001" w:type="dxa"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i/>
                <w:sz w:val="24"/>
                <w:szCs w:val="24"/>
              </w:rPr>
              <w:t>Выставочный зал</w:t>
            </w:r>
          </w:p>
        </w:tc>
        <w:tc>
          <w:tcPr>
            <w:tcW w:w="3667" w:type="dxa"/>
          </w:tcPr>
          <w:p w:rsidR="000C7D3F" w:rsidRPr="000478A5" w:rsidRDefault="000C7D3F" w:rsidP="000478A5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sz w:val="24"/>
                <w:szCs w:val="24"/>
              </w:rPr>
              <w:t>Выставка детских рисунков «Сказочный мир К.И. Чуковского глазами современного ребенка,</w:t>
            </w:r>
          </w:p>
        </w:tc>
      </w:tr>
      <w:tr w:rsidR="000C7D3F" w:rsidRPr="000478A5" w:rsidTr="00C735E8">
        <w:tc>
          <w:tcPr>
            <w:tcW w:w="1553" w:type="dxa"/>
            <w:vMerge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</w:tcPr>
          <w:p w:rsidR="000C7D3F" w:rsidRPr="000478A5" w:rsidRDefault="000C7D3F" w:rsidP="000478A5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i/>
                <w:sz w:val="24"/>
                <w:szCs w:val="24"/>
              </w:rPr>
              <w:t>Кинозал</w:t>
            </w:r>
          </w:p>
        </w:tc>
        <w:tc>
          <w:tcPr>
            <w:tcW w:w="3667" w:type="dxa"/>
          </w:tcPr>
          <w:p w:rsidR="000C7D3F" w:rsidRPr="000478A5" w:rsidRDefault="000C7D3F" w:rsidP="000478A5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sz w:val="24"/>
                <w:szCs w:val="24"/>
              </w:rPr>
              <w:t>Просмотр мультфильмов по произведениям К.И. Чуковского</w:t>
            </w:r>
          </w:p>
        </w:tc>
      </w:tr>
      <w:tr w:rsidR="000C7D3F" w:rsidRPr="000478A5" w:rsidTr="00C735E8">
        <w:tc>
          <w:tcPr>
            <w:tcW w:w="9628" w:type="dxa"/>
            <w:gridSpan w:val="4"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8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октябрь</w:t>
            </w:r>
          </w:p>
        </w:tc>
      </w:tr>
      <w:tr w:rsidR="000C7D3F" w:rsidRPr="000478A5" w:rsidTr="00C735E8">
        <w:tc>
          <w:tcPr>
            <w:tcW w:w="1553" w:type="dxa"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i/>
                <w:sz w:val="24"/>
                <w:szCs w:val="24"/>
              </w:rPr>
              <w:t>Абонемент</w:t>
            </w:r>
          </w:p>
        </w:tc>
        <w:tc>
          <w:tcPr>
            <w:tcW w:w="2407" w:type="dxa"/>
          </w:tcPr>
          <w:p w:rsidR="000C7D3F" w:rsidRPr="000478A5" w:rsidRDefault="000C7D3F" w:rsidP="000478A5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sz w:val="24"/>
                <w:szCs w:val="24"/>
              </w:rPr>
              <w:t>Книжная выставка произведений об осени</w:t>
            </w:r>
          </w:p>
        </w:tc>
        <w:tc>
          <w:tcPr>
            <w:tcW w:w="2001" w:type="dxa"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i/>
                <w:sz w:val="24"/>
                <w:szCs w:val="24"/>
              </w:rPr>
              <w:t>ТЕАТР</w:t>
            </w:r>
          </w:p>
        </w:tc>
        <w:tc>
          <w:tcPr>
            <w:tcW w:w="3667" w:type="dxa"/>
          </w:tcPr>
          <w:p w:rsidR="000C7D3F" w:rsidRPr="000478A5" w:rsidRDefault="000C7D3F" w:rsidP="000478A5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sz w:val="24"/>
                <w:szCs w:val="24"/>
              </w:rPr>
              <w:t>Театрализованная игра по сказке В. Гаршина «Лягушка-путешественница»</w:t>
            </w:r>
          </w:p>
        </w:tc>
      </w:tr>
      <w:tr w:rsidR="000C7D3F" w:rsidRPr="000478A5" w:rsidTr="00C735E8">
        <w:tc>
          <w:tcPr>
            <w:tcW w:w="1553" w:type="dxa"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i/>
                <w:sz w:val="24"/>
                <w:szCs w:val="24"/>
              </w:rPr>
              <w:t>Читальный зал</w:t>
            </w:r>
          </w:p>
        </w:tc>
        <w:tc>
          <w:tcPr>
            <w:tcW w:w="2407" w:type="dxa"/>
          </w:tcPr>
          <w:p w:rsidR="000C7D3F" w:rsidRPr="000478A5" w:rsidRDefault="000C7D3F" w:rsidP="000478A5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sz w:val="24"/>
                <w:szCs w:val="24"/>
              </w:rPr>
              <w:t>Конкурс чтецов «Осенняя пора – очей очарованье!»</w:t>
            </w:r>
          </w:p>
        </w:tc>
        <w:tc>
          <w:tcPr>
            <w:tcW w:w="2001" w:type="dxa"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мастерская</w:t>
            </w:r>
          </w:p>
        </w:tc>
        <w:tc>
          <w:tcPr>
            <w:tcW w:w="3667" w:type="dxa"/>
          </w:tcPr>
          <w:p w:rsidR="000C7D3F" w:rsidRPr="000478A5" w:rsidRDefault="000C7D3F" w:rsidP="000478A5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sz w:val="24"/>
                <w:szCs w:val="24"/>
              </w:rPr>
              <w:t>Изготовление атрибутов для театрализованной игры по сказке В. Гаршина «Лягушка-путешественница»</w:t>
            </w:r>
          </w:p>
        </w:tc>
      </w:tr>
      <w:tr w:rsidR="000C7D3F" w:rsidRPr="000478A5" w:rsidTr="00C735E8">
        <w:tc>
          <w:tcPr>
            <w:tcW w:w="1553" w:type="dxa"/>
            <w:vMerge w:val="restart"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478A5">
              <w:rPr>
                <w:rFonts w:ascii="Times New Roman" w:hAnsi="Times New Roman" w:cs="Times New Roman"/>
                <w:i/>
                <w:sz w:val="24"/>
                <w:szCs w:val="24"/>
              </w:rPr>
              <w:t>Книжкина</w:t>
            </w:r>
            <w:proofErr w:type="spellEnd"/>
            <w:r w:rsidRPr="000478A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лечебница</w:t>
            </w:r>
          </w:p>
        </w:tc>
        <w:tc>
          <w:tcPr>
            <w:tcW w:w="2407" w:type="dxa"/>
            <w:vMerge w:val="restart"/>
          </w:tcPr>
          <w:p w:rsidR="000C7D3F" w:rsidRPr="000478A5" w:rsidRDefault="000C7D3F" w:rsidP="000478A5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sz w:val="24"/>
                <w:szCs w:val="24"/>
              </w:rPr>
              <w:t>Выставки книг «больных» и «выздоровевших»</w:t>
            </w:r>
          </w:p>
        </w:tc>
        <w:tc>
          <w:tcPr>
            <w:tcW w:w="2001" w:type="dxa"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i/>
                <w:sz w:val="24"/>
                <w:szCs w:val="24"/>
              </w:rPr>
              <w:t>Выставочный зал</w:t>
            </w:r>
          </w:p>
        </w:tc>
        <w:tc>
          <w:tcPr>
            <w:tcW w:w="3667" w:type="dxa"/>
          </w:tcPr>
          <w:p w:rsidR="000C7D3F" w:rsidRPr="000478A5" w:rsidRDefault="000C7D3F" w:rsidP="000478A5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sz w:val="24"/>
                <w:szCs w:val="24"/>
              </w:rPr>
              <w:t>Выставка совместных творческих работ детей и родителей: книжка-самоделка «Художница Осень»</w:t>
            </w:r>
          </w:p>
        </w:tc>
      </w:tr>
      <w:tr w:rsidR="000C7D3F" w:rsidRPr="000478A5" w:rsidTr="00C735E8">
        <w:tc>
          <w:tcPr>
            <w:tcW w:w="1553" w:type="dxa"/>
            <w:vMerge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</w:tcPr>
          <w:p w:rsidR="000C7D3F" w:rsidRPr="000478A5" w:rsidRDefault="000C7D3F" w:rsidP="000478A5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i/>
                <w:sz w:val="24"/>
                <w:szCs w:val="24"/>
              </w:rPr>
              <w:t>Кинозал</w:t>
            </w:r>
          </w:p>
        </w:tc>
        <w:tc>
          <w:tcPr>
            <w:tcW w:w="3667" w:type="dxa"/>
          </w:tcPr>
          <w:p w:rsidR="000C7D3F" w:rsidRPr="000478A5" w:rsidRDefault="000C7D3F" w:rsidP="000478A5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детских мультфильмов об осени </w:t>
            </w:r>
          </w:p>
        </w:tc>
      </w:tr>
      <w:tr w:rsidR="000C7D3F" w:rsidRPr="000478A5" w:rsidTr="00C735E8">
        <w:tc>
          <w:tcPr>
            <w:tcW w:w="9628" w:type="dxa"/>
            <w:gridSpan w:val="4"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8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Ноябрь</w:t>
            </w:r>
          </w:p>
        </w:tc>
      </w:tr>
      <w:tr w:rsidR="000C7D3F" w:rsidRPr="000478A5" w:rsidTr="00C735E8">
        <w:tc>
          <w:tcPr>
            <w:tcW w:w="1553" w:type="dxa"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i/>
                <w:sz w:val="24"/>
                <w:szCs w:val="24"/>
              </w:rPr>
              <w:t>Абонемент</w:t>
            </w:r>
          </w:p>
        </w:tc>
        <w:tc>
          <w:tcPr>
            <w:tcW w:w="2407" w:type="dxa"/>
          </w:tcPr>
          <w:p w:rsidR="000C7D3F" w:rsidRPr="000478A5" w:rsidRDefault="000C7D3F" w:rsidP="000478A5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sz w:val="24"/>
                <w:szCs w:val="24"/>
              </w:rPr>
              <w:t>Акция: «Поделись книгой». Обмен детей книгами с любимыми сказками.</w:t>
            </w:r>
          </w:p>
        </w:tc>
        <w:tc>
          <w:tcPr>
            <w:tcW w:w="2001" w:type="dxa"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i/>
                <w:sz w:val="24"/>
                <w:szCs w:val="24"/>
              </w:rPr>
              <w:t>Театр</w:t>
            </w:r>
          </w:p>
        </w:tc>
        <w:tc>
          <w:tcPr>
            <w:tcW w:w="3667" w:type="dxa"/>
          </w:tcPr>
          <w:p w:rsidR="000C7D3F" w:rsidRPr="000478A5" w:rsidRDefault="000C7D3F" w:rsidP="000478A5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sz w:val="24"/>
                <w:szCs w:val="24"/>
              </w:rPr>
              <w:t>Театрализованная игра «Путешествие по народным сказкам».</w:t>
            </w:r>
          </w:p>
        </w:tc>
      </w:tr>
      <w:tr w:rsidR="000C7D3F" w:rsidRPr="000478A5" w:rsidTr="00C735E8">
        <w:tc>
          <w:tcPr>
            <w:tcW w:w="1553" w:type="dxa"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i/>
                <w:sz w:val="24"/>
                <w:szCs w:val="24"/>
              </w:rPr>
              <w:t>Читальный зал</w:t>
            </w:r>
          </w:p>
        </w:tc>
        <w:tc>
          <w:tcPr>
            <w:tcW w:w="2407" w:type="dxa"/>
          </w:tcPr>
          <w:p w:rsidR="000C7D3F" w:rsidRPr="000478A5" w:rsidRDefault="000C7D3F" w:rsidP="000478A5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sz w:val="24"/>
                <w:szCs w:val="24"/>
              </w:rPr>
              <w:t>Тематическая выставка книг – «Моя домашняя библиотека», обзор выставки</w:t>
            </w:r>
          </w:p>
        </w:tc>
        <w:tc>
          <w:tcPr>
            <w:tcW w:w="2001" w:type="dxa"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мастерская</w:t>
            </w:r>
          </w:p>
        </w:tc>
        <w:tc>
          <w:tcPr>
            <w:tcW w:w="3667" w:type="dxa"/>
          </w:tcPr>
          <w:p w:rsidR="000C7D3F" w:rsidRPr="000478A5" w:rsidRDefault="000C7D3F" w:rsidP="000478A5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sz w:val="24"/>
                <w:szCs w:val="24"/>
              </w:rPr>
              <w:t>Подготовка масок сказочных героев для театрализованной игры</w:t>
            </w:r>
          </w:p>
        </w:tc>
      </w:tr>
      <w:tr w:rsidR="000C7D3F" w:rsidRPr="000478A5" w:rsidTr="00C735E8">
        <w:tc>
          <w:tcPr>
            <w:tcW w:w="1553" w:type="dxa"/>
            <w:vMerge w:val="restart"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478A5">
              <w:rPr>
                <w:rFonts w:ascii="Times New Roman" w:hAnsi="Times New Roman" w:cs="Times New Roman"/>
                <w:i/>
                <w:sz w:val="24"/>
                <w:szCs w:val="24"/>
              </w:rPr>
              <w:t>Книжкина</w:t>
            </w:r>
            <w:proofErr w:type="spellEnd"/>
            <w:r w:rsidRPr="000478A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лечебница</w:t>
            </w:r>
          </w:p>
        </w:tc>
        <w:tc>
          <w:tcPr>
            <w:tcW w:w="2407" w:type="dxa"/>
            <w:vMerge w:val="restart"/>
          </w:tcPr>
          <w:p w:rsidR="000C7D3F" w:rsidRPr="000478A5" w:rsidRDefault="000C7D3F" w:rsidP="000478A5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sz w:val="24"/>
                <w:szCs w:val="24"/>
              </w:rPr>
              <w:t xml:space="preserve">Проект-мастерская "Книга – лучший </w:t>
            </w:r>
            <w:r w:rsidRPr="00047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друг".</w:t>
            </w:r>
          </w:p>
        </w:tc>
        <w:tc>
          <w:tcPr>
            <w:tcW w:w="2001" w:type="dxa"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Выставочный зал</w:t>
            </w:r>
          </w:p>
        </w:tc>
        <w:tc>
          <w:tcPr>
            <w:tcW w:w="3667" w:type="dxa"/>
          </w:tcPr>
          <w:p w:rsidR="000C7D3F" w:rsidRPr="000478A5" w:rsidRDefault="000C7D3F" w:rsidP="000478A5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sz w:val="24"/>
                <w:szCs w:val="24"/>
              </w:rPr>
              <w:t xml:space="preserve">«В мире сказок» - выставка репродукций с картин </w:t>
            </w:r>
            <w:r w:rsidRPr="00047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художников-иллюстраторов сказок</w:t>
            </w:r>
          </w:p>
        </w:tc>
      </w:tr>
      <w:tr w:rsidR="000C7D3F" w:rsidRPr="000478A5" w:rsidTr="00C735E8">
        <w:tc>
          <w:tcPr>
            <w:tcW w:w="1553" w:type="dxa"/>
            <w:vMerge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</w:tcPr>
          <w:p w:rsidR="000C7D3F" w:rsidRPr="000478A5" w:rsidRDefault="000C7D3F" w:rsidP="000478A5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i/>
                <w:sz w:val="24"/>
                <w:szCs w:val="24"/>
              </w:rPr>
              <w:t>Кинозал</w:t>
            </w:r>
          </w:p>
        </w:tc>
        <w:tc>
          <w:tcPr>
            <w:tcW w:w="3667" w:type="dxa"/>
          </w:tcPr>
          <w:p w:rsidR="000C7D3F" w:rsidRPr="000478A5" w:rsidRDefault="000C7D3F" w:rsidP="000478A5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sz w:val="24"/>
                <w:szCs w:val="24"/>
              </w:rPr>
              <w:t>Просмотр мультфильмов по мотивам русских народных сказок.</w:t>
            </w:r>
          </w:p>
        </w:tc>
      </w:tr>
      <w:tr w:rsidR="000C7D3F" w:rsidRPr="000478A5" w:rsidTr="00C735E8">
        <w:tc>
          <w:tcPr>
            <w:tcW w:w="9628" w:type="dxa"/>
            <w:gridSpan w:val="4"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8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Декабрь</w:t>
            </w:r>
          </w:p>
        </w:tc>
      </w:tr>
      <w:tr w:rsidR="000C7D3F" w:rsidRPr="000478A5" w:rsidTr="00C735E8">
        <w:tc>
          <w:tcPr>
            <w:tcW w:w="1553" w:type="dxa"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i/>
                <w:sz w:val="24"/>
                <w:szCs w:val="24"/>
              </w:rPr>
              <w:t>Абонемент</w:t>
            </w:r>
          </w:p>
        </w:tc>
        <w:tc>
          <w:tcPr>
            <w:tcW w:w="2407" w:type="dxa"/>
          </w:tcPr>
          <w:p w:rsidR="000C7D3F" w:rsidRPr="000478A5" w:rsidRDefault="000C7D3F" w:rsidP="000478A5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sz w:val="24"/>
                <w:szCs w:val="24"/>
              </w:rPr>
              <w:t>Выставка книг «Новогоднее чудо»</w:t>
            </w:r>
          </w:p>
        </w:tc>
        <w:tc>
          <w:tcPr>
            <w:tcW w:w="2001" w:type="dxa"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i/>
                <w:sz w:val="24"/>
                <w:szCs w:val="24"/>
              </w:rPr>
              <w:t>Театр</w:t>
            </w:r>
          </w:p>
        </w:tc>
        <w:tc>
          <w:tcPr>
            <w:tcW w:w="3667" w:type="dxa"/>
          </w:tcPr>
          <w:p w:rsidR="000C7D3F" w:rsidRPr="000478A5" w:rsidRDefault="000C7D3F" w:rsidP="000478A5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sz w:val="24"/>
                <w:szCs w:val="24"/>
              </w:rPr>
              <w:t xml:space="preserve">Театральная постановка по мотивам сказки </w:t>
            </w:r>
            <w:hyperlink r:id="rId6" w:tgtFrame="_self" w:history="1">
              <w:r w:rsidRPr="000478A5">
                <w:rPr>
                  <w:rFonts w:ascii="Times New Roman" w:hAnsi="Times New Roman" w:cs="Times New Roman"/>
                  <w:sz w:val="24"/>
                  <w:szCs w:val="24"/>
                </w:rPr>
                <w:t>Теодора Амадея Гофман</w:t>
              </w:r>
            </w:hyperlink>
            <w:r w:rsidRPr="000478A5">
              <w:rPr>
                <w:rFonts w:ascii="Times New Roman" w:hAnsi="Times New Roman" w:cs="Times New Roman"/>
                <w:sz w:val="24"/>
                <w:szCs w:val="24"/>
              </w:rPr>
              <w:t>а «Щелкунчик и мышиный король».</w:t>
            </w:r>
          </w:p>
        </w:tc>
      </w:tr>
      <w:tr w:rsidR="000C7D3F" w:rsidRPr="000478A5" w:rsidTr="00C735E8">
        <w:tc>
          <w:tcPr>
            <w:tcW w:w="1553" w:type="dxa"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i/>
                <w:sz w:val="24"/>
                <w:szCs w:val="24"/>
              </w:rPr>
              <w:t>Читальный зал</w:t>
            </w:r>
          </w:p>
        </w:tc>
        <w:tc>
          <w:tcPr>
            <w:tcW w:w="2407" w:type="dxa"/>
          </w:tcPr>
          <w:p w:rsidR="000C7D3F" w:rsidRPr="000478A5" w:rsidRDefault="000C7D3F" w:rsidP="000478A5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Литературная гостиная «В гостях у героев сказки </w:t>
            </w:r>
            <w:hyperlink r:id="rId7" w:tgtFrame="_self" w:history="1">
              <w:r w:rsidRPr="000478A5">
                <w:rPr>
                  <w:rFonts w:ascii="Times New Roman" w:hAnsi="Times New Roman" w:cs="Times New Roman"/>
                  <w:sz w:val="24"/>
                  <w:szCs w:val="24"/>
                </w:rPr>
                <w:t>Гофман</w:t>
              </w:r>
            </w:hyperlink>
            <w:r w:rsidRPr="000478A5">
              <w:rPr>
                <w:rFonts w:ascii="Times New Roman" w:hAnsi="Times New Roman" w:cs="Times New Roman"/>
                <w:sz w:val="24"/>
                <w:szCs w:val="24"/>
              </w:rPr>
              <w:t>а «Щелкунчик и мышиный король»</w:t>
            </w:r>
          </w:p>
        </w:tc>
        <w:tc>
          <w:tcPr>
            <w:tcW w:w="2001" w:type="dxa"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мастерская</w:t>
            </w:r>
          </w:p>
        </w:tc>
        <w:tc>
          <w:tcPr>
            <w:tcW w:w="3667" w:type="dxa"/>
          </w:tcPr>
          <w:p w:rsidR="000C7D3F" w:rsidRPr="000478A5" w:rsidRDefault="000C7D3F" w:rsidP="000478A5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sz w:val="24"/>
                <w:szCs w:val="24"/>
              </w:rPr>
              <w:t>Изготовление декорация для театрализованной постановки (совместно с родителями)</w:t>
            </w:r>
          </w:p>
        </w:tc>
      </w:tr>
      <w:tr w:rsidR="000C7D3F" w:rsidRPr="000478A5" w:rsidTr="00C735E8">
        <w:tc>
          <w:tcPr>
            <w:tcW w:w="1553" w:type="dxa"/>
            <w:vMerge w:val="restart"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478A5">
              <w:rPr>
                <w:rFonts w:ascii="Times New Roman" w:hAnsi="Times New Roman" w:cs="Times New Roman"/>
                <w:i/>
                <w:sz w:val="24"/>
                <w:szCs w:val="24"/>
              </w:rPr>
              <w:t>Книжкина</w:t>
            </w:r>
            <w:proofErr w:type="spellEnd"/>
            <w:r w:rsidRPr="000478A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лечебница</w:t>
            </w:r>
          </w:p>
        </w:tc>
        <w:tc>
          <w:tcPr>
            <w:tcW w:w="2407" w:type="dxa"/>
            <w:vMerge w:val="restart"/>
          </w:tcPr>
          <w:p w:rsidR="000C7D3F" w:rsidRPr="000478A5" w:rsidRDefault="000C7D3F" w:rsidP="000478A5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sz w:val="24"/>
                <w:szCs w:val="24"/>
              </w:rPr>
              <w:t>Акция добрых дел: «Моя любимая книга».</w:t>
            </w:r>
          </w:p>
        </w:tc>
        <w:tc>
          <w:tcPr>
            <w:tcW w:w="2001" w:type="dxa"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i/>
                <w:sz w:val="24"/>
                <w:szCs w:val="24"/>
              </w:rPr>
              <w:t>Выставочный зал</w:t>
            </w:r>
          </w:p>
        </w:tc>
        <w:tc>
          <w:tcPr>
            <w:tcW w:w="3667" w:type="dxa"/>
          </w:tcPr>
          <w:p w:rsidR="000C7D3F" w:rsidRPr="000478A5" w:rsidRDefault="000C7D3F" w:rsidP="000478A5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sz w:val="24"/>
                <w:szCs w:val="24"/>
              </w:rPr>
              <w:t>Выставка детских работ на тему: «Новогоднее чудо».</w:t>
            </w:r>
          </w:p>
        </w:tc>
      </w:tr>
      <w:tr w:rsidR="000C7D3F" w:rsidRPr="000478A5" w:rsidTr="00C735E8">
        <w:tc>
          <w:tcPr>
            <w:tcW w:w="1553" w:type="dxa"/>
            <w:vMerge/>
          </w:tcPr>
          <w:p w:rsidR="000C7D3F" w:rsidRPr="000478A5" w:rsidRDefault="000C7D3F" w:rsidP="000478A5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</w:tcPr>
          <w:p w:rsidR="000C7D3F" w:rsidRPr="000478A5" w:rsidRDefault="000C7D3F" w:rsidP="000478A5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vAlign w:val="center"/>
          </w:tcPr>
          <w:p w:rsidR="000C7D3F" w:rsidRPr="000478A5" w:rsidRDefault="000C7D3F" w:rsidP="000478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i/>
                <w:sz w:val="24"/>
                <w:szCs w:val="24"/>
              </w:rPr>
              <w:t>Кинозал</w:t>
            </w:r>
          </w:p>
        </w:tc>
        <w:tc>
          <w:tcPr>
            <w:tcW w:w="3667" w:type="dxa"/>
          </w:tcPr>
          <w:p w:rsidR="000C7D3F" w:rsidRPr="000478A5" w:rsidRDefault="000C7D3F" w:rsidP="000478A5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8A5">
              <w:rPr>
                <w:rFonts w:ascii="Times New Roman" w:hAnsi="Times New Roman" w:cs="Times New Roman"/>
                <w:sz w:val="24"/>
                <w:szCs w:val="24"/>
              </w:rPr>
              <w:t>Просмотр мультфильмов</w:t>
            </w:r>
            <w:r w:rsidR="00145483" w:rsidRPr="000478A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478A5">
              <w:rPr>
                <w:rFonts w:ascii="Times New Roman" w:hAnsi="Times New Roman" w:cs="Times New Roman"/>
                <w:sz w:val="24"/>
                <w:szCs w:val="24"/>
              </w:rPr>
              <w:t xml:space="preserve"> посвящённых встрече Нового года.</w:t>
            </w:r>
          </w:p>
        </w:tc>
      </w:tr>
    </w:tbl>
    <w:p w:rsidR="000C7D3F" w:rsidRPr="000478A5" w:rsidRDefault="000C7D3F" w:rsidP="000478A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:rsidR="0039049E" w:rsidRPr="000478A5" w:rsidRDefault="0039049E" w:rsidP="00C0097A">
      <w:pPr>
        <w:widowControl w:val="0"/>
        <w:tabs>
          <w:tab w:val="left" w:pos="1080"/>
          <w:tab w:val="left" w:pos="7371"/>
        </w:tabs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478A5">
        <w:rPr>
          <w:rFonts w:ascii="Times New Roman" w:hAnsi="Times New Roman" w:cs="Times New Roman"/>
          <w:sz w:val="24"/>
          <w:szCs w:val="24"/>
        </w:rPr>
        <w:t>Поддержание активного тяготения дошкольников к книге, привитие интереса и любви к ней - важнейшая задача воспитания детей, стоящих на пороге перехода к самостоятельному чтению. Для решения этой задачи следует воспитывать новые по сравнению с предшествующим периодом умения и способности в восприятии и понимании произведений литературы.</w:t>
      </w:r>
    </w:p>
    <w:p w:rsidR="0039049E" w:rsidRPr="000478A5" w:rsidRDefault="0039049E" w:rsidP="00C0097A">
      <w:pPr>
        <w:widowControl w:val="0"/>
        <w:tabs>
          <w:tab w:val="left" w:pos="1080"/>
          <w:tab w:val="left" w:pos="7371"/>
        </w:tabs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478A5">
        <w:rPr>
          <w:rFonts w:ascii="Times New Roman" w:hAnsi="Times New Roman" w:cs="Times New Roman"/>
          <w:sz w:val="24"/>
          <w:szCs w:val="24"/>
        </w:rPr>
        <w:t>Существенную роль в реализации обсуждаемой проблемы играет принцип систематичности в ознакомлении с художественной литературой, поэтому необходимо соблюдение следующих условий:</w:t>
      </w:r>
      <w:r w:rsidR="0011217A" w:rsidRPr="000478A5">
        <w:rPr>
          <w:rFonts w:ascii="Times New Roman" w:hAnsi="Times New Roman" w:cs="Times New Roman"/>
          <w:sz w:val="24"/>
          <w:szCs w:val="24"/>
        </w:rPr>
        <w:t xml:space="preserve"> </w:t>
      </w:r>
      <w:r w:rsidRPr="000478A5">
        <w:rPr>
          <w:rFonts w:ascii="Times New Roman" w:hAnsi="Times New Roman" w:cs="Times New Roman"/>
          <w:sz w:val="24"/>
          <w:szCs w:val="24"/>
        </w:rPr>
        <w:t>единые теоретические принципы и подходы к изучению художественной литературы;</w:t>
      </w:r>
      <w:r w:rsidR="0011217A" w:rsidRPr="000478A5">
        <w:rPr>
          <w:rFonts w:ascii="Times New Roman" w:hAnsi="Times New Roman" w:cs="Times New Roman"/>
          <w:sz w:val="24"/>
          <w:szCs w:val="24"/>
        </w:rPr>
        <w:t xml:space="preserve"> </w:t>
      </w:r>
      <w:r w:rsidRPr="000478A5">
        <w:rPr>
          <w:rFonts w:ascii="Times New Roman" w:hAnsi="Times New Roman" w:cs="Times New Roman"/>
          <w:sz w:val="24"/>
          <w:szCs w:val="24"/>
        </w:rPr>
        <w:t>ознакомление воспитателей дошкольных образовательных учреждений с программой развития читательской деятельности;</w:t>
      </w:r>
      <w:r w:rsidR="0011217A" w:rsidRPr="000478A5">
        <w:rPr>
          <w:rFonts w:ascii="Times New Roman" w:hAnsi="Times New Roman" w:cs="Times New Roman"/>
          <w:sz w:val="24"/>
          <w:szCs w:val="24"/>
        </w:rPr>
        <w:t xml:space="preserve"> </w:t>
      </w:r>
      <w:r w:rsidRPr="000478A5">
        <w:rPr>
          <w:rFonts w:ascii="Times New Roman" w:hAnsi="Times New Roman" w:cs="Times New Roman"/>
          <w:sz w:val="24"/>
          <w:szCs w:val="24"/>
        </w:rPr>
        <w:t>развитие познавательной активности и самостоятельности дошкольников;</w:t>
      </w:r>
      <w:r w:rsidR="0011217A" w:rsidRPr="000478A5">
        <w:rPr>
          <w:rFonts w:ascii="Times New Roman" w:hAnsi="Times New Roman" w:cs="Times New Roman"/>
          <w:sz w:val="24"/>
          <w:szCs w:val="24"/>
        </w:rPr>
        <w:t xml:space="preserve"> </w:t>
      </w:r>
      <w:r w:rsidR="00D833A8" w:rsidRPr="000478A5">
        <w:rPr>
          <w:rFonts w:ascii="Times New Roman" w:hAnsi="Times New Roman" w:cs="Times New Roman"/>
          <w:sz w:val="24"/>
          <w:szCs w:val="24"/>
        </w:rPr>
        <w:t>развитие</w:t>
      </w:r>
      <w:r w:rsidRPr="000478A5">
        <w:rPr>
          <w:rFonts w:ascii="Times New Roman" w:hAnsi="Times New Roman" w:cs="Times New Roman"/>
          <w:sz w:val="24"/>
          <w:szCs w:val="24"/>
        </w:rPr>
        <w:t xml:space="preserve"> коммуникативных умений и навыков.</w:t>
      </w:r>
    </w:p>
    <w:p w:rsidR="00C735E8" w:rsidRPr="000478A5" w:rsidRDefault="0039049E" w:rsidP="00C0097A">
      <w:pPr>
        <w:widowControl w:val="0"/>
        <w:tabs>
          <w:tab w:val="left" w:pos="1080"/>
          <w:tab w:val="left" w:pos="1260"/>
          <w:tab w:val="left" w:pos="7371"/>
        </w:tabs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уголке книги воспитатель с целью приобщения детей к </w:t>
      </w:r>
      <w:r w:rsidR="00C735E8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книге и чтению </w:t>
      </w: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может </w:t>
      </w: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организовать</w:t>
      </w:r>
      <w:r w:rsidR="00D833A8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различные формы</w:t>
      </w:r>
      <w:r w:rsidR="00C735E8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735E8" w:rsidRPr="000478A5" w:rsidRDefault="0039049E" w:rsidP="00C0097A">
      <w:pPr>
        <w:pStyle w:val="a4"/>
        <w:widowControl w:val="0"/>
        <w:numPr>
          <w:ilvl w:val="0"/>
          <w:numId w:val="4"/>
        </w:numPr>
        <w:tabs>
          <w:tab w:val="left" w:pos="1080"/>
          <w:tab w:val="left" w:pos="1260"/>
          <w:tab w:val="left" w:pos="7371"/>
        </w:tabs>
        <w:spacing w:after="0" w:line="360" w:lineRule="auto"/>
        <w:ind w:left="0"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78A5">
        <w:rPr>
          <w:rFonts w:ascii="Times New Roman" w:eastAsia="Times New Roman" w:hAnsi="Times New Roman"/>
          <w:sz w:val="24"/>
          <w:szCs w:val="24"/>
          <w:lang w:eastAsia="ru-RU"/>
        </w:rPr>
        <w:t>«Детское книгоиздательство» – издание самодельных книжек с рассказами и рисунками к ним, пересказами и творческими рассказами по аналогии со знакомыми текстами; создание тематических журналов и детских энциклопедий.</w:t>
      </w:r>
      <w:r w:rsidR="00C735E8" w:rsidRPr="000478A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C735E8" w:rsidRPr="000478A5" w:rsidRDefault="0039049E" w:rsidP="00C0097A">
      <w:pPr>
        <w:pStyle w:val="a4"/>
        <w:widowControl w:val="0"/>
        <w:numPr>
          <w:ilvl w:val="0"/>
          <w:numId w:val="4"/>
        </w:numPr>
        <w:tabs>
          <w:tab w:val="left" w:pos="1080"/>
          <w:tab w:val="left" w:pos="1260"/>
          <w:tab w:val="left" w:pos="7371"/>
        </w:tabs>
        <w:spacing w:after="0" w:line="360" w:lineRule="auto"/>
        <w:ind w:left="0"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78A5">
        <w:rPr>
          <w:rFonts w:ascii="Times New Roman" w:eastAsia="Times New Roman" w:hAnsi="Times New Roman"/>
          <w:sz w:val="24"/>
          <w:szCs w:val="24"/>
          <w:lang w:eastAsia="ru-RU"/>
        </w:rPr>
        <w:t>«Детская библиотека» – организация библиотеки из самодельных книжек, оформление и систематизация книг из книжного уголка в группе.</w:t>
      </w:r>
      <w:r w:rsidR="00C735E8" w:rsidRPr="000478A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9049E" w:rsidRPr="000478A5" w:rsidRDefault="0039049E" w:rsidP="00C0097A">
      <w:pPr>
        <w:pStyle w:val="a4"/>
        <w:widowControl w:val="0"/>
        <w:numPr>
          <w:ilvl w:val="0"/>
          <w:numId w:val="4"/>
        </w:numPr>
        <w:tabs>
          <w:tab w:val="left" w:pos="1080"/>
          <w:tab w:val="left" w:pos="1260"/>
          <w:tab w:val="left" w:pos="7371"/>
        </w:tabs>
        <w:spacing w:after="0" w:line="360" w:lineRule="auto"/>
        <w:ind w:left="0"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78A5">
        <w:rPr>
          <w:rFonts w:ascii="Times New Roman" w:eastAsia="Times New Roman" w:hAnsi="Times New Roman"/>
          <w:sz w:val="24"/>
          <w:szCs w:val="24"/>
          <w:lang w:eastAsia="ru-RU"/>
        </w:rPr>
        <w:t>«Выставки книг» – это подготовка тематических выставок книг для детей разных возрастных групп.</w:t>
      </w:r>
    </w:p>
    <w:p w:rsidR="0039049E" w:rsidRPr="000478A5" w:rsidRDefault="0039049E" w:rsidP="00C0097A">
      <w:pPr>
        <w:pStyle w:val="a4"/>
        <w:widowControl w:val="0"/>
        <w:numPr>
          <w:ilvl w:val="0"/>
          <w:numId w:val="4"/>
        </w:numPr>
        <w:tabs>
          <w:tab w:val="left" w:pos="1080"/>
          <w:tab w:val="left" w:pos="1260"/>
          <w:tab w:val="left" w:pos="7371"/>
        </w:tabs>
        <w:spacing w:after="0" w:line="360" w:lineRule="auto"/>
        <w:ind w:left="0"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78A5">
        <w:rPr>
          <w:rFonts w:ascii="Times New Roman" w:eastAsia="Times New Roman" w:hAnsi="Times New Roman"/>
          <w:sz w:val="24"/>
          <w:szCs w:val="24"/>
          <w:lang w:eastAsia="ru-RU"/>
        </w:rPr>
        <w:t xml:space="preserve">Литературные вечера и досуги проводятся раз в месяц, тема и содержание которых должны быть разнообразными - праздник, творческий вечер и др. </w:t>
      </w:r>
    </w:p>
    <w:p w:rsidR="0039049E" w:rsidRPr="000478A5" w:rsidRDefault="0039049E" w:rsidP="00C0097A">
      <w:pPr>
        <w:pStyle w:val="a4"/>
        <w:widowControl w:val="0"/>
        <w:numPr>
          <w:ilvl w:val="0"/>
          <w:numId w:val="4"/>
        </w:numPr>
        <w:tabs>
          <w:tab w:val="left" w:pos="1080"/>
          <w:tab w:val="left" w:pos="1260"/>
          <w:tab w:val="left" w:pos="7371"/>
        </w:tabs>
        <w:spacing w:after="0" w:line="360" w:lineRule="auto"/>
        <w:ind w:left="0"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78A5">
        <w:rPr>
          <w:rFonts w:ascii="Times New Roman" w:eastAsia="Times New Roman" w:hAnsi="Times New Roman"/>
          <w:sz w:val="24"/>
          <w:szCs w:val="24"/>
          <w:lang w:eastAsia="ru-RU"/>
        </w:rPr>
        <w:t>Мини-музей книги, организованный совместно с детьми и родителями, помогает показать детям разнообразие и эволюцию развития детской книги.</w:t>
      </w:r>
    </w:p>
    <w:p w:rsidR="0039049E" w:rsidRPr="000478A5" w:rsidRDefault="0039049E" w:rsidP="00C0097A">
      <w:pPr>
        <w:pStyle w:val="a4"/>
        <w:widowControl w:val="0"/>
        <w:numPr>
          <w:ilvl w:val="0"/>
          <w:numId w:val="4"/>
        </w:numPr>
        <w:tabs>
          <w:tab w:val="left" w:pos="1080"/>
          <w:tab w:val="left" w:pos="1260"/>
          <w:tab w:val="left" w:pos="7371"/>
        </w:tabs>
        <w:spacing w:after="0" w:line="360" w:lineRule="auto"/>
        <w:ind w:left="0"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78A5">
        <w:rPr>
          <w:rFonts w:ascii="Times New Roman" w:eastAsia="Times New Roman" w:hAnsi="Times New Roman"/>
          <w:sz w:val="24"/>
          <w:szCs w:val="24"/>
          <w:lang w:eastAsia="ru-RU"/>
        </w:rPr>
        <w:t>Литературный календарь: в него включаются памятные литературные даты, и литературные события, дни рождения детских писателей и поэтов.</w:t>
      </w:r>
    </w:p>
    <w:p w:rsidR="009B73D9" w:rsidRPr="000478A5" w:rsidRDefault="009B73D9" w:rsidP="00C0097A">
      <w:pPr>
        <w:widowControl w:val="0"/>
        <w:tabs>
          <w:tab w:val="left" w:pos="1080"/>
          <w:tab w:val="left" w:pos="1260"/>
          <w:tab w:val="left" w:pos="7371"/>
        </w:tabs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Уголка книги в разных возрастных группах детского сада дает возможность реализовать э</w:t>
      </w:r>
      <w:r w:rsidR="0039049E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ффективные форма работы по приобщению детей к книге и к читательской деятельности: чтение, рассказывание и воспроизведение текстов детской литературы воспитателем в течение дня по любому поводу; театрализованные и </w:t>
      </w:r>
      <w:r w:rsidR="00C735E8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режиссерские игры</w:t>
      </w:r>
      <w:r w:rsidR="0039049E"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кукольный, настольный, пальчиковый и другие виды театра; сюжетно–ролевые игры: «Библиотека», «Книжный магазин», «Книжная больница», «Книжная фабрика»; просмотр диафильмов; конкурсы чтецов, литературные викторины; книжные акции: «Книга детскому саду», «Вылечим книжку», «Книга – малышам». </w:t>
      </w:r>
    </w:p>
    <w:p w:rsidR="00FA6C57" w:rsidRPr="000478A5" w:rsidRDefault="00FA6C57" w:rsidP="00C0097A">
      <w:pPr>
        <w:widowControl w:val="0"/>
        <w:tabs>
          <w:tab w:val="left" w:pos="1080"/>
          <w:tab w:val="left" w:pos="1260"/>
          <w:tab w:val="left" w:pos="7371"/>
        </w:tabs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8A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все приведенные в статье формы работы будут способствовать формированию интереса к книге, читательской деятельности дошкольников и воспитания в них будущих грамотных читателей.</w:t>
      </w:r>
    </w:p>
    <w:p w:rsidR="007B3EF7" w:rsidRPr="000478A5" w:rsidRDefault="0011217A" w:rsidP="00C0097A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b/>
          <w:spacing w:val="6"/>
          <w:sz w:val="24"/>
          <w:szCs w:val="24"/>
          <w:lang w:eastAsia="ii-CN"/>
        </w:rPr>
      </w:pPr>
      <w:r w:rsidRPr="000478A5">
        <w:rPr>
          <w:rFonts w:ascii="Times New Roman" w:eastAsia="Times New Roman" w:hAnsi="Times New Roman" w:cs="Times New Roman"/>
          <w:b/>
          <w:spacing w:val="6"/>
          <w:sz w:val="24"/>
          <w:szCs w:val="24"/>
          <w:lang w:eastAsia="ii-CN"/>
        </w:rPr>
        <w:t>Литература</w:t>
      </w:r>
    </w:p>
    <w:p w:rsidR="00FA6C57" w:rsidRPr="000478A5" w:rsidRDefault="00FA6C57" w:rsidP="00C0097A">
      <w:pPr>
        <w:pStyle w:val="a4"/>
        <w:numPr>
          <w:ilvl w:val="0"/>
          <w:numId w:val="5"/>
        </w:numPr>
        <w:spacing w:after="0" w:line="360" w:lineRule="auto"/>
        <w:ind w:left="0" w:firstLine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0478A5">
        <w:rPr>
          <w:rFonts w:ascii="Times New Roman" w:eastAsia="Times New Roman" w:hAnsi="Times New Roman"/>
          <w:color w:val="000000"/>
          <w:sz w:val="24"/>
          <w:szCs w:val="24"/>
          <w:highlight w:val="white"/>
        </w:rPr>
        <w:t>Баранова Э.</w:t>
      </w:r>
      <w:r w:rsidR="003C5B1A" w:rsidRPr="000478A5">
        <w:rPr>
          <w:rFonts w:ascii="Times New Roman" w:eastAsia="Times New Roman" w:hAnsi="Times New Roman"/>
          <w:color w:val="000000"/>
          <w:sz w:val="24"/>
          <w:szCs w:val="24"/>
          <w:highlight w:val="white"/>
        </w:rPr>
        <w:t> </w:t>
      </w:r>
      <w:r w:rsidRPr="000478A5">
        <w:rPr>
          <w:rFonts w:ascii="Times New Roman" w:eastAsia="Times New Roman" w:hAnsi="Times New Roman"/>
          <w:color w:val="000000"/>
          <w:sz w:val="24"/>
          <w:szCs w:val="24"/>
          <w:highlight w:val="white"/>
        </w:rPr>
        <w:t>А. Диагностика познавательного интереса у младших школьников и дошкольников / Э.А. Баранова. С</w:t>
      </w:r>
      <w:r w:rsidR="003C5B1A" w:rsidRPr="000478A5">
        <w:rPr>
          <w:rFonts w:ascii="Times New Roman" w:eastAsia="Times New Roman" w:hAnsi="Times New Roman"/>
          <w:color w:val="000000"/>
          <w:sz w:val="24"/>
          <w:szCs w:val="24"/>
          <w:highlight w:val="white"/>
        </w:rPr>
        <w:t>анкт-</w:t>
      </w:r>
      <w:r w:rsidRPr="000478A5">
        <w:rPr>
          <w:rFonts w:ascii="Times New Roman" w:eastAsia="Times New Roman" w:hAnsi="Times New Roman"/>
          <w:color w:val="000000"/>
          <w:sz w:val="24"/>
          <w:szCs w:val="24"/>
          <w:highlight w:val="white"/>
        </w:rPr>
        <w:t>П</w:t>
      </w:r>
      <w:r w:rsidR="003C5B1A" w:rsidRPr="000478A5">
        <w:rPr>
          <w:rFonts w:ascii="Times New Roman" w:eastAsia="Times New Roman" w:hAnsi="Times New Roman"/>
          <w:color w:val="000000"/>
          <w:sz w:val="24"/>
          <w:szCs w:val="24"/>
          <w:highlight w:val="white"/>
        </w:rPr>
        <w:t>етербург</w:t>
      </w:r>
      <w:r w:rsidRPr="000478A5">
        <w:rPr>
          <w:rFonts w:ascii="Times New Roman" w:eastAsia="Times New Roman" w:hAnsi="Times New Roman"/>
          <w:color w:val="000000"/>
          <w:sz w:val="24"/>
          <w:szCs w:val="24"/>
          <w:highlight w:val="white"/>
        </w:rPr>
        <w:t>:</w:t>
      </w:r>
      <w:r w:rsidR="003C5B1A" w:rsidRPr="000478A5">
        <w:rPr>
          <w:rFonts w:ascii="Times New Roman" w:eastAsia="Times New Roman" w:hAnsi="Times New Roman"/>
          <w:color w:val="000000"/>
          <w:sz w:val="24"/>
          <w:szCs w:val="24"/>
          <w:highlight w:val="white"/>
        </w:rPr>
        <w:t xml:space="preserve"> </w:t>
      </w:r>
      <w:r w:rsidRPr="000478A5">
        <w:rPr>
          <w:rFonts w:ascii="Times New Roman" w:eastAsia="Times New Roman" w:hAnsi="Times New Roman"/>
          <w:color w:val="000000"/>
          <w:sz w:val="24"/>
          <w:szCs w:val="24"/>
          <w:highlight w:val="white"/>
        </w:rPr>
        <w:t>Речь, 2013.- 128 с.</w:t>
      </w:r>
    </w:p>
    <w:p w:rsidR="00FA6C57" w:rsidRPr="000478A5" w:rsidRDefault="00FA6C57" w:rsidP="00C0097A">
      <w:pPr>
        <w:pStyle w:val="a4"/>
        <w:widowControl w:val="0"/>
        <w:numPr>
          <w:ilvl w:val="0"/>
          <w:numId w:val="5"/>
        </w:numPr>
        <w:tabs>
          <w:tab w:val="left" w:pos="1080"/>
          <w:tab w:val="left" w:pos="1260"/>
          <w:tab w:val="left" w:pos="7371"/>
        </w:tabs>
        <w:spacing w:after="0" w:line="360" w:lineRule="auto"/>
        <w:ind w:left="0"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78A5">
        <w:rPr>
          <w:rFonts w:ascii="Times New Roman" w:eastAsia="Times New Roman" w:hAnsi="Times New Roman"/>
          <w:color w:val="000000"/>
          <w:sz w:val="24"/>
          <w:szCs w:val="24"/>
          <w:highlight w:val="white"/>
        </w:rPr>
        <w:t xml:space="preserve">Бородина В.А. Читательское развитие личности: теоретико-методологические аспекты: </w:t>
      </w:r>
      <w:proofErr w:type="spellStart"/>
      <w:r w:rsidRPr="000478A5">
        <w:rPr>
          <w:rFonts w:ascii="Times New Roman" w:eastAsia="Times New Roman" w:hAnsi="Times New Roman"/>
          <w:color w:val="000000"/>
          <w:sz w:val="24"/>
          <w:szCs w:val="24"/>
          <w:highlight w:val="white"/>
        </w:rPr>
        <w:t>автореф</w:t>
      </w:r>
      <w:proofErr w:type="spellEnd"/>
      <w:r w:rsidRPr="000478A5">
        <w:rPr>
          <w:rFonts w:ascii="Times New Roman" w:eastAsia="Times New Roman" w:hAnsi="Times New Roman"/>
          <w:color w:val="000000"/>
          <w:sz w:val="24"/>
          <w:szCs w:val="24"/>
          <w:highlight w:val="white"/>
        </w:rPr>
        <w:t xml:space="preserve">. </w:t>
      </w:r>
      <w:proofErr w:type="spellStart"/>
      <w:r w:rsidRPr="000478A5">
        <w:rPr>
          <w:rFonts w:ascii="Times New Roman" w:eastAsia="Times New Roman" w:hAnsi="Times New Roman"/>
          <w:color w:val="000000"/>
          <w:sz w:val="24"/>
          <w:szCs w:val="24"/>
          <w:highlight w:val="white"/>
        </w:rPr>
        <w:t>дисс</w:t>
      </w:r>
      <w:proofErr w:type="spellEnd"/>
      <w:r w:rsidRPr="000478A5">
        <w:rPr>
          <w:rFonts w:ascii="Times New Roman" w:eastAsia="Times New Roman" w:hAnsi="Times New Roman"/>
          <w:color w:val="000000"/>
          <w:sz w:val="24"/>
          <w:szCs w:val="24"/>
          <w:highlight w:val="white"/>
        </w:rPr>
        <w:t xml:space="preserve">. </w:t>
      </w:r>
      <w:proofErr w:type="spellStart"/>
      <w:r w:rsidRPr="000478A5">
        <w:rPr>
          <w:rFonts w:ascii="Times New Roman" w:eastAsia="Times New Roman" w:hAnsi="Times New Roman"/>
          <w:color w:val="000000"/>
          <w:sz w:val="24"/>
          <w:szCs w:val="24"/>
          <w:highlight w:val="white"/>
        </w:rPr>
        <w:t>докт</w:t>
      </w:r>
      <w:proofErr w:type="spellEnd"/>
      <w:r w:rsidRPr="000478A5">
        <w:rPr>
          <w:rFonts w:ascii="Times New Roman" w:eastAsia="Times New Roman" w:hAnsi="Times New Roman"/>
          <w:color w:val="000000"/>
          <w:sz w:val="24"/>
          <w:szCs w:val="24"/>
          <w:highlight w:val="white"/>
        </w:rPr>
        <w:t xml:space="preserve">. </w:t>
      </w:r>
      <w:proofErr w:type="spellStart"/>
      <w:r w:rsidRPr="000478A5">
        <w:rPr>
          <w:rFonts w:ascii="Times New Roman" w:eastAsia="Times New Roman" w:hAnsi="Times New Roman"/>
          <w:color w:val="000000"/>
          <w:sz w:val="24"/>
          <w:szCs w:val="24"/>
          <w:highlight w:val="white"/>
        </w:rPr>
        <w:t>пед</w:t>
      </w:r>
      <w:proofErr w:type="spellEnd"/>
      <w:r w:rsidRPr="000478A5">
        <w:rPr>
          <w:rFonts w:ascii="Times New Roman" w:eastAsia="Times New Roman" w:hAnsi="Times New Roman"/>
          <w:color w:val="000000"/>
          <w:sz w:val="24"/>
          <w:szCs w:val="24"/>
          <w:highlight w:val="white"/>
        </w:rPr>
        <w:t>. наук / Бородина</w:t>
      </w:r>
      <w:r w:rsidR="00770512" w:rsidRPr="000478A5">
        <w:rPr>
          <w:rFonts w:ascii="Times New Roman" w:eastAsia="Times New Roman" w:hAnsi="Times New Roman"/>
          <w:color w:val="000000"/>
          <w:sz w:val="24"/>
          <w:szCs w:val="24"/>
          <w:highlight w:val="white"/>
        </w:rPr>
        <w:t xml:space="preserve"> Валентина Алексеевна</w:t>
      </w:r>
      <w:r w:rsidRPr="000478A5">
        <w:rPr>
          <w:rFonts w:ascii="Times New Roman" w:eastAsia="Times New Roman" w:hAnsi="Times New Roman"/>
          <w:color w:val="000000"/>
          <w:sz w:val="24"/>
          <w:szCs w:val="24"/>
          <w:highlight w:val="white"/>
        </w:rPr>
        <w:t xml:space="preserve">. </w:t>
      </w:r>
      <w:r w:rsidR="003C5B1A" w:rsidRPr="000478A5">
        <w:rPr>
          <w:rFonts w:ascii="Times New Roman" w:eastAsia="Times New Roman" w:hAnsi="Times New Roman"/>
          <w:color w:val="000000"/>
          <w:sz w:val="24"/>
          <w:szCs w:val="24"/>
          <w:highlight w:val="white"/>
        </w:rPr>
        <w:t>Санкт-Петербург</w:t>
      </w:r>
      <w:r w:rsidRPr="000478A5">
        <w:rPr>
          <w:rFonts w:ascii="Times New Roman" w:eastAsia="Times New Roman" w:hAnsi="Times New Roman"/>
          <w:color w:val="000000"/>
          <w:sz w:val="24"/>
          <w:szCs w:val="24"/>
          <w:highlight w:val="white"/>
        </w:rPr>
        <w:t xml:space="preserve">: </w:t>
      </w:r>
      <w:proofErr w:type="spellStart"/>
      <w:r w:rsidRPr="000478A5">
        <w:rPr>
          <w:rFonts w:ascii="Times New Roman" w:eastAsia="Times New Roman" w:hAnsi="Times New Roman"/>
          <w:color w:val="000000"/>
          <w:sz w:val="24"/>
          <w:szCs w:val="24"/>
          <w:highlight w:val="white"/>
        </w:rPr>
        <w:t>СПбГАК</w:t>
      </w:r>
      <w:proofErr w:type="spellEnd"/>
      <w:r w:rsidRPr="000478A5">
        <w:rPr>
          <w:rFonts w:ascii="Times New Roman" w:eastAsia="Times New Roman" w:hAnsi="Times New Roman"/>
          <w:color w:val="000000"/>
          <w:sz w:val="24"/>
          <w:szCs w:val="24"/>
          <w:highlight w:val="white"/>
        </w:rPr>
        <w:t>, 2007. 38 с.</w:t>
      </w:r>
      <w:r w:rsidRPr="000478A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FA6C57" w:rsidRPr="000478A5" w:rsidRDefault="00FA6C57" w:rsidP="00C0097A">
      <w:pPr>
        <w:pStyle w:val="a4"/>
        <w:widowControl w:val="0"/>
        <w:numPr>
          <w:ilvl w:val="0"/>
          <w:numId w:val="5"/>
        </w:numPr>
        <w:tabs>
          <w:tab w:val="left" w:pos="1080"/>
          <w:tab w:val="left" w:pos="1260"/>
          <w:tab w:val="left" w:pos="7371"/>
        </w:tabs>
        <w:spacing w:after="0" w:line="360" w:lineRule="auto"/>
        <w:ind w:left="0"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78A5">
        <w:rPr>
          <w:rFonts w:ascii="Times New Roman" w:hAnsi="Times New Roman"/>
          <w:sz w:val="24"/>
          <w:szCs w:val="24"/>
        </w:rPr>
        <w:t>Беленькая Л.И. Дети - читатели художественной литературы: типологические особенности чтения на разных этапах детства / Л. И. Беленькая. М</w:t>
      </w:r>
      <w:r w:rsidR="003C5B1A" w:rsidRPr="000478A5">
        <w:rPr>
          <w:rFonts w:ascii="Times New Roman" w:hAnsi="Times New Roman"/>
          <w:sz w:val="24"/>
          <w:szCs w:val="24"/>
        </w:rPr>
        <w:t>осква</w:t>
      </w:r>
      <w:r w:rsidRPr="000478A5">
        <w:rPr>
          <w:rFonts w:ascii="Times New Roman" w:hAnsi="Times New Roman"/>
          <w:sz w:val="24"/>
          <w:szCs w:val="24"/>
        </w:rPr>
        <w:t>: Рус. школьная библ. ассоциация, 2010. 541 с.</w:t>
      </w:r>
    </w:p>
    <w:p w:rsidR="00FA6C57" w:rsidRPr="000478A5" w:rsidRDefault="00FA6C57" w:rsidP="00C0097A">
      <w:pPr>
        <w:pStyle w:val="a4"/>
        <w:widowControl w:val="0"/>
        <w:numPr>
          <w:ilvl w:val="0"/>
          <w:numId w:val="5"/>
        </w:numPr>
        <w:tabs>
          <w:tab w:val="left" w:pos="1080"/>
          <w:tab w:val="left" w:pos="1260"/>
          <w:tab w:val="left" w:pos="7371"/>
        </w:tabs>
        <w:spacing w:after="0" w:line="360" w:lineRule="auto"/>
        <w:ind w:left="0"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0478A5">
        <w:rPr>
          <w:rFonts w:ascii="Times New Roman" w:eastAsia="Times New Roman" w:hAnsi="Times New Roman"/>
          <w:sz w:val="24"/>
          <w:szCs w:val="24"/>
          <w:lang w:eastAsia="ru-RU"/>
        </w:rPr>
        <w:t>Бенеш</w:t>
      </w:r>
      <w:proofErr w:type="spellEnd"/>
      <w:r w:rsidRPr="000478A5">
        <w:rPr>
          <w:rFonts w:ascii="Times New Roman" w:eastAsia="Times New Roman" w:hAnsi="Times New Roman"/>
          <w:sz w:val="24"/>
          <w:szCs w:val="24"/>
          <w:lang w:eastAsia="ru-RU"/>
        </w:rPr>
        <w:t xml:space="preserve"> Н.И. К проблеме развития интереса детей к чтению: поиск эффективных </w:t>
      </w:r>
      <w:r w:rsidRPr="000478A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приемов работы/ </w:t>
      </w:r>
      <w:proofErr w:type="spellStart"/>
      <w:r w:rsidRPr="000478A5">
        <w:rPr>
          <w:rFonts w:ascii="Times New Roman" w:eastAsia="Times New Roman" w:hAnsi="Times New Roman"/>
          <w:sz w:val="24"/>
          <w:szCs w:val="24"/>
          <w:lang w:eastAsia="ru-RU"/>
        </w:rPr>
        <w:t>Бенеш</w:t>
      </w:r>
      <w:proofErr w:type="spellEnd"/>
      <w:r w:rsidRPr="000478A5">
        <w:rPr>
          <w:rFonts w:ascii="Times New Roman" w:eastAsia="Times New Roman" w:hAnsi="Times New Roman"/>
          <w:sz w:val="24"/>
          <w:szCs w:val="24"/>
          <w:lang w:eastAsia="ru-RU"/>
        </w:rPr>
        <w:t xml:space="preserve"> Н.</w:t>
      </w:r>
      <w:r w:rsidR="003C5B1A" w:rsidRPr="000478A5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0478A5">
        <w:rPr>
          <w:rFonts w:ascii="Times New Roman" w:eastAsia="Times New Roman" w:hAnsi="Times New Roman"/>
          <w:sz w:val="24"/>
          <w:szCs w:val="24"/>
          <w:lang w:eastAsia="ru-RU"/>
        </w:rPr>
        <w:t>И., Папина М. В., Поздеева С. И.//Научно-педагогическое обозрение №6(40) Томск: ФГБОУ ВО «Т</w:t>
      </w:r>
      <w:r w:rsidR="003C5B1A" w:rsidRPr="000478A5">
        <w:rPr>
          <w:rFonts w:ascii="Times New Roman" w:eastAsia="Times New Roman" w:hAnsi="Times New Roman"/>
          <w:sz w:val="24"/>
          <w:szCs w:val="24"/>
          <w:lang w:eastAsia="ru-RU"/>
        </w:rPr>
        <w:t>ГПУ</w:t>
      </w:r>
      <w:r w:rsidRPr="000478A5">
        <w:rPr>
          <w:rFonts w:ascii="Times New Roman" w:eastAsia="Times New Roman" w:hAnsi="Times New Roman"/>
          <w:sz w:val="24"/>
          <w:szCs w:val="24"/>
          <w:lang w:eastAsia="ru-RU"/>
        </w:rPr>
        <w:t>», 2021. С.17-26.</w:t>
      </w:r>
    </w:p>
    <w:p w:rsidR="00FA6C57" w:rsidRPr="000478A5" w:rsidRDefault="00FA6C57" w:rsidP="00C0097A">
      <w:pPr>
        <w:pStyle w:val="a4"/>
        <w:widowControl w:val="0"/>
        <w:numPr>
          <w:ilvl w:val="0"/>
          <w:numId w:val="5"/>
        </w:numPr>
        <w:tabs>
          <w:tab w:val="left" w:pos="1080"/>
          <w:tab w:val="left" w:pos="1260"/>
          <w:tab w:val="left" w:pos="7371"/>
        </w:tabs>
        <w:spacing w:after="0" w:line="360" w:lineRule="auto"/>
        <w:ind w:left="0"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78A5">
        <w:rPr>
          <w:rFonts w:ascii="Times New Roman" w:hAnsi="Times New Roman"/>
          <w:sz w:val="24"/>
          <w:szCs w:val="24"/>
        </w:rPr>
        <w:t>Выготский Л. С. Педагогическая психология /</w:t>
      </w:r>
      <w:r w:rsidR="003C5B1A" w:rsidRPr="000478A5">
        <w:rPr>
          <w:rFonts w:ascii="Times New Roman" w:hAnsi="Times New Roman"/>
          <w:sz w:val="24"/>
          <w:szCs w:val="24"/>
        </w:rPr>
        <w:t xml:space="preserve"> Л.С. Выготский; под ред. В. В. </w:t>
      </w:r>
      <w:r w:rsidRPr="000478A5">
        <w:rPr>
          <w:rFonts w:ascii="Times New Roman" w:hAnsi="Times New Roman"/>
          <w:sz w:val="24"/>
          <w:szCs w:val="24"/>
        </w:rPr>
        <w:t xml:space="preserve">Давыдова. - </w:t>
      </w:r>
      <w:r w:rsidR="003C5B1A" w:rsidRPr="000478A5">
        <w:rPr>
          <w:rFonts w:ascii="Times New Roman" w:eastAsia="Times New Roman" w:hAnsi="Times New Roman"/>
          <w:sz w:val="24"/>
          <w:szCs w:val="24"/>
          <w:lang w:eastAsia="ru-RU"/>
        </w:rPr>
        <w:t>Москва</w:t>
      </w:r>
      <w:r w:rsidRPr="000478A5">
        <w:rPr>
          <w:rFonts w:ascii="Times New Roman" w:hAnsi="Times New Roman"/>
          <w:sz w:val="24"/>
          <w:szCs w:val="24"/>
        </w:rPr>
        <w:t>: Педагогика-Пресс, 1996. 355 с.</w:t>
      </w:r>
    </w:p>
    <w:p w:rsidR="00FA6C57" w:rsidRPr="000478A5" w:rsidRDefault="00FA6C57" w:rsidP="00C0097A">
      <w:pPr>
        <w:pStyle w:val="a4"/>
        <w:numPr>
          <w:ilvl w:val="0"/>
          <w:numId w:val="5"/>
        </w:numPr>
        <w:spacing w:after="0" w:line="360" w:lineRule="auto"/>
        <w:ind w:left="0" w:firstLine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0478A5">
        <w:rPr>
          <w:rFonts w:ascii="Times New Roman" w:eastAsia="Times New Roman" w:hAnsi="Times New Roman"/>
          <w:color w:val="000000"/>
          <w:sz w:val="24"/>
          <w:szCs w:val="24"/>
          <w:highlight w:val="white"/>
        </w:rPr>
        <w:t xml:space="preserve">Петровский А. В. Психология / А. В. Петровский, М. Г. </w:t>
      </w:r>
      <w:proofErr w:type="spellStart"/>
      <w:r w:rsidRPr="000478A5">
        <w:rPr>
          <w:rFonts w:ascii="Times New Roman" w:eastAsia="Times New Roman" w:hAnsi="Times New Roman"/>
          <w:color w:val="000000"/>
          <w:sz w:val="24"/>
          <w:szCs w:val="24"/>
          <w:highlight w:val="white"/>
        </w:rPr>
        <w:t>Ярошевский</w:t>
      </w:r>
      <w:proofErr w:type="spellEnd"/>
      <w:r w:rsidRPr="000478A5">
        <w:rPr>
          <w:rFonts w:ascii="Times New Roman" w:eastAsia="Times New Roman" w:hAnsi="Times New Roman"/>
          <w:color w:val="000000"/>
          <w:sz w:val="24"/>
          <w:szCs w:val="24"/>
          <w:highlight w:val="white"/>
        </w:rPr>
        <w:t xml:space="preserve">. </w:t>
      </w:r>
      <w:r w:rsidR="003C5B1A" w:rsidRPr="000478A5">
        <w:rPr>
          <w:rFonts w:ascii="Times New Roman" w:eastAsia="Times New Roman" w:hAnsi="Times New Roman"/>
          <w:sz w:val="24"/>
          <w:szCs w:val="24"/>
          <w:lang w:eastAsia="ru-RU"/>
        </w:rPr>
        <w:t>Москва</w:t>
      </w:r>
      <w:r w:rsidR="003C5B1A" w:rsidRPr="000478A5">
        <w:rPr>
          <w:rFonts w:ascii="Times New Roman" w:eastAsia="Times New Roman" w:hAnsi="Times New Roman"/>
          <w:color w:val="000000"/>
          <w:sz w:val="24"/>
          <w:szCs w:val="24"/>
          <w:highlight w:val="white"/>
        </w:rPr>
        <w:t>: Академия, 2002. 455 с.</w:t>
      </w:r>
    </w:p>
    <w:p w:rsidR="00FA6C57" w:rsidRPr="000478A5" w:rsidRDefault="00FA6C57" w:rsidP="00C0097A">
      <w:pPr>
        <w:pStyle w:val="a4"/>
        <w:numPr>
          <w:ilvl w:val="0"/>
          <w:numId w:val="5"/>
        </w:numPr>
        <w:spacing w:after="0" w:line="36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0478A5">
        <w:rPr>
          <w:rFonts w:ascii="Times New Roman" w:eastAsia="Times New Roman" w:hAnsi="Times New Roman"/>
          <w:bCs/>
          <w:sz w:val="24"/>
          <w:szCs w:val="24"/>
          <w:lang w:eastAsia="ru-RU"/>
        </w:rPr>
        <w:t>Рубакин</w:t>
      </w:r>
      <w:r w:rsidRPr="000478A5">
        <w:rPr>
          <w:rFonts w:ascii="Times New Roman" w:eastAsia="Times New Roman" w:hAnsi="Times New Roman"/>
          <w:sz w:val="24"/>
          <w:szCs w:val="24"/>
          <w:lang w:eastAsia="ru-RU"/>
        </w:rPr>
        <w:t> Н.А. </w:t>
      </w:r>
      <w:r w:rsidRPr="000478A5">
        <w:rPr>
          <w:rFonts w:ascii="Times New Roman" w:eastAsia="Times New Roman" w:hAnsi="Times New Roman"/>
          <w:bCs/>
          <w:sz w:val="24"/>
          <w:szCs w:val="24"/>
          <w:lang w:eastAsia="ru-RU"/>
        </w:rPr>
        <w:t>Психология читателя и книги</w:t>
      </w:r>
      <w:r w:rsidRPr="000478A5">
        <w:rPr>
          <w:rFonts w:ascii="Times New Roman" w:eastAsia="Times New Roman" w:hAnsi="Times New Roman"/>
          <w:sz w:val="24"/>
          <w:szCs w:val="24"/>
          <w:lang w:eastAsia="ru-RU"/>
        </w:rPr>
        <w:t xml:space="preserve">. Краткое введение в библиологическую психологию. </w:t>
      </w:r>
      <w:r w:rsidR="003C5B1A" w:rsidRPr="000478A5">
        <w:rPr>
          <w:rFonts w:ascii="Times New Roman" w:eastAsia="Times New Roman" w:hAnsi="Times New Roman"/>
          <w:sz w:val="24"/>
          <w:szCs w:val="24"/>
          <w:lang w:eastAsia="ru-RU"/>
        </w:rPr>
        <w:t>Москва</w:t>
      </w:r>
      <w:r w:rsidRPr="000478A5">
        <w:rPr>
          <w:rFonts w:ascii="Times New Roman" w:eastAsia="Times New Roman" w:hAnsi="Times New Roman"/>
          <w:sz w:val="24"/>
          <w:szCs w:val="24"/>
          <w:lang w:eastAsia="ru-RU"/>
        </w:rPr>
        <w:t>: Всесоюзная книжная палата, 1977. 230 с.</w:t>
      </w:r>
    </w:p>
    <w:p w:rsidR="00770512" w:rsidRPr="000478A5" w:rsidRDefault="00770512" w:rsidP="00C0097A">
      <w:pPr>
        <w:pStyle w:val="a4"/>
        <w:spacing w:after="0" w:line="360" w:lineRule="auto"/>
        <w:ind w:left="709"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770512" w:rsidRPr="000478A5" w:rsidSect="000478A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BF4D41"/>
    <w:multiLevelType w:val="hybridMultilevel"/>
    <w:tmpl w:val="E4FAF63A"/>
    <w:lvl w:ilvl="0" w:tplc="36FA959C">
      <w:start w:val="1"/>
      <w:numFmt w:val="decimal"/>
      <w:lvlText w:val="%1.   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732BB"/>
    <w:multiLevelType w:val="hybridMultilevel"/>
    <w:tmpl w:val="F6082978"/>
    <w:lvl w:ilvl="0" w:tplc="631A73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4C11018"/>
    <w:multiLevelType w:val="hybridMultilevel"/>
    <w:tmpl w:val="2134227E"/>
    <w:lvl w:ilvl="0" w:tplc="17D0F286">
      <w:start w:val="1"/>
      <w:numFmt w:val="bullet"/>
      <w:lvlText w:val="-"/>
      <w:lvlJc w:val="left"/>
      <w:pPr>
        <w:ind w:left="333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CF22E3B"/>
    <w:multiLevelType w:val="hybridMultilevel"/>
    <w:tmpl w:val="6EB6B3E6"/>
    <w:lvl w:ilvl="0" w:tplc="631A73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AC74989"/>
    <w:multiLevelType w:val="hybridMultilevel"/>
    <w:tmpl w:val="A0C093BC"/>
    <w:lvl w:ilvl="0" w:tplc="202A5A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7D3F"/>
    <w:rsid w:val="000478A5"/>
    <w:rsid w:val="000A599D"/>
    <w:rsid w:val="000C7D3F"/>
    <w:rsid w:val="0011217A"/>
    <w:rsid w:val="00145483"/>
    <w:rsid w:val="002E43CB"/>
    <w:rsid w:val="0039049E"/>
    <w:rsid w:val="003C5B1A"/>
    <w:rsid w:val="003E2293"/>
    <w:rsid w:val="004500EA"/>
    <w:rsid w:val="0045760B"/>
    <w:rsid w:val="004C2BED"/>
    <w:rsid w:val="00563EB2"/>
    <w:rsid w:val="005D04DF"/>
    <w:rsid w:val="00641BF7"/>
    <w:rsid w:val="00644B58"/>
    <w:rsid w:val="00770512"/>
    <w:rsid w:val="007B3EF7"/>
    <w:rsid w:val="00956946"/>
    <w:rsid w:val="009B73D9"/>
    <w:rsid w:val="00AB36E0"/>
    <w:rsid w:val="00AE3814"/>
    <w:rsid w:val="00AE4FEC"/>
    <w:rsid w:val="00B37E96"/>
    <w:rsid w:val="00B60002"/>
    <w:rsid w:val="00B76B52"/>
    <w:rsid w:val="00C0097A"/>
    <w:rsid w:val="00C257B7"/>
    <w:rsid w:val="00C636AD"/>
    <w:rsid w:val="00C735E8"/>
    <w:rsid w:val="00CD3895"/>
    <w:rsid w:val="00CE783B"/>
    <w:rsid w:val="00D833A8"/>
    <w:rsid w:val="00DD167B"/>
    <w:rsid w:val="00E470E6"/>
    <w:rsid w:val="00FA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0F867"/>
  <w15:docId w15:val="{AB0CE486-28DF-41F6-B042-69B9D4955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7D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7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C7D3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semiHidden/>
    <w:unhideWhenUsed/>
    <w:rsid w:val="000C7D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uiPriority w:val="99"/>
    <w:semiHidden/>
    <w:unhideWhenUsed/>
    <w:rsid w:val="000C7D3F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0C7D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C7D3F"/>
    <w:rPr>
      <w:rFonts w:ascii="Courier New" w:eastAsia="Times New Roman" w:hAnsi="Courier New" w:cs="Times New Roman"/>
      <w:sz w:val="20"/>
      <w:szCs w:val="20"/>
    </w:rPr>
  </w:style>
  <w:style w:type="character" w:customStyle="1" w:styleId="y2iqfc">
    <w:name w:val="y2iqfc"/>
    <w:rsid w:val="000C7D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6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yandex.ru/search/?clid=2708947&amp;msid=1&amp;mstatid=100000000&amp;suggest_reqid=715431793167488435496255777785273&amp;promo=mail.ru&amp;text=%D0%AD%D1%80%D0%BD%D1%81%D1%82%20%D0%A2%D0%B5%D0%BE%D0%B4%D0%BE%D1%80%20%D0%90%D0%BC%D0%B0%D0%B4%D0%B5%D0%B9%20%D0%93%D0%BE%D1%84%D0%BC%D0%B0%D0%BD&amp;spravka=dD0xNzAwOTM5MTk3O2k9MTc4Ljg5LjM1Ljk1O0Q9RUZEMEM2M0ZFMTYxRERCQzA1MEEwQUQ2RUExNThBM0IwQUZCQ0M1NTIyNzYyMUMwNURGNTQ4MzFBNzVFRjRDNzIzMTQxNTFENjU0MUEwMjUxQzQ3NTE3MDA3QTZEMzU2MUIwRjE3NTkwMDA1MTNCQkVEQjE3M0NBMkY3N0EyNTYzQkE0MDM3N0ZCN0U4NTE2OTA4Q0FEQjAzNDNCM0Y0RDt1PTE3MDA5MzkxOTc3MzUxNzcwNjU7aD00ZDNiYTcwZGEwYjg2MTAyMzJlMjQ4Yzk0Y2FmNmZmNg%3D%3D&amp;lr=10306&amp;noreask=1&amp;ento=0oCgdydXczMDAyGAIqCnJ1dzIxMzY1NzJqMdCp0LXQu9C60YPQvdGH0LjQuiDQuCDQnNGL0YjQuNC90YvQuSDQutC-0YDQvtC70YxyCtCQ0LLRgtC-0YBiymy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yandex.ru/search/?clid=2708947&amp;msid=1&amp;mstatid=100000000&amp;suggest_reqid=715431793167488435496255777785273&amp;promo=mail.ru&amp;text=%D0%AD%D1%80%D0%BD%D1%81%D1%82%20%D0%A2%D0%B5%D0%BE%D0%B4%D0%BE%D1%80%20%D0%90%D0%BC%D0%B0%D0%B4%D0%B5%D0%B9%20%D0%93%D0%BE%D1%84%D0%BC%D0%B0%D0%BD&amp;spravka=dD0xNzAwOTM5MTk3O2k9MTc4Ljg5LjM1Ljk1O0Q9RUZEMEM2M0ZFMTYxRERCQzA1MEEwQUQ2RUExNThBM0IwQUZCQ0M1NTIyNzYyMUMwNURGNTQ4MzFBNzVFRjRDNzIzMTQxNTFENjU0MUEwMjUxQzQ3NTE3MDA3QTZEMzU2MUIwRjE3NTkwMDA1MTNCQkVEQjE3M0NBMkY3N0EyNTYzQkE0MDM3N0ZCN0U4NTE2OTA4Q0FEQjAzNDNCM0Y0RDt1PTE3MDA5MzkxOTc3MzUxNzcwNjU7aD00ZDNiYTcwZGEwYjg2MTAyMzJlMjQ4Yzk0Y2FmNmZmNg%3D%3D&amp;lr=10306&amp;noreask=1&amp;ento=0oCgdydXczMDAyGAIqCnJ1dzIxMzY1NzJqMdCp0LXQu9C60YPQvdGH0LjQuiDQuCDQnNGL0YjQuNC90YvQuSDQutC-0YDQvtC70YxyCtCQ0LLRgtC-0YBiymy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F48CC8-2B30-40A3-98CB-E1F099591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2489</Words>
  <Characters>14189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Бенеш</dc:creator>
  <cp:lastModifiedBy>Hi!</cp:lastModifiedBy>
  <cp:revision>11</cp:revision>
  <cp:lastPrinted>2024-06-18T06:46:00Z</cp:lastPrinted>
  <dcterms:created xsi:type="dcterms:W3CDTF">2024-06-17T04:32:00Z</dcterms:created>
  <dcterms:modified xsi:type="dcterms:W3CDTF">2024-06-19T01:11:00Z</dcterms:modified>
</cp:coreProperties>
</file>