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33D" w:rsidRPr="001B733D" w:rsidRDefault="001B733D" w:rsidP="00333766">
      <w:pPr>
        <w:pStyle w:val="a3"/>
      </w:pPr>
      <w:r w:rsidRPr="001B733D">
        <w:t>Рецензия</w:t>
      </w:r>
    </w:p>
    <w:p w:rsidR="001B733D" w:rsidRPr="001B733D" w:rsidRDefault="00E7293C" w:rsidP="008943DA">
      <w:pPr>
        <w:pStyle w:val="a3"/>
      </w:pPr>
      <w:r>
        <w:t xml:space="preserve">на учебное пособие </w:t>
      </w:r>
      <w:r w:rsidR="001B733D" w:rsidRPr="001B733D">
        <w:t>«</w:t>
      </w:r>
      <w:r>
        <w:t xml:space="preserve">Современные проблемы </w:t>
      </w:r>
      <w:r w:rsidR="001B733D" w:rsidRPr="001B733D">
        <w:t>зарубежной литературы</w:t>
      </w:r>
      <w:r>
        <w:t>»</w:t>
      </w:r>
      <w:r w:rsidR="001B733D" w:rsidRPr="001B733D">
        <w:t xml:space="preserve"> </w:t>
      </w:r>
      <w:r>
        <w:t xml:space="preserve"> преподавателей </w:t>
      </w:r>
      <w:r w:rsidR="001B733D" w:rsidRPr="001B733D">
        <w:t xml:space="preserve">кафедры </w:t>
      </w:r>
      <w:r>
        <w:t xml:space="preserve">русского языка и </w:t>
      </w:r>
      <w:r w:rsidR="001B733D" w:rsidRPr="001B733D">
        <w:t xml:space="preserve">литературы Горно-Алтайского государственного университета к.ф.н. </w:t>
      </w:r>
      <w:r>
        <w:t>проф.</w:t>
      </w:r>
      <w:r w:rsidR="008943DA">
        <w:t xml:space="preserve"> </w:t>
      </w:r>
      <w:r w:rsidR="009B3272">
        <w:t>Гребенниковой Н. С.</w:t>
      </w:r>
      <w:r>
        <w:t xml:space="preserve"> и к.ф.н., доц. </w:t>
      </w:r>
      <w:proofErr w:type="spellStart"/>
      <w:r>
        <w:t>Тозыяковой</w:t>
      </w:r>
      <w:proofErr w:type="spellEnd"/>
      <w:r w:rsidR="009B3272">
        <w:t xml:space="preserve"> Е. А.</w:t>
      </w:r>
    </w:p>
    <w:p w:rsidR="001B733D" w:rsidRPr="001B733D" w:rsidRDefault="001B733D" w:rsidP="008943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733D" w:rsidRPr="00333766" w:rsidRDefault="001B733D" w:rsidP="00333766">
      <w:pPr>
        <w:pStyle w:val="a7"/>
        <w:ind w:firstLine="397"/>
        <w:jc w:val="both"/>
        <w:rPr>
          <w:rFonts w:ascii="Times New Roman" w:hAnsi="Times New Roman"/>
          <w:sz w:val="24"/>
        </w:rPr>
      </w:pPr>
      <w:r w:rsidRPr="001B733D">
        <w:rPr>
          <w:rFonts w:ascii="Times New Roman" w:hAnsi="Times New Roman"/>
          <w:sz w:val="24"/>
          <w:szCs w:val="24"/>
        </w:rPr>
        <w:t>Учебно</w:t>
      </w:r>
      <w:r w:rsidR="00E7293C">
        <w:rPr>
          <w:rFonts w:ascii="Times New Roman" w:hAnsi="Times New Roman"/>
          <w:sz w:val="24"/>
          <w:szCs w:val="24"/>
        </w:rPr>
        <w:t>е пособие «Современные проблемы зарубежной литературы»</w:t>
      </w:r>
      <w:r w:rsidR="002C08DF">
        <w:rPr>
          <w:rFonts w:ascii="Times New Roman" w:hAnsi="Times New Roman"/>
          <w:sz w:val="24"/>
          <w:szCs w:val="24"/>
        </w:rPr>
        <w:t>, составленное</w:t>
      </w:r>
      <w:r w:rsidRPr="001B733D">
        <w:rPr>
          <w:rFonts w:ascii="Times New Roman" w:hAnsi="Times New Roman"/>
          <w:sz w:val="24"/>
          <w:szCs w:val="24"/>
        </w:rPr>
        <w:t xml:space="preserve"> Н.С. Гребенниковой</w:t>
      </w:r>
      <w:r w:rsidR="00E7293C">
        <w:rPr>
          <w:rFonts w:ascii="Times New Roman" w:hAnsi="Times New Roman"/>
          <w:sz w:val="24"/>
          <w:szCs w:val="24"/>
        </w:rPr>
        <w:t xml:space="preserve"> и Е. А. </w:t>
      </w:r>
      <w:proofErr w:type="spellStart"/>
      <w:r w:rsidR="00E7293C">
        <w:rPr>
          <w:rFonts w:ascii="Times New Roman" w:hAnsi="Times New Roman"/>
          <w:sz w:val="24"/>
          <w:szCs w:val="24"/>
        </w:rPr>
        <w:t>Тозыяковой</w:t>
      </w:r>
      <w:proofErr w:type="spellEnd"/>
      <w:r w:rsidRPr="001B733D">
        <w:rPr>
          <w:rFonts w:ascii="Times New Roman" w:hAnsi="Times New Roman"/>
          <w:sz w:val="24"/>
          <w:szCs w:val="24"/>
        </w:rPr>
        <w:t>, охватывает ключевые художественно-эстетические направления в зарубежно</w:t>
      </w:r>
      <w:r w:rsidR="00333766">
        <w:rPr>
          <w:rFonts w:ascii="Times New Roman" w:hAnsi="Times New Roman"/>
          <w:sz w:val="24"/>
          <w:szCs w:val="24"/>
        </w:rPr>
        <w:t xml:space="preserve">й литературе новейшего времени и </w:t>
      </w:r>
      <w:r w:rsidR="00333766">
        <w:rPr>
          <w:rFonts w:ascii="Times New Roman" w:hAnsi="Times New Roman"/>
          <w:sz w:val="24"/>
        </w:rPr>
        <w:t>направлено на формирование целостного представления о современном историко-литературном процессе за рубежом.</w:t>
      </w:r>
    </w:p>
    <w:p w:rsidR="001B733D" w:rsidRPr="001B733D" w:rsidRDefault="002C08DF" w:rsidP="008943DA">
      <w:pPr>
        <w:pStyle w:val="a7"/>
        <w:ind w:firstLine="39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Учебное пособие </w:t>
      </w:r>
      <w:r w:rsidR="001B733D" w:rsidRPr="001B733D">
        <w:rPr>
          <w:rFonts w:ascii="Times New Roman" w:hAnsi="Times New Roman"/>
          <w:sz w:val="24"/>
          <w:szCs w:val="24"/>
        </w:rPr>
        <w:t xml:space="preserve">предусматривает изучение узловых проблем </w:t>
      </w:r>
      <w:r>
        <w:rPr>
          <w:rFonts w:ascii="Times New Roman" w:hAnsi="Times New Roman"/>
          <w:sz w:val="24"/>
          <w:szCs w:val="24"/>
        </w:rPr>
        <w:t xml:space="preserve">современной </w:t>
      </w:r>
      <w:r w:rsidR="001B733D" w:rsidRPr="001B733D">
        <w:rPr>
          <w:rFonts w:ascii="Times New Roman" w:hAnsi="Times New Roman"/>
          <w:sz w:val="24"/>
          <w:szCs w:val="24"/>
        </w:rPr>
        <w:t>литературной жизни в общем контексте общественно-духовной ситуации эпохи, раскрытие закономерностей существования и специфики развития противоборствующих эстетических явлений, их взаимодействия в процессе углубленного анализа мировоззренческих основ творчества писателей и всестороннего изучения поэтики.</w:t>
      </w:r>
    </w:p>
    <w:p w:rsidR="00C35298" w:rsidRDefault="001B733D" w:rsidP="00C3529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B733D">
        <w:rPr>
          <w:rFonts w:ascii="Times New Roman" w:hAnsi="Times New Roman" w:cs="Times New Roman"/>
          <w:sz w:val="24"/>
          <w:szCs w:val="24"/>
        </w:rPr>
        <w:t>Автор</w:t>
      </w:r>
      <w:r w:rsidR="002C08DF">
        <w:rPr>
          <w:rFonts w:ascii="Times New Roman" w:hAnsi="Times New Roman" w:cs="Times New Roman"/>
          <w:sz w:val="24"/>
          <w:szCs w:val="24"/>
        </w:rPr>
        <w:t>ы пособия делаю</w:t>
      </w:r>
      <w:r w:rsidRPr="001B733D">
        <w:rPr>
          <w:rFonts w:ascii="Times New Roman" w:hAnsi="Times New Roman" w:cs="Times New Roman"/>
          <w:sz w:val="24"/>
          <w:szCs w:val="24"/>
        </w:rPr>
        <w:t>т</w:t>
      </w:r>
      <w:r w:rsidR="002C08DF">
        <w:rPr>
          <w:rFonts w:ascii="Times New Roman" w:hAnsi="Times New Roman" w:cs="Times New Roman"/>
          <w:sz w:val="24"/>
          <w:szCs w:val="24"/>
        </w:rPr>
        <w:t>, на взгляд рецензента,</w:t>
      </w:r>
      <w:r w:rsidRPr="001B733D">
        <w:rPr>
          <w:rFonts w:ascii="Times New Roman" w:hAnsi="Times New Roman" w:cs="Times New Roman"/>
          <w:sz w:val="24"/>
          <w:szCs w:val="24"/>
        </w:rPr>
        <w:t xml:space="preserve"> безошибочные акценты, останавливаясь на самых репрезентативных фигурах в литературно-историческом процессе второй половины </w:t>
      </w:r>
      <w:r w:rsidRPr="001B733D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1B733D">
        <w:rPr>
          <w:rFonts w:ascii="Times New Roman" w:hAnsi="Times New Roman" w:cs="Times New Roman"/>
          <w:sz w:val="24"/>
          <w:szCs w:val="24"/>
        </w:rPr>
        <w:t xml:space="preserve"> – начала </w:t>
      </w:r>
      <w:r w:rsidRPr="001B733D"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="002C08DF">
        <w:rPr>
          <w:rFonts w:ascii="Times New Roman" w:hAnsi="Times New Roman" w:cs="Times New Roman"/>
          <w:sz w:val="24"/>
          <w:szCs w:val="24"/>
        </w:rPr>
        <w:t xml:space="preserve"> века. Пособие </w:t>
      </w:r>
      <w:r w:rsidRPr="001B733D">
        <w:rPr>
          <w:rFonts w:ascii="Times New Roman" w:hAnsi="Times New Roman" w:cs="Times New Roman"/>
          <w:sz w:val="24"/>
          <w:szCs w:val="24"/>
        </w:rPr>
        <w:t>нацелен</w:t>
      </w:r>
      <w:r w:rsidR="002C08DF">
        <w:rPr>
          <w:rFonts w:ascii="Times New Roman" w:hAnsi="Times New Roman" w:cs="Times New Roman"/>
          <w:sz w:val="24"/>
          <w:szCs w:val="24"/>
        </w:rPr>
        <w:t>о</w:t>
      </w:r>
      <w:r w:rsidRPr="001B733D">
        <w:rPr>
          <w:rFonts w:ascii="Times New Roman" w:hAnsi="Times New Roman" w:cs="Times New Roman"/>
          <w:sz w:val="24"/>
          <w:szCs w:val="24"/>
        </w:rPr>
        <w:t xml:space="preserve"> на широкое освещение проблем современной зарубежной литературы в тесной связи с историей, художественной культурой, историей русской литературы, философией. Подоб</w:t>
      </w:r>
      <w:r w:rsidR="00E540CE">
        <w:rPr>
          <w:rFonts w:ascii="Times New Roman" w:hAnsi="Times New Roman" w:cs="Times New Roman"/>
          <w:sz w:val="24"/>
          <w:szCs w:val="24"/>
        </w:rPr>
        <w:t>ное акцентирование междисциплинарных</w:t>
      </w:r>
      <w:r w:rsidRPr="001B733D">
        <w:rPr>
          <w:rFonts w:ascii="Times New Roman" w:hAnsi="Times New Roman" w:cs="Times New Roman"/>
          <w:sz w:val="24"/>
          <w:szCs w:val="24"/>
        </w:rPr>
        <w:t xml:space="preserve"> связей, несомненно, углубляет изучение общих закономерностей развития культуры, способствует выработке ассоциативного мышления и  формированию общей эстетической культуры.</w:t>
      </w:r>
    </w:p>
    <w:p w:rsidR="00E540CE" w:rsidRPr="00E540CE" w:rsidRDefault="00C35298" w:rsidP="00F06D2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пособии </w:t>
      </w:r>
      <w:r w:rsidRPr="001B733D">
        <w:rPr>
          <w:rFonts w:ascii="Times New Roman" w:hAnsi="Times New Roman" w:cs="Times New Roman"/>
          <w:sz w:val="24"/>
          <w:szCs w:val="24"/>
        </w:rPr>
        <w:t>представлены расшир</w:t>
      </w:r>
      <w:r>
        <w:rPr>
          <w:rFonts w:ascii="Times New Roman" w:hAnsi="Times New Roman" w:cs="Times New Roman"/>
          <w:sz w:val="24"/>
          <w:szCs w:val="24"/>
        </w:rPr>
        <w:t>енная программа</w:t>
      </w:r>
      <w:r w:rsidRPr="001B733D">
        <w:rPr>
          <w:rFonts w:ascii="Times New Roman" w:hAnsi="Times New Roman" w:cs="Times New Roman"/>
          <w:sz w:val="24"/>
          <w:szCs w:val="24"/>
        </w:rPr>
        <w:t xml:space="preserve">, отражающая его концептуальное содержание, литературно-критические материалы, пояснение наиболее важной терминологии и подробные списки рекомендуемой литературы. </w:t>
      </w:r>
      <w:r w:rsidR="00E540CE" w:rsidRPr="001B733D">
        <w:rPr>
          <w:rFonts w:ascii="Times New Roman" w:hAnsi="Times New Roman" w:cs="Times New Roman"/>
          <w:sz w:val="24"/>
          <w:szCs w:val="24"/>
        </w:rPr>
        <w:t>Програ</w:t>
      </w:r>
      <w:r w:rsidR="00E540CE">
        <w:rPr>
          <w:rFonts w:ascii="Times New Roman" w:hAnsi="Times New Roman" w:cs="Times New Roman"/>
          <w:sz w:val="24"/>
          <w:szCs w:val="24"/>
        </w:rPr>
        <w:t xml:space="preserve">мма курса предусматривает </w:t>
      </w:r>
      <w:r w:rsidR="00E540CE" w:rsidRPr="001B733D">
        <w:rPr>
          <w:rFonts w:ascii="Times New Roman" w:hAnsi="Times New Roman" w:cs="Times New Roman"/>
          <w:sz w:val="24"/>
          <w:szCs w:val="24"/>
        </w:rPr>
        <w:t xml:space="preserve">глубокое и систематическое изучение проблем развития современной </w:t>
      </w:r>
      <w:r w:rsidR="00333766">
        <w:rPr>
          <w:rFonts w:ascii="Times New Roman" w:hAnsi="Times New Roman" w:cs="Times New Roman"/>
          <w:sz w:val="24"/>
          <w:szCs w:val="24"/>
        </w:rPr>
        <w:t xml:space="preserve">зарубежной </w:t>
      </w:r>
      <w:r w:rsidR="00E540CE" w:rsidRPr="001B733D">
        <w:rPr>
          <w:rFonts w:ascii="Times New Roman" w:hAnsi="Times New Roman" w:cs="Times New Roman"/>
          <w:sz w:val="24"/>
          <w:szCs w:val="24"/>
        </w:rPr>
        <w:t xml:space="preserve">литературы и опыта их теоретического осмысления в зарубежном </w:t>
      </w:r>
      <w:r w:rsidR="00333766">
        <w:rPr>
          <w:rFonts w:ascii="Times New Roman" w:hAnsi="Times New Roman" w:cs="Times New Roman"/>
          <w:sz w:val="24"/>
          <w:szCs w:val="24"/>
        </w:rPr>
        <w:t xml:space="preserve">и отечественном </w:t>
      </w:r>
      <w:r w:rsidR="00E540CE" w:rsidRPr="001B733D">
        <w:rPr>
          <w:rFonts w:ascii="Times New Roman" w:hAnsi="Times New Roman" w:cs="Times New Roman"/>
          <w:sz w:val="24"/>
          <w:szCs w:val="24"/>
        </w:rPr>
        <w:t>литературоведении.</w:t>
      </w:r>
      <w:r w:rsidR="00F06D26">
        <w:rPr>
          <w:rFonts w:ascii="Times New Roman" w:hAnsi="Times New Roman" w:cs="Times New Roman"/>
          <w:sz w:val="24"/>
          <w:szCs w:val="24"/>
        </w:rPr>
        <w:t xml:space="preserve"> </w:t>
      </w:r>
      <w:r w:rsidR="00E540CE">
        <w:rPr>
          <w:rFonts w:ascii="Times New Roman" w:hAnsi="Times New Roman" w:cs="Times New Roman"/>
          <w:sz w:val="24"/>
          <w:szCs w:val="24"/>
        </w:rPr>
        <w:t xml:space="preserve">Пособие </w:t>
      </w:r>
      <w:r w:rsidR="00E540CE" w:rsidRPr="001B733D">
        <w:rPr>
          <w:rFonts w:ascii="Times New Roman" w:hAnsi="Times New Roman" w:cs="Times New Roman"/>
          <w:sz w:val="24"/>
          <w:szCs w:val="24"/>
        </w:rPr>
        <w:t>включает в себя тематическое рассмотрение основных теоретических проблем, рассм</w:t>
      </w:r>
      <w:r w:rsidR="00E540CE">
        <w:rPr>
          <w:rFonts w:ascii="Times New Roman" w:hAnsi="Times New Roman" w:cs="Times New Roman"/>
          <w:sz w:val="24"/>
          <w:szCs w:val="24"/>
        </w:rPr>
        <w:t xml:space="preserve">атриваемых в процессе изучения, как то «Миф в художественном сознании </w:t>
      </w:r>
      <w:r w:rsidR="00E540CE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="00E540CE">
        <w:rPr>
          <w:rFonts w:ascii="Times New Roman" w:hAnsi="Times New Roman" w:cs="Times New Roman"/>
          <w:sz w:val="24"/>
          <w:szCs w:val="24"/>
        </w:rPr>
        <w:t>-</w:t>
      </w:r>
      <w:r w:rsidR="00E540CE"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="00E540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E540CE">
        <w:rPr>
          <w:rFonts w:ascii="Times New Roman" w:hAnsi="Times New Roman" w:cs="Times New Roman"/>
          <w:sz w:val="24"/>
          <w:szCs w:val="24"/>
        </w:rPr>
        <w:t>вв</w:t>
      </w:r>
      <w:proofErr w:type="spellEnd"/>
      <w:proofErr w:type="gramEnd"/>
      <w:r w:rsidR="00E540CE">
        <w:rPr>
          <w:rFonts w:ascii="Times New Roman" w:hAnsi="Times New Roman" w:cs="Times New Roman"/>
          <w:sz w:val="24"/>
          <w:szCs w:val="24"/>
        </w:rPr>
        <w:t>», «Постмодернизм в современной литературе», «Специфика современной сатиры» и т.д.</w:t>
      </w:r>
    </w:p>
    <w:p w:rsidR="001B733D" w:rsidRPr="001B733D" w:rsidRDefault="001B733D" w:rsidP="008943DA">
      <w:pPr>
        <w:pStyle w:val="a7"/>
        <w:ind w:firstLine="397"/>
        <w:jc w:val="both"/>
        <w:rPr>
          <w:rFonts w:ascii="Times New Roman" w:hAnsi="Times New Roman"/>
          <w:sz w:val="24"/>
          <w:szCs w:val="24"/>
        </w:rPr>
      </w:pPr>
      <w:r w:rsidRPr="001B733D">
        <w:rPr>
          <w:rFonts w:ascii="Times New Roman" w:hAnsi="Times New Roman"/>
          <w:sz w:val="24"/>
          <w:szCs w:val="24"/>
        </w:rPr>
        <w:t>В основ</w:t>
      </w:r>
      <w:r w:rsidR="002C08DF">
        <w:rPr>
          <w:rFonts w:ascii="Times New Roman" w:hAnsi="Times New Roman"/>
          <w:sz w:val="24"/>
          <w:szCs w:val="24"/>
        </w:rPr>
        <w:t>е концепции настоящего пособия</w:t>
      </w:r>
      <w:r w:rsidRPr="001B733D">
        <w:rPr>
          <w:rFonts w:ascii="Times New Roman" w:hAnsi="Times New Roman"/>
          <w:sz w:val="24"/>
          <w:szCs w:val="24"/>
        </w:rPr>
        <w:t xml:space="preserve"> лежит стремление </w:t>
      </w:r>
      <w:r w:rsidR="002C08DF">
        <w:rPr>
          <w:rFonts w:ascii="Times New Roman" w:hAnsi="Times New Roman"/>
          <w:sz w:val="24"/>
          <w:szCs w:val="24"/>
        </w:rPr>
        <w:t xml:space="preserve">его авторов </w:t>
      </w:r>
      <w:r w:rsidRPr="001B733D">
        <w:rPr>
          <w:rFonts w:ascii="Times New Roman" w:hAnsi="Times New Roman"/>
          <w:sz w:val="24"/>
          <w:szCs w:val="24"/>
        </w:rPr>
        <w:t xml:space="preserve">соединить культурологический, концептуальный и </w:t>
      </w:r>
      <w:proofErr w:type="spellStart"/>
      <w:r w:rsidRPr="001B733D">
        <w:rPr>
          <w:rFonts w:ascii="Times New Roman" w:hAnsi="Times New Roman"/>
          <w:sz w:val="24"/>
          <w:szCs w:val="24"/>
        </w:rPr>
        <w:t>поэтологический</w:t>
      </w:r>
      <w:proofErr w:type="spellEnd"/>
      <w:r w:rsidRPr="001B733D">
        <w:rPr>
          <w:rFonts w:ascii="Times New Roman" w:hAnsi="Times New Roman"/>
          <w:sz w:val="24"/>
          <w:szCs w:val="24"/>
        </w:rPr>
        <w:t xml:space="preserve"> подходы, отразить сложную взаимосвязь социально-исторических законов и имманентных законов искусства, основываясь на конкретном факте. </w:t>
      </w:r>
    </w:p>
    <w:p w:rsidR="001B733D" w:rsidRPr="001B733D" w:rsidRDefault="001B733D" w:rsidP="008943DA">
      <w:pPr>
        <w:pStyle w:val="a7"/>
        <w:ind w:firstLine="397"/>
        <w:jc w:val="both"/>
        <w:rPr>
          <w:rFonts w:ascii="Times New Roman" w:hAnsi="Times New Roman"/>
          <w:sz w:val="24"/>
          <w:szCs w:val="24"/>
        </w:rPr>
      </w:pPr>
      <w:r w:rsidRPr="001B733D">
        <w:rPr>
          <w:rFonts w:ascii="Times New Roman" w:hAnsi="Times New Roman"/>
          <w:sz w:val="24"/>
          <w:szCs w:val="24"/>
        </w:rPr>
        <w:t xml:space="preserve">В пределах отдельной национальной литературы материалы </w:t>
      </w:r>
      <w:r w:rsidR="00F06D26">
        <w:rPr>
          <w:rFonts w:ascii="Times New Roman" w:hAnsi="Times New Roman"/>
          <w:sz w:val="24"/>
          <w:szCs w:val="24"/>
        </w:rPr>
        <w:t xml:space="preserve">пособия </w:t>
      </w:r>
      <w:r w:rsidRPr="001B733D">
        <w:rPr>
          <w:rFonts w:ascii="Times New Roman" w:hAnsi="Times New Roman"/>
          <w:sz w:val="24"/>
          <w:szCs w:val="24"/>
        </w:rPr>
        <w:t xml:space="preserve">ориентированы на выявление особенностей национального менталитета, формирующего тип культурного сознания, и тех социально-исторических факторов, которые определяют его специфику на данном этапе. </w:t>
      </w:r>
    </w:p>
    <w:p w:rsidR="00B256DB" w:rsidRDefault="001B733D" w:rsidP="00B256DB">
      <w:pPr>
        <w:pStyle w:val="a7"/>
        <w:ind w:firstLine="397"/>
        <w:jc w:val="both"/>
        <w:rPr>
          <w:rFonts w:ascii="Times New Roman" w:hAnsi="Times New Roman"/>
          <w:sz w:val="24"/>
          <w:szCs w:val="24"/>
        </w:rPr>
      </w:pPr>
      <w:r w:rsidRPr="001B733D">
        <w:rPr>
          <w:rFonts w:ascii="Times New Roman" w:hAnsi="Times New Roman"/>
          <w:sz w:val="24"/>
          <w:szCs w:val="24"/>
        </w:rPr>
        <w:t>В рамках творческой парадигмы отдельного автора ставится задача выявить строй художественного сознания, определить особенности мировидения,</w:t>
      </w:r>
      <w:r w:rsidR="00D709FD">
        <w:rPr>
          <w:rFonts w:ascii="Times New Roman" w:hAnsi="Times New Roman"/>
          <w:sz w:val="24"/>
          <w:szCs w:val="24"/>
        </w:rPr>
        <w:t xml:space="preserve"> стержневые закономерности его «образа мира»</w:t>
      </w:r>
      <w:r w:rsidRPr="001B733D">
        <w:rPr>
          <w:rFonts w:ascii="Times New Roman" w:hAnsi="Times New Roman"/>
          <w:sz w:val="24"/>
          <w:szCs w:val="24"/>
        </w:rPr>
        <w:t xml:space="preserve">, пути формирования философских, эстетических и этических взглядов, степень включения его поэтики в общий культурологический контекст, в национальную и мировую традицию. </w:t>
      </w:r>
    </w:p>
    <w:p w:rsidR="001B733D" w:rsidRPr="00333766" w:rsidRDefault="00FF0F88" w:rsidP="00333766">
      <w:pPr>
        <w:pStyle w:val="a7"/>
        <w:ind w:firstLine="397"/>
        <w:jc w:val="both"/>
        <w:rPr>
          <w:rFonts w:ascii="Times New Roman" w:hAnsi="Times New Roman"/>
          <w:sz w:val="24"/>
          <w:szCs w:val="24"/>
        </w:rPr>
      </w:pPr>
      <w:r w:rsidRPr="00E85673">
        <w:rPr>
          <w:rFonts w:ascii="Times New Roman" w:hAnsi="Times New Roman"/>
          <w:sz w:val="24"/>
          <w:szCs w:val="24"/>
        </w:rPr>
        <w:t>Методологическое</w:t>
      </w:r>
      <w:r>
        <w:rPr>
          <w:rFonts w:ascii="Times New Roman" w:hAnsi="Times New Roman"/>
          <w:sz w:val="24"/>
        </w:rPr>
        <w:t xml:space="preserve"> и историко-литературное обоснование концепции курса, представленное в пособии </w:t>
      </w:r>
      <w:r w:rsidRPr="00044F70">
        <w:rPr>
          <w:rFonts w:ascii="Times New Roman" w:hAnsi="Times New Roman"/>
          <w:sz w:val="24"/>
          <w:szCs w:val="24"/>
        </w:rPr>
        <w:t xml:space="preserve">Н.С. Гребенниковой и Е.А. </w:t>
      </w:r>
      <w:proofErr w:type="spellStart"/>
      <w:r w:rsidRPr="00044F70">
        <w:rPr>
          <w:rFonts w:ascii="Times New Roman" w:hAnsi="Times New Roman"/>
          <w:sz w:val="24"/>
          <w:szCs w:val="24"/>
        </w:rPr>
        <w:t>Тозыяковой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 w:rsidRPr="00044F7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>не вызывает сомнений</w:t>
      </w:r>
      <w:r w:rsidR="00333766">
        <w:rPr>
          <w:rFonts w:ascii="Times New Roman" w:hAnsi="Times New Roman"/>
          <w:sz w:val="24"/>
        </w:rPr>
        <w:t xml:space="preserve"> и может быть рекомендовано к печати. </w:t>
      </w:r>
      <w:r w:rsidR="00044F70" w:rsidRPr="00044F70">
        <w:rPr>
          <w:rFonts w:ascii="Times New Roman" w:hAnsi="Times New Roman"/>
          <w:sz w:val="24"/>
          <w:szCs w:val="24"/>
        </w:rPr>
        <w:t>Необходимость издания обусловлена отсутствием специальной литературы по данному курсу.</w:t>
      </w:r>
    </w:p>
    <w:p w:rsidR="001B733D" w:rsidRPr="001B733D" w:rsidRDefault="001B733D" w:rsidP="008943DA">
      <w:pPr>
        <w:pStyle w:val="a3"/>
        <w:ind w:firstLine="397"/>
        <w:jc w:val="both"/>
      </w:pPr>
    </w:p>
    <w:p w:rsidR="001B733D" w:rsidRDefault="00F06D26" w:rsidP="008943DA">
      <w:pPr>
        <w:pStyle w:val="a3"/>
        <w:ind w:firstLine="397"/>
        <w:jc w:val="both"/>
      </w:pPr>
      <w:r w:rsidRPr="001B733D">
        <w:t>Рецензент</w:t>
      </w:r>
      <w:r w:rsidR="001B733D" w:rsidRPr="001B733D">
        <w:t xml:space="preserve"> ____________ Гузь Наталь</w:t>
      </w:r>
      <w:r>
        <w:t>я Александровна, д.ф.н., проф.</w:t>
      </w:r>
    </w:p>
    <w:p w:rsidR="00912B2A" w:rsidRDefault="00912B2A" w:rsidP="008943DA">
      <w:pPr>
        <w:pStyle w:val="a3"/>
        <w:ind w:firstLine="397"/>
        <w:jc w:val="both"/>
      </w:pPr>
    </w:p>
    <w:p w:rsidR="00912B2A" w:rsidRDefault="00530243" w:rsidP="008943DA">
      <w:pPr>
        <w:pStyle w:val="a3"/>
        <w:ind w:firstLine="397"/>
        <w:jc w:val="both"/>
      </w:pPr>
      <w:r>
        <w:lastRenderedPageBreak/>
        <w:t>06.07.16</w:t>
      </w:r>
    </w:p>
    <w:p w:rsidR="00912B2A" w:rsidRDefault="00912B2A" w:rsidP="008943DA">
      <w:pPr>
        <w:pStyle w:val="a3"/>
        <w:ind w:firstLine="397"/>
        <w:jc w:val="both"/>
      </w:pPr>
    </w:p>
    <w:p w:rsidR="00912B2A" w:rsidRDefault="00912B2A" w:rsidP="008943DA">
      <w:pPr>
        <w:pStyle w:val="a3"/>
        <w:ind w:firstLine="397"/>
        <w:jc w:val="both"/>
      </w:pPr>
    </w:p>
    <w:p w:rsidR="00912B2A" w:rsidRDefault="00912B2A" w:rsidP="008943DA">
      <w:pPr>
        <w:pStyle w:val="a3"/>
        <w:ind w:firstLine="397"/>
        <w:jc w:val="both"/>
      </w:pPr>
    </w:p>
    <w:p w:rsidR="00912B2A" w:rsidRDefault="00912B2A" w:rsidP="008943DA">
      <w:pPr>
        <w:pStyle w:val="a3"/>
        <w:ind w:firstLine="397"/>
        <w:jc w:val="both"/>
      </w:pPr>
    </w:p>
    <w:sectPr w:rsidR="00912B2A" w:rsidSect="007129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CB1580"/>
    <w:rsid w:val="00044F70"/>
    <w:rsid w:val="00192BC3"/>
    <w:rsid w:val="001B733D"/>
    <w:rsid w:val="00232B30"/>
    <w:rsid w:val="00284DA6"/>
    <w:rsid w:val="002C08DF"/>
    <w:rsid w:val="00333766"/>
    <w:rsid w:val="00530243"/>
    <w:rsid w:val="00712913"/>
    <w:rsid w:val="008943DA"/>
    <w:rsid w:val="00912B2A"/>
    <w:rsid w:val="009B3272"/>
    <w:rsid w:val="00A057C5"/>
    <w:rsid w:val="00AE58D9"/>
    <w:rsid w:val="00B256DB"/>
    <w:rsid w:val="00C35298"/>
    <w:rsid w:val="00CB1580"/>
    <w:rsid w:val="00D709FD"/>
    <w:rsid w:val="00E540CE"/>
    <w:rsid w:val="00E7293C"/>
    <w:rsid w:val="00F06D26"/>
    <w:rsid w:val="00FF0F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9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B733D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1B73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1B733D"/>
    <w:pPr>
      <w:spacing w:after="0" w:line="240" w:lineRule="auto"/>
      <w:ind w:firstLine="70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B73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Plain Text"/>
    <w:basedOn w:val="a"/>
    <w:link w:val="a8"/>
    <w:rsid w:val="001B733D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8">
    <w:name w:val="Текст Знак"/>
    <w:basedOn w:val="a0"/>
    <w:link w:val="a7"/>
    <w:rsid w:val="001B733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284DA6"/>
    <w:pPr>
      <w:spacing w:after="0" w:line="240" w:lineRule="auto"/>
      <w:ind w:firstLine="397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Название Знак"/>
    <w:basedOn w:val="a0"/>
    <w:link w:val="a9"/>
    <w:rsid w:val="00284DA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67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5B0E37-F81D-4564-8658-356E805A8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509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</dc:creator>
  <cp:keywords/>
  <dc:description/>
  <cp:lastModifiedBy>User</cp:lastModifiedBy>
  <cp:revision>18</cp:revision>
  <dcterms:created xsi:type="dcterms:W3CDTF">2014-09-27T14:11:00Z</dcterms:created>
  <dcterms:modified xsi:type="dcterms:W3CDTF">2017-01-12T16:14:00Z</dcterms:modified>
</cp:coreProperties>
</file>