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D3E" w:rsidRPr="00CD7E91" w:rsidRDefault="000B29CA" w:rsidP="00CD7E9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7E91">
        <w:rPr>
          <w:rFonts w:ascii="Times New Roman" w:hAnsi="Times New Roman" w:cs="Times New Roman"/>
          <w:sz w:val="24"/>
          <w:szCs w:val="24"/>
        </w:rPr>
        <w:t>ОТЗЫВ</w:t>
      </w:r>
    </w:p>
    <w:p w:rsidR="00CD7E91" w:rsidRPr="00CD7E91" w:rsidRDefault="000B29CA" w:rsidP="00CD7E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7E91">
        <w:rPr>
          <w:rFonts w:ascii="Times New Roman" w:hAnsi="Times New Roman" w:cs="Times New Roman"/>
          <w:sz w:val="24"/>
          <w:szCs w:val="24"/>
        </w:rPr>
        <w:t>на автореферат диссертации Моисеева Алексея Анатольевича</w:t>
      </w:r>
      <w:r w:rsidR="00B9757E" w:rsidRPr="00CD7E91">
        <w:rPr>
          <w:rFonts w:ascii="Times New Roman" w:hAnsi="Times New Roman" w:cs="Times New Roman"/>
          <w:sz w:val="24"/>
          <w:szCs w:val="24"/>
        </w:rPr>
        <w:t xml:space="preserve"> </w:t>
      </w:r>
      <w:r w:rsidRPr="00CD7E91">
        <w:rPr>
          <w:rFonts w:ascii="Times New Roman" w:hAnsi="Times New Roman" w:cs="Times New Roman"/>
          <w:sz w:val="24"/>
          <w:szCs w:val="24"/>
        </w:rPr>
        <w:t>«Феномен «скитальчества» в романе Ф.М.Достоевского «Бесы» и способы ег</w:t>
      </w:r>
      <w:r w:rsidR="00B9757E" w:rsidRPr="00CD7E91">
        <w:rPr>
          <w:rFonts w:ascii="Times New Roman" w:hAnsi="Times New Roman" w:cs="Times New Roman"/>
          <w:sz w:val="24"/>
          <w:szCs w:val="24"/>
        </w:rPr>
        <w:t xml:space="preserve">о </w:t>
      </w:r>
      <w:r w:rsidRPr="00CD7E91">
        <w:rPr>
          <w:rFonts w:ascii="Times New Roman" w:hAnsi="Times New Roman" w:cs="Times New Roman"/>
          <w:sz w:val="24"/>
          <w:szCs w:val="24"/>
        </w:rPr>
        <w:t>художественного воплощения»,</w:t>
      </w:r>
      <w:r w:rsidR="00B9757E" w:rsidRPr="00CD7E91">
        <w:rPr>
          <w:rFonts w:ascii="Times New Roman" w:hAnsi="Times New Roman" w:cs="Times New Roman"/>
          <w:sz w:val="24"/>
          <w:szCs w:val="24"/>
        </w:rPr>
        <w:t xml:space="preserve"> </w:t>
      </w:r>
      <w:r w:rsidRPr="00CD7E91">
        <w:rPr>
          <w:rFonts w:ascii="Times New Roman" w:hAnsi="Times New Roman" w:cs="Times New Roman"/>
          <w:sz w:val="24"/>
          <w:szCs w:val="24"/>
        </w:rPr>
        <w:t>представленной  на соискание ученой степени кандидата филологических наук</w:t>
      </w:r>
    </w:p>
    <w:p w:rsidR="00CD7E91" w:rsidRPr="00CD7E91" w:rsidRDefault="000B29CA" w:rsidP="00CD7E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7E91">
        <w:rPr>
          <w:rFonts w:ascii="Times New Roman" w:hAnsi="Times New Roman" w:cs="Times New Roman"/>
          <w:sz w:val="24"/>
          <w:szCs w:val="24"/>
        </w:rPr>
        <w:t>по специальности 10.01.01 –</w:t>
      </w:r>
      <w:r w:rsidR="00CD7E91" w:rsidRPr="00CD7E91">
        <w:rPr>
          <w:rFonts w:ascii="Times New Roman" w:hAnsi="Times New Roman" w:cs="Times New Roman"/>
          <w:sz w:val="24"/>
          <w:szCs w:val="24"/>
        </w:rPr>
        <w:t xml:space="preserve"> </w:t>
      </w:r>
      <w:r w:rsidRPr="00CD7E91">
        <w:rPr>
          <w:rFonts w:ascii="Times New Roman" w:hAnsi="Times New Roman" w:cs="Times New Roman"/>
          <w:sz w:val="24"/>
          <w:szCs w:val="24"/>
        </w:rPr>
        <w:t>русская литература</w:t>
      </w:r>
    </w:p>
    <w:p w:rsidR="00CD7E91" w:rsidRPr="00CD7E91" w:rsidRDefault="00CD7E91" w:rsidP="00CD7E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29CA" w:rsidRPr="00CD7E91" w:rsidRDefault="002A69BA" w:rsidP="00CD7E9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D7E91">
        <w:rPr>
          <w:rFonts w:ascii="Times New Roman" w:hAnsi="Times New Roman" w:cs="Times New Roman"/>
          <w:sz w:val="24"/>
          <w:szCs w:val="24"/>
        </w:rPr>
        <w:t xml:space="preserve">Исследование творчества Ф.М.Достоевского по-прежнему остается </w:t>
      </w:r>
      <w:r w:rsidR="00A062E3" w:rsidRPr="00CD7E91">
        <w:rPr>
          <w:rFonts w:ascii="Times New Roman" w:hAnsi="Times New Roman" w:cs="Times New Roman"/>
          <w:sz w:val="24"/>
          <w:szCs w:val="24"/>
        </w:rPr>
        <w:t>необходимым для развития  науки</w:t>
      </w:r>
      <w:r w:rsidRPr="00CD7E91">
        <w:rPr>
          <w:rFonts w:ascii="Times New Roman" w:hAnsi="Times New Roman" w:cs="Times New Roman"/>
          <w:sz w:val="24"/>
          <w:szCs w:val="24"/>
        </w:rPr>
        <w:t xml:space="preserve"> о литературе</w:t>
      </w:r>
      <w:r w:rsidR="00A062E3" w:rsidRPr="00CD7E91">
        <w:rPr>
          <w:rFonts w:ascii="Times New Roman" w:hAnsi="Times New Roman" w:cs="Times New Roman"/>
          <w:sz w:val="24"/>
          <w:szCs w:val="24"/>
        </w:rPr>
        <w:t>, а обращение к</w:t>
      </w:r>
      <w:r w:rsidR="00D641DC" w:rsidRPr="00CD7E91">
        <w:rPr>
          <w:rFonts w:ascii="Times New Roman" w:hAnsi="Times New Roman" w:cs="Times New Roman"/>
          <w:sz w:val="24"/>
          <w:szCs w:val="24"/>
        </w:rPr>
        <w:t xml:space="preserve"> понятию скитальчества, раскрытому во многих художественных и публицистических </w:t>
      </w:r>
      <w:r w:rsidR="00A062E3" w:rsidRPr="00CD7E91">
        <w:rPr>
          <w:rFonts w:ascii="Times New Roman" w:hAnsi="Times New Roman" w:cs="Times New Roman"/>
          <w:sz w:val="24"/>
          <w:szCs w:val="24"/>
        </w:rPr>
        <w:t xml:space="preserve"> </w:t>
      </w:r>
      <w:r w:rsidR="00D641DC" w:rsidRPr="00CD7E91">
        <w:rPr>
          <w:rFonts w:ascii="Times New Roman" w:hAnsi="Times New Roman" w:cs="Times New Roman"/>
          <w:sz w:val="24"/>
          <w:szCs w:val="24"/>
        </w:rPr>
        <w:t>произведениях</w:t>
      </w:r>
      <w:r w:rsidR="00A062E3" w:rsidRPr="00CD7E91">
        <w:rPr>
          <w:rFonts w:ascii="Times New Roman" w:hAnsi="Times New Roman" w:cs="Times New Roman"/>
          <w:sz w:val="24"/>
          <w:szCs w:val="24"/>
        </w:rPr>
        <w:t xml:space="preserve"> писателя, но не исследованному в романе «Бесы», представляется особо востребованным. </w:t>
      </w:r>
      <w:proofErr w:type="spellStart"/>
      <w:r w:rsidR="00D641DC" w:rsidRPr="00CD7E91">
        <w:rPr>
          <w:rFonts w:ascii="Times New Roman" w:hAnsi="Times New Roman" w:cs="Times New Roman"/>
          <w:sz w:val="24"/>
          <w:szCs w:val="24"/>
        </w:rPr>
        <w:t>Интертекстуальный</w:t>
      </w:r>
      <w:proofErr w:type="spellEnd"/>
      <w:r w:rsidR="00D641DC" w:rsidRPr="00CD7E91">
        <w:rPr>
          <w:rFonts w:ascii="Times New Roman" w:hAnsi="Times New Roman" w:cs="Times New Roman"/>
          <w:sz w:val="24"/>
          <w:szCs w:val="24"/>
        </w:rPr>
        <w:t>,</w:t>
      </w:r>
      <w:r w:rsidR="00900BDA" w:rsidRPr="00CD7E91">
        <w:rPr>
          <w:rFonts w:ascii="Times New Roman" w:hAnsi="Times New Roman" w:cs="Times New Roman"/>
          <w:sz w:val="24"/>
          <w:szCs w:val="24"/>
        </w:rPr>
        <w:t xml:space="preserve"> </w:t>
      </w:r>
      <w:r w:rsidR="00D641DC" w:rsidRPr="00CD7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1DC" w:rsidRPr="00CD7E91">
        <w:rPr>
          <w:rFonts w:ascii="Times New Roman" w:hAnsi="Times New Roman" w:cs="Times New Roman"/>
          <w:sz w:val="24"/>
          <w:szCs w:val="24"/>
        </w:rPr>
        <w:t>имагологический</w:t>
      </w:r>
      <w:proofErr w:type="spellEnd"/>
      <w:r w:rsidR="00D641DC" w:rsidRPr="00CD7E91">
        <w:rPr>
          <w:rFonts w:ascii="Times New Roman" w:hAnsi="Times New Roman" w:cs="Times New Roman"/>
          <w:sz w:val="24"/>
          <w:szCs w:val="24"/>
        </w:rPr>
        <w:t>,</w:t>
      </w:r>
      <w:r w:rsidR="00272018" w:rsidRPr="00CD7E91">
        <w:rPr>
          <w:rFonts w:ascii="Times New Roman" w:hAnsi="Times New Roman" w:cs="Times New Roman"/>
          <w:sz w:val="24"/>
          <w:szCs w:val="24"/>
        </w:rPr>
        <w:t xml:space="preserve"> </w:t>
      </w:r>
      <w:r w:rsidR="001D7D5C" w:rsidRPr="00CD7E91">
        <w:rPr>
          <w:rFonts w:ascii="Times New Roman" w:hAnsi="Times New Roman" w:cs="Times New Roman"/>
          <w:sz w:val="24"/>
          <w:szCs w:val="24"/>
        </w:rPr>
        <w:t>мифопоэтический,</w:t>
      </w:r>
      <w:r w:rsidR="00D641DC" w:rsidRPr="00CD7E91">
        <w:rPr>
          <w:rFonts w:ascii="Times New Roman" w:hAnsi="Times New Roman" w:cs="Times New Roman"/>
          <w:sz w:val="24"/>
          <w:szCs w:val="24"/>
        </w:rPr>
        <w:t xml:space="preserve"> </w:t>
      </w:r>
      <w:r w:rsidR="00900BDA" w:rsidRPr="00CD7E91">
        <w:rPr>
          <w:rFonts w:ascii="Times New Roman" w:hAnsi="Times New Roman" w:cs="Times New Roman"/>
          <w:sz w:val="24"/>
          <w:szCs w:val="24"/>
        </w:rPr>
        <w:t xml:space="preserve"> </w:t>
      </w:r>
      <w:r w:rsidR="00D641DC" w:rsidRPr="00CD7E91">
        <w:rPr>
          <w:rFonts w:ascii="Times New Roman" w:hAnsi="Times New Roman" w:cs="Times New Roman"/>
          <w:sz w:val="24"/>
          <w:szCs w:val="24"/>
        </w:rPr>
        <w:t>культурологический аспекты работы органически вписываются в парадигму современного литературов</w:t>
      </w:r>
      <w:r w:rsidR="001D7D5C" w:rsidRPr="00CD7E91">
        <w:rPr>
          <w:rFonts w:ascii="Times New Roman" w:hAnsi="Times New Roman" w:cs="Times New Roman"/>
          <w:sz w:val="24"/>
          <w:szCs w:val="24"/>
        </w:rPr>
        <w:t>е</w:t>
      </w:r>
      <w:r w:rsidR="00D641DC" w:rsidRPr="00CD7E91">
        <w:rPr>
          <w:rFonts w:ascii="Times New Roman" w:hAnsi="Times New Roman" w:cs="Times New Roman"/>
          <w:sz w:val="24"/>
          <w:szCs w:val="24"/>
        </w:rPr>
        <w:t>дения</w:t>
      </w:r>
      <w:r w:rsidR="001D7D5C" w:rsidRPr="00CD7E91">
        <w:rPr>
          <w:rFonts w:ascii="Times New Roman" w:hAnsi="Times New Roman" w:cs="Times New Roman"/>
          <w:sz w:val="24"/>
          <w:szCs w:val="24"/>
        </w:rPr>
        <w:t xml:space="preserve">. Вышесказанным определяется </w:t>
      </w:r>
      <w:r w:rsidR="001D7D5C" w:rsidRPr="00CD7E91">
        <w:rPr>
          <w:rFonts w:ascii="Times New Roman" w:hAnsi="Times New Roman" w:cs="Times New Roman"/>
          <w:b/>
          <w:sz w:val="24"/>
          <w:szCs w:val="24"/>
        </w:rPr>
        <w:t>актуальность</w:t>
      </w:r>
      <w:r w:rsidR="001D7D5C" w:rsidRPr="00CD7E91">
        <w:rPr>
          <w:rFonts w:ascii="Times New Roman" w:hAnsi="Times New Roman" w:cs="Times New Roman"/>
          <w:sz w:val="24"/>
          <w:szCs w:val="24"/>
        </w:rPr>
        <w:t xml:space="preserve"> темы диссертации и сформулированной в ней научной проблемы.</w:t>
      </w:r>
    </w:p>
    <w:p w:rsidR="001D7D5C" w:rsidRPr="00CD7E91" w:rsidRDefault="001D7D5C" w:rsidP="00CD7E9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D7E91">
        <w:rPr>
          <w:rFonts w:ascii="Times New Roman" w:hAnsi="Times New Roman" w:cs="Times New Roman"/>
          <w:sz w:val="24"/>
          <w:szCs w:val="24"/>
        </w:rPr>
        <w:t xml:space="preserve">Безусловная </w:t>
      </w:r>
      <w:r w:rsidRPr="00CD7E91">
        <w:rPr>
          <w:rFonts w:ascii="Times New Roman" w:hAnsi="Times New Roman" w:cs="Times New Roman"/>
          <w:b/>
          <w:sz w:val="24"/>
          <w:szCs w:val="24"/>
        </w:rPr>
        <w:t>научная новизна</w:t>
      </w:r>
      <w:r w:rsidRPr="00CD7E91">
        <w:rPr>
          <w:rFonts w:ascii="Times New Roman" w:hAnsi="Times New Roman" w:cs="Times New Roman"/>
          <w:sz w:val="24"/>
          <w:szCs w:val="24"/>
        </w:rPr>
        <w:t xml:space="preserve"> работы обеспечивается представлением оригинальной типологии персонажей романа, обоснованием структурирующей роли феномена «скитальчество»  в произведении, выявлением ряда </w:t>
      </w:r>
      <w:proofErr w:type="spellStart"/>
      <w:r w:rsidRPr="00CD7E91">
        <w:rPr>
          <w:rFonts w:ascii="Times New Roman" w:hAnsi="Times New Roman" w:cs="Times New Roman"/>
          <w:sz w:val="24"/>
          <w:szCs w:val="24"/>
        </w:rPr>
        <w:t>интертекстуальных</w:t>
      </w:r>
      <w:proofErr w:type="spellEnd"/>
      <w:r w:rsidRPr="00CD7E91">
        <w:rPr>
          <w:rFonts w:ascii="Times New Roman" w:hAnsi="Times New Roman" w:cs="Times New Roman"/>
          <w:sz w:val="24"/>
          <w:szCs w:val="24"/>
        </w:rPr>
        <w:t xml:space="preserve"> связей образов героев-скитальцев, </w:t>
      </w:r>
      <w:r w:rsidR="006B219C" w:rsidRPr="00CD7E91">
        <w:rPr>
          <w:rFonts w:ascii="Times New Roman" w:hAnsi="Times New Roman" w:cs="Times New Roman"/>
          <w:sz w:val="24"/>
          <w:szCs w:val="24"/>
        </w:rPr>
        <w:t xml:space="preserve">анализом швейцарского </w:t>
      </w:r>
      <w:proofErr w:type="spellStart"/>
      <w:r w:rsidR="006B219C" w:rsidRPr="00CD7E91">
        <w:rPr>
          <w:rFonts w:ascii="Times New Roman" w:hAnsi="Times New Roman" w:cs="Times New Roman"/>
          <w:sz w:val="24"/>
          <w:szCs w:val="24"/>
        </w:rPr>
        <w:t>топоса</w:t>
      </w:r>
      <w:proofErr w:type="spellEnd"/>
      <w:r w:rsidR="006B219C" w:rsidRPr="00CD7E91">
        <w:rPr>
          <w:rFonts w:ascii="Times New Roman" w:hAnsi="Times New Roman" w:cs="Times New Roman"/>
          <w:sz w:val="24"/>
          <w:szCs w:val="24"/>
        </w:rPr>
        <w:t>.</w:t>
      </w:r>
    </w:p>
    <w:p w:rsidR="006B219C" w:rsidRPr="00CD7E91" w:rsidRDefault="006B219C" w:rsidP="00CD7E9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D7E91">
        <w:rPr>
          <w:rFonts w:ascii="Times New Roman" w:hAnsi="Times New Roman" w:cs="Times New Roman"/>
          <w:sz w:val="24"/>
          <w:szCs w:val="24"/>
        </w:rPr>
        <w:t>Теоретико-методологическая база исследования включает в себя основополагающие труды по общим и частным проблемам литературоведения, как «классические», так и новейшие. Четко определены и далее реализованы в работе методы исследования.</w:t>
      </w:r>
    </w:p>
    <w:p w:rsidR="00900BDA" w:rsidRPr="00CD7E91" w:rsidRDefault="00272018" w:rsidP="00CD7E9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D7E91">
        <w:rPr>
          <w:rFonts w:ascii="Times New Roman" w:hAnsi="Times New Roman" w:cs="Times New Roman"/>
          <w:sz w:val="24"/>
          <w:szCs w:val="24"/>
        </w:rPr>
        <w:t xml:space="preserve">Сложность достижения целевых установок очевидна, так как </w:t>
      </w:r>
      <w:r w:rsidR="006F2BE0" w:rsidRPr="00CD7E91">
        <w:rPr>
          <w:rFonts w:ascii="Times New Roman" w:hAnsi="Times New Roman" w:cs="Times New Roman"/>
          <w:sz w:val="24"/>
          <w:szCs w:val="24"/>
        </w:rPr>
        <w:t xml:space="preserve">концепт скитальчества имеет сложную и неоднозначную смысловую структуру не только в русской и мировой литературе, но и в индивидуальных художественных системах. Тем не </w:t>
      </w:r>
      <w:proofErr w:type="gramStart"/>
      <w:r w:rsidR="006F2BE0" w:rsidRPr="00CD7E91">
        <w:rPr>
          <w:rFonts w:ascii="Times New Roman" w:hAnsi="Times New Roman" w:cs="Times New Roman"/>
          <w:sz w:val="24"/>
          <w:szCs w:val="24"/>
        </w:rPr>
        <w:t>менее</w:t>
      </w:r>
      <w:proofErr w:type="gramEnd"/>
      <w:r w:rsidR="006F2BE0" w:rsidRPr="00CD7E91">
        <w:rPr>
          <w:rFonts w:ascii="Times New Roman" w:hAnsi="Times New Roman" w:cs="Times New Roman"/>
          <w:sz w:val="24"/>
          <w:szCs w:val="24"/>
        </w:rPr>
        <w:t xml:space="preserve"> с</w:t>
      </w:r>
      <w:r w:rsidRPr="00CD7E91">
        <w:rPr>
          <w:rFonts w:ascii="Times New Roman" w:hAnsi="Times New Roman" w:cs="Times New Roman"/>
          <w:sz w:val="24"/>
          <w:szCs w:val="24"/>
        </w:rPr>
        <w:t xml:space="preserve">оискателю удалось, на наш взгляд, выявить специфику </w:t>
      </w:r>
      <w:r w:rsidR="006F2BE0" w:rsidRPr="00CD7E91">
        <w:rPr>
          <w:rFonts w:ascii="Times New Roman" w:hAnsi="Times New Roman" w:cs="Times New Roman"/>
          <w:sz w:val="24"/>
          <w:szCs w:val="24"/>
        </w:rPr>
        <w:t xml:space="preserve">понятия </w:t>
      </w:r>
      <w:r w:rsidRPr="00CD7E91">
        <w:rPr>
          <w:rFonts w:ascii="Times New Roman" w:hAnsi="Times New Roman" w:cs="Times New Roman"/>
          <w:sz w:val="24"/>
          <w:szCs w:val="24"/>
        </w:rPr>
        <w:t>«скитальчество» в концепции Ф.М.Достоевского</w:t>
      </w:r>
      <w:r w:rsidR="006F2BE0" w:rsidRPr="00CD7E91">
        <w:rPr>
          <w:rFonts w:ascii="Times New Roman" w:hAnsi="Times New Roman" w:cs="Times New Roman"/>
          <w:sz w:val="24"/>
          <w:szCs w:val="24"/>
        </w:rPr>
        <w:t xml:space="preserve"> и представить его как феномен, смыслы которого заданы целым спектром</w:t>
      </w:r>
      <w:r w:rsidR="00367903" w:rsidRPr="00CD7E91">
        <w:rPr>
          <w:rFonts w:ascii="Times New Roman" w:hAnsi="Times New Roman" w:cs="Times New Roman"/>
          <w:sz w:val="24"/>
          <w:szCs w:val="24"/>
        </w:rPr>
        <w:t xml:space="preserve"> религиозных, художественных, </w:t>
      </w:r>
      <w:proofErr w:type="spellStart"/>
      <w:r w:rsidR="00367903" w:rsidRPr="00CD7E91">
        <w:rPr>
          <w:rFonts w:ascii="Times New Roman" w:hAnsi="Times New Roman" w:cs="Times New Roman"/>
          <w:sz w:val="24"/>
          <w:szCs w:val="24"/>
        </w:rPr>
        <w:t>социокультурных</w:t>
      </w:r>
      <w:proofErr w:type="spellEnd"/>
      <w:r w:rsidR="00367903" w:rsidRPr="00CD7E91">
        <w:rPr>
          <w:rFonts w:ascii="Times New Roman" w:hAnsi="Times New Roman" w:cs="Times New Roman"/>
          <w:sz w:val="24"/>
          <w:szCs w:val="24"/>
        </w:rPr>
        <w:t xml:space="preserve"> и других явлений – от апокрифической легенды об Агасфере – до этико-философских и политических  исканий</w:t>
      </w:r>
      <w:r w:rsidR="00900BDA" w:rsidRPr="00CD7E91">
        <w:rPr>
          <w:rFonts w:ascii="Times New Roman" w:hAnsi="Times New Roman" w:cs="Times New Roman"/>
          <w:sz w:val="24"/>
          <w:szCs w:val="24"/>
        </w:rPr>
        <w:t xml:space="preserve"> и идей </w:t>
      </w:r>
      <w:r w:rsidR="00367903" w:rsidRPr="00CD7E91">
        <w:rPr>
          <w:rFonts w:ascii="Times New Roman" w:hAnsi="Times New Roman" w:cs="Times New Roman"/>
          <w:sz w:val="24"/>
          <w:szCs w:val="24"/>
        </w:rPr>
        <w:t xml:space="preserve"> современников писателя.</w:t>
      </w:r>
    </w:p>
    <w:p w:rsidR="00272018" w:rsidRPr="00CD7E91" w:rsidRDefault="00367903" w:rsidP="00CD7E9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D7E91">
        <w:rPr>
          <w:rFonts w:ascii="Times New Roman" w:hAnsi="Times New Roman" w:cs="Times New Roman"/>
          <w:sz w:val="24"/>
          <w:szCs w:val="24"/>
        </w:rPr>
        <w:t>Представленная типология персонажей логично обоснована</w:t>
      </w:r>
      <w:r w:rsidR="002B2444" w:rsidRPr="00CD7E91">
        <w:rPr>
          <w:rFonts w:ascii="Times New Roman" w:hAnsi="Times New Roman" w:cs="Times New Roman"/>
          <w:sz w:val="24"/>
          <w:szCs w:val="24"/>
        </w:rPr>
        <w:t xml:space="preserve">, различие в подходах к мужским и женским характерам не вызывает вопросов (то же мы видим в концепции личности у И.А.Гончарова, у И.С.Тургенева). И приведенная типология персонажей, и последующий анализ образов главных героев романа, и  выявление многочисленных </w:t>
      </w:r>
      <w:proofErr w:type="spellStart"/>
      <w:r w:rsidR="00900BDA" w:rsidRPr="00CD7E91">
        <w:rPr>
          <w:rFonts w:ascii="Times New Roman" w:hAnsi="Times New Roman" w:cs="Times New Roman"/>
          <w:sz w:val="24"/>
          <w:szCs w:val="24"/>
        </w:rPr>
        <w:t>реминисцентных</w:t>
      </w:r>
      <w:proofErr w:type="spellEnd"/>
      <w:r w:rsidR="00900BDA" w:rsidRPr="00CD7E91">
        <w:rPr>
          <w:rFonts w:ascii="Times New Roman" w:hAnsi="Times New Roman" w:cs="Times New Roman"/>
          <w:sz w:val="24"/>
          <w:szCs w:val="24"/>
        </w:rPr>
        <w:t xml:space="preserve"> связей героев Достоевского и их предшественников в русской и мировой литературе – все это позволило соискателю убедительно доказать структурирующую функцию феномена «скитальчество» в романе «Бесы».</w:t>
      </w:r>
    </w:p>
    <w:p w:rsidR="00900BDA" w:rsidRPr="00CD7E91" w:rsidRDefault="003A0F00" w:rsidP="00CD7E9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D7E91">
        <w:rPr>
          <w:rFonts w:ascii="Times New Roman" w:hAnsi="Times New Roman" w:cs="Times New Roman"/>
          <w:sz w:val="24"/>
          <w:szCs w:val="24"/>
        </w:rPr>
        <w:t>Отдельные стилистические погрешности (например, «…</w:t>
      </w:r>
      <w:r w:rsidRPr="00CD7E91">
        <w:rPr>
          <w:rFonts w:ascii="Times New Roman" w:hAnsi="Times New Roman" w:cs="Times New Roman"/>
          <w:i/>
          <w:sz w:val="24"/>
          <w:szCs w:val="24"/>
        </w:rPr>
        <w:t>бродяжничество ради поклонения святым местам</w:t>
      </w:r>
      <w:r w:rsidRPr="00CD7E91">
        <w:rPr>
          <w:rFonts w:ascii="Times New Roman" w:hAnsi="Times New Roman" w:cs="Times New Roman"/>
          <w:sz w:val="24"/>
          <w:szCs w:val="24"/>
        </w:rPr>
        <w:t xml:space="preserve">» - с.10, </w:t>
      </w:r>
      <w:r w:rsidR="00B9757E" w:rsidRPr="00CD7E91">
        <w:rPr>
          <w:rFonts w:ascii="Times New Roman" w:hAnsi="Times New Roman" w:cs="Times New Roman"/>
          <w:sz w:val="24"/>
          <w:szCs w:val="24"/>
        </w:rPr>
        <w:t xml:space="preserve"> </w:t>
      </w:r>
      <w:r w:rsidRPr="00CD7E91">
        <w:rPr>
          <w:rFonts w:ascii="Times New Roman" w:hAnsi="Times New Roman" w:cs="Times New Roman"/>
          <w:sz w:val="24"/>
          <w:szCs w:val="24"/>
        </w:rPr>
        <w:t>«</w:t>
      </w:r>
      <w:r w:rsidRPr="00CD7E91">
        <w:rPr>
          <w:rFonts w:ascii="Times New Roman" w:hAnsi="Times New Roman" w:cs="Times New Roman"/>
          <w:i/>
          <w:sz w:val="24"/>
          <w:szCs w:val="24"/>
        </w:rPr>
        <w:t>эта страна выражается собственно через образы главных героев</w:t>
      </w:r>
      <w:r w:rsidRPr="00CD7E91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CD7E91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CD7E91">
        <w:rPr>
          <w:rFonts w:ascii="Times New Roman" w:hAnsi="Times New Roman" w:cs="Times New Roman"/>
          <w:sz w:val="24"/>
          <w:szCs w:val="24"/>
        </w:rPr>
        <w:t>.16) не влияют на общее положительное впечатление от работы.</w:t>
      </w:r>
    </w:p>
    <w:p w:rsidR="00C84039" w:rsidRPr="00CD7E91" w:rsidRDefault="003A0F00" w:rsidP="00CD7E91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CD7E91">
        <w:rPr>
          <w:rFonts w:ascii="Times New Roman" w:hAnsi="Times New Roman" w:cs="Times New Roman"/>
          <w:sz w:val="24"/>
          <w:szCs w:val="24"/>
        </w:rPr>
        <w:t>Итак, судя по автореферату, диссертация</w:t>
      </w:r>
      <w:r w:rsidR="00CD7E91">
        <w:rPr>
          <w:rFonts w:ascii="Times New Roman" w:hAnsi="Times New Roman" w:cs="Times New Roman"/>
          <w:sz w:val="24"/>
          <w:szCs w:val="24"/>
        </w:rPr>
        <w:t xml:space="preserve"> </w:t>
      </w:r>
      <w:r w:rsidRPr="00CD7E91">
        <w:rPr>
          <w:rFonts w:ascii="Times New Roman" w:hAnsi="Times New Roman" w:cs="Times New Roman"/>
          <w:sz w:val="24"/>
          <w:szCs w:val="24"/>
        </w:rPr>
        <w:t xml:space="preserve">  представляет собой </w:t>
      </w:r>
      <w:r w:rsidR="00C84039" w:rsidRPr="00CD7E91">
        <w:rPr>
          <w:rFonts w:ascii="Times New Roman" w:hAnsi="Times New Roman" w:cs="Times New Roman"/>
          <w:sz w:val="24"/>
          <w:szCs w:val="24"/>
        </w:rPr>
        <w:t>научно актуальное и завершенное исследование, имеющее несомненное теоретическое и практическое значение, отвечает требованиям  п.  7 «Положения о порядке присуждения ученых степеней» ВАК Министерства образования и науки РФ, предъявляемых к кандидатским диссертациям, а ее автор, Моисеев Алексей Анатольевич</w:t>
      </w:r>
      <w:r w:rsidR="00B9757E" w:rsidRPr="00CD7E91">
        <w:rPr>
          <w:rFonts w:ascii="Times New Roman" w:hAnsi="Times New Roman" w:cs="Times New Roman"/>
          <w:sz w:val="24"/>
          <w:szCs w:val="24"/>
        </w:rPr>
        <w:t xml:space="preserve">, </w:t>
      </w:r>
      <w:r w:rsidR="00C84039" w:rsidRPr="00CD7E91">
        <w:rPr>
          <w:rFonts w:ascii="Times New Roman" w:hAnsi="Times New Roman" w:cs="Times New Roman"/>
          <w:sz w:val="24"/>
          <w:szCs w:val="24"/>
        </w:rPr>
        <w:t xml:space="preserve">  заслуживает присвоения ученой степени кандидата филологических наук по специальности 10.01.01 – русская литература.</w:t>
      </w:r>
      <w:proofErr w:type="gramEnd"/>
    </w:p>
    <w:p w:rsidR="00CD7E91" w:rsidRPr="00CD7E91" w:rsidRDefault="00CD7E91" w:rsidP="00CD7E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7E91">
        <w:rPr>
          <w:rFonts w:ascii="Times New Roman" w:hAnsi="Times New Roman" w:cs="Times New Roman"/>
          <w:sz w:val="24"/>
          <w:szCs w:val="24"/>
        </w:rPr>
        <w:t>Доктор филологических наук</w:t>
      </w:r>
    </w:p>
    <w:p w:rsidR="00CD7E91" w:rsidRDefault="00CD7E91" w:rsidP="00CD7E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7E91">
        <w:rPr>
          <w:rFonts w:ascii="Times New Roman" w:hAnsi="Times New Roman" w:cs="Times New Roman"/>
          <w:sz w:val="24"/>
          <w:szCs w:val="24"/>
        </w:rPr>
        <w:t>профессор кафедры литературы ФГБОУ ВПО «АГАО»                   Гузь Н.А.</w:t>
      </w:r>
    </w:p>
    <w:p w:rsidR="00993B67" w:rsidRDefault="00C95EEA" w:rsidP="00CD7E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06.07.2016</w:t>
      </w:r>
    </w:p>
    <w:p w:rsidR="00993B67" w:rsidRDefault="00993B67" w:rsidP="00CD7E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93B67" w:rsidSect="00E94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29CA"/>
    <w:rsid w:val="000B29CA"/>
    <w:rsid w:val="001D7D5C"/>
    <w:rsid w:val="00272018"/>
    <w:rsid w:val="002A69BA"/>
    <w:rsid w:val="002B2444"/>
    <w:rsid w:val="00367903"/>
    <w:rsid w:val="003A0F00"/>
    <w:rsid w:val="004061AC"/>
    <w:rsid w:val="006B219C"/>
    <w:rsid w:val="006F2BE0"/>
    <w:rsid w:val="0072592D"/>
    <w:rsid w:val="00821636"/>
    <w:rsid w:val="00885BFE"/>
    <w:rsid w:val="00900BDA"/>
    <w:rsid w:val="00993B67"/>
    <w:rsid w:val="009C027D"/>
    <w:rsid w:val="00A062E3"/>
    <w:rsid w:val="00B9757E"/>
    <w:rsid w:val="00C84039"/>
    <w:rsid w:val="00C95EEA"/>
    <w:rsid w:val="00CD7E91"/>
    <w:rsid w:val="00D641DC"/>
    <w:rsid w:val="00E94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2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2013-12-08T16:44:00Z</dcterms:created>
  <dcterms:modified xsi:type="dcterms:W3CDTF">2017-01-12T15:26:00Z</dcterms:modified>
</cp:coreProperties>
</file>