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1FE" w:rsidRPr="0090265A" w:rsidRDefault="00A651FE" w:rsidP="00D571EB">
      <w:pPr>
        <w:pStyle w:val="Aff"/>
        <w:jc w:val="center"/>
        <w:rPr>
          <w:b/>
        </w:rPr>
      </w:pPr>
      <w:bookmarkStart w:id="0" w:name="_GoBack"/>
      <w:bookmarkEnd w:id="0"/>
      <w:r w:rsidRPr="0090265A">
        <w:rPr>
          <w:b/>
        </w:rPr>
        <w:t>федеральное государственное бюджетное образовательное учреждение высшего образования</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 xml:space="preserve">«Курский государственный медицинский университет» </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 xml:space="preserve">Минздрава России </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 xml:space="preserve">(ФГБОУ ВО КГМУ Минздрава России) </w:t>
      </w:r>
    </w:p>
    <w:p w:rsidR="00A651FE"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 xml:space="preserve">Кафедра русского языка и культуры речи </w:t>
      </w:r>
    </w:p>
    <w:p w:rsidR="00A55128" w:rsidRDefault="00A55128" w:rsidP="00A651FE">
      <w:pPr>
        <w:spacing w:after="0" w:line="360" w:lineRule="auto"/>
        <w:ind w:firstLine="709"/>
        <w:jc w:val="center"/>
        <w:rPr>
          <w:rFonts w:ascii="Times New Roman" w:hAnsi="Times New Roman"/>
          <w:b/>
          <w:sz w:val="28"/>
          <w:szCs w:val="28"/>
        </w:rPr>
      </w:pPr>
    </w:p>
    <w:p w:rsidR="00A55128" w:rsidRDefault="00A55128" w:rsidP="00A651FE">
      <w:pPr>
        <w:spacing w:after="0" w:line="360" w:lineRule="auto"/>
        <w:ind w:firstLine="709"/>
        <w:jc w:val="center"/>
        <w:rPr>
          <w:rFonts w:ascii="Times New Roman" w:hAnsi="Times New Roman"/>
          <w:b/>
          <w:sz w:val="28"/>
          <w:szCs w:val="28"/>
        </w:rPr>
      </w:pPr>
    </w:p>
    <w:p w:rsidR="00A55128" w:rsidRDefault="00A55128" w:rsidP="00A651FE">
      <w:pPr>
        <w:spacing w:after="0" w:line="360" w:lineRule="auto"/>
        <w:ind w:firstLine="709"/>
        <w:jc w:val="center"/>
        <w:rPr>
          <w:rFonts w:ascii="Times New Roman" w:hAnsi="Times New Roman"/>
          <w:b/>
          <w:sz w:val="28"/>
          <w:szCs w:val="28"/>
        </w:rPr>
      </w:pPr>
    </w:p>
    <w:p w:rsidR="00A55128" w:rsidRPr="005C0225" w:rsidRDefault="00A55128"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«МЕТОДИКА ПРЕПОДАВАНИЯ ИНО</w:t>
      </w:r>
      <w:r w:rsidR="00D571EB">
        <w:rPr>
          <w:rFonts w:ascii="Times New Roman" w:hAnsi="Times New Roman"/>
          <w:b/>
          <w:sz w:val="28"/>
          <w:szCs w:val="28"/>
        </w:rPr>
        <w:t xml:space="preserve">СТРАННЫХ ЯЗЫКОВ И </w:t>
      </w:r>
      <w:r w:rsidRPr="005C0225">
        <w:rPr>
          <w:rFonts w:ascii="Times New Roman" w:hAnsi="Times New Roman"/>
          <w:b/>
          <w:sz w:val="28"/>
          <w:szCs w:val="28"/>
        </w:rPr>
        <w:t xml:space="preserve">РКИ: ТРАДИЦИИ И ИННОВАЦИИ» </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 xml:space="preserve">СБОРНИК МАТЕРИАЛОВ </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lang w:val="en-US"/>
        </w:rPr>
        <w:t>V</w:t>
      </w:r>
      <w:r w:rsidR="005D1286">
        <w:rPr>
          <w:rFonts w:ascii="Times New Roman" w:hAnsi="Times New Roman"/>
          <w:b/>
          <w:sz w:val="28"/>
          <w:szCs w:val="28"/>
          <w:lang w:val="en-US"/>
        </w:rPr>
        <w:t>I</w:t>
      </w:r>
      <w:r w:rsidRPr="005C0225">
        <w:rPr>
          <w:rFonts w:ascii="Times New Roman" w:hAnsi="Times New Roman"/>
          <w:b/>
          <w:sz w:val="28"/>
          <w:szCs w:val="28"/>
        </w:rPr>
        <w:t xml:space="preserve"> Международной научно-методической онлайн-конференции</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w:t>
      </w:r>
      <w:r w:rsidR="005D1286" w:rsidRPr="005056A9">
        <w:rPr>
          <w:rFonts w:ascii="Times New Roman" w:hAnsi="Times New Roman"/>
          <w:b/>
          <w:sz w:val="28"/>
          <w:szCs w:val="28"/>
        </w:rPr>
        <w:t xml:space="preserve">13 </w:t>
      </w:r>
      <w:r w:rsidR="005D1286">
        <w:rPr>
          <w:rFonts w:ascii="Times New Roman" w:hAnsi="Times New Roman"/>
          <w:b/>
          <w:sz w:val="28"/>
          <w:szCs w:val="28"/>
        </w:rPr>
        <w:t>мая</w:t>
      </w:r>
      <w:r w:rsidRPr="005C0225">
        <w:rPr>
          <w:rFonts w:ascii="Times New Roman" w:hAnsi="Times New Roman"/>
          <w:b/>
          <w:sz w:val="28"/>
          <w:szCs w:val="28"/>
        </w:rPr>
        <w:t xml:space="preserve"> 20</w:t>
      </w:r>
      <w:r w:rsidR="000725B6">
        <w:rPr>
          <w:rFonts w:ascii="Times New Roman" w:hAnsi="Times New Roman"/>
          <w:b/>
          <w:sz w:val="28"/>
          <w:szCs w:val="28"/>
        </w:rPr>
        <w:t>2</w:t>
      </w:r>
      <w:r w:rsidR="00D571EB">
        <w:rPr>
          <w:rFonts w:ascii="Times New Roman" w:hAnsi="Times New Roman"/>
          <w:b/>
          <w:sz w:val="28"/>
          <w:szCs w:val="28"/>
        </w:rPr>
        <w:t>1</w:t>
      </w:r>
      <w:r w:rsidRPr="005C0225">
        <w:rPr>
          <w:rFonts w:ascii="Times New Roman" w:hAnsi="Times New Roman"/>
          <w:b/>
          <w:sz w:val="28"/>
          <w:szCs w:val="28"/>
        </w:rPr>
        <w:t xml:space="preserve"> г.) </w:t>
      </w: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Курск, 20</w:t>
      </w:r>
      <w:r w:rsidR="000725B6">
        <w:rPr>
          <w:rFonts w:ascii="Times New Roman" w:hAnsi="Times New Roman"/>
          <w:b/>
          <w:sz w:val="28"/>
          <w:szCs w:val="28"/>
        </w:rPr>
        <w:t>2</w:t>
      </w:r>
      <w:r w:rsidR="00D571EB">
        <w:rPr>
          <w:rFonts w:ascii="Times New Roman" w:hAnsi="Times New Roman"/>
          <w:b/>
          <w:sz w:val="28"/>
          <w:szCs w:val="28"/>
        </w:rPr>
        <w:t>1</w:t>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 xml:space="preserve">© ФГБОУ ВО КГМУ, </w:t>
      </w:r>
      <w:r w:rsidR="000725B6">
        <w:rPr>
          <w:rFonts w:ascii="Times New Roman" w:hAnsi="Times New Roman"/>
          <w:b/>
          <w:sz w:val="28"/>
          <w:szCs w:val="28"/>
        </w:rPr>
        <w:t>202</w:t>
      </w:r>
      <w:r w:rsidR="00D571EB">
        <w:rPr>
          <w:rFonts w:ascii="Times New Roman" w:hAnsi="Times New Roman"/>
          <w:b/>
          <w:sz w:val="28"/>
          <w:szCs w:val="28"/>
        </w:rPr>
        <w:t>1</w:t>
      </w:r>
    </w:p>
    <w:p w:rsidR="00A651FE" w:rsidRPr="005C0225" w:rsidRDefault="00C54C97" w:rsidP="00A651FE">
      <w:pPr>
        <w:spacing w:after="0" w:line="360" w:lineRule="auto"/>
        <w:ind w:firstLine="709"/>
        <w:jc w:val="center"/>
        <w:rPr>
          <w:rFonts w:ascii="Times New Roman" w:hAnsi="Times New Roman"/>
          <w:b/>
          <w:sz w:val="28"/>
          <w:szCs w:val="28"/>
        </w:rPr>
      </w:pPr>
      <w:r w:rsidRPr="00C54C97">
        <w:rPr>
          <w:rFonts w:ascii="Times New Roman" w:hAnsi="Times New Roman"/>
          <w:b/>
          <w:bCs/>
          <w:sz w:val="28"/>
          <w:szCs w:val="28"/>
        </w:rPr>
        <w:t>ISBN 978-5-7487-2691-7</w:t>
      </w:r>
    </w:p>
    <w:p w:rsidR="00A651FE" w:rsidRPr="005C0225" w:rsidRDefault="00A651FE" w:rsidP="00A651FE">
      <w:pPr>
        <w:spacing w:after="0" w:line="360" w:lineRule="auto"/>
        <w:ind w:firstLine="709"/>
        <w:rPr>
          <w:rFonts w:ascii="Times New Roman" w:hAnsi="Times New Roman"/>
          <w:b/>
          <w:sz w:val="28"/>
          <w:szCs w:val="28"/>
        </w:rPr>
      </w:pPr>
      <w:r w:rsidRPr="005C0225">
        <w:rPr>
          <w:rFonts w:ascii="Times New Roman" w:hAnsi="Times New Roman"/>
          <w:b/>
          <w:sz w:val="28"/>
          <w:szCs w:val="28"/>
        </w:rPr>
        <w:br w:type="page"/>
      </w:r>
    </w:p>
    <w:p w:rsidR="00A651FE" w:rsidRPr="005C0225" w:rsidRDefault="00A651FE" w:rsidP="00A651FE">
      <w:pPr>
        <w:spacing w:after="0" w:line="360" w:lineRule="auto"/>
        <w:ind w:firstLine="709"/>
        <w:jc w:val="both"/>
        <w:rPr>
          <w:rFonts w:ascii="Times New Roman" w:hAnsi="Times New Roman"/>
          <w:sz w:val="28"/>
          <w:szCs w:val="28"/>
        </w:rPr>
      </w:pPr>
      <w:r w:rsidRPr="005C0225">
        <w:rPr>
          <w:rFonts w:ascii="Times New Roman" w:hAnsi="Times New Roman"/>
          <w:sz w:val="28"/>
          <w:szCs w:val="28"/>
        </w:rPr>
        <w:t>УДК 81(063)</w:t>
      </w:r>
    </w:p>
    <w:p w:rsidR="00A651FE" w:rsidRPr="005C0225" w:rsidRDefault="00A651FE" w:rsidP="00A651FE">
      <w:pPr>
        <w:spacing w:after="0" w:line="360" w:lineRule="auto"/>
        <w:ind w:firstLine="709"/>
        <w:jc w:val="both"/>
        <w:rPr>
          <w:rFonts w:ascii="Times New Roman" w:hAnsi="Times New Roman"/>
          <w:sz w:val="28"/>
          <w:szCs w:val="28"/>
        </w:rPr>
      </w:pPr>
      <w:r w:rsidRPr="005C0225">
        <w:rPr>
          <w:rFonts w:ascii="Times New Roman" w:hAnsi="Times New Roman"/>
          <w:sz w:val="28"/>
          <w:szCs w:val="28"/>
        </w:rPr>
        <w:t xml:space="preserve">ББК 81.2я43 </w:t>
      </w:r>
    </w:p>
    <w:p w:rsidR="00A651FE" w:rsidRPr="005C0225" w:rsidRDefault="00A651FE" w:rsidP="00A651FE">
      <w:pPr>
        <w:spacing w:after="0" w:line="360" w:lineRule="auto"/>
        <w:ind w:firstLine="709"/>
        <w:jc w:val="both"/>
        <w:rPr>
          <w:rFonts w:ascii="Times New Roman" w:hAnsi="Times New Roman"/>
          <w:sz w:val="28"/>
          <w:szCs w:val="28"/>
        </w:rPr>
      </w:pPr>
      <w:r w:rsidRPr="005C0225">
        <w:rPr>
          <w:rFonts w:ascii="Times New Roman" w:hAnsi="Times New Roman"/>
          <w:sz w:val="28"/>
          <w:szCs w:val="28"/>
        </w:rPr>
        <w:t xml:space="preserve">Методика преподавания иностранных языков и РКИ: традиции и </w:t>
      </w:r>
      <w:r w:rsidR="00A22B30">
        <w:rPr>
          <w:rFonts w:ascii="Times New Roman" w:hAnsi="Times New Roman"/>
          <w:sz w:val="28"/>
          <w:szCs w:val="28"/>
        </w:rPr>
        <w:t xml:space="preserve">инновации: сборник материалов </w:t>
      </w:r>
      <w:r w:rsidRPr="005C0225">
        <w:rPr>
          <w:rFonts w:ascii="Times New Roman" w:hAnsi="Times New Roman"/>
          <w:sz w:val="28"/>
          <w:szCs w:val="28"/>
          <w:lang w:val="en-US"/>
        </w:rPr>
        <w:t>V</w:t>
      </w:r>
      <w:r w:rsidR="00D3756A">
        <w:rPr>
          <w:rFonts w:ascii="Times New Roman" w:hAnsi="Times New Roman"/>
          <w:sz w:val="28"/>
          <w:szCs w:val="28"/>
          <w:lang w:val="en-US"/>
        </w:rPr>
        <w:t>I</w:t>
      </w:r>
      <w:r w:rsidRPr="005C0225">
        <w:rPr>
          <w:rFonts w:ascii="Times New Roman" w:hAnsi="Times New Roman"/>
          <w:sz w:val="28"/>
          <w:szCs w:val="28"/>
        </w:rPr>
        <w:t xml:space="preserve"> Международной научно-методической онлайн-конференции (</w:t>
      </w:r>
      <w:r w:rsidR="00D3756A" w:rsidRPr="00D3756A">
        <w:rPr>
          <w:rFonts w:ascii="Times New Roman" w:hAnsi="Times New Roman"/>
          <w:sz w:val="28"/>
          <w:szCs w:val="28"/>
        </w:rPr>
        <w:t>13</w:t>
      </w:r>
      <w:r w:rsidR="000725B6" w:rsidRPr="00D3756A">
        <w:rPr>
          <w:rFonts w:ascii="Times New Roman" w:hAnsi="Times New Roman"/>
          <w:sz w:val="28"/>
          <w:szCs w:val="28"/>
        </w:rPr>
        <w:t xml:space="preserve"> апреля</w:t>
      </w:r>
      <w:r w:rsidR="000725B6">
        <w:rPr>
          <w:rFonts w:ascii="Times New Roman" w:hAnsi="Times New Roman"/>
          <w:sz w:val="28"/>
          <w:szCs w:val="28"/>
        </w:rPr>
        <w:t xml:space="preserve"> 202</w:t>
      </w:r>
      <w:r w:rsidR="00D571EB">
        <w:rPr>
          <w:rFonts w:ascii="Times New Roman" w:hAnsi="Times New Roman"/>
          <w:sz w:val="28"/>
          <w:szCs w:val="28"/>
        </w:rPr>
        <w:t>1</w:t>
      </w:r>
      <w:r w:rsidR="000725B6">
        <w:rPr>
          <w:rFonts w:ascii="Times New Roman" w:hAnsi="Times New Roman"/>
          <w:sz w:val="28"/>
          <w:szCs w:val="28"/>
        </w:rPr>
        <w:t xml:space="preserve"> г.) – Курск: Изд-во КГМУ, 202</w:t>
      </w:r>
      <w:r w:rsidR="00D571EB">
        <w:rPr>
          <w:rFonts w:ascii="Times New Roman" w:hAnsi="Times New Roman"/>
          <w:sz w:val="28"/>
          <w:szCs w:val="28"/>
        </w:rPr>
        <w:t>1</w:t>
      </w:r>
      <w:r w:rsidRPr="005C0225">
        <w:rPr>
          <w:rFonts w:ascii="Times New Roman" w:hAnsi="Times New Roman"/>
          <w:sz w:val="28"/>
          <w:szCs w:val="28"/>
        </w:rPr>
        <w:t xml:space="preserve">. – </w:t>
      </w:r>
      <w:r w:rsidRPr="0090265A">
        <w:rPr>
          <w:rFonts w:ascii="Times New Roman" w:hAnsi="Times New Roman"/>
          <w:sz w:val="28"/>
          <w:szCs w:val="28"/>
        </w:rPr>
        <w:t>1 электрон. опт. диск (CD-ROM) – 4,32 МБ</w:t>
      </w:r>
    </w:p>
    <w:p w:rsidR="00A651FE" w:rsidRPr="005C0225" w:rsidRDefault="00A651FE" w:rsidP="00A651FE">
      <w:pPr>
        <w:spacing w:after="0" w:line="360" w:lineRule="auto"/>
        <w:ind w:firstLine="709"/>
        <w:jc w:val="both"/>
        <w:rPr>
          <w:rFonts w:ascii="Times New Roman" w:hAnsi="Times New Roman"/>
          <w:sz w:val="28"/>
          <w:szCs w:val="28"/>
        </w:rPr>
      </w:pPr>
      <w:r w:rsidRPr="005C0225">
        <w:rPr>
          <w:rFonts w:ascii="Times New Roman" w:hAnsi="Times New Roman"/>
          <w:sz w:val="28"/>
          <w:szCs w:val="28"/>
        </w:rPr>
        <w:t>В сборнике представлены материалы, подготовленные преподавателями вузов, сузов, школ, аспирантов и молодых ученых России по актуальным проблемам методики преподавания языков: иностранных, русского, русского как иностранного. Статьи могут представлять интерес для исследователей современной педагогики, филологии, языкознания и прикладных аспектов лингвистики. Статьи публикуются в авторской редакции.</w:t>
      </w:r>
    </w:p>
    <w:p w:rsidR="00A651FE" w:rsidRPr="005C0225" w:rsidRDefault="00A651FE" w:rsidP="00A651FE">
      <w:pPr>
        <w:spacing w:after="0" w:line="360" w:lineRule="auto"/>
        <w:ind w:firstLine="709"/>
        <w:jc w:val="both"/>
        <w:rPr>
          <w:rFonts w:ascii="Times New Roman" w:hAnsi="Times New Roman"/>
          <w:sz w:val="28"/>
          <w:szCs w:val="28"/>
        </w:rPr>
      </w:pPr>
    </w:p>
    <w:p w:rsidR="00A651FE" w:rsidRPr="005C0225" w:rsidRDefault="00A651FE" w:rsidP="00A651FE">
      <w:pPr>
        <w:spacing w:after="0" w:line="360" w:lineRule="auto"/>
        <w:ind w:firstLine="709"/>
        <w:rPr>
          <w:rFonts w:ascii="Times New Roman" w:hAnsi="Times New Roman"/>
          <w:sz w:val="28"/>
          <w:szCs w:val="28"/>
        </w:rPr>
      </w:pPr>
      <w:r w:rsidRPr="00C54C97">
        <w:rPr>
          <w:rFonts w:ascii="Times New Roman" w:hAnsi="Times New Roman"/>
          <w:sz w:val="28"/>
          <w:szCs w:val="28"/>
        </w:rPr>
        <w:t xml:space="preserve">© ISBN  </w:t>
      </w:r>
      <w:r w:rsidR="00C54C97" w:rsidRPr="00C54C97">
        <w:rPr>
          <w:rFonts w:ascii="Times New Roman" w:hAnsi="Times New Roman"/>
          <w:b/>
          <w:bCs/>
          <w:sz w:val="28"/>
          <w:szCs w:val="28"/>
        </w:rPr>
        <w:t xml:space="preserve">978-5-7487-2691-7    </w:t>
      </w:r>
      <w:r w:rsidRPr="00D3756A">
        <w:rPr>
          <w:rFonts w:ascii="Times New Roman" w:hAnsi="Times New Roman"/>
          <w:sz w:val="28"/>
          <w:szCs w:val="28"/>
        </w:rPr>
        <w:t>УДК: 378.147:811(063)</w:t>
      </w:r>
    </w:p>
    <w:p w:rsidR="00A651FE" w:rsidRPr="005C0225" w:rsidRDefault="00A651FE" w:rsidP="00A651FE">
      <w:pPr>
        <w:spacing w:after="0" w:line="360" w:lineRule="auto"/>
        <w:ind w:firstLine="709"/>
        <w:jc w:val="both"/>
        <w:rPr>
          <w:rFonts w:ascii="Times New Roman" w:hAnsi="Times New Roman"/>
          <w:sz w:val="28"/>
          <w:szCs w:val="28"/>
        </w:rPr>
      </w:pPr>
      <w:r w:rsidRPr="005C0225">
        <w:rPr>
          <w:rFonts w:ascii="Times New Roman" w:hAnsi="Times New Roman"/>
          <w:sz w:val="28"/>
          <w:szCs w:val="28"/>
        </w:rPr>
        <w:t>© ФГБОУ ВО КГМУ, 20</w:t>
      </w:r>
      <w:r w:rsidR="000725B6">
        <w:rPr>
          <w:rFonts w:ascii="Times New Roman" w:hAnsi="Times New Roman"/>
          <w:sz w:val="28"/>
          <w:szCs w:val="28"/>
        </w:rPr>
        <w:t>2</w:t>
      </w:r>
      <w:r w:rsidR="00D571EB">
        <w:rPr>
          <w:rFonts w:ascii="Times New Roman" w:hAnsi="Times New Roman"/>
          <w:sz w:val="28"/>
          <w:szCs w:val="28"/>
        </w:rPr>
        <w:t>1</w:t>
      </w:r>
    </w:p>
    <w:p w:rsidR="00A651FE" w:rsidRPr="005C0225" w:rsidRDefault="00A651FE" w:rsidP="00A651FE">
      <w:pPr>
        <w:spacing w:after="0" w:line="360" w:lineRule="auto"/>
        <w:ind w:firstLine="709"/>
        <w:rPr>
          <w:rFonts w:ascii="Times New Roman" w:hAnsi="Times New Roman"/>
          <w:b/>
          <w:sz w:val="28"/>
          <w:szCs w:val="28"/>
        </w:rPr>
      </w:pPr>
      <w:r w:rsidRPr="005C0225">
        <w:rPr>
          <w:rFonts w:ascii="Times New Roman" w:hAnsi="Times New Roman"/>
          <w:b/>
          <w:sz w:val="28"/>
          <w:szCs w:val="28"/>
        </w:rPr>
        <w:br w:type="page"/>
      </w: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СОДЕРЖАНИЕ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12"/>
        <w:gridCol w:w="958"/>
      </w:tblGrid>
      <w:tr w:rsidR="00A651FE" w:rsidRPr="005C0225" w:rsidTr="00AD5570">
        <w:tc>
          <w:tcPr>
            <w:tcW w:w="9570" w:type="dxa"/>
            <w:gridSpan w:val="2"/>
          </w:tcPr>
          <w:p w:rsidR="00A651FE" w:rsidRPr="005C0225" w:rsidRDefault="00A651FE" w:rsidP="00AD5570">
            <w:pPr>
              <w:pStyle w:val="Default"/>
              <w:spacing w:line="360" w:lineRule="auto"/>
              <w:ind w:firstLine="709"/>
              <w:jc w:val="center"/>
              <w:rPr>
                <w:color w:val="auto"/>
                <w:sz w:val="28"/>
                <w:szCs w:val="28"/>
              </w:rPr>
            </w:pPr>
            <w:r w:rsidRPr="005C0225">
              <w:rPr>
                <w:b/>
                <w:bCs/>
                <w:color w:val="auto"/>
                <w:sz w:val="28"/>
                <w:szCs w:val="28"/>
              </w:rPr>
              <w:t>РАЗДЕЛ 1</w:t>
            </w:r>
          </w:p>
          <w:p w:rsidR="00A651FE" w:rsidRPr="00023E9B" w:rsidRDefault="00023E9B" w:rsidP="00AD5570">
            <w:pPr>
              <w:spacing w:after="0" w:line="360" w:lineRule="auto"/>
              <w:ind w:firstLine="709"/>
              <w:jc w:val="center"/>
              <w:rPr>
                <w:rFonts w:ascii="Times New Roman" w:hAnsi="Times New Roman"/>
                <w:b/>
                <w:bCs/>
                <w:sz w:val="28"/>
                <w:szCs w:val="28"/>
                <w:lang w:val="en-US"/>
              </w:rPr>
            </w:pPr>
            <w:r w:rsidRPr="00023E9B">
              <w:rPr>
                <w:rFonts w:ascii="Times New Roman" w:hAnsi="Times New Roman"/>
                <w:b/>
                <w:bCs/>
                <w:sz w:val="28"/>
                <w:szCs w:val="28"/>
              </w:rPr>
              <w:t>ИНФОР</w:t>
            </w:r>
            <w:r>
              <w:rPr>
                <w:rFonts w:ascii="Times New Roman" w:hAnsi="Times New Roman"/>
                <w:b/>
                <w:bCs/>
                <w:sz w:val="28"/>
                <w:szCs w:val="28"/>
              </w:rPr>
              <w:t>МАТИЗАЦИЯ ЯЗЫКОВОГО ОБРАЗОВАНИЯ</w:t>
            </w:r>
          </w:p>
        </w:tc>
      </w:tr>
      <w:tr w:rsidR="00A651FE" w:rsidRPr="005C0225" w:rsidTr="00AD5570">
        <w:tc>
          <w:tcPr>
            <w:tcW w:w="8612" w:type="dxa"/>
          </w:tcPr>
          <w:p w:rsidR="00A651FE" w:rsidRPr="005056A9" w:rsidRDefault="00E30956" w:rsidP="00023E9B">
            <w:pPr>
              <w:pStyle w:val="Default"/>
              <w:jc w:val="both"/>
              <w:rPr>
                <w:b/>
                <w:bCs/>
                <w:i/>
                <w:color w:val="auto"/>
                <w:sz w:val="28"/>
                <w:szCs w:val="28"/>
              </w:rPr>
            </w:pPr>
            <w:hyperlink w:anchor="мурашова" w:history="1">
              <w:r w:rsidR="00023E9B" w:rsidRPr="005E68BB">
                <w:rPr>
                  <w:rStyle w:val="a9"/>
                  <w:b/>
                  <w:bCs/>
                  <w:i/>
                  <w:sz w:val="28"/>
                  <w:szCs w:val="28"/>
                </w:rPr>
                <w:t>Мурашова Е. А</w:t>
              </w:r>
              <w:r w:rsidR="00023E9B" w:rsidRPr="005056A9">
                <w:rPr>
                  <w:rStyle w:val="a9"/>
                  <w:b/>
                  <w:bCs/>
                  <w:i/>
                  <w:sz w:val="28"/>
                  <w:szCs w:val="28"/>
                </w:rPr>
                <w:t>.</w:t>
              </w:r>
            </w:hyperlink>
          </w:p>
          <w:p w:rsidR="00023E9B" w:rsidRPr="005056A9" w:rsidRDefault="00023E9B" w:rsidP="00023E9B">
            <w:pPr>
              <w:pStyle w:val="Default"/>
              <w:jc w:val="both"/>
              <w:rPr>
                <w:b/>
                <w:bCs/>
                <w:color w:val="auto"/>
                <w:sz w:val="28"/>
                <w:szCs w:val="28"/>
              </w:rPr>
            </w:pPr>
            <w:r w:rsidRPr="00023E9B">
              <w:rPr>
                <w:b/>
                <w:bCs/>
                <w:color w:val="auto"/>
                <w:sz w:val="28"/>
                <w:szCs w:val="28"/>
              </w:rPr>
              <w:t>АКТИВНЫЕ МЕТОДЫ ОБУЧЕНИЯ НА УРОКЕ НЕМЕЦКОГО ЯЗЫКА В УСЛОВИЯХ ГЛОБАЛЬНОЙ ИНФОРМАТИЗАЦИИ ОБРАЗОВАНИЯ</w:t>
            </w:r>
          </w:p>
          <w:p w:rsidR="00023E9B" w:rsidRPr="00023E9B" w:rsidRDefault="00023E9B" w:rsidP="00023E9B">
            <w:pPr>
              <w:pStyle w:val="Default"/>
              <w:jc w:val="both"/>
              <w:rPr>
                <w:b/>
                <w:bCs/>
                <w:color w:val="auto"/>
                <w:sz w:val="28"/>
                <w:szCs w:val="28"/>
                <w:lang w:val="en-US"/>
              </w:rPr>
            </w:pPr>
            <w:r>
              <w:rPr>
                <w:b/>
                <w:bCs/>
                <w:color w:val="auto"/>
                <w:sz w:val="28"/>
                <w:szCs w:val="28"/>
              </w:rPr>
              <w:t>(г. Таганро</w:t>
            </w:r>
            <w:r w:rsidRPr="00023E9B">
              <w:rPr>
                <w:b/>
                <w:bCs/>
                <w:color w:val="auto"/>
                <w:sz w:val="28"/>
                <w:szCs w:val="28"/>
              </w:rPr>
              <w:t>г, Россия)</w:t>
            </w:r>
          </w:p>
        </w:tc>
        <w:tc>
          <w:tcPr>
            <w:tcW w:w="958" w:type="dxa"/>
          </w:tcPr>
          <w:p w:rsidR="00A651FE" w:rsidRPr="00830C3F" w:rsidRDefault="00830C3F" w:rsidP="00AD5570">
            <w:pPr>
              <w:pStyle w:val="Default"/>
              <w:spacing w:line="360" w:lineRule="auto"/>
              <w:rPr>
                <w:b/>
                <w:bCs/>
                <w:color w:val="auto"/>
                <w:sz w:val="28"/>
                <w:szCs w:val="28"/>
                <w:lang w:val="en-US"/>
              </w:rPr>
            </w:pPr>
            <w:r>
              <w:rPr>
                <w:b/>
                <w:bCs/>
                <w:color w:val="auto"/>
                <w:sz w:val="28"/>
                <w:szCs w:val="28"/>
                <w:lang w:val="en-US"/>
              </w:rPr>
              <w:t>15</w:t>
            </w:r>
          </w:p>
        </w:tc>
      </w:tr>
      <w:tr w:rsidR="00A651FE" w:rsidRPr="005C0225" w:rsidTr="00AD5570">
        <w:tc>
          <w:tcPr>
            <w:tcW w:w="8612" w:type="dxa"/>
          </w:tcPr>
          <w:p w:rsidR="004246B8" w:rsidRPr="00DF4A9D" w:rsidRDefault="00E30956" w:rsidP="004246B8">
            <w:pPr>
              <w:spacing w:after="0" w:line="240" w:lineRule="auto"/>
              <w:jc w:val="both"/>
              <w:rPr>
                <w:rFonts w:ascii="Times New Roman" w:eastAsia="Tahoma" w:hAnsi="Times New Roman" w:cs="Tahoma"/>
                <w:b/>
                <w:i/>
                <w:sz w:val="28"/>
                <w:szCs w:val="28"/>
                <w:lang w:bidi="ru-RU"/>
              </w:rPr>
            </w:pPr>
            <w:hyperlink w:anchor="орехова" w:history="1">
              <w:r w:rsidR="004246B8" w:rsidRPr="00FF06AB">
                <w:rPr>
                  <w:rStyle w:val="a9"/>
                  <w:rFonts w:ascii="Times New Roman" w:eastAsia="Tahoma" w:hAnsi="Times New Roman" w:cs="Tahoma"/>
                  <w:b/>
                  <w:i/>
                  <w:sz w:val="28"/>
                  <w:szCs w:val="28"/>
                  <w:lang w:bidi="ru-RU"/>
                </w:rPr>
                <w:t>Орехова Ю. М.</w:t>
              </w:r>
            </w:hyperlink>
          </w:p>
          <w:p w:rsidR="004246B8" w:rsidRPr="004246B8" w:rsidRDefault="004246B8" w:rsidP="004246B8">
            <w:pPr>
              <w:spacing w:after="0" w:line="240" w:lineRule="auto"/>
              <w:jc w:val="both"/>
              <w:rPr>
                <w:rFonts w:ascii="Times New Roman" w:eastAsia="Tahoma" w:hAnsi="Times New Roman" w:cs="Tahoma"/>
                <w:b/>
                <w:sz w:val="28"/>
                <w:szCs w:val="28"/>
                <w:lang w:bidi="ru-RU"/>
              </w:rPr>
            </w:pPr>
            <w:r w:rsidRPr="004246B8">
              <w:rPr>
                <w:rFonts w:ascii="Times New Roman" w:eastAsia="Tahoma" w:hAnsi="Times New Roman" w:cs="Tahoma"/>
                <w:b/>
                <w:sz w:val="28"/>
                <w:szCs w:val="28"/>
                <w:lang w:bidi="ru-RU"/>
              </w:rPr>
              <w:t>РЕАЛИЗАЦИИ ИНТЕРАКТИВНЫХ ФОРМ ОБУЧЕНИЯ В ПРЕПОДАВАНИИ ИНОСТРАННОГО ЯЗЫКА ПОСРЕДСТВОМ МЕТОДА ИНФОГРАФИКИ</w:t>
            </w:r>
          </w:p>
          <w:p w:rsidR="00A651FE" w:rsidRPr="0003575F" w:rsidRDefault="004246B8" w:rsidP="00AD5570">
            <w:pPr>
              <w:spacing w:after="0" w:line="360" w:lineRule="auto"/>
              <w:jc w:val="both"/>
              <w:rPr>
                <w:rFonts w:ascii="Times New Roman" w:eastAsia="Tahoma" w:hAnsi="Times New Roman" w:cs="Tahoma"/>
                <w:b/>
                <w:sz w:val="28"/>
                <w:szCs w:val="28"/>
                <w:lang w:bidi="ru-RU"/>
              </w:rPr>
            </w:pPr>
            <w:r>
              <w:rPr>
                <w:rFonts w:ascii="Times New Roman" w:eastAsia="Tahoma" w:hAnsi="Times New Roman" w:cs="Tahoma"/>
                <w:b/>
                <w:sz w:val="28"/>
                <w:szCs w:val="28"/>
                <w:lang w:bidi="ru-RU"/>
              </w:rPr>
              <w:t>(г. Ярославль, Россия)</w:t>
            </w:r>
          </w:p>
        </w:tc>
        <w:tc>
          <w:tcPr>
            <w:tcW w:w="958" w:type="dxa"/>
          </w:tcPr>
          <w:p w:rsidR="00A651FE" w:rsidRPr="00830C3F" w:rsidRDefault="00830C3F" w:rsidP="00AD5570">
            <w:pPr>
              <w:pStyle w:val="Default"/>
              <w:spacing w:line="360" w:lineRule="auto"/>
              <w:rPr>
                <w:b/>
                <w:bCs/>
                <w:color w:val="auto"/>
                <w:sz w:val="28"/>
                <w:szCs w:val="28"/>
                <w:lang w:val="en-US"/>
              </w:rPr>
            </w:pPr>
            <w:r>
              <w:rPr>
                <w:b/>
                <w:bCs/>
                <w:color w:val="auto"/>
                <w:sz w:val="28"/>
                <w:szCs w:val="28"/>
                <w:lang w:val="en-US"/>
              </w:rPr>
              <w:t>19</w:t>
            </w:r>
          </w:p>
        </w:tc>
      </w:tr>
      <w:tr w:rsidR="00A651FE" w:rsidRPr="005C0225" w:rsidTr="00AD5570">
        <w:tc>
          <w:tcPr>
            <w:tcW w:w="8612" w:type="dxa"/>
          </w:tcPr>
          <w:p w:rsidR="00E9755F" w:rsidRPr="00E9755F" w:rsidRDefault="00E30956" w:rsidP="00E9755F">
            <w:pPr>
              <w:spacing w:after="0" w:line="240" w:lineRule="auto"/>
              <w:jc w:val="both"/>
              <w:rPr>
                <w:rFonts w:ascii="Times New Roman" w:hAnsi="Times New Roman"/>
                <w:b/>
                <w:i/>
                <w:sz w:val="28"/>
                <w:szCs w:val="28"/>
              </w:rPr>
            </w:pPr>
            <w:hyperlink w:anchor="оленцова" w:history="1">
              <w:r w:rsidR="00E9755F" w:rsidRPr="00FF06AB">
                <w:rPr>
                  <w:rStyle w:val="a9"/>
                  <w:rFonts w:ascii="Times New Roman" w:hAnsi="Times New Roman"/>
                  <w:b/>
                  <w:i/>
                  <w:sz w:val="28"/>
                  <w:szCs w:val="28"/>
                </w:rPr>
                <w:t>Оленцова Ю.А.</w:t>
              </w:r>
            </w:hyperlink>
          </w:p>
          <w:p w:rsidR="00E9755F" w:rsidRPr="00E9755F" w:rsidRDefault="00E9755F" w:rsidP="00E9755F">
            <w:pPr>
              <w:spacing w:after="0" w:line="240" w:lineRule="auto"/>
              <w:jc w:val="both"/>
              <w:rPr>
                <w:rFonts w:ascii="Times New Roman" w:hAnsi="Times New Roman"/>
                <w:b/>
                <w:sz w:val="28"/>
                <w:szCs w:val="28"/>
              </w:rPr>
            </w:pPr>
            <w:r w:rsidRPr="00E9755F">
              <w:rPr>
                <w:rFonts w:ascii="Times New Roman" w:hAnsi="Times New Roman"/>
                <w:b/>
                <w:sz w:val="28"/>
                <w:szCs w:val="28"/>
              </w:rPr>
              <w:t>ПОВЫШЕНИЯ МОТИВАЦИИ ОБУЧАЮЩИХСЯ ПРИ ПОМОЩИ</w:t>
            </w:r>
          </w:p>
          <w:p w:rsidR="00E9755F" w:rsidRPr="00E9755F" w:rsidRDefault="00E9755F" w:rsidP="00E9755F">
            <w:pPr>
              <w:spacing w:after="0" w:line="240" w:lineRule="auto"/>
              <w:jc w:val="both"/>
              <w:rPr>
                <w:rFonts w:ascii="Times New Roman" w:hAnsi="Times New Roman"/>
                <w:b/>
                <w:sz w:val="28"/>
                <w:szCs w:val="28"/>
              </w:rPr>
            </w:pPr>
            <w:r w:rsidRPr="00E9755F">
              <w:rPr>
                <w:rFonts w:ascii="Times New Roman" w:hAnsi="Times New Roman"/>
                <w:b/>
                <w:sz w:val="28"/>
                <w:szCs w:val="28"/>
              </w:rPr>
              <w:t xml:space="preserve">ВНЕДРЕНИЕ ЭЛЕМЕНТОВ ГЕЙМИФИКАЦИИ В ОБУЧАЮЩИЕ ЭЛЕКТРОННЫЕ КУРСЫ </w:t>
            </w:r>
          </w:p>
          <w:p w:rsidR="00A651FE" w:rsidRPr="00C0742F" w:rsidRDefault="00E9755F" w:rsidP="00E9755F">
            <w:pPr>
              <w:spacing w:after="0" w:line="240" w:lineRule="auto"/>
              <w:jc w:val="both"/>
              <w:rPr>
                <w:rFonts w:ascii="Times New Roman" w:hAnsi="Times New Roman"/>
                <w:b/>
                <w:sz w:val="28"/>
                <w:szCs w:val="28"/>
              </w:rPr>
            </w:pPr>
            <w:r>
              <w:rPr>
                <w:rFonts w:ascii="Times New Roman" w:hAnsi="Times New Roman"/>
                <w:b/>
                <w:sz w:val="28"/>
                <w:szCs w:val="28"/>
              </w:rPr>
              <w:t>(</w:t>
            </w:r>
            <w:r w:rsidRPr="00E9755F">
              <w:rPr>
                <w:rFonts w:ascii="Times New Roman" w:hAnsi="Times New Roman"/>
                <w:b/>
                <w:sz w:val="28"/>
                <w:szCs w:val="28"/>
              </w:rPr>
              <w:t xml:space="preserve"> г. Красноярск, Россия</w:t>
            </w:r>
            <w:r>
              <w:rPr>
                <w:rFonts w:ascii="Times New Roman" w:hAnsi="Times New Roman"/>
                <w:b/>
                <w:sz w:val="28"/>
                <w:szCs w:val="28"/>
              </w:rPr>
              <w:t>)</w:t>
            </w:r>
          </w:p>
        </w:tc>
        <w:tc>
          <w:tcPr>
            <w:tcW w:w="958" w:type="dxa"/>
          </w:tcPr>
          <w:p w:rsidR="00A651FE" w:rsidRPr="00830C3F" w:rsidRDefault="00830C3F" w:rsidP="00AD5570">
            <w:pPr>
              <w:pStyle w:val="Default"/>
              <w:spacing w:line="360" w:lineRule="auto"/>
              <w:rPr>
                <w:b/>
                <w:bCs/>
                <w:color w:val="auto"/>
                <w:sz w:val="28"/>
                <w:szCs w:val="28"/>
                <w:lang w:val="en-US"/>
              </w:rPr>
            </w:pPr>
            <w:r>
              <w:rPr>
                <w:b/>
                <w:bCs/>
                <w:color w:val="auto"/>
                <w:sz w:val="28"/>
                <w:szCs w:val="28"/>
                <w:lang w:val="en-US"/>
              </w:rPr>
              <w:t>24</w:t>
            </w:r>
          </w:p>
        </w:tc>
      </w:tr>
      <w:tr w:rsidR="00A651FE" w:rsidRPr="005C0225" w:rsidTr="00AD5570">
        <w:tc>
          <w:tcPr>
            <w:tcW w:w="8612" w:type="dxa"/>
          </w:tcPr>
          <w:p w:rsidR="005A7BF1" w:rsidRPr="005A7BF1" w:rsidRDefault="00E30956" w:rsidP="005A7BF1">
            <w:pPr>
              <w:spacing w:after="0" w:line="240" w:lineRule="auto"/>
              <w:jc w:val="both"/>
              <w:rPr>
                <w:rFonts w:ascii="Times New Roman" w:hAnsi="Times New Roman"/>
                <w:b/>
                <w:i/>
                <w:sz w:val="28"/>
                <w:szCs w:val="28"/>
              </w:rPr>
            </w:pPr>
            <w:hyperlink w:anchor="носенко" w:history="1">
              <w:r w:rsidR="005A7BF1" w:rsidRPr="00FF06AB">
                <w:rPr>
                  <w:rStyle w:val="a9"/>
                  <w:rFonts w:ascii="Times New Roman" w:hAnsi="Times New Roman"/>
                  <w:b/>
                  <w:i/>
                  <w:sz w:val="28"/>
                  <w:szCs w:val="28"/>
                </w:rPr>
                <w:t>Носенко А.О.</w:t>
              </w:r>
            </w:hyperlink>
          </w:p>
          <w:p w:rsidR="005A7BF1" w:rsidRPr="005A7BF1" w:rsidRDefault="005A7BF1" w:rsidP="005A7BF1">
            <w:pPr>
              <w:spacing w:after="0" w:line="240" w:lineRule="auto"/>
              <w:jc w:val="both"/>
              <w:rPr>
                <w:rFonts w:ascii="Times New Roman" w:hAnsi="Times New Roman"/>
                <w:b/>
                <w:sz w:val="28"/>
                <w:szCs w:val="28"/>
              </w:rPr>
            </w:pPr>
            <w:r w:rsidRPr="005A7BF1">
              <w:rPr>
                <w:rFonts w:ascii="Times New Roman" w:hAnsi="Times New Roman"/>
                <w:b/>
                <w:sz w:val="28"/>
                <w:szCs w:val="28"/>
              </w:rPr>
              <w:t xml:space="preserve">ЭФФЕКТИВНОСТЬ ИНФОРМАЦИОННО-КОММУНИКАЦИОННЫХ ТЕХНОЛОГИЙ В ПРЕПОДАВАНИИ ДИСЦИПЛИНЫ "ИНОСТРАННЫЙ ЯЗЫК" </w:t>
            </w:r>
          </w:p>
          <w:p w:rsidR="005A7BF1" w:rsidRPr="005A7BF1" w:rsidRDefault="005A7BF1" w:rsidP="005A7BF1">
            <w:pPr>
              <w:spacing w:after="0" w:line="240" w:lineRule="auto"/>
              <w:jc w:val="both"/>
              <w:rPr>
                <w:rFonts w:ascii="Times New Roman" w:hAnsi="Times New Roman"/>
                <w:b/>
                <w:sz w:val="28"/>
                <w:szCs w:val="28"/>
              </w:rPr>
            </w:pPr>
            <w:r w:rsidRPr="005A7BF1">
              <w:rPr>
                <w:rFonts w:ascii="Times New Roman" w:hAnsi="Times New Roman"/>
                <w:b/>
                <w:sz w:val="28"/>
                <w:szCs w:val="28"/>
              </w:rPr>
              <w:t>У СТУД</w:t>
            </w:r>
            <w:r>
              <w:rPr>
                <w:rFonts w:ascii="Times New Roman" w:hAnsi="Times New Roman"/>
                <w:b/>
                <w:sz w:val="28"/>
                <w:szCs w:val="28"/>
              </w:rPr>
              <w:t>ЕНТОВ НЕЯЗЫКОВЫХ СПЕЦИАЛЬНОСТЕЙ</w:t>
            </w:r>
          </w:p>
          <w:p w:rsidR="00A651FE" w:rsidRPr="0065337C" w:rsidRDefault="005A7BF1" w:rsidP="005A7BF1">
            <w:pPr>
              <w:spacing w:after="0" w:line="240" w:lineRule="auto"/>
              <w:jc w:val="both"/>
              <w:rPr>
                <w:rFonts w:ascii="Times New Roman" w:hAnsi="Times New Roman"/>
                <w:b/>
                <w:sz w:val="28"/>
                <w:szCs w:val="28"/>
              </w:rPr>
            </w:pPr>
            <w:r w:rsidRPr="005A7BF1">
              <w:rPr>
                <w:rFonts w:ascii="Times New Roman" w:hAnsi="Times New Roman"/>
                <w:b/>
                <w:sz w:val="28"/>
                <w:szCs w:val="28"/>
              </w:rPr>
              <w:t>г. Хабаровск, Россия</w:t>
            </w:r>
          </w:p>
        </w:tc>
        <w:tc>
          <w:tcPr>
            <w:tcW w:w="958" w:type="dxa"/>
          </w:tcPr>
          <w:p w:rsidR="00A651FE" w:rsidRPr="00830C3F" w:rsidRDefault="00830C3F" w:rsidP="00AD5570">
            <w:pPr>
              <w:pStyle w:val="Default"/>
              <w:spacing w:line="360" w:lineRule="auto"/>
              <w:rPr>
                <w:b/>
                <w:bCs/>
                <w:color w:val="auto"/>
                <w:sz w:val="28"/>
                <w:szCs w:val="28"/>
                <w:lang w:val="en-US"/>
              </w:rPr>
            </w:pPr>
            <w:r>
              <w:rPr>
                <w:b/>
                <w:bCs/>
                <w:color w:val="auto"/>
                <w:sz w:val="28"/>
                <w:szCs w:val="28"/>
                <w:lang w:val="en-US"/>
              </w:rPr>
              <w:t>29</w:t>
            </w:r>
          </w:p>
        </w:tc>
      </w:tr>
      <w:tr w:rsidR="00A651FE" w:rsidRPr="005C0225" w:rsidTr="00AD5570">
        <w:tc>
          <w:tcPr>
            <w:tcW w:w="8612" w:type="dxa"/>
          </w:tcPr>
          <w:p w:rsidR="00192BFA" w:rsidRPr="00192BFA" w:rsidRDefault="00E30956" w:rsidP="00192BFA">
            <w:pPr>
              <w:spacing w:after="0" w:line="240" w:lineRule="auto"/>
              <w:jc w:val="both"/>
              <w:rPr>
                <w:rFonts w:ascii="Times New Roman" w:hAnsi="Times New Roman"/>
                <w:b/>
                <w:sz w:val="28"/>
                <w:szCs w:val="28"/>
              </w:rPr>
            </w:pPr>
            <w:hyperlink w:anchor="морозова" w:history="1">
              <w:r w:rsidR="00192BFA" w:rsidRPr="00FF06AB">
                <w:rPr>
                  <w:rStyle w:val="a9"/>
                  <w:rFonts w:ascii="Times New Roman" w:hAnsi="Times New Roman"/>
                  <w:b/>
                  <w:i/>
                  <w:sz w:val="28"/>
                  <w:szCs w:val="28"/>
                </w:rPr>
                <w:t>Морозова</w:t>
              </w:r>
              <w:r w:rsidR="00FF06AB" w:rsidRPr="00FF06AB">
                <w:rPr>
                  <w:rStyle w:val="a9"/>
                  <w:rFonts w:ascii="Times New Roman" w:hAnsi="Times New Roman"/>
                  <w:b/>
                  <w:i/>
                  <w:sz w:val="28"/>
                  <w:szCs w:val="28"/>
                </w:rPr>
                <w:t xml:space="preserve"> И.Ю.</w:t>
              </w:r>
            </w:hyperlink>
          </w:p>
          <w:p w:rsidR="00192BFA" w:rsidRPr="00192BFA" w:rsidRDefault="00192BFA" w:rsidP="00192BFA">
            <w:pPr>
              <w:spacing w:after="0" w:line="240" w:lineRule="auto"/>
              <w:jc w:val="both"/>
              <w:rPr>
                <w:rFonts w:ascii="Times New Roman" w:hAnsi="Times New Roman"/>
                <w:b/>
                <w:sz w:val="28"/>
                <w:szCs w:val="28"/>
              </w:rPr>
            </w:pPr>
            <w:r w:rsidRPr="00192BFA">
              <w:rPr>
                <w:rFonts w:ascii="Times New Roman" w:hAnsi="Times New Roman"/>
                <w:b/>
                <w:sz w:val="28"/>
                <w:szCs w:val="28"/>
              </w:rPr>
              <w:t xml:space="preserve">ИСПОЛЬЗОВАНИЕ ИНФОРМАЦИОННЫХ РЕСУРСОВ В ПРОЦЕССЕ ОБУЧЕНИЯ АНГЛИЙСКОМУ ЯЗЫКУ СТУДЕНТОВ СРЕДНЕГО ПРОФЕССИОНАЛЬНОГО И ВЫСШЕГО ОБРАЗОВАНИЯ </w:t>
            </w:r>
          </w:p>
          <w:p w:rsidR="00A651FE" w:rsidRPr="006D7C1A" w:rsidRDefault="00192BFA" w:rsidP="00192BFA">
            <w:pPr>
              <w:spacing w:after="0" w:line="240" w:lineRule="auto"/>
              <w:jc w:val="both"/>
              <w:rPr>
                <w:rFonts w:ascii="Times New Roman" w:hAnsi="Times New Roman"/>
                <w:b/>
                <w:sz w:val="28"/>
                <w:szCs w:val="28"/>
              </w:rPr>
            </w:pPr>
            <w:r>
              <w:rPr>
                <w:rFonts w:ascii="Times New Roman" w:hAnsi="Times New Roman"/>
                <w:b/>
                <w:sz w:val="28"/>
                <w:szCs w:val="28"/>
              </w:rPr>
              <w:t>(</w:t>
            </w:r>
            <w:r w:rsidRPr="00192BFA">
              <w:rPr>
                <w:rFonts w:ascii="Times New Roman" w:hAnsi="Times New Roman"/>
                <w:b/>
                <w:sz w:val="28"/>
                <w:szCs w:val="28"/>
              </w:rPr>
              <w:t>г. Краснодар, Россия</w:t>
            </w:r>
            <w:r>
              <w:rPr>
                <w:rFonts w:ascii="Times New Roman" w:hAnsi="Times New Roman"/>
                <w:b/>
                <w:sz w:val="28"/>
                <w:szCs w:val="28"/>
              </w:rPr>
              <w:t>)</w:t>
            </w:r>
          </w:p>
        </w:tc>
        <w:tc>
          <w:tcPr>
            <w:tcW w:w="958" w:type="dxa"/>
          </w:tcPr>
          <w:p w:rsidR="00A651FE" w:rsidRPr="00830C3F" w:rsidRDefault="00830C3F" w:rsidP="00AD5570">
            <w:pPr>
              <w:pStyle w:val="Default"/>
              <w:spacing w:line="360" w:lineRule="auto"/>
              <w:rPr>
                <w:b/>
                <w:bCs/>
                <w:color w:val="auto"/>
                <w:sz w:val="28"/>
                <w:szCs w:val="28"/>
                <w:lang w:val="en-US"/>
              </w:rPr>
            </w:pPr>
            <w:r>
              <w:rPr>
                <w:b/>
                <w:bCs/>
                <w:color w:val="auto"/>
                <w:sz w:val="28"/>
                <w:szCs w:val="28"/>
                <w:lang w:val="en-US"/>
              </w:rPr>
              <w:t>33</w:t>
            </w:r>
          </w:p>
        </w:tc>
      </w:tr>
      <w:tr w:rsidR="00A651FE" w:rsidRPr="005C0225" w:rsidTr="00AD5570">
        <w:tc>
          <w:tcPr>
            <w:tcW w:w="8612" w:type="dxa"/>
          </w:tcPr>
          <w:p w:rsidR="00D057CE" w:rsidRPr="00D057CE" w:rsidRDefault="00E30956" w:rsidP="00D057CE">
            <w:pPr>
              <w:spacing w:after="0" w:line="240" w:lineRule="auto"/>
              <w:jc w:val="both"/>
              <w:rPr>
                <w:rFonts w:ascii="Times New Roman" w:hAnsi="Times New Roman"/>
                <w:b/>
                <w:i/>
                <w:sz w:val="28"/>
                <w:szCs w:val="28"/>
              </w:rPr>
            </w:pPr>
            <w:hyperlink w:anchor="Волобуева" w:history="1">
              <w:r w:rsidR="00D057CE" w:rsidRPr="00FF06AB">
                <w:rPr>
                  <w:rStyle w:val="a9"/>
                  <w:rFonts w:ascii="Times New Roman" w:hAnsi="Times New Roman"/>
                  <w:b/>
                  <w:i/>
                  <w:sz w:val="28"/>
                  <w:szCs w:val="28"/>
                </w:rPr>
                <w:t>ВолобуеваО.В.</w:t>
              </w:r>
            </w:hyperlink>
          </w:p>
          <w:p w:rsidR="00D057CE" w:rsidRPr="00D057CE" w:rsidRDefault="00D057CE" w:rsidP="00D057CE">
            <w:pPr>
              <w:spacing w:after="0" w:line="240" w:lineRule="auto"/>
              <w:jc w:val="both"/>
              <w:rPr>
                <w:rFonts w:ascii="Times New Roman" w:hAnsi="Times New Roman"/>
                <w:b/>
                <w:sz w:val="28"/>
                <w:szCs w:val="28"/>
              </w:rPr>
            </w:pPr>
            <w:r w:rsidRPr="00D057CE">
              <w:rPr>
                <w:rFonts w:ascii="Times New Roman" w:hAnsi="Times New Roman"/>
                <w:b/>
                <w:sz w:val="28"/>
                <w:szCs w:val="28"/>
              </w:rPr>
              <w:t>ОСОБЕННОСТИ ОБРАЗОВАНИЯ СМС-СОКРАЩЕНИЙ В АНГЛИЙСКОМ ЯЗЫКЕ</w:t>
            </w:r>
          </w:p>
          <w:p w:rsidR="00A651FE" w:rsidRPr="005A6278" w:rsidRDefault="00D057CE" w:rsidP="00D057CE">
            <w:pPr>
              <w:spacing w:after="0" w:line="240" w:lineRule="auto"/>
              <w:jc w:val="both"/>
              <w:rPr>
                <w:rFonts w:ascii="Times New Roman" w:hAnsi="Times New Roman"/>
                <w:b/>
                <w:sz w:val="28"/>
                <w:szCs w:val="28"/>
              </w:rPr>
            </w:pPr>
            <w:r>
              <w:rPr>
                <w:rFonts w:ascii="Times New Roman" w:hAnsi="Times New Roman"/>
                <w:b/>
                <w:sz w:val="28"/>
                <w:szCs w:val="28"/>
              </w:rPr>
              <w:t>(</w:t>
            </w:r>
            <w:r w:rsidRPr="00D057CE">
              <w:rPr>
                <w:rFonts w:ascii="Times New Roman" w:hAnsi="Times New Roman"/>
                <w:b/>
                <w:sz w:val="28"/>
                <w:szCs w:val="28"/>
              </w:rPr>
              <w:t>г. Курск, Россия</w:t>
            </w:r>
            <w:r>
              <w:rPr>
                <w:rFonts w:ascii="Times New Roman" w:hAnsi="Times New Roman"/>
                <w:b/>
                <w:sz w:val="28"/>
                <w:szCs w:val="28"/>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37</w:t>
            </w:r>
          </w:p>
        </w:tc>
      </w:tr>
      <w:tr w:rsidR="00A651FE" w:rsidRPr="005C0225" w:rsidTr="00AD5570">
        <w:tc>
          <w:tcPr>
            <w:tcW w:w="8612" w:type="dxa"/>
          </w:tcPr>
          <w:p w:rsidR="008074D2" w:rsidRPr="008074D2" w:rsidRDefault="00E30956" w:rsidP="008074D2">
            <w:pPr>
              <w:spacing w:after="0" w:line="240" w:lineRule="auto"/>
              <w:jc w:val="both"/>
              <w:rPr>
                <w:rFonts w:ascii="Times New Roman" w:hAnsi="Times New Roman"/>
                <w:b/>
                <w:bCs/>
                <w:i/>
                <w:iCs/>
                <w:sz w:val="28"/>
                <w:szCs w:val="28"/>
              </w:rPr>
            </w:pPr>
            <w:hyperlink w:anchor="Матухин" w:history="1">
              <w:r w:rsidR="008074D2" w:rsidRPr="0072342B">
                <w:rPr>
                  <w:rStyle w:val="a9"/>
                  <w:rFonts w:ascii="Times New Roman" w:hAnsi="Times New Roman"/>
                  <w:b/>
                  <w:bCs/>
                  <w:i/>
                  <w:iCs/>
                  <w:sz w:val="28"/>
                  <w:szCs w:val="28"/>
                </w:rPr>
                <w:t>Матухин П.Г., Провоторова Е.А.</w:t>
              </w:r>
            </w:hyperlink>
          </w:p>
          <w:p w:rsidR="008074D2" w:rsidRPr="00EE01C1" w:rsidRDefault="008074D2" w:rsidP="008074D2">
            <w:pPr>
              <w:spacing w:after="0" w:line="240" w:lineRule="auto"/>
              <w:jc w:val="both"/>
              <w:rPr>
                <w:rFonts w:ascii="Times New Roman" w:hAnsi="Times New Roman"/>
                <w:b/>
                <w:bCs/>
                <w:sz w:val="28"/>
                <w:szCs w:val="28"/>
              </w:rPr>
            </w:pPr>
            <w:r w:rsidRPr="00EE01C1">
              <w:rPr>
                <w:rFonts w:ascii="Times New Roman" w:hAnsi="Times New Roman"/>
                <w:b/>
                <w:bCs/>
                <w:sz w:val="28"/>
                <w:szCs w:val="28"/>
              </w:rPr>
              <w:t xml:space="preserve">НЕКОТОРЫЕ АСПЕКТЫ ОПТИМИЗАЦИИ ДИСТАНЦИОННОГО ПРЕДМЕТНО-ЯЗЫКОВОГО ТРЕНИНГА НА БАЗЕ СИСТЕМЫ </w:t>
            </w:r>
            <w:r w:rsidRPr="00EE01C1">
              <w:rPr>
                <w:rFonts w:ascii="Times New Roman" w:hAnsi="Times New Roman"/>
                <w:b/>
                <w:bCs/>
                <w:sz w:val="28"/>
                <w:szCs w:val="28"/>
                <w:lang w:val="en-US"/>
              </w:rPr>
              <w:t>QUIZLET</w:t>
            </w:r>
            <w:r w:rsidRPr="00EE01C1">
              <w:rPr>
                <w:rFonts w:ascii="Times New Roman" w:hAnsi="Times New Roman"/>
                <w:b/>
                <w:bCs/>
                <w:sz w:val="28"/>
                <w:szCs w:val="28"/>
              </w:rPr>
              <w:t>.</w:t>
            </w:r>
            <w:r w:rsidRPr="00EE01C1">
              <w:rPr>
                <w:rFonts w:ascii="Times New Roman" w:hAnsi="Times New Roman"/>
                <w:b/>
                <w:bCs/>
                <w:sz w:val="28"/>
                <w:szCs w:val="28"/>
                <w:lang w:val="en-US"/>
              </w:rPr>
              <w:t>COM</w:t>
            </w:r>
          </w:p>
          <w:p w:rsidR="00A651FE" w:rsidRPr="00523209" w:rsidRDefault="00523209" w:rsidP="00523209">
            <w:pPr>
              <w:spacing w:after="0" w:line="240" w:lineRule="auto"/>
              <w:jc w:val="both"/>
              <w:rPr>
                <w:rFonts w:ascii="Times New Roman" w:hAnsi="Times New Roman"/>
                <w:b/>
                <w:bCs/>
                <w:iCs/>
                <w:sz w:val="28"/>
                <w:szCs w:val="28"/>
              </w:rPr>
            </w:pPr>
            <w:r>
              <w:rPr>
                <w:rFonts w:ascii="Times New Roman" w:hAnsi="Times New Roman"/>
                <w:b/>
                <w:bCs/>
                <w:iCs/>
                <w:sz w:val="28"/>
                <w:szCs w:val="28"/>
              </w:rPr>
              <w:t>( г. Москва, Россия)</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39</w:t>
            </w:r>
          </w:p>
        </w:tc>
      </w:tr>
      <w:tr w:rsidR="00B6580E" w:rsidRPr="005C0225" w:rsidTr="00AD5570">
        <w:tc>
          <w:tcPr>
            <w:tcW w:w="8612" w:type="dxa"/>
          </w:tcPr>
          <w:p w:rsidR="00B6580E" w:rsidRPr="00B6580E" w:rsidRDefault="00E30956" w:rsidP="00B6580E">
            <w:pPr>
              <w:spacing w:after="0" w:line="240" w:lineRule="auto"/>
              <w:rPr>
                <w:rFonts w:ascii="Times New Roman" w:eastAsia="SimSun" w:hAnsi="Times New Roman"/>
                <w:b/>
                <w:bCs/>
                <w:i/>
                <w:iCs/>
                <w:sz w:val="28"/>
                <w:szCs w:val="28"/>
                <w:lang w:eastAsia="zh-CN"/>
              </w:rPr>
            </w:pPr>
            <w:hyperlink w:anchor="гуайин" w:history="1">
              <w:r w:rsidR="00B6580E" w:rsidRPr="0072342B">
                <w:rPr>
                  <w:rStyle w:val="a9"/>
                  <w:rFonts w:ascii="Times New Roman" w:eastAsia="SimSun" w:hAnsi="Times New Roman"/>
                  <w:b/>
                  <w:bCs/>
                  <w:i/>
                  <w:iCs/>
                  <w:sz w:val="28"/>
                  <w:szCs w:val="28"/>
                  <w:lang w:eastAsia="zh-CN"/>
                </w:rPr>
                <w:t>Гу Айин</w:t>
              </w:r>
            </w:hyperlink>
          </w:p>
          <w:p w:rsidR="00B6580E" w:rsidRPr="00B6580E" w:rsidRDefault="00B6580E" w:rsidP="00B6580E">
            <w:pPr>
              <w:spacing w:after="0" w:line="240" w:lineRule="auto"/>
              <w:rPr>
                <w:rFonts w:ascii="Times New Roman" w:eastAsia="SimSun" w:hAnsi="Times New Roman"/>
                <w:b/>
                <w:bCs/>
                <w:sz w:val="28"/>
                <w:szCs w:val="28"/>
                <w:lang w:eastAsia="zh-CN"/>
              </w:rPr>
            </w:pPr>
            <w:r w:rsidRPr="00B6580E">
              <w:rPr>
                <w:rFonts w:ascii="Times New Roman" w:eastAsia="SimSun" w:hAnsi="Times New Roman"/>
                <w:b/>
                <w:bCs/>
                <w:sz w:val="28"/>
                <w:szCs w:val="28"/>
                <w:lang w:eastAsia="zh-CN"/>
              </w:rPr>
              <w:lastRenderedPageBreak/>
              <w:t>ИНФОРМАТИЗАЦИЯ ОБУЧЕНИЯ СТУДЕНТОВ ВЫРАЖЕНИЮ АВТОРСКОЙ ПОЗИЦИИ В НАУЧНОМ ТЕКСТЕ</w:t>
            </w:r>
          </w:p>
          <w:p w:rsidR="00B6580E" w:rsidRPr="00B6580E" w:rsidRDefault="00B6580E" w:rsidP="00B6580E">
            <w:pPr>
              <w:spacing w:after="0" w:line="240" w:lineRule="auto"/>
              <w:rPr>
                <w:rFonts w:ascii="Times New Roman" w:eastAsia="SimSun" w:hAnsi="Times New Roman"/>
                <w:b/>
                <w:bCs/>
                <w:sz w:val="28"/>
                <w:szCs w:val="28"/>
                <w:lang w:eastAsia="zh-CN"/>
              </w:rPr>
            </w:pPr>
            <w:r>
              <w:rPr>
                <w:rFonts w:ascii="Times New Roman" w:eastAsia="SimSun" w:hAnsi="Times New Roman"/>
                <w:b/>
                <w:bCs/>
                <w:sz w:val="28"/>
                <w:szCs w:val="28"/>
                <w:lang w:eastAsia="zh-CN"/>
              </w:rPr>
              <w:t>(</w:t>
            </w:r>
            <w:r w:rsidRPr="00B6580E">
              <w:rPr>
                <w:rFonts w:ascii="Times New Roman" w:eastAsia="SimSun" w:hAnsi="Times New Roman"/>
                <w:b/>
                <w:bCs/>
                <w:sz w:val="28"/>
                <w:szCs w:val="28"/>
                <w:lang w:eastAsia="zh-CN"/>
              </w:rPr>
              <w:t>г. Санкт-Петербург, Россия</w:t>
            </w:r>
            <w:r>
              <w:rPr>
                <w:rFonts w:ascii="Times New Roman" w:eastAsia="SimSun" w:hAnsi="Times New Roman"/>
                <w:b/>
                <w:bCs/>
                <w:sz w:val="28"/>
                <w:szCs w:val="28"/>
                <w:lang w:eastAsia="zh-CN"/>
              </w:rPr>
              <w:t>)</w:t>
            </w:r>
          </w:p>
        </w:tc>
        <w:tc>
          <w:tcPr>
            <w:tcW w:w="958" w:type="dxa"/>
          </w:tcPr>
          <w:p w:rsidR="00B6580E" w:rsidRPr="00C52491" w:rsidRDefault="00C52491" w:rsidP="00AD5570">
            <w:pPr>
              <w:pStyle w:val="Default"/>
              <w:spacing w:line="360" w:lineRule="auto"/>
              <w:rPr>
                <w:b/>
                <w:bCs/>
                <w:color w:val="auto"/>
                <w:sz w:val="28"/>
                <w:szCs w:val="28"/>
                <w:lang w:val="en-US"/>
              </w:rPr>
            </w:pPr>
            <w:r>
              <w:rPr>
                <w:b/>
                <w:bCs/>
                <w:color w:val="auto"/>
                <w:sz w:val="28"/>
                <w:szCs w:val="28"/>
                <w:lang w:val="en-US"/>
              </w:rPr>
              <w:lastRenderedPageBreak/>
              <w:t>44</w:t>
            </w:r>
          </w:p>
        </w:tc>
      </w:tr>
      <w:tr w:rsidR="005E63B1" w:rsidRPr="005C0225" w:rsidTr="00AD5570">
        <w:tc>
          <w:tcPr>
            <w:tcW w:w="8612" w:type="dxa"/>
          </w:tcPr>
          <w:p w:rsidR="005E63B1" w:rsidRPr="005E63B1" w:rsidRDefault="00E30956" w:rsidP="005E63B1">
            <w:pPr>
              <w:spacing w:after="0" w:line="240" w:lineRule="auto"/>
              <w:rPr>
                <w:rFonts w:ascii="Times New Roman" w:eastAsia="SimSun" w:hAnsi="Times New Roman"/>
                <w:b/>
                <w:bCs/>
                <w:iCs/>
                <w:sz w:val="28"/>
                <w:szCs w:val="28"/>
                <w:lang w:eastAsia="zh-CN"/>
              </w:rPr>
            </w:pPr>
            <w:hyperlink w:anchor="дмитриева" w:history="1">
              <w:r w:rsidR="005E63B1" w:rsidRPr="0072342B">
                <w:rPr>
                  <w:rStyle w:val="a9"/>
                  <w:rFonts w:ascii="Times New Roman" w:eastAsia="SimSun" w:hAnsi="Times New Roman"/>
                  <w:b/>
                  <w:bCs/>
                  <w:iCs/>
                  <w:sz w:val="28"/>
                  <w:szCs w:val="28"/>
                  <w:lang w:eastAsia="zh-CN"/>
                </w:rPr>
                <w:t>Дмитриева О.А.</w:t>
              </w:r>
            </w:hyperlink>
          </w:p>
          <w:p w:rsidR="005E63B1" w:rsidRPr="005E63B1" w:rsidRDefault="005E63B1" w:rsidP="005E63B1">
            <w:pPr>
              <w:spacing w:after="0" w:line="240" w:lineRule="auto"/>
              <w:rPr>
                <w:rFonts w:ascii="Times New Roman" w:eastAsia="SimSun" w:hAnsi="Times New Roman"/>
                <w:b/>
                <w:bCs/>
                <w:iCs/>
                <w:sz w:val="28"/>
                <w:szCs w:val="28"/>
                <w:lang w:eastAsia="zh-CN"/>
              </w:rPr>
            </w:pPr>
            <w:r w:rsidRPr="005E63B1">
              <w:rPr>
                <w:rFonts w:ascii="Times New Roman" w:eastAsia="SimSun" w:hAnsi="Times New Roman"/>
                <w:b/>
                <w:bCs/>
                <w:iCs/>
                <w:sz w:val="28"/>
                <w:szCs w:val="28"/>
                <w:lang w:eastAsia="zh-CN"/>
              </w:rPr>
              <w:t xml:space="preserve">ЕДИНАЯ ИНФОРМАЦИОННАЯ МЕТОДИЧЕСКАЯ СРЕДА </w:t>
            </w:r>
          </w:p>
          <w:p w:rsidR="005E63B1" w:rsidRDefault="005E63B1" w:rsidP="005E63B1">
            <w:pPr>
              <w:spacing w:after="0" w:line="240" w:lineRule="auto"/>
              <w:rPr>
                <w:rFonts w:ascii="Times New Roman" w:eastAsia="SimSun" w:hAnsi="Times New Roman"/>
                <w:b/>
                <w:bCs/>
                <w:iCs/>
                <w:sz w:val="28"/>
                <w:szCs w:val="28"/>
                <w:lang w:eastAsia="zh-CN"/>
              </w:rPr>
            </w:pPr>
            <w:r w:rsidRPr="005E63B1">
              <w:rPr>
                <w:rFonts w:ascii="Times New Roman" w:eastAsia="SimSun" w:hAnsi="Times New Roman"/>
                <w:b/>
                <w:bCs/>
                <w:iCs/>
                <w:sz w:val="28"/>
                <w:szCs w:val="28"/>
                <w:lang w:eastAsia="zh-CN"/>
              </w:rPr>
              <w:t>(ПО МАТЕРИАЛАМ УНИВЕРСИТЕТСКИХ САЙТОВ) В РОССИЙСКОМ ИНТЕ</w:t>
            </w:r>
            <w:r>
              <w:rPr>
                <w:rFonts w:ascii="Times New Roman" w:eastAsia="SimSun" w:hAnsi="Times New Roman"/>
                <w:b/>
                <w:bCs/>
                <w:iCs/>
                <w:sz w:val="28"/>
                <w:szCs w:val="28"/>
                <w:lang w:eastAsia="zh-CN"/>
              </w:rPr>
              <w:t>РНЕТ-ПРОСТРАНСТВЕ</w:t>
            </w:r>
          </w:p>
          <w:p w:rsidR="005E63B1" w:rsidRPr="005E63B1" w:rsidRDefault="005E63B1" w:rsidP="005E63B1">
            <w:pPr>
              <w:spacing w:after="0" w:line="240" w:lineRule="auto"/>
              <w:rPr>
                <w:rFonts w:ascii="Times New Roman" w:eastAsia="SimSun" w:hAnsi="Times New Roman"/>
                <w:b/>
                <w:bCs/>
                <w:iCs/>
                <w:sz w:val="28"/>
                <w:szCs w:val="28"/>
                <w:lang w:eastAsia="zh-CN"/>
              </w:rPr>
            </w:pPr>
            <w:r>
              <w:rPr>
                <w:rFonts w:ascii="Times New Roman" w:eastAsia="SimSun" w:hAnsi="Times New Roman"/>
                <w:b/>
                <w:bCs/>
                <w:iCs/>
                <w:sz w:val="28"/>
                <w:szCs w:val="28"/>
                <w:lang w:eastAsia="zh-CN"/>
              </w:rPr>
              <w:t>(</w:t>
            </w:r>
            <w:r w:rsidRPr="005E63B1">
              <w:rPr>
                <w:rFonts w:ascii="Times New Roman" w:eastAsia="SimSun" w:hAnsi="Times New Roman"/>
                <w:b/>
                <w:bCs/>
                <w:iCs/>
                <w:sz w:val="28"/>
                <w:szCs w:val="28"/>
                <w:lang w:eastAsia="zh-CN"/>
              </w:rPr>
              <w:t>г. Москва, Россия</w:t>
            </w:r>
            <w:r>
              <w:rPr>
                <w:rFonts w:ascii="Times New Roman" w:eastAsia="SimSun" w:hAnsi="Times New Roman"/>
                <w:b/>
                <w:bCs/>
                <w:iCs/>
                <w:sz w:val="28"/>
                <w:szCs w:val="28"/>
                <w:lang w:eastAsia="zh-CN"/>
              </w:rPr>
              <w:t>)</w:t>
            </w:r>
          </w:p>
        </w:tc>
        <w:tc>
          <w:tcPr>
            <w:tcW w:w="958" w:type="dxa"/>
          </w:tcPr>
          <w:p w:rsidR="005E63B1" w:rsidRPr="00C52491" w:rsidRDefault="00C52491" w:rsidP="00AD5570">
            <w:pPr>
              <w:pStyle w:val="Default"/>
              <w:spacing w:line="360" w:lineRule="auto"/>
              <w:rPr>
                <w:b/>
                <w:bCs/>
                <w:color w:val="auto"/>
                <w:sz w:val="28"/>
                <w:szCs w:val="28"/>
                <w:lang w:val="en-US"/>
              </w:rPr>
            </w:pPr>
            <w:r>
              <w:rPr>
                <w:b/>
                <w:bCs/>
                <w:color w:val="auto"/>
                <w:sz w:val="28"/>
                <w:szCs w:val="28"/>
                <w:lang w:val="en-US"/>
              </w:rPr>
              <w:t>49</w:t>
            </w:r>
          </w:p>
        </w:tc>
      </w:tr>
      <w:tr w:rsidR="00D236E9" w:rsidRPr="005C0225" w:rsidTr="00AD5570">
        <w:tc>
          <w:tcPr>
            <w:tcW w:w="8612" w:type="dxa"/>
          </w:tcPr>
          <w:p w:rsidR="00D236E9" w:rsidRPr="00D236E9" w:rsidRDefault="00E30956" w:rsidP="00D236E9">
            <w:pPr>
              <w:spacing w:after="0" w:line="240" w:lineRule="auto"/>
              <w:rPr>
                <w:rFonts w:ascii="Times New Roman" w:hAnsi="Times New Roman"/>
                <w:b/>
                <w:i/>
                <w:sz w:val="28"/>
                <w:szCs w:val="28"/>
              </w:rPr>
            </w:pPr>
            <w:hyperlink w:anchor="Абрамова" w:history="1">
              <w:r w:rsidR="00D236E9" w:rsidRPr="0072342B">
                <w:rPr>
                  <w:rStyle w:val="a9"/>
                  <w:rFonts w:ascii="Times New Roman" w:hAnsi="Times New Roman"/>
                  <w:b/>
                  <w:i/>
                  <w:sz w:val="28"/>
                  <w:szCs w:val="28"/>
                </w:rPr>
                <w:t>Абрамова Е.И.</w:t>
              </w:r>
            </w:hyperlink>
          </w:p>
          <w:p w:rsidR="00D236E9" w:rsidRPr="00D236E9" w:rsidRDefault="00D236E9" w:rsidP="00D236E9">
            <w:pPr>
              <w:spacing w:after="0" w:line="240" w:lineRule="auto"/>
              <w:rPr>
                <w:rFonts w:ascii="Times New Roman" w:hAnsi="Times New Roman"/>
                <w:b/>
                <w:caps/>
                <w:sz w:val="28"/>
                <w:szCs w:val="28"/>
              </w:rPr>
            </w:pPr>
            <w:r w:rsidRPr="00D236E9">
              <w:rPr>
                <w:rFonts w:ascii="Times New Roman" w:hAnsi="Times New Roman"/>
                <w:b/>
                <w:caps/>
                <w:sz w:val="28"/>
                <w:szCs w:val="28"/>
              </w:rPr>
              <w:t>ЦИФРОВАЯ ГРАМОТНОСТЬ И ПРЕПОДАВАНИЕ ИНОСТРАННОГО ЯЗЫКА</w:t>
            </w:r>
          </w:p>
          <w:p w:rsidR="00D236E9" w:rsidRPr="00D236E9" w:rsidRDefault="00D236E9" w:rsidP="005E63B1">
            <w:pPr>
              <w:spacing w:after="0" w:line="240" w:lineRule="auto"/>
              <w:rPr>
                <w:rFonts w:ascii="Times New Roman" w:hAnsi="Times New Roman"/>
                <w:b/>
                <w:sz w:val="28"/>
                <w:szCs w:val="28"/>
              </w:rPr>
            </w:pPr>
            <w:r>
              <w:rPr>
                <w:rFonts w:ascii="Times New Roman" w:hAnsi="Times New Roman"/>
                <w:b/>
                <w:sz w:val="28"/>
                <w:szCs w:val="28"/>
              </w:rPr>
              <w:t>(</w:t>
            </w:r>
            <w:r w:rsidRPr="00D236E9">
              <w:rPr>
                <w:rFonts w:ascii="Times New Roman" w:hAnsi="Times New Roman"/>
                <w:b/>
                <w:sz w:val="28"/>
                <w:szCs w:val="28"/>
              </w:rPr>
              <w:t>г. Мытищи, Россия</w:t>
            </w:r>
            <w:r>
              <w:rPr>
                <w:rFonts w:ascii="Times New Roman" w:hAnsi="Times New Roman"/>
                <w:b/>
                <w:sz w:val="28"/>
                <w:szCs w:val="28"/>
              </w:rPr>
              <w:t>)</w:t>
            </w:r>
          </w:p>
        </w:tc>
        <w:tc>
          <w:tcPr>
            <w:tcW w:w="958" w:type="dxa"/>
          </w:tcPr>
          <w:p w:rsidR="00D236E9" w:rsidRPr="00C52491" w:rsidRDefault="00C52491" w:rsidP="00AD5570">
            <w:pPr>
              <w:pStyle w:val="Default"/>
              <w:spacing w:line="360" w:lineRule="auto"/>
              <w:rPr>
                <w:b/>
                <w:bCs/>
                <w:color w:val="auto"/>
                <w:sz w:val="28"/>
                <w:szCs w:val="28"/>
                <w:lang w:val="en-US"/>
              </w:rPr>
            </w:pPr>
            <w:r>
              <w:rPr>
                <w:b/>
                <w:bCs/>
                <w:color w:val="auto"/>
                <w:sz w:val="28"/>
                <w:szCs w:val="28"/>
                <w:lang w:val="en-US"/>
              </w:rPr>
              <w:t>54</w:t>
            </w:r>
          </w:p>
        </w:tc>
      </w:tr>
      <w:tr w:rsidR="00F5728D" w:rsidRPr="00F5728D" w:rsidTr="00AD5570">
        <w:tc>
          <w:tcPr>
            <w:tcW w:w="8612" w:type="dxa"/>
          </w:tcPr>
          <w:p w:rsidR="00F5728D" w:rsidRPr="00F5728D" w:rsidRDefault="00E30956" w:rsidP="00F5728D">
            <w:pPr>
              <w:spacing w:after="0" w:line="240" w:lineRule="auto"/>
              <w:rPr>
                <w:rFonts w:ascii="Times New Roman" w:hAnsi="Times New Roman"/>
                <w:b/>
                <w:i/>
                <w:sz w:val="28"/>
                <w:szCs w:val="28"/>
                <w:lang w:val="en-US"/>
              </w:rPr>
            </w:pPr>
            <w:hyperlink w:anchor="Martynova" w:history="1">
              <w:r w:rsidR="00F5728D" w:rsidRPr="0072342B">
                <w:rPr>
                  <w:rStyle w:val="a9"/>
                  <w:rFonts w:ascii="Times New Roman" w:hAnsi="Times New Roman"/>
                  <w:b/>
                  <w:i/>
                  <w:sz w:val="28"/>
                  <w:szCs w:val="28"/>
                  <w:lang w:val="en-US"/>
                </w:rPr>
                <w:t>MartynovaO.V.</w:t>
              </w:r>
            </w:hyperlink>
          </w:p>
          <w:p w:rsidR="00F5728D" w:rsidRPr="00EA509F" w:rsidRDefault="00F5728D" w:rsidP="00F5728D">
            <w:pPr>
              <w:spacing w:after="0" w:line="240" w:lineRule="auto"/>
              <w:rPr>
                <w:rFonts w:ascii="Times New Roman" w:hAnsi="Times New Roman"/>
                <w:b/>
                <w:sz w:val="28"/>
                <w:szCs w:val="28"/>
                <w:lang w:val="en-US"/>
              </w:rPr>
            </w:pPr>
            <w:r w:rsidRPr="00EA509F">
              <w:rPr>
                <w:rFonts w:ascii="Times New Roman" w:hAnsi="Times New Roman"/>
                <w:b/>
                <w:sz w:val="28"/>
                <w:szCs w:val="28"/>
                <w:lang w:val="en-US"/>
              </w:rPr>
              <w:t>THE PROJECT INTRODUCTION FOR THE FORMATION OF CLIP THINKING</w:t>
            </w:r>
          </w:p>
          <w:p w:rsidR="00F5728D" w:rsidRPr="00F5728D" w:rsidRDefault="00F5728D" w:rsidP="00D236E9">
            <w:pPr>
              <w:spacing w:after="0" w:line="240" w:lineRule="auto"/>
              <w:rPr>
                <w:rFonts w:ascii="Times New Roman" w:hAnsi="Times New Roman"/>
                <w:b/>
                <w:sz w:val="28"/>
                <w:szCs w:val="28"/>
              </w:rPr>
            </w:pPr>
            <w:r w:rsidRPr="00EA509F">
              <w:rPr>
                <w:rFonts w:ascii="Times New Roman" w:hAnsi="Times New Roman"/>
                <w:b/>
                <w:sz w:val="28"/>
                <w:szCs w:val="28"/>
              </w:rPr>
              <w:t>(</w:t>
            </w:r>
            <w:r w:rsidRPr="00EA509F">
              <w:rPr>
                <w:rFonts w:ascii="Times New Roman" w:hAnsi="Times New Roman"/>
                <w:b/>
                <w:sz w:val="28"/>
                <w:szCs w:val="28"/>
                <w:lang w:val="en-US"/>
              </w:rPr>
              <w:t>Krasnoyarsk, Russia</w:t>
            </w:r>
            <w:r w:rsidRPr="00EA509F">
              <w:rPr>
                <w:rFonts w:ascii="Times New Roman" w:hAnsi="Times New Roman"/>
                <w:b/>
                <w:sz w:val="28"/>
                <w:szCs w:val="28"/>
              </w:rPr>
              <w:t>)</w:t>
            </w:r>
          </w:p>
        </w:tc>
        <w:tc>
          <w:tcPr>
            <w:tcW w:w="958" w:type="dxa"/>
          </w:tcPr>
          <w:p w:rsidR="00F5728D" w:rsidRPr="00F5728D" w:rsidRDefault="00C52491" w:rsidP="00AD5570">
            <w:pPr>
              <w:pStyle w:val="Default"/>
              <w:spacing w:line="360" w:lineRule="auto"/>
              <w:rPr>
                <w:b/>
                <w:bCs/>
                <w:color w:val="auto"/>
                <w:sz w:val="28"/>
                <w:szCs w:val="28"/>
                <w:lang w:val="en-US"/>
              </w:rPr>
            </w:pPr>
            <w:r>
              <w:rPr>
                <w:b/>
                <w:bCs/>
                <w:color w:val="auto"/>
                <w:sz w:val="28"/>
                <w:szCs w:val="28"/>
                <w:lang w:val="en-US"/>
              </w:rPr>
              <w:t>59</w:t>
            </w:r>
          </w:p>
        </w:tc>
      </w:tr>
      <w:tr w:rsidR="00523209" w:rsidRPr="00523209" w:rsidTr="00AD5570">
        <w:tc>
          <w:tcPr>
            <w:tcW w:w="8612" w:type="dxa"/>
          </w:tcPr>
          <w:p w:rsidR="00523209" w:rsidRDefault="00E30956" w:rsidP="00523209">
            <w:pPr>
              <w:spacing w:after="0" w:line="240" w:lineRule="auto"/>
              <w:rPr>
                <w:rFonts w:ascii="Times New Roman" w:hAnsi="Times New Roman"/>
                <w:b/>
                <w:i/>
                <w:sz w:val="28"/>
                <w:szCs w:val="28"/>
              </w:rPr>
            </w:pPr>
            <w:hyperlink w:anchor="Рагулина" w:history="1">
              <w:r w:rsidR="00523209" w:rsidRPr="00523BD2">
                <w:rPr>
                  <w:rStyle w:val="a9"/>
                  <w:rFonts w:ascii="Times New Roman" w:hAnsi="Times New Roman"/>
                  <w:b/>
                  <w:i/>
                  <w:sz w:val="28"/>
                  <w:szCs w:val="28"/>
                </w:rPr>
                <w:t>Рагулина Э.С.</w:t>
              </w:r>
            </w:hyperlink>
          </w:p>
          <w:p w:rsidR="00523209" w:rsidRPr="00523209" w:rsidRDefault="00523209" w:rsidP="00523209">
            <w:pPr>
              <w:spacing w:after="0" w:line="240" w:lineRule="auto"/>
              <w:rPr>
                <w:rFonts w:ascii="Times New Roman" w:hAnsi="Times New Roman"/>
                <w:b/>
                <w:sz w:val="28"/>
                <w:szCs w:val="28"/>
              </w:rPr>
            </w:pPr>
            <w:r w:rsidRPr="00523209">
              <w:rPr>
                <w:rFonts w:ascii="Times New Roman" w:hAnsi="Times New Roman"/>
                <w:b/>
                <w:sz w:val="28"/>
                <w:szCs w:val="28"/>
              </w:rPr>
              <w:t>ИСПОЛЬЗОВАНИЕ СОВРЕМЕННЫХ ИНФОРМАЦИОННО – КОММУНИКАТИВНЫХ ТЕХНОЛОГИЙ В ПРОЦЕССЕ ДИСТАНЦИОННОГО ОБУЧЕНИЯ НА ЗАНЯТИЯХ ПО РКИ (ИЗ ОПЫТА РАБОТЫ)</w:t>
            </w:r>
          </w:p>
          <w:p w:rsidR="00523209" w:rsidRPr="00523209" w:rsidRDefault="00523209" w:rsidP="00523209">
            <w:pPr>
              <w:spacing w:after="0" w:line="240" w:lineRule="auto"/>
              <w:rPr>
                <w:rFonts w:ascii="Times New Roman" w:hAnsi="Times New Roman"/>
                <w:b/>
                <w:sz w:val="28"/>
                <w:szCs w:val="28"/>
              </w:rPr>
            </w:pPr>
            <w:r>
              <w:rPr>
                <w:rFonts w:ascii="Times New Roman" w:hAnsi="Times New Roman"/>
                <w:b/>
                <w:sz w:val="28"/>
                <w:szCs w:val="28"/>
              </w:rPr>
              <w:t>(г. Курск, Россия)</w:t>
            </w:r>
          </w:p>
        </w:tc>
        <w:tc>
          <w:tcPr>
            <w:tcW w:w="958" w:type="dxa"/>
          </w:tcPr>
          <w:p w:rsidR="00523209" w:rsidRPr="00C52491" w:rsidRDefault="00C52491" w:rsidP="00AD5570">
            <w:pPr>
              <w:pStyle w:val="Default"/>
              <w:spacing w:line="360" w:lineRule="auto"/>
              <w:rPr>
                <w:b/>
                <w:bCs/>
                <w:color w:val="auto"/>
                <w:sz w:val="28"/>
                <w:szCs w:val="28"/>
                <w:lang w:val="en-US"/>
              </w:rPr>
            </w:pPr>
            <w:r>
              <w:rPr>
                <w:b/>
                <w:bCs/>
                <w:color w:val="auto"/>
                <w:sz w:val="28"/>
                <w:szCs w:val="28"/>
                <w:lang w:val="en-US"/>
              </w:rPr>
              <w:t>61</w:t>
            </w:r>
          </w:p>
        </w:tc>
      </w:tr>
      <w:tr w:rsidR="005B440E" w:rsidRPr="00523209" w:rsidTr="00AD5570">
        <w:tc>
          <w:tcPr>
            <w:tcW w:w="8612" w:type="dxa"/>
          </w:tcPr>
          <w:p w:rsidR="005B440E" w:rsidRPr="005B440E" w:rsidRDefault="00E30956" w:rsidP="005B440E">
            <w:pPr>
              <w:spacing w:after="0" w:line="240" w:lineRule="auto"/>
              <w:jc w:val="both"/>
              <w:rPr>
                <w:rFonts w:ascii="Times New Roman" w:hAnsi="Times New Roman"/>
                <w:b/>
                <w:i/>
                <w:sz w:val="28"/>
                <w:szCs w:val="28"/>
              </w:rPr>
            </w:pPr>
            <w:hyperlink w:anchor="Арзамасцева" w:history="1">
              <w:r w:rsidR="005B440E" w:rsidRPr="00824483">
                <w:rPr>
                  <w:rStyle w:val="a9"/>
                  <w:rFonts w:ascii="Times New Roman" w:hAnsi="Times New Roman"/>
                  <w:b/>
                  <w:i/>
                  <w:sz w:val="28"/>
                  <w:szCs w:val="28"/>
                </w:rPr>
                <w:t>Арзамасцева Н.Ю.</w:t>
              </w:r>
            </w:hyperlink>
          </w:p>
          <w:p w:rsidR="005B440E" w:rsidRPr="005B440E" w:rsidRDefault="005B440E" w:rsidP="005B440E">
            <w:pPr>
              <w:spacing w:after="0" w:line="240" w:lineRule="auto"/>
              <w:jc w:val="both"/>
              <w:rPr>
                <w:rFonts w:ascii="Times New Roman" w:hAnsi="Times New Roman"/>
                <w:b/>
                <w:sz w:val="28"/>
                <w:szCs w:val="28"/>
              </w:rPr>
            </w:pPr>
            <w:r w:rsidRPr="005B440E">
              <w:rPr>
                <w:rFonts w:ascii="Times New Roman" w:hAnsi="Times New Roman"/>
                <w:b/>
                <w:sz w:val="28"/>
                <w:szCs w:val="28"/>
              </w:rPr>
              <w:t>ИНФОГРАФИЧЕСКИЕ ТЕКСТЫ НА ЗАНЯТИИ ПО РКИ В УСЛОВИЯХ ИНФОРМАТИЗАЦИИ ЯЗЫКОВОГО ОБРАЗОВАНИЯ</w:t>
            </w:r>
          </w:p>
          <w:p w:rsidR="005B440E" w:rsidRPr="005B440E" w:rsidRDefault="005B440E" w:rsidP="005B440E">
            <w:pPr>
              <w:spacing w:after="0" w:line="240" w:lineRule="auto"/>
              <w:jc w:val="both"/>
              <w:rPr>
                <w:rFonts w:ascii="Times New Roman" w:hAnsi="Times New Roman"/>
                <w:b/>
                <w:sz w:val="28"/>
                <w:szCs w:val="28"/>
              </w:rPr>
            </w:pPr>
            <w:r>
              <w:rPr>
                <w:rFonts w:ascii="Times New Roman" w:hAnsi="Times New Roman"/>
                <w:b/>
                <w:sz w:val="28"/>
                <w:szCs w:val="28"/>
              </w:rPr>
              <w:t>(</w:t>
            </w:r>
            <w:r w:rsidRPr="005B440E">
              <w:rPr>
                <w:rFonts w:ascii="Times New Roman" w:hAnsi="Times New Roman"/>
                <w:b/>
                <w:sz w:val="28"/>
                <w:szCs w:val="28"/>
              </w:rPr>
              <w:t>г. Курск, Россия</w:t>
            </w:r>
            <w:r>
              <w:rPr>
                <w:rFonts w:ascii="Times New Roman" w:hAnsi="Times New Roman"/>
                <w:b/>
                <w:sz w:val="28"/>
                <w:szCs w:val="28"/>
              </w:rPr>
              <w:t>)</w:t>
            </w:r>
          </w:p>
        </w:tc>
        <w:tc>
          <w:tcPr>
            <w:tcW w:w="958" w:type="dxa"/>
          </w:tcPr>
          <w:p w:rsidR="005B440E" w:rsidRPr="00C52491" w:rsidRDefault="00C52491" w:rsidP="00AD5570">
            <w:pPr>
              <w:pStyle w:val="Default"/>
              <w:spacing w:line="360" w:lineRule="auto"/>
              <w:rPr>
                <w:b/>
                <w:bCs/>
                <w:color w:val="auto"/>
                <w:sz w:val="28"/>
                <w:szCs w:val="28"/>
                <w:lang w:val="en-US"/>
              </w:rPr>
            </w:pPr>
            <w:r>
              <w:rPr>
                <w:b/>
                <w:bCs/>
                <w:color w:val="auto"/>
                <w:sz w:val="28"/>
                <w:szCs w:val="28"/>
                <w:lang w:val="en-US"/>
              </w:rPr>
              <w:t>66</w:t>
            </w:r>
          </w:p>
        </w:tc>
      </w:tr>
      <w:tr w:rsidR="00877E90" w:rsidRPr="00523209" w:rsidTr="00AD5570">
        <w:tc>
          <w:tcPr>
            <w:tcW w:w="8612" w:type="dxa"/>
          </w:tcPr>
          <w:p w:rsidR="00877E90" w:rsidRPr="00877E90" w:rsidRDefault="00E30956" w:rsidP="00877E90">
            <w:pPr>
              <w:spacing w:after="0" w:line="240" w:lineRule="auto"/>
              <w:rPr>
                <w:rFonts w:ascii="Times New Roman" w:eastAsia="Calibri" w:hAnsi="Times New Roman"/>
                <w:b/>
                <w:i/>
                <w:color w:val="000000"/>
                <w:sz w:val="28"/>
                <w:szCs w:val="28"/>
                <w:shd w:val="clear" w:color="auto" w:fill="FFFFFF"/>
                <w:lang w:eastAsia="en-US"/>
              </w:rPr>
            </w:pPr>
            <w:hyperlink w:anchor="Якушкина" w:history="1">
              <w:r w:rsidR="00877E90" w:rsidRPr="00824483">
                <w:rPr>
                  <w:rStyle w:val="a9"/>
                  <w:rFonts w:ascii="Times New Roman" w:eastAsia="Calibri" w:hAnsi="Times New Roman"/>
                  <w:b/>
                  <w:i/>
                  <w:sz w:val="28"/>
                  <w:szCs w:val="28"/>
                  <w:shd w:val="clear" w:color="auto" w:fill="FFFFFF"/>
                  <w:lang w:eastAsia="en-US"/>
                </w:rPr>
                <w:t>Якушкина Е.Н.</w:t>
              </w:r>
            </w:hyperlink>
          </w:p>
          <w:p w:rsidR="00877E90" w:rsidRPr="00877E90" w:rsidRDefault="00877E90" w:rsidP="00877E90">
            <w:pPr>
              <w:spacing w:after="0" w:line="240" w:lineRule="auto"/>
              <w:rPr>
                <w:rFonts w:ascii="Times New Roman" w:eastAsia="Calibri" w:hAnsi="Times New Roman"/>
                <w:b/>
                <w:caps/>
                <w:sz w:val="28"/>
                <w:szCs w:val="28"/>
                <w:lang w:eastAsia="en-US"/>
              </w:rPr>
            </w:pPr>
            <w:r w:rsidRPr="00877E90">
              <w:rPr>
                <w:rFonts w:ascii="Times New Roman" w:eastAsia="Calibri" w:hAnsi="Times New Roman"/>
                <w:b/>
                <w:caps/>
                <w:sz w:val="28"/>
                <w:szCs w:val="28"/>
                <w:lang w:eastAsia="en-US"/>
              </w:rPr>
              <w:t xml:space="preserve">Проблематика ИНФОРМАТИЗАЦИи </w:t>
            </w:r>
          </w:p>
          <w:p w:rsidR="00877E90" w:rsidRPr="00877E90" w:rsidRDefault="00877E90" w:rsidP="00877E90">
            <w:pPr>
              <w:spacing w:after="0" w:line="240" w:lineRule="auto"/>
              <w:rPr>
                <w:rFonts w:ascii="Times New Roman" w:eastAsia="Calibri" w:hAnsi="Times New Roman"/>
                <w:b/>
                <w:caps/>
                <w:sz w:val="28"/>
                <w:szCs w:val="28"/>
                <w:shd w:val="clear" w:color="auto" w:fill="FFFFFF"/>
                <w:lang w:eastAsia="en-US"/>
              </w:rPr>
            </w:pPr>
            <w:r w:rsidRPr="00877E90">
              <w:rPr>
                <w:rFonts w:ascii="Times New Roman" w:eastAsia="Calibri" w:hAnsi="Times New Roman"/>
                <w:b/>
                <w:caps/>
                <w:sz w:val="28"/>
                <w:szCs w:val="28"/>
                <w:lang w:eastAsia="en-US"/>
              </w:rPr>
              <w:t>в ПРОЦЕссе ИЗУЧЕНИЯ английского языка</w:t>
            </w:r>
          </w:p>
          <w:p w:rsidR="00877E90" w:rsidRPr="00877E90" w:rsidRDefault="00877E90" w:rsidP="00877E90">
            <w:pPr>
              <w:spacing w:after="0" w:line="240" w:lineRule="auto"/>
              <w:rPr>
                <w:rFonts w:ascii="Times New Roman" w:hAnsi="Times New Roman"/>
                <w:b/>
                <w:sz w:val="28"/>
                <w:szCs w:val="28"/>
              </w:rPr>
            </w:pPr>
            <w:r w:rsidRPr="00877E90">
              <w:rPr>
                <w:rFonts w:ascii="Times New Roman" w:eastAsia="Calibri" w:hAnsi="Times New Roman"/>
                <w:b/>
                <w:color w:val="000000"/>
                <w:sz w:val="28"/>
                <w:szCs w:val="28"/>
                <w:shd w:val="clear" w:color="auto" w:fill="FFFFFF"/>
                <w:lang w:eastAsia="en-US"/>
              </w:rPr>
              <w:t>(</w:t>
            </w:r>
            <w:r w:rsidRPr="00877E90">
              <w:rPr>
                <w:rFonts w:ascii="Times New Roman" w:hAnsi="Times New Roman"/>
                <w:b/>
                <w:sz w:val="28"/>
                <w:szCs w:val="28"/>
              </w:rPr>
              <w:t>г. Саранск, Россия)</w:t>
            </w:r>
          </w:p>
        </w:tc>
        <w:tc>
          <w:tcPr>
            <w:tcW w:w="958" w:type="dxa"/>
          </w:tcPr>
          <w:p w:rsidR="00877E90" w:rsidRPr="00C52491" w:rsidRDefault="00C52491" w:rsidP="00AD5570">
            <w:pPr>
              <w:pStyle w:val="Default"/>
              <w:spacing w:line="360" w:lineRule="auto"/>
              <w:rPr>
                <w:b/>
                <w:bCs/>
                <w:color w:val="auto"/>
                <w:sz w:val="28"/>
                <w:szCs w:val="28"/>
                <w:lang w:val="en-US"/>
              </w:rPr>
            </w:pPr>
            <w:r>
              <w:rPr>
                <w:b/>
                <w:bCs/>
                <w:color w:val="auto"/>
                <w:sz w:val="28"/>
                <w:szCs w:val="28"/>
                <w:lang w:val="en-US"/>
              </w:rPr>
              <w:t>69</w:t>
            </w:r>
          </w:p>
        </w:tc>
      </w:tr>
      <w:tr w:rsidR="000C70D0" w:rsidRPr="00523209" w:rsidTr="00AD5570">
        <w:tc>
          <w:tcPr>
            <w:tcW w:w="8612" w:type="dxa"/>
          </w:tcPr>
          <w:p w:rsidR="000C70D0" w:rsidRPr="000C70D0" w:rsidRDefault="00E30956" w:rsidP="000C70D0">
            <w:pPr>
              <w:spacing w:after="0" w:line="240" w:lineRule="auto"/>
              <w:rPr>
                <w:rFonts w:ascii="Times New Roman" w:eastAsia="Calibri" w:hAnsi="Times New Roman"/>
                <w:b/>
                <w:i/>
                <w:iCs/>
                <w:sz w:val="28"/>
                <w:szCs w:val="28"/>
                <w:lang w:eastAsia="en-US"/>
              </w:rPr>
            </w:pPr>
            <w:hyperlink w:anchor="Галимова" w:history="1">
              <w:r w:rsidR="000C70D0" w:rsidRPr="00824483">
                <w:rPr>
                  <w:rStyle w:val="a9"/>
                  <w:rFonts w:ascii="Times New Roman" w:eastAsia="Calibri" w:hAnsi="Times New Roman"/>
                  <w:b/>
                  <w:i/>
                  <w:iCs/>
                  <w:sz w:val="28"/>
                  <w:szCs w:val="28"/>
                  <w:lang w:eastAsia="en-US"/>
                </w:rPr>
                <w:t>Галимова</w:t>
              </w:r>
              <w:r w:rsidR="00824483" w:rsidRPr="00824483">
                <w:rPr>
                  <w:rStyle w:val="a9"/>
                  <w:rFonts w:ascii="Times New Roman" w:eastAsia="Calibri" w:hAnsi="Times New Roman"/>
                  <w:b/>
                  <w:i/>
                  <w:iCs/>
                  <w:sz w:val="28"/>
                  <w:szCs w:val="28"/>
                  <w:lang w:eastAsia="en-US"/>
                </w:rPr>
                <w:t xml:space="preserve"> Х.Х.</w:t>
              </w:r>
            </w:hyperlink>
          </w:p>
          <w:p w:rsidR="000C70D0" w:rsidRDefault="000C70D0" w:rsidP="000C70D0">
            <w:pPr>
              <w:spacing w:after="0" w:line="240" w:lineRule="auto"/>
              <w:rPr>
                <w:rFonts w:ascii="Times New Roman" w:eastAsia="Calibri" w:hAnsi="Times New Roman"/>
                <w:b/>
                <w:sz w:val="28"/>
                <w:szCs w:val="28"/>
                <w:lang w:eastAsia="en-US"/>
              </w:rPr>
            </w:pPr>
            <w:r w:rsidRPr="000C70D0">
              <w:rPr>
                <w:rFonts w:ascii="Times New Roman" w:eastAsia="Calibri" w:hAnsi="Times New Roman"/>
                <w:b/>
                <w:sz w:val="28"/>
                <w:szCs w:val="28"/>
                <w:lang w:eastAsia="en-US"/>
              </w:rPr>
              <w:t>ВНЕДРЕНИЕ ЭЛЕКТРОННОГО ОБУЧЕНИЯ В ИНФОРМАЦИОННО-ОБРАЗОВАТЕЛЬНУЮ СРЕДУ УНИВЕРСИТЕТА</w:t>
            </w:r>
          </w:p>
          <w:p w:rsidR="000C70D0" w:rsidRPr="000C70D0" w:rsidRDefault="000C70D0" w:rsidP="00877E90">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0C70D0">
              <w:rPr>
                <w:rFonts w:ascii="Times New Roman" w:eastAsia="Calibri" w:hAnsi="Times New Roman"/>
                <w:b/>
                <w:sz w:val="28"/>
                <w:szCs w:val="28"/>
                <w:lang w:eastAsia="en-US"/>
              </w:rPr>
              <w:t>г.Уфа, Россия</w:t>
            </w:r>
            <w:r>
              <w:rPr>
                <w:rFonts w:ascii="Times New Roman" w:eastAsia="Calibri" w:hAnsi="Times New Roman"/>
                <w:b/>
                <w:sz w:val="28"/>
                <w:szCs w:val="28"/>
                <w:lang w:eastAsia="en-US"/>
              </w:rPr>
              <w:t>)</w:t>
            </w:r>
          </w:p>
        </w:tc>
        <w:tc>
          <w:tcPr>
            <w:tcW w:w="958" w:type="dxa"/>
          </w:tcPr>
          <w:p w:rsidR="000C70D0" w:rsidRPr="00C52491" w:rsidRDefault="00C52491" w:rsidP="00AD5570">
            <w:pPr>
              <w:pStyle w:val="Default"/>
              <w:spacing w:line="360" w:lineRule="auto"/>
              <w:rPr>
                <w:b/>
                <w:bCs/>
                <w:color w:val="auto"/>
                <w:sz w:val="28"/>
                <w:szCs w:val="28"/>
                <w:lang w:val="en-US"/>
              </w:rPr>
            </w:pPr>
            <w:r>
              <w:rPr>
                <w:b/>
                <w:bCs/>
                <w:color w:val="auto"/>
                <w:sz w:val="28"/>
                <w:szCs w:val="28"/>
                <w:lang w:val="en-US"/>
              </w:rPr>
              <w:t>74</w:t>
            </w:r>
          </w:p>
        </w:tc>
      </w:tr>
      <w:tr w:rsidR="005D1286" w:rsidRPr="005D1286" w:rsidTr="00AD5570">
        <w:tc>
          <w:tcPr>
            <w:tcW w:w="8612" w:type="dxa"/>
          </w:tcPr>
          <w:p w:rsidR="005D1286" w:rsidRPr="005D1286" w:rsidRDefault="00E30956" w:rsidP="005D1286">
            <w:pPr>
              <w:spacing w:after="0" w:line="240" w:lineRule="auto"/>
              <w:rPr>
                <w:rFonts w:ascii="Times New Roman" w:hAnsi="Times New Roman"/>
                <w:b/>
                <w:i/>
                <w:color w:val="000000"/>
                <w:sz w:val="28"/>
                <w:szCs w:val="28"/>
                <w:lang w:val="en-US"/>
              </w:rPr>
            </w:pPr>
            <w:hyperlink w:anchor="Chirkova" w:history="1">
              <w:r w:rsidR="005D1286" w:rsidRPr="00824483">
                <w:rPr>
                  <w:rStyle w:val="a9"/>
                  <w:rFonts w:ascii="Times New Roman" w:hAnsi="Times New Roman"/>
                  <w:b/>
                  <w:i/>
                  <w:sz w:val="28"/>
                  <w:szCs w:val="28"/>
                  <w:lang w:val="en-US"/>
                </w:rPr>
                <w:t>Chirkova V.M.,</w:t>
              </w:r>
            </w:hyperlink>
            <w:r w:rsidR="005D1286" w:rsidRPr="005D1286">
              <w:rPr>
                <w:rFonts w:ascii="Times New Roman" w:hAnsi="Times New Roman"/>
                <w:b/>
                <w:bCs/>
                <w:i/>
                <w:color w:val="000000"/>
                <w:sz w:val="28"/>
                <w:szCs w:val="28"/>
                <w:lang w:val="en-US"/>
              </w:rPr>
              <w:t xml:space="preserve">Itinson K.S., </w:t>
            </w:r>
            <w:r w:rsidR="005D1286" w:rsidRPr="005D1286">
              <w:rPr>
                <w:rFonts w:ascii="Times New Roman" w:hAnsi="Times New Roman"/>
                <w:b/>
                <w:i/>
                <w:color w:val="000000"/>
                <w:sz w:val="28"/>
                <w:szCs w:val="28"/>
                <w:lang w:val="en-US"/>
              </w:rPr>
              <w:t>Samchik N.N.</w:t>
            </w:r>
          </w:p>
          <w:p w:rsidR="005D1286" w:rsidRPr="005D1286" w:rsidRDefault="005D1286" w:rsidP="005D1286">
            <w:pPr>
              <w:spacing w:after="0" w:line="240" w:lineRule="auto"/>
              <w:rPr>
                <w:rFonts w:ascii="Times New Roman" w:hAnsi="Times New Roman"/>
                <w:b/>
                <w:sz w:val="28"/>
                <w:szCs w:val="28"/>
                <w:lang w:val="en-US"/>
              </w:rPr>
            </w:pPr>
            <w:r w:rsidRPr="005D1286">
              <w:rPr>
                <w:rFonts w:ascii="Times New Roman" w:hAnsi="Times New Roman"/>
                <w:b/>
                <w:sz w:val="28"/>
                <w:szCs w:val="28"/>
              </w:rPr>
              <w:t>Т</w:t>
            </w:r>
            <w:r w:rsidRPr="005D1286">
              <w:rPr>
                <w:rFonts w:ascii="Times New Roman" w:hAnsi="Times New Roman"/>
                <w:b/>
                <w:sz w:val="28"/>
                <w:szCs w:val="28"/>
                <w:lang w:val="en-US"/>
              </w:rPr>
              <w:t>HE CONCEPT OF GAMIFICATION IN LANGUAGE EDUCATION</w:t>
            </w:r>
          </w:p>
          <w:p w:rsidR="005D1286" w:rsidRPr="005D1286" w:rsidRDefault="005D1286" w:rsidP="000C70D0">
            <w:pPr>
              <w:spacing w:after="0" w:line="240" w:lineRule="auto"/>
              <w:rPr>
                <w:rFonts w:ascii="Times New Roman" w:hAnsi="Times New Roman"/>
                <w:b/>
                <w:sz w:val="28"/>
                <w:szCs w:val="28"/>
              </w:rPr>
            </w:pPr>
            <w:r>
              <w:rPr>
                <w:rFonts w:ascii="Times New Roman" w:hAnsi="Times New Roman"/>
                <w:b/>
                <w:sz w:val="28"/>
                <w:szCs w:val="28"/>
              </w:rPr>
              <w:t>(</w:t>
            </w:r>
            <w:r w:rsidRPr="005D1286">
              <w:rPr>
                <w:rFonts w:ascii="Times New Roman" w:hAnsi="Times New Roman"/>
                <w:b/>
                <w:sz w:val="28"/>
                <w:szCs w:val="28"/>
                <w:lang w:val="en-US"/>
              </w:rPr>
              <w:t>Kursk</w:t>
            </w:r>
            <w:r>
              <w:rPr>
                <w:rFonts w:ascii="Times New Roman" w:hAnsi="Times New Roman"/>
                <w:b/>
                <w:sz w:val="28"/>
                <w:szCs w:val="28"/>
              </w:rPr>
              <w:t xml:space="preserve">, </w:t>
            </w:r>
            <w:r w:rsidRPr="005D1286">
              <w:rPr>
                <w:rFonts w:ascii="Times New Roman" w:hAnsi="Times New Roman"/>
                <w:b/>
                <w:sz w:val="28"/>
                <w:szCs w:val="28"/>
                <w:lang w:val="en-US"/>
              </w:rPr>
              <w:t>Russia</w:t>
            </w:r>
            <w:r>
              <w:rPr>
                <w:rFonts w:ascii="Times New Roman" w:hAnsi="Times New Roman"/>
                <w:b/>
                <w:sz w:val="28"/>
                <w:szCs w:val="28"/>
              </w:rPr>
              <w:t>)</w:t>
            </w:r>
          </w:p>
        </w:tc>
        <w:tc>
          <w:tcPr>
            <w:tcW w:w="958" w:type="dxa"/>
          </w:tcPr>
          <w:p w:rsidR="005D1286" w:rsidRPr="005D1286" w:rsidRDefault="00C52491" w:rsidP="00AD5570">
            <w:pPr>
              <w:pStyle w:val="Default"/>
              <w:spacing w:line="360" w:lineRule="auto"/>
              <w:rPr>
                <w:b/>
                <w:bCs/>
                <w:color w:val="auto"/>
                <w:sz w:val="28"/>
                <w:szCs w:val="28"/>
                <w:lang w:val="en-US"/>
              </w:rPr>
            </w:pPr>
            <w:r>
              <w:rPr>
                <w:b/>
                <w:bCs/>
                <w:color w:val="auto"/>
                <w:sz w:val="28"/>
                <w:szCs w:val="28"/>
                <w:lang w:val="en-US"/>
              </w:rPr>
              <w:t>78</w:t>
            </w:r>
          </w:p>
        </w:tc>
      </w:tr>
      <w:tr w:rsidR="00A651FE" w:rsidRPr="005C0225" w:rsidTr="00AD5570">
        <w:tc>
          <w:tcPr>
            <w:tcW w:w="9570" w:type="dxa"/>
            <w:gridSpan w:val="2"/>
          </w:tcPr>
          <w:p w:rsidR="00A651FE" w:rsidRPr="005C0225" w:rsidRDefault="00A651FE" w:rsidP="00AD5570">
            <w:pPr>
              <w:pStyle w:val="Default"/>
              <w:spacing w:line="360" w:lineRule="auto"/>
              <w:ind w:firstLine="709"/>
              <w:jc w:val="center"/>
              <w:rPr>
                <w:color w:val="auto"/>
                <w:sz w:val="28"/>
                <w:szCs w:val="28"/>
              </w:rPr>
            </w:pPr>
            <w:r w:rsidRPr="005C0225">
              <w:rPr>
                <w:b/>
                <w:bCs/>
                <w:color w:val="auto"/>
                <w:sz w:val="28"/>
                <w:szCs w:val="28"/>
              </w:rPr>
              <w:t>РАЗДЕЛ 2</w:t>
            </w:r>
          </w:p>
          <w:p w:rsidR="00A651FE" w:rsidRDefault="000D603D" w:rsidP="0005668B">
            <w:pPr>
              <w:pStyle w:val="a4"/>
              <w:tabs>
                <w:tab w:val="left" w:pos="503"/>
              </w:tabs>
              <w:ind w:firstLine="709"/>
              <w:jc w:val="center"/>
              <w:rPr>
                <w:rFonts w:ascii="Times New Roman" w:hAnsi="Times New Roman"/>
                <w:b/>
                <w:sz w:val="28"/>
                <w:szCs w:val="28"/>
                <w:lang w:val="ru-RU"/>
              </w:rPr>
            </w:pPr>
            <w:r w:rsidRPr="000D603D">
              <w:rPr>
                <w:rFonts w:ascii="Times New Roman" w:hAnsi="Times New Roman"/>
                <w:b/>
                <w:sz w:val="28"/>
                <w:szCs w:val="28"/>
              </w:rPr>
              <w:t>ПЛЮСЫ И МИНУСЫ ДИСТАНЦИОННОГО ФОРМАТА ОБУЧЕНИЯ ИНОСТРАННЫМ ЯЗЫКАМ</w:t>
            </w:r>
          </w:p>
          <w:p w:rsidR="0005668B" w:rsidRPr="0005668B" w:rsidRDefault="0005668B" w:rsidP="0005668B">
            <w:pPr>
              <w:pStyle w:val="a4"/>
              <w:tabs>
                <w:tab w:val="left" w:pos="503"/>
              </w:tabs>
              <w:ind w:firstLine="709"/>
              <w:jc w:val="center"/>
              <w:rPr>
                <w:rFonts w:ascii="Times New Roman" w:hAnsi="Times New Roman"/>
                <w:b/>
                <w:sz w:val="28"/>
                <w:szCs w:val="28"/>
                <w:lang w:val="ru-RU"/>
              </w:rPr>
            </w:pPr>
          </w:p>
        </w:tc>
      </w:tr>
      <w:tr w:rsidR="00A651FE" w:rsidRPr="005C0225" w:rsidTr="00AD5570">
        <w:trPr>
          <w:trHeight w:val="995"/>
        </w:trPr>
        <w:tc>
          <w:tcPr>
            <w:tcW w:w="8612" w:type="dxa"/>
          </w:tcPr>
          <w:p w:rsidR="003209E6" w:rsidRDefault="00E30956" w:rsidP="003209E6">
            <w:pPr>
              <w:spacing w:after="0" w:line="240" w:lineRule="auto"/>
              <w:jc w:val="both"/>
              <w:rPr>
                <w:rFonts w:ascii="Times New Roman" w:hAnsi="Times New Roman"/>
                <w:b/>
                <w:sz w:val="28"/>
                <w:szCs w:val="28"/>
              </w:rPr>
            </w:pPr>
            <w:hyperlink w:anchor="Бурченкова" w:history="1">
              <w:r w:rsidR="003209E6" w:rsidRPr="00824483">
                <w:rPr>
                  <w:rStyle w:val="a9"/>
                  <w:rFonts w:ascii="Times New Roman" w:hAnsi="Times New Roman"/>
                  <w:b/>
                  <w:sz w:val="28"/>
                  <w:szCs w:val="28"/>
                </w:rPr>
                <w:t>Бурченкова А.А.</w:t>
              </w:r>
            </w:hyperlink>
          </w:p>
          <w:p w:rsidR="003209E6" w:rsidRPr="003209E6" w:rsidRDefault="003209E6" w:rsidP="003209E6">
            <w:pPr>
              <w:spacing w:after="0" w:line="240" w:lineRule="auto"/>
              <w:jc w:val="both"/>
              <w:rPr>
                <w:rFonts w:ascii="Times New Roman" w:hAnsi="Times New Roman"/>
                <w:b/>
                <w:sz w:val="28"/>
                <w:szCs w:val="28"/>
              </w:rPr>
            </w:pPr>
            <w:r w:rsidRPr="003209E6">
              <w:rPr>
                <w:rFonts w:ascii="Times New Roman" w:hAnsi="Times New Roman"/>
                <w:b/>
                <w:sz w:val="28"/>
                <w:szCs w:val="28"/>
              </w:rPr>
              <w:t xml:space="preserve">ОНЛАЙН-ЗАНЯТИЯ ПО РУССКОМУ ЯЗЫКУ </w:t>
            </w:r>
          </w:p>
          <w:p w:rsidR="003209E6" w:rsidRPr="003209E6" w:rsidRDefault="003209E6" w:rsidP="003209E6">
            <w:pPr>
              <w:spacing w:after="0" w:line="240" w:lineRule="auto"/>
              <w:jc w:val="both"/>
              <w:rPr>
                <w:rFonts w:ascii="Times New Roman" w:hAnsi="Times New Roman"/>
                <w:b/>
                <w:sz w:val="28"/>
                <w:szCs w:val="28"/>
              </w:rPr>
            </w:pPr>
            <w:r w:rsidRPr="003209E6">
              <w:rPr>
                <w:rFonts w:ascii="Times New Roman" w:hAnsi="Times New Roman"/>
                <w:b/>
                <w:sz w:val="28"/>
                <w:szCs w:val="28"/>
              </w:rPr>
              <w:t>КАК ИНОСТРАННОМУ С ПОМОЩЬЮ ПРИЛОЖЕНИЯ</w:t>
            </w:r>
          </w:p>
          <w:p w:rsidR="00A651FE" w:rsidRDefault="003209E6" w:rsidP="003209E6">
            <w:pPr>
              <w:spacing w:after="0" w:line="240" w:lineRule="auto"/>
              <w:jc w:val="both"/>
              <w:rPr>
                <w:rFonts w:ascii="Times New Roman" w:hAnsi="Times New Roman"/>
                <w:b/>
                <w:sz w:val="28"/>
                <w:szCs w:val="28"/>
              </w:rPr>
            </w:pPr>
            <w:r w:rsidRPr="003209E6">
              <w:rPr>
                <w:rFonts w:ascii="Times New Roman" w:hAnsi="Times New Roman"/>
                <w:b/>
                <w:sz w:val="28"/>
                <w:szCs w:val="28"/>
              </w:rPr>
              <w:t xml:space="preserve"> GOOGLE MEET. ПЛЮСЫ И МИНУСЫ</w:t>
            </w:r>
          </w:p>
          <w:p w:rsidR="003209E6" w:rsidRPr="00117D8E" w:rsidRDefault="003209E6" w:rsidP="003209E6">
            <w:pPr>
              <w:spacing w:after="0" w:line="240" w:lineRule="auto"/>
              <w:jc w:val="both"/>
              <w:rPr>
                <w:rFonts w:ascii="Times New Roman" w:hAnsi="Times New Roman"/>
                <w:b/>
                <w:sz w:val="28"/>
                <w:szCs w:val="28"/>
              </w:rPr>
            </w:pPr>
            <w:r>
              <w:rPr>
                <w:rFonts w:ascii="Times New Roman" w:hAnsi="Times New Roman"/>
                <w:b/>
                <w:sz w:val="28"/>
                <w:szCs w:val="28"/>
              </w:rPr>
              <w:t>(г. Смоленск, Россия)</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83</w:t>
            </w:r>
          </w:p>
        </w:tc>
      </w:tr>
      <w:tr w:rsidR="009447B9" w:rsidRPr="005C0225" w:rsidTr="00AD5570">
        <w:trPr>
          <w:trHeight w:val="995"/>
        </w:trPr>
        <w:tc>
          <w:tcPr>
            <w:tcW w:w="8612" w:type="dxa"/>
          </w:tcPr>
          <w:p w:rsidR="0052045B" w:rsidRPr="0052045B" w:rsidRDefault="00E30956" w:rsidP="0052045B">
            <w:pPr>
              <w:spacing w:after="0" w:line="240" w:lineRule="auto"/>
              <w:jc w:val="both"/>
              <w:rPr>
                <w:rFonts w:ascii="Times New Roman" w:hAnsi="Times New Roman"/>
                <w:b/>
                <w:i/>
                <w:sz w:val="28"/>
                <w:szCs w:val="28"/>
              </w:rPr>
            </w:pPr>
            <w:hyperlink w:anchor="Косило" w:history="1">
              <w:r w:rsidR="0052045B" w:rsidRPr="00824483">
                <w:rPr>
                  <w:rStyle w:val="a9"/>
                  <w:rFonts w:ascii="Times New Roman" w:hAnsi="Times New Roman"/>
                  <w:b/>
                  <w:i/>
                  <w:sz w:val="28"/>
                  <w:szCs w:val="28"/>
                </w:rPr>
                <w:t>Косило А.Ф</w:t>
              </w:r>
            </w:hyperlink>
            <w:r w:rsidR="0052045B" w:rsidRPr="0052045B">
              <w:rPr>
                <w:rFonts w:ascii="Times New Roman" w:hAnsi="Times New Roman"/>
                <w:b/>
                <w:i/>
                <w:sz w:val="28"/>
                <w:szCs w:val="28"/>
              </w:rPr>
              <w:t>.</w:t>
            </w:r>
          </w:p>
          <w:p w:rsidR="0052045B" w:rsidRPr="0052045B" w:rsidRDefault="0052045B" w:rsidP="0052045B">
            <w:pPr>
              <w:spacing w:after="0" w:line="240" w:lineRule="auto"/>
              <w:jc w:val="both"/>
              <w:rPr>
                <w:rFonts w:ascii="Times New Roman" w:hAnsi="Times New Roman"/>
                <w:b/>
                <w:sz w:val="28"/>
                <w:szCs w:val="28"/>
              </w:rPr>
            </w:pPr>
            <w:r w:rsidRPr="0052045B">
              <w:rPr>
                <w:rFonts w:ascii="Times New Roman" w:hAnsi="Times New Roman"/>
                <w:b/>
                <w:sz w:val="28"/>
                <w:szCs w:val="28"/>
              </w:rPr>
              <w:t>ПЛЮСЫ И МИНУСЫ ДИСТАНЦИОННОГО ФОРМАТА ОБУЧЕНИЯ РУССКОМУ ЯЗЫКУ КАК ИНОСТРАННОМУ</w:t>
            </w:r>
          </w:p>
          <w:p w:rsidR="009447B9" w:rsidRPr="00117D8E" w:rsidRDefault="0052045B" w:rsidP="0052045B">
            <w:pPr>
              <w:spacing w:after="0" w:line="240" w:lineRule="auto"/>
              <w:jc w:val="both"/>
              <w:rPr>
                <w:rFonts w:ascii="Times New Roman" w:hAnsi="Times New Roman"/>
                <w:b/>
                <w:sz w:val="28"/>
                <w:szCs w:val="28"/>
              </w:rPr>
            </w:pPr>
            <w:r>
              <w:rPr>
                <w:rFonts w:ascii="Times New Roman" w:hAnsi="Times New Roman"/>
                <w:b/>
                <w:sz w:val="28"/>
                <w:szCs w:val="28"/>
              </w:rPr>
              <w:t>(</w:t>
            </w:r>
            <w:r w:rsidRPr="0052045B">
              <w:rPr>
                <w:rFonts w:ascii="Times New Roman" w:hAnsi="Times New Roman"/>
                <w:b/>
                <w:sz w:val="28"/>
                <w:szCs w:val="28"/>
              </w:rPr>
              <w:t xml:space="preserve"> г. Гродно, Беларусь</w:t>
            </w:r>
            <w:r>
              <w:rPr>
                <w:rFonts w:ascii="Times New Roman" w:hAnsi="Times New Roman"/>
                <w:b/>
                <w:sz w:val="28"/>
                <w:szCs w:val="28"/>
              </w:rPr>
              <w:t>)</w:t>
            </w:r>
          </w:p>
        </w:tc>
        <w:tc>
          <w:tcPr>
            <w:tcW w:w="958" w:type="dxa"/>
          </w:tcPr>
          <w:p w:rsidR="009447B9" w:rsidRPr="00C52491" w:rsidRDefault="00C52491" w:rsidP="00AD5570">
            <w:pPr>
              <w:pStyle w:val="Default"/>
              <w:spacing w:line="360" w:lineRule="auto"/>
              <w:rPr>
                <w:b/>
                <w:bCs/>
                <w:color w:val="auto"/>
                <w:sz w:val="28"/>
                <w:szCs w:val="28"/>
                <w:lang w:val="en-US"/>
              </w:rPr>
            </w:pPr>
            <w:r>
              <w:rPr>
                <w:b/>
                <w:bCs/>
                <w:color w:val="auto"/>
                <w:sz w:val="28"/>
                <w:szCs w:val="28"/>
                <w:lang w:val="en-US"/>
              </w:rPr>
              <w:t>88</w:t>
            </w:r>
          </w:p>
        </w:tc>
      </w:tr>
      <w:tr w:rsidR="005C78F3" w:rsidRPr="003209E6" w:rsidTr="00AD5570">
        <w:trPr>
          <w:trHeight w:val="995"/>
        </w:trPr>
        <w:tc>
          <w:tcPr>
            <w:tcW w:w="8612" w:type="dxa"/>
          </w:tcPr>
          <w:p w:rsidR="009155E7" w:rsidRPr="009155E7" w:rsidRDefault="00E30956" w:rsidP="009155E7">
            <w:pPr>
              <w:spacing w:after="0" w:line="240" w:lineRule="auto"/>
              <w:rPr>
                <w:rFonts w:ascii="Times New Roman" w:eastAsia="Calibri" w:hAnsi="Times New Roman"/>
                <w:b/>
                <w:i/>
                <w:sz w:val="28"/>
                <w:szCs w:val="28"/>
                <w:lang w:eastAsia="en-US"/>
              </w:rPr>
            </w:pPr>
            <w:hyperlink w:anchor="дорофеева" w:history="1">
              <w:r w:rsidR="00A01C1F" w:rsidRPr="00A01C1F">
                <w:rPr>
                  <w:rStyle w:val="a9"/>
                  <w:rFonts w:ascii="Times New Roman" w:eastAsia="Calibri" w:hAnsi="Times New Roman"/>
                  <w:b/>
                  <w:i/>
                  <w:sz w:val="28"/>
                  <w:szCs w:val="28"/>
                  <w:lang w:eastAsia="en-US"/>
                </w:rPr>
                <w:t xml:space="preserve">Дорофеева </w:t>
              </w:r>
              <w:r w:rsidR="009155E7" w:rsidRPr="00A01C1F">
                <w:rPr>
                  <w:rStyle w:val="a9"/>
                  <w:rFonts w:ascii="Times New Roman" w:eastAsia="Calibri" w:hAnsi="Times New Roman"/>
                  <w:b/>
                  <w:i/>
                  <w:sz w:val="28"/>
                  <w:szCs w:val="28"/>
                  <w:lang w:eastAsia="en-US"/>
                </w:rPr>
                <w:t>С.Г.,</w:t>
              </w:r>
            </w:hyperlink>
            <w:r w:rsidR="009155E7" w:rsidRPr="009155E7">
              <w:rPr>
                <w:rFonts w:ascii="Times New Roman" w:eastAsia="Calibri" w:hAnsi="Times New Roman"/>
                <w:b/>
                <w:i/>
                <w:sz w:val="28"/>
                <w:szCs w:val="28"/>
                <w:lang w:eastAsia="en-US"/>
              </w:rPr>
              <w:t xml:space="preserve"> Шелухина А.Н., Мансимова О.В., Конопля Е.Н.</w:t>
            </w:r>
          </w:p>
          <w:p w:rsidR="009155E7" w:rsidRPr="009155E7" w:rsidRDefault="009155E7" w:rsidP="009155E7">
            <w:pPr>
              <w:spacing w:after="0" w:line="240" w:lineRule="auto"/>
              <w:jc w:val="both"/>
              <w:rPr>
                <w:rFonts w:ascii="Times New Roman" w:eastAsia="Calibri" w:hAnsi="Times New Roman"/>
                <w:b/>
                <w:sz w:val="28"/>
                <w:szCs w:val="28"/>
                <w:lang w:eastAsia="en-US"/>
              </w:rPr>
            </w:pPr>
            <w:r w:rsidRPr="009155E7">
              <w:rPr>
                <w:rFonts w:ascii="Times New Roman" w:eastAsia="Calibri" w:hAnsi="Times New Roman"/>
                <w:b/>
                <w:sz w:val="28"/>
                <w:szCs w:val="28"/>
                <w:lang w:eastAsia="en-US"/>
              </w:rPr>
              <w:t>ДИСТАНЦИОННАЯ ФОРМА ОБУЧЕНИЯ КАК ИННОВАЦИОННЫЙ МЕТОД ПОЛУЧЕНИЯ ОБРАЗОВАНИЯ</w:t>
            </w:r>
          </w:p>
          <w:p w:rsidR="005C78F3" w:rsidRPr="009155E7" w:rsidRDefault="009155E7" w:rsidP="009155E7">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9155E7">
              <w:rPr>
                <w:rFonts w:ascii="Times New Roman" w:eastAsia="Calibri" w:hAnsi="Times New Roman"/>
                <w:b/>
                <w:sz w:val="28"/>
                <w:szCs w:val="28"/>
                <w:lang w:eastAsia="en-US"/>
              </w:rPr>
              <w:t xml:space="preserve"> г. Курск, Россия</w:t>
            </w:r>
            <w:r>
              <w:rPr>
                <w:rFonts w:ascii="Times New Roman" w:eastAsia="Calibri" w:hAnsi="Times New Roman"/>
                <w:b/>
                <w:sz w:val="28"/>
                <w:szCs w:val="28"/>
                <w:lang w:eastAsia="en-US"/>
              </w:rPr>
              <w:t>)</w:t>
            </w:r>
          </w:p>
        </w:tc>
        <w:tc>
          <w:tcPr>
            <w:tcW w:w="958" w:type="dxa"/>
          </w:tcPr>
          <w:p w:rsidR="005C78F3" w:rsidRPr="00C52491" w:rsidRDefault="00C52491" w:rsidP="00AD5570">
            <w:pPr>
              <w:pStyle w:val="Default"/>
              <w:spacing w:line="360" w:lineRule="auto"/>
              <w:rPr>
                <w:b/>
                <w:bCs/>
                <w:color w:val="auto"/>
                <w:sz w:val="28"/>
                <w:szCs w:val="28"/>
                <w:lang w:val="en-US"/>
              </w:rPr>
            </w:pPr>
            <w:r>
              <w:rPr>
                <w:b/>
                <w:bCs/>
                <w:color w:val="auto"/>
                <w:sz w:val="28"/>
                <w:szCs w:val="28"/>
                <w:lang w:val="en-US"/>
              </w:rPr>
              <w:t>91</w:t>
            </w:r>
          </w:p>
        </w:tc>
      </w:tr>
      <w:tr w:rsidR="00A651FE" w:rsidRPr="003209E6" w:rsidTr="00AD5570">
        <w:trPr>
          <w:trHeight w:val="415"/>
        </w:trPr>
        <w:tc>
          <w:tcPr>
            <w:tcW w:w="8612" w:type="dxa"/>
          </w:tcPr>
          <w:p w:rsidR="00455E00" w:rsidRPr="00455E00" w:rsidRDefault="00E30956" w:rsidP="00455E00">
            <w:pPr>
              <w:spacing w:after="0" w:line="240" w:lineRule="auto"/>
              <w:jc w:val="both"/>
              <w:rPr>
                <w:rFonts w:ascii="Times New Roman" w:hAnsi="Times New Roman"/>
                <w:b/>
                <w:i/>
                <w:iCs/>
                <w:sz w:val="28"/>
                <w:szCs w:val="28"/>
              </w:rPr>
            </w:pPr>
            <w:hyperlink w:anchor="абраменко" w:history="1">
              <w:r w:rsidR="00455E00" w:rsidRPr="00A01C1F">
                <w:rPr>
                  <w:rStyle w:val="a9"/>
                  <w:rFonts w:ascii="Times New Roman" w:hAnsi="Times New Roman"/>
                  <w:b/>
                  <w:i/>
                  <w:iCs/>
                  <w:sz w:val="28"/>
                  <w:szCs w:val="28"/>
                </w:rPr>
                <w:t>Абраменко Е.В.</w:t>
              </w:r>
            </w:hyperlink>
          </w:p>
          <w:p w:rsidR="00455E00" w:rsidRPr="00455E00" w:rsidRDefault="00F259AA" w:rsidP="00455E00">
            <w:pPr>
              <w:spacing w:after="0" w:line="240" w:lineRule="auto"/>
              <w:jc w:val="both"/>
              <w:rPr>
                <w:rFonts w:ascii="Times New Roman" w:hAnsi="Times New Roman"/>
                <w:b/>
                <w:iCs/>
                <w:sz w:val="28"/>
                <w:szCs w:val="28"/>
              </w:rPr>
            </w:pPr>
            <w:r>
              <w:rPr>
                <w:rFonts w:ascii="Times New Roman" w:hAnsi="Times New Roman"/>
                <w:b/>
                <w:iCs/>
                <w:sz w:val="28"/>
                <w:szCs w:val="28"/>
              </w:rPr>
              <w:t>ДИ</w:t>
            </w:r>
            <w:r w:rsidR="00455E00" w:rsidRPr="00455E00">
              <w:rPr>
                <w:rFonts w:ascii="Times New Roman" w:hAnsi="Times New Roman"/>
                <w:b/>
                <w:iCs/>
                <w:sz w:val="28"/>
                <w:szCs w:val="28"/>
              </w:rPr>
              <w:t>СТАНЦИОННАЯ ФОРМА ОБУЧЕНИЯ ИНОСТРАННЫМ ЯЗЫКАМ: СУЩЕСТВУЮЩИЕ ПЛЮСЫ и МИНУСЫ</w:t>
            </w:r>
          </w:p>
          <w:p w:rsidR="00A651FE" w:rsidRPr="00117D8E" w:rsidRDefault="00455E00" w:rsidP="00117D8E">
            <w:pPr>
              <w:spacing w:after="0" w:line="240" w:lineRule="auto"/>
              <w:jc w:val="both"/>
              <w:rPr>
                <w:rFonts w:ascii="Times New Roman" w:hAnsi="Times New Roman"/>
                <w:b/>
                <w:iCs/>
                <w:sz w:val="28"/>
                <w:szCs w:val="28"/>
              </w:rPr>
            </w:pPr>
            <w:r>
              <w:rPr>
                <w:rFonts w:ascii="Times New Roman" w:hAnsi="Times New Roman"/>
                <w:b/>
                <w:iCs/>
                <w:sz w:val="28"/>
                <w:szCs w:val="28"/>
              </w:rPr>
              <w:t>(</w:t>
            </w:r>
            <w:r w:rsidRPr="00455E00">
              <w:rPr>
                <w:rFonts w:ascii="Times New Roman" w:hAnsi="Times New Roman"/>
                <w:b/>
                <w:iCs/>
                <w:sz w:val="28"/>
                <w:szCs w:val="28"/>
              </w:rPr>
              <w:t xml:space="preserve"> г. Ростов-на-Дону, Россия</w:t>
            </w:r>
            <w:r>
              <w:rPr>
                <w:rFonts w:ascii="Times New Roman" w:hAnsi="Times New Roman"/>
                <w:b/>
                <w:iCs/>
                <w:sz w:val="28"/>
                <w:szCs w:val="28"/>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94</w:t>
            </w:r>
          </w:p>
        </w:tc>
      </w:tr>
      <w:tr w:rsidR="002A31D7" w:rsidRPr="003209E6" w:rsidTr="00AD5570">
        <w:trPr>
          <w:trHeight w:val="415"/>
        </w:trPr>
        <w:tc>
          <w:tcPr>
            <w:tcW w:w="8612" w:type="dxa"/>
          </w:tcPr>
          <w:p w:rsidR="000277D8" w:rsidRPr="000277D8" w:rsidRDefault="00E30956" w:rsidP="000277D8">
            <w:pPr>
              <w:spacing w:after="0" w:line="240" w:lineRule="auto"/>
              <w:jc w:val="both"/>
              <w:rPr>
                <w:rFonts w:ascii="Times New Roman" w:hAnsi="Times New Roman"/>
                <w:b/>
                <w:i/>
                <w:iCs/>
                <w:sz w:val="28"/>
                <w:szCs w:val="28"/>
              </w:rPr>
            </w:pPr>
            <w:hyperlink w:anchor="Кочерова" w:history="1">
              <w:r w:rsidR="000277D8" w:rsidRPr="00A01C1F">
                <w:rPr>
                  <w:rStyle w:val="a9"/>
                  <w:rFonts w:ascii="Times New Roman" w:hAnsi="Times New Roman"/>
                  <w:b/>
                  <w:i/>
                  <w:iCs/>
                  <w:sz w:val="28"/>
                  <w:szCs w:val="28"/>
                </w:rPr>
                <w:t>Кочерова П.И.</w:t>
              </w:r>
            </w:hyperlink>
          </w:p>
          <w:p w:rsidR="000277D8" w:rsidRPr="000277D8" w:rsidRDefault="000277D8" w:rsidP="000277D8">
            <w:pPr>
              <w:spacing w:after="0" w:line="240" w:lineRule="auto"/>
              <w:jc w:val="both"/>
              <w:rPr>
                <w:rFonts w:ascii="Times New Roman" w:hAnsi="Times New Roman"/>
                <w:b/>
                <w:iCs/>
                <w:sz w:val="28"/>
                <w:szCs w:val="28"/>
              </w:rPr>
            </w:pPr>
            <w:r w:rsidRPr="000277D8">
              <w:rPr>
                <w:rFonts w:ascii="Times New Roman" w:hAnsi="Times New Roman"/>
                <w:b/>
                <w:iCs/>
                <w:sz w:val="28"/>
                <w:szCs w:val="28"/>
              </w:rPr>
              <w:t>ПРИМЕНЕНИЕ ЭЛЕКТРОННЫХ ОБРАЗОВАТЕЛЬНЫХ РЕСУРСОВ НА ЗАНЯТИЯХ ИНОСТРАННОГО ЯЗЫКА В ПЕРИОД ДИСТАНЦИОННОГО ОБУЧЕНИЯ (ИЗ ОПЫТА РАБОТЫ)</w:t>
            </w:r>
          </w:p>
          <w:p w:rsidR="002A31D7" w:rsidRPr="003209E6" w:rsidRDefault="000277D8" w:rsidP="00117D8E">
            <w:pPr>
              <w:spacing w:after="0" w:line="240" w:lineRule="auto"/>
              <w:jc w:val="both"/>
              <w:rPr>
                <w:rFonts w:ascii="Times New Roman" w:hAnsi="Times New Roman"/>
                <w:b/>
                <w:iCs/>
                <w:sz w:val="28"/>
                <w:szCs w:val="28"/>
              </w:rPr>
            </w:pPr>
            <w:r>
              <w:rPr>
                <w:rFonts w:ascii="Times New Roman" w:hAnsi="Times New Roman"/>
                <w:b/>
                <w:iCs/>
                <w:sz w:val="28"/>
                <w:szCs w:val="28"/>
              </w:rPr>
              <w:t>(</w:t>
            </w:r>
            <w:r w:rsidRPr="000277D8">
              <w:rPr>
                <w:rFonts w:ascii="Times New Roman" w:hAnsi="Times New Roman"/>
                <w:b/>
                <w:iCs/>
                <w:sz w:val="28"/>
                <w:szCs w:val="28"/>
              </w:rPr>
              <w:t>г. Курск, Россия</w:t>
            </w:r>
            <w:r>
              <w:rPr>
                <w:rFonts w:ascii="Times New Roman" w:hAnsi="Times New Roman"/>
                <w:b/>
                <w:iCs/>
                <w:sz w:val="28"/>
                <w:szCs w:val="28"/>
              </w:rPr>
              <w:t>)</w:t>
            </w:r>
          </w:p>
        </w:tc>
        <w:tc>
          <w:tcPr>
            <w:tcW w:w="958" w:type="dxa"/>
          </w:tcPr>
          <w:p w:rsidR="002A31D7" w:rsidRPr="00C52491" w:rsidRDefault="00C52491" w:rsidP="00AD5570">
            <w:pPr>
              <w:pStyle w:val="Default"/>
              <w:spacing w:line="360" w:lineRule="auto"/>
              <w:rPr>
                <w:b/>
                <w:bCs/>
                <w:color w:val="auto"/>
                <w:sz w:val="28"/>
                <w:szCs w:val="28"/>
                <w:lang w:val="en-US"/>
              </w:rPr>
            </w:pPr>
            <w:r>
              <w:rPr>
                <w:b/>
                <w:bCs/>
                <w:color w:val="auto"/>
                <w:sz w:val="28"/>
                <w:szCs w:val="28"/>
                <w:lang w:val="en-US"/>
              </w:rPr>
              <w:t>98</w:t>
            </w:r>
          </w:p>
        </w:tc>
      </w:tr>
      <w:tr w:rsidR="00476DBC" w:rsidRPr="003209E6" w:rsidTr="00AD5570">
        <w:trPr>
          <w:trHeight w:val="415"/>
        </w:trPr>
        <w:tc>
          <w:tcPr>
            <w:tcW w:w="8612" w:type="dxa"/>
          </w:tcPr>
          <w:p w:rsidR="008802C7" w:rsidRPr="008802C7" w:rsidRDefault="00E30956" w:rsidP="008802C7">
            <w:pPr>
              <w:spacing w:after="0" w:line="240" w:lineRule="auto"/>
              <w:jc w:val="both"/>
              <w:rPr>
                <w:rFonts w:ascii="Times New Roman" w:hAnsi="Times New Roman"/>
                <w:b/>
                <w:i/>
                <w:iCs/>
                <w:sz w:val="28"/>
                <w:szCs w:val="28"/>
              </w:rPr>
            </w:pPr>
            <w:hyperlink w:anchor="Николаева" w:history="1">
              <w:r w:rsidR="008802C7" w:rsidRPr="00A01C1F">
                <w:rPr>
                  <w:rStyle w:val="a9"/>
                  <w:rFonts w:ascii="Times New Roman" w:hAnsi="Times New Roman"/>
                  <w:b/>
                  <w:i/>
                  <w:iCs/>
                  <w:sz w:val="28"/>
                  <w:szCs w:val="28"/>
                </w:rPr>
                <w:t>Николаева Е.С.</w:t>
              </w:r>
            </w:hyperlink>
          </w:p>
          <w:p w:rsidR="008802C7" w:rsidRPr="008802C7" w:rsidRDefault="008802C7" w:rsidP="008802C7">
            <w:pPr>
              <w:spacing w:after="0" w:line="240" w:lineRule="auto"/>
              <w:jc w:val="both"/>
              <w:rPr>
                <w:rFonts w:ascii="Times New Roman" w:hAnsi="Times New Roman"/>
                <w:b/>
                <w:iCs/>
                <w:sz w:val="28"/>
                <w:szCs w:val="28"/>
              </w:rPr>
            </w:pPr>
            <w:r w:rsidRPr="008802C7">
              <w:rPr>
                <w:rFonts w:ascii="Times New Roman" w:hAnsi="Times New Roman"/>
                <w:b/>
                <w:iCs/>
                <w:sz w:val="28"/>
                <w:szCs w:val="28"/>
              </w:rPr>
              <w:t>ОСОБЕННОСТИ ИСПОЛЬЗОВАНИЯ ИНТЕЛЛЕКТ-КАРТ КАК СРЕДСТВА СИСТЕМАТИЗАЦИИ ЗНАНИЙ В УСЛОВИЯХ ДИСТАНЦИОННОГО ОБУЧЕНИЯ В ВУЗЕ</w:t>
            </w:r>
          </w:p>
          <w:p w:rsidR="00476DBC" w:rsidRPr="003209E6" w:rsidRDefault="008802C7" w:rsidP="00476DBC">
            <w:pPr>
              <w:spacing w:after="0" w:line="240" w:lineRule="auto"/>
              <w:jc w:val="both"/>
              <w:rPr>
                <w:rFonts w:ascii="Times New Roman" w:hAnsi="Times New Roman"/>
                <w:b/>
                <w:iCs/>
                <w:sz w:val="28"/>
                <w:szCs w:val="28"/>
              </w:rPr>
            </w:pPr>
            <w:r>
              <w:rPr>
                <w:rFonts w:ascii="Times New Roman" w:hAnsi="Times New Roman"/>
                <w:b/>
                <w:iCs/>
                <w:sz w:val="28"/>
                <w:szCs w:val="28"/>
              </w:rPr>
              <w:t>(</w:t>
            </w:r>
            <w:r w:rsidRPr="008802C7">
              <w:rPr>
                <w:rFonts w:ascii="Times New Roman" w:hAnsi="Times New Roman"/>
                <w:b/>
                <w:iCs/>
                <w:sz w:val="28"/>
                <w:szCs w:val="28"/>
              </w:rPr>
              <w:t>г. Ростов-на-Дону, Россия</w:t>
            </w:r>
            <w:r>
              <w:rPr>
                <w:rFonts w:ascii="Times New Roman" w:hAnsi="Times New Roman"/>
                <w:b/>
                <w:iCs/>
                <w:sz w:val="28"/>
                <w:szCs w:val="28"/>
              </w:rPr>
              <w:t>)</w:t>
            </w:r>
          </w:p>
        </w:tc>
        <w:tc>
          <w:tcPr>
            <w:tcW w:w="958" w:type="dxa"/>
          </w:tcPr>
          <w:p w:rsidR="00476DBC" w:rsidRPr="00C52491" w:rsidRDefault="00C52491" w:rsidP="00AD5570">
            <w:pPr>
              <w:pStyle w:val="Default"/>
              <w:spacing w:line="360" w:lineRule="auto"/>
              <w:rPr>
                <w:b/>
                <w:bCs/>
                <w:color w:val="auto"/>
                <w:sz w:val="28"/>
                <w:szCs w:val="28"/>
                <w:lang w:val="en-US"/>
              </w:rPr>
            </w:pPr>
            <w:r>
              <w:rPr>
                <w:b/>
                <w:bCs/>
                <w:color w:val="auto"/>
                <w:sz w:val="28"/>
                <w:szCs w:val="28"/>
                <w:lang w:val="en-US"/>
              </w:rPr>
              <w:t>102</w:t>
            </w:r>
          </w:p>
        </w:tc>
      </w:tr>
      <w:tr w:rsidR="00A651FE" w:rsidRPr="00B36ACC" w:rsidTr="00AD5570">
        <w:tc>
          <w:tcPr>
            <w:tcW w:w="8612" w:type="dxa"/>
          </w:tcPr>
          <w:p w:rsidR="00012A8B" w:rsidRPr="00012A8B" w:rsidRDefault="00E30956" w:rsidP="00012A8B">
            <w:pPr>
              <w:pStyle w:val="Default"/>
              <w:rPr>
                <w:b/>
                <w:bCs/>
                <w:i/>
                <w:sz w:val="28"/>
                <w:szCs w:val="28"/>
              </w:rPr>
            </w:pPr>
            <w:hyperlink w:anchor="ШелухинаДорофеева" w:history="1">
              <w:r w:rsidR="00012A8B" w:rsidRPr="00A01C1F">
                <w:rPr>
                  <w:rStyle w:val="a9"/>
                  <w:b/>
                  <w:bCs/>
                  <w:i/>
                  <w:sz w:val="28"/>
                  <w:szCs w:val="28"/>
                </w:rPr>
                <w:t>Шелухина А.Н., Дорофеева С.Г., Конопля Е.Н., Мансимова О.В.</w:t>
              </w:r>
            </w:hyperlink>
          </w:p>
          <w:p w:rsidR="00012A8B" w:rsidRPr="00012A8B" w:rsidRDefault="00012A8B" w:rsidP="00012A8B">
            <w:pPr>
              <w:pStyle w:val="Default"/>
              <w:rPr>
                <w:b/>
                <w:bCs/>
                <w:sz w:val="28"/>
                <w:szCs w:val="28"/>
              </w:rPr>
            </w:pPr>
            <w:r w:rsidRPr="00012A8B">
              <w:rPr>
                <w:b/>
                <w:bCs/>
                <w:sz w:val="28"/>
                <w:szCs w:val="28"/>
              </w:rPr>
              <w:t>СИСТЕМА MOODLE В  ДИСТАНЦИОННОЙ ФОРМЕ ОБУЧЕНИЯ: ПРЕИМУЩЕСТВА И НЕДОСТАТКИ</w:t>
            </w:r>
          </w:p>
          <w:p w:rsidR="00A651FE" w:rsidRPr="00012A8B" w:rsidRDefault="00012A8B" w:rsidP="00012A8B">
            <w:pPr>
              <w:pStyle w:val="Default"/>
              <w:rPr>
                <w:b/>
                <w:bCs/>
                <w:sz w:val="28"/>
                <w:szCs w:val="28"/>
                <w:lang w:val="en-US"/>
              </w:rPr>
            </w:pPr>
            <w:r>
              <w:rPr>
                <w:b/>
                <w:bCs/>
                <w:sz w:val="28"/>
                <w:szCs w:val="28"/>
                <w:lang w:val="en-US"/>
              </w:rPr>
              <w:t>(</w:t>
            </w:r>
            <w:r w:rsidRPr="00012A8B">
              <w:rPr>
                <w:b/>
                <w:bCs/>
                <w:sz w:val="28"/>
                <w:szCs w:val="28"/>
              </w:rPr>
              <w:t>г. Курск, Россия</w:t>
            </w:r>
            <w:r>
              <w:rPr>
                <w:b/>
                <w:bCs/>
                <w:sz w:val="28"/>
                <w:szCs w:val="28"/>
                <w:lang w:val="en-US"/>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107</w:t>
            </w:r>
          </w:p>
        </w:tc>
      </w:tr>
      <w:tr w:rsidR="00A651FE" w:rsidRPr="00B36ACC" w:rsidTr="00AD5570">
        <w:tc>
          <w:tcPr>
            <w:tcW w:w="8612" w:type="dxa"/>
          </w:tcPr>
          <w:p w:rsidR="003B03CA" w:rsidRPr="003B03CA" w:rsidRDefault="00E30956" w:rsidP="003B03CA">
            <w:pPr>
              <w:spacing w:after="0" w:line="240" w:lineRule="auto"/>
              <w:contextualSpacing/>
              <w:rPr>
                <w:rFonts w:ascii="Times New Roman" w:hAnsi="Times New Roman"/>
                <w:b/>
                <w:i/>
                <w:sz w:val="28"/>
                <w:szCs w:val="28"/>
              </w:rPr>
            </w:pPr>
            <w:hyperlink w:anchor="Никольская" w:history="1">
              <w:r w:rsidR="003B03CA" w:rsidRPr="00A01C1F">
                <w:rPr>
                  <w:rStyle w:val="a9"/>
                  <w:rFonts w:ascii="Times New Roman" w:hAnsi="Times New Roman"/>
                  <w:b/>
                  <w:i/>
                  <w:sz w:val="28"/>
                  <w:szCs w:val="28"/>
                </w:rPr>
                <w:t>НикольскаяИ.Г.</w:t>
              </w:r>
            </w:hyperlink>
          </w:p>
          <w:p w:rsidR="003B03CA" w:rsidRPr="003B03CA" w:rsidRDefault="003B03CA" w:rsidP="003B03CA">
            <w:pPr>
              <w:spacing w:after="0" w:line="240" w:lineRule="auto"/>
              <w:contextualSpacing/>
              <w:rPr>
                <w:rFonts w:ascii="Times New Roman" w:hAnsi="Times New Roman"/>
                <w:b/>
                <w:sz w:val="28"/>
                <w:szCs w:val="28"/>
              </w:rPr>
            </w:pPr>
            <w:r w:rsidRPr="003B03CA">
              <w:rPr>
                <w:rFonts w:ascii="Times New Roman" w:hAnsi="Times New Roman"/>
                <w:b/>
                <w:sz w:val="28"/>
                <w:szCs w:val="28"/>
              </w:rPr>
              <w:t>ДИСТАНЦИОННОЕ ОБУЧЕНИЕ РУССКОМУ ЯЗЫКУ ИНОСТРАННЫХ СТУДЕНТОВ МЕДИЦИНСКОГО ПРОФИЛЯ: ПЛЮСЫ И МИНУСЫ</w:t>
            </w:r>
          </w:p>
          <w:p w:rsidR="00A651FE" w:rsidRPr="00B36ACC" w:rsidRDefault="003B03CA" w:rsidP="003B03CA">
            <w:pPr>
              <w:spacing w:after="0" w:line="240" w:lineRule="auto"/>
              <w:contextualSpacing/>
              <w:rPr>
                <w:rFonts w:ascii="Times New Roman" w:hAnsi="Times New Roman"/>
                <w:b/>
                <w:sz w:val="28"/>
                <w:szCs w:val="28"/>
              </w:rPr>
            </w:pPr>
            <w:r w:rsidRPr="003B03CA">
              <w:rPr>
                <w:rFonts w:ascii="Times New Roman" w:hAnsi="Times New Roman"/>
                <w:b/>
                <w:sz w:val="28"/>
                <w:szCs w:val="28"/>
              </w:rPr>
              <w:t>(г. Санкт-Петербург, Россия)</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110</w:t>
            </w:r>
          </w:p>
        </w:tc>
      </w:tr>
      <w:tr w:rsidR="00A651FE" w:rsidRPr="00B36ACC" w:rsidTr="00AD5570">
        <w:tc>
          <w:tcPr>
            <w:tcW w:w="8612" w:type="dxa"/>
          </w:tcPr>
          <w:p w:rsidR="00C03C4C" w:rsidRPr="00C03C4C" w:rsidRDefault="00E30956" w:rsidP="00C03C4C">
            <w:pPr>
              <w:tabs>
                <w:tab w:val="left" w:pos="4125"/>
              </w:tabs>
              <w:spacing w:after="0" w:line="240" w:lineRule="auto"/>
              <w:contextualSpacing/>
              <w:jc w:val="both"/>
              <w:rPr>
                <w:rFonts w:ascii="Times New Roman" w:hAnsi="Times New Roman"/>
                <w:b/>
                <w:i/>
                <w:sz w:val="28"/>
                <w:szCs w:val="28"/>
                <w:shd w:val="clear" w:color="auto" w:fill="FFFFFF"/>
              </w:rPr>
            </w:pPr>
            <w:hyperlink w:anchor="налбандян" w:history="1">
              <w:r w:rsidR="00C03C4C" w:rsidRPr="00A01C1F">
                <w:rPr>
                  <w:rStyle w:val="a9"/>
                  <w:rFonts w:ascii="Times New Roman" w:hAnsi="Times New Roman"/>
                  <w:b/>
                  <w:i/>
                  <w:sz w:val="28"/>
                  <w:szCs w:val="28"/>
                  <w:shd w:val="clear" w:color="auto" w:fill="FFFFFF"/>
                </w:rPr>
                <w:t>Налбандян С.Р.</w:t>
              </w:r>
            </w:hyperlink>
          </w:p>
          <w:p w:rsidR="00C03C4C" w:rsidRPr="00C03C4C" w:rsidRDefault="00C03C4C" w:rsidP="00C03C4C">
            <w:pPr>
              <w:tabs>
                <w:tab w:val="left" w:pos="4125"/>
              </w:tabs>
              <w:spacing w:after="0" w:line="240" w:lineRule="auto"/>
              <w:contextualSpacing/>
              <w:jc w:val="both"/>
              <w:rPr>
                <w:rFonts w:ascii="Times New Roman" w:hAnsi="Times New Roman"/>
                <w:b/>
                <w:sz w:val="28"/>
                <w:szCs w:val="28"/>
                <w:shd w:val="clear" w:color="auto" w:fill="FFFFFF"/>
              </w:rPr>
            </w:pPr>
            <w:r w:rsidRPr="00C03C4C">
              <w:rPr>
                <w:rFonts w:ascii="Times New Roman" w:hAnsi="Times New Roman"/>
                <w:b/>
                <w:sz w:val="28"/>
                <w:szCs w:val="28"/>
                <w:shd w:val="clear" w:color="auto" w:fill="FFFFFF"/>
              </w:rPr>
              <w:t>ИЗ ОПЫТА ДИСТАНЦИОННОГО ОБУЧЕНИЯ ИНОСТРАННЫМ ЯЗЫКАМ СТУДЕНТОВ-МЕДИКОВ</w:t>
            </w:r>
          </w:p>
          <w:p w:rsidR="00A651FE" w:rsidRPr="00C03C4C" w:rsidRDefault="00C03C4C" w:rsidP="00C03C4C">
            <w:pPr>
              <w:tabs>
                <w:tab w:val="left" w:pos="4125"/>
              </w:tabs>
              <w:spacing w:after="0" w:line="240" w:lineRule="auto"/>
              <w:contextualSpacing/>
              <w:jc w:val="both"/>
              <w:rPr>
                <w:rFonts w:ascii="Times New Roman" w:hAnsi="Times New Roman"/>
                <w:b/>
                <w:sz w:val="28"/>
                <w:szCs w:val="28"/>
                <w:shd w:val="clear" w:color="auto" w:fill="FFFFFF"/>
                <w:lang w:val="en-US"/>
              </w:rPr>
            </w:pPr>
            <w:r>
              <w:rPr>
                <w:rFonts w:ascii="Times New Roman" w:hAnsi="Times New Roman"/>
                <w:b/>
                <w:sz w:val="28"/>
                <w:szCs w:val="28"/>
                <w:shd w:val="clear" w:color="auto" w:fill="FFFFFF"/>
                <w:lang w:val="en-US"/>
              </w:rPr>
              <w:t>(</w:t>
            </w:r>
            <w:r w:rsidRPr="00C03C4C">
              <w:rPr>
                <w:rFonts w:ascii="Times New Roman" w:hAnsi="Times New Roman"/>
                <w:b/>
                <w:sz w:val="28"/>
                <w:szCs w:val="28"/>
                <w:shd w:val="clear" w:color="auto" w:fill="FFFFFF"/>
              </w:rPr>
              <w:t xml:space="preserve"> г. Ереван, Республика Армения</w:t>
            </w:r>
            <w:r>
              <w:rPr>
                <w:rFonts w:ascii="Times New Roman" w:hAnsi="Times New Roman"/>
                <w:b/>
                <w:sz w:val="28"/>
                <w:szCs w:val="28"/>
                <w:shd w:val="clear" w:color="auto" w:fill="FFFFFF"/>
                <w:lang w:val="en-US"/>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114</w:t>
            </w:r>
          </w:p>
        </w:tc>
      </w:tr>
      <w:tr w:rsidR="00A651FE" w:rsidRPr="00B36ACC" w:rsidTr="00AD5570">
        <w:tc>
          <w:tcPr>
            <w:tcW w:w="8612" w:type="dxa"/>
          </w:tcPr>
          <w:p w:rsidR="00805B03" w:rsidRPr="00805B03" w:rsidRDefault="00E30956" w:rsidP="00805B03">
            <w:pPr>
              <w:spacing w:after="0" w:line="240" w:lineRule="auto"/>
              <w:rPr>
                <w:rFonts w:ascii="Times New Roman" w:eastAsia="Calibri" w:hAnsi="Times New Roman"/>
                <w:b/>
                <w:bCs/>
                <w:i/>
                <w:sz w:val="28"/>
                <w:szCs w:val="28"/>
                <w:lang w:eastAsia="en-US"/>
              </w:rPr>
            </w:pPr>
            <w:hyperlink w:anchor="Талан" w:history="1">
              <w:r w:rsidR="00805B03" w:rsidRPr="00DF6D0C">
                <w:rPr>
                  <w:rStyle w:val="a9"/>
                  <w:rFonts w:ascii="Times New Roman" w:eastAsia="Calibri" w:hAnsi="Times New Roman"/>
                  <w:b/>
                  <w:bCs/>
                  <w:i/>
                  <w:sz w:val="28"/>
                  <w:szCs w:val="28"/>
                  <w:lang w:eastAsia="en-US"/>
                </w:rPr>
                <w:t>Талан Ю.Б.</w:t>
              </w:r>
            </w:hyperlink>
          </w:p>
          <w:p w:rsidR="00805B03" w:rsidRPr="00805B03" w:rsidRDefault="00805B03" w:rsidP="00805B03">
            <w:pPr>
              <w:spacing w:after="0" w:line="240" w:lineRule="auto"/>
              <w:rPr>
                <w:rFonts w:ascii="Times New Roman" w:eastAsia="Calibri" w:hAnsi="Times New Roman"/>
                <w:b/>
                <w:bCs/>
                <w:sz w:val="28"/>
                <w:szCs w:val="28"/>
                <w:lang w:eastAsia="en-US"/>
              </w:rPr>
            </w:pPr>
            <w:r w:rsidRPr="00805B03">
              <w:rPr>
                <w:rFonts w:ascii="Times New Roman" w:eastAsia="Calibri" w:hAnsi="Times New Roman"/>
                <w:b/>
                <w:bCs/>
                <w:sz w:val="28"/>
                <w:szCs w:val="28"/>
                <w:lang w:eastAsia="en-US"/>
              </w:rPr>
              <w:t xml:space="preserve">ПЛЮСЫ И МИНУСЫ ДИСТАНЦИОННОГО ФОРМАТА ОБУЧЕНИЯИНОСТРАННЫМ ЯЗЫКАМ </w:t>
            </w:r>
          </w:p>
          <w:p w:rsidR="00A651FE" w:rsidRPr="00805B03" w:rsidRDefault="00805B03" w:rsidP="00805B03">
            <w:pPr>
              <w:autoSpaceDE w:val="0"/>
              <w:autoSpaceDN w:val="0"/>
              <w:adjustRightInd w:val="0"/>
              <w:spacing w:after="0" w:line="240" w:lineRule="auto"/>
              <w:rPr>
                <w:rFonts w:ascii="Times New Roman" w:eastAsia="Calibri" w:hAnsi="Times New Roman"/>
                <w:b/>
                <w:color w:val="000000"/>
                <w:sz w:val="28"/>
                <w:szCs w:val="28"/>
                <w:lang w:eastAsia="en-US"/>
              </w:rPr>
            </w:pPr>
            <w:r>
              <w:rPr>
                <w:rFonts w:ascii="Times New Roman" w:eastAsia="Calibri" w:hAnsi="Times New Roman"/>
                <w:b/>
                <w:color w:val="000000"/>
                <w:sz w:val="28"/>
                <w:szCs w:val="28"/>
                <w:lang w:eastAsia="en-US"/>
              </w:rPr>
              <w:lastRenderedPageBreak/>
              <w:t>(</w:t>
            </w:r>
            <w:r w:rsidRPr="00805B03">
              <w:rPr>
                <w:rFonts w:ascii="Times New Roman" w:eastAsia="Calibri" w:hAnsi="Times New Roman"/>
                <w:b/>
                <w:color w:val="000000"/>
                <w:sz w:val="28"/>
                <w:szCs w:val="28"/>
                <w:lang w:eastAsia="en-US"/>
              </w:rPr>
              <w:t xml:space="preserve"> г.Москва, Россия</w:t>
            </w:r>
            <w:r>
              <w:rPr>
                <w:rFonts w:ascii="Times New Roman" w:eastAsia="Calibri" w:hAnsi="Times New Roman"/>
                <w:b/>
                <w:color w:val="000000"/>
                <w:sz w:val="28"/>
                <w:szCs w:val="28"/>
                <w:lang w:eastAsia="en-US"/>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lastRenderedPageBreak/>
              <w:t>120</w:t>
            </w:r>
          </w:p>
        </w:tc>
      </w:tr>
      <w:tr w:rsidR="00A651FE" w:rsidRPr="00866C3C" w:rsidTr="00AD5570">
        <w:tc>
          <w:tcPr>
            <w:tcW w:w="8612" w:type="dxa"/>
          </w:tcPr>
          <w:p w:rsidR="00866C3C" w:rsidRPr="00E6742F" w:rsidRDefault="00E30956" w:rsidP="00866C3C">
            <w:pPr>
              <w:spacing w:after="0" w:line="240" w:lineRule="auto"/>
              <w:rPr>
                <w:rFonts w:ascii="Times New Roman" w:hAnsi="Times New Roman"/>
                <w:b/>
                <w:i/>
                <w:sz w:val="28"/>
                <w:szCs w:val="28"/>
                <w:lang w:val="en-US"/>
              </w:rPr>
            </w:pPr>
            <w:hyperlink w:anchor="nalbandyan" w:history="1">
              <w:r w:rsidR="00866C3C" w:rsidRPr="00DF6D0C">
                <w:rPr>
                  <w:rStyle w:val="a9"/>
                  <w:rFonts w:ascii="Times New Roman" w:hAnsi="Times New Roman"/>
                  <w:b/>
                  <w:i/>
                  <w:sz w:val="28"/>
                  <w:szCs w:val="28"/>
                  <w:lang w:val="en-US"/>
                </w:rPr>
                <w:t>Nalbandyan S.R., Hayrapetyan A.A., Abrahamyan A.A.</w:t>
              </w:r>
            </w:hyperlink>
          </w:p>
          <w:p w:rsidR="00866C3C" w:rsidRPr="001F7B80" w:rsidRDefault="00866C3C" w:rsidP="00866C3C">
            <w:pPr>
              <w:spacing w:after="0" w:line="240" w:lineRule="auto"/>
              <w:rPr>
                <w:rFonts w:ascii="Times New Roman" w:hAnsi="Times New Roman"/>
                <w:b/>
                <w:sz w:val="28"/>
                <w:szCs w:val="28"/>
                <w:lang w:val="en-US"/>
              </w:rPr>
            </w:pPr>
            <w:r>
              <w:rPr>
                <w:rFonts w:ascii="Times New Roman" w:hAnsi="Times New Roman"/>
                <w:b/>
                <w:sz w:val="28"/>
                <w:szCs w:val="28"/>
                <w:lang w:val="en-US"/>
              </w:rPr>
              <w:t>TEACHING</w:t>
            </w:r>
            <w:r w:rsidRPr="001F7B80">
              <w:rPr>
                <w:rFonts w:ascii="Times New Roman" w:hAnsi="Times New Roman"/>
                <w:b/>
                <w:sz w:val="28"/>
                <w:szCs w:val="28"/>
                <w:lang w:val="en-US"/>
              </w:rPr>
              <w:t xml:space="preserve"> FOREIGN LANGUAGES </w:t>
            </w:r>
            <w:r>
              <w:rPr>
                <w:rFonts w:ascii="Times New Roman" w:hAnsi="Times New Roman"/>
                <w:b/>
                <w:sz w:val="28"/>
                <w:szCs w:val="28"/>
                <w:lang w:val="en-US"/>
              </w:rPr>
              <w:t xml:space="preserve"> TO  </w:t>
            </w:r>
            <w:r w:rsidRPr="001F7B80">
              <w:rPr>
                <w:rFonts w:ascii="Times New Roman" w:hAnsi="Times New Roman"/>
                <w:b/>
                <w:sz w:val="28"/>
                <w:szCs w:val="28"/>
                <w:lang w:val="en-US"/>
              </w:rPr>
              <w:t xml:space="preserve"> MEDI</w:t>
            </w:r>
            <w:r>
              <w:rPr>
                <w:rFonts w:ascii="Times New Roman" w:hAnsi="Times New Roman"/>
                <w:b/>
                <w:sz w:val="28"/>
                <w:szCs w:val="28"/>
                <w:lang w:val="en-US"/>
              </w:rPr>
              <w:t xml:space="preserve">CAL </w:t>
            </w:r>
            <w:r w:rsidRPr="001F7B80">
              <w:rPr>
                <w:rFonts w:ascii="Times New Roman" w:hAnsi="Times New Roman"/>
                <w:b/>
                <w:sz w:val="28"/>
                <w:szCs w:val="28"/>
                <w:lang w:val="en-US"/>
              </w:rPr>
              <w:t>STUDENTS</w:t>
            </w:r>
            <w:r>
              <w:rPr>
                <w:rFonts w:ascii="Times New Roman" w:hAnsi="Times New Roman"/>
                <w:b/>
                <w:sz w:val="28"/>
                <w:szCs w:val="28"/>
                <w:lang w:val="en-US"/>
              </w:rPr>
              <w:t xml:space="preserve">  IN A REMOTE MODE</w:t>
            </w:r>
          </w:p>
          <w:p w:rsidR="00A651FE" w:rsidRPr="00866C3C" w:rsidRDefault="00866C3C" w:rsidP="00866C3C">
            <w:pPr>
              <w:spacing w:after="0" w:line="240" w:lineRule="auto"/>
              <w:rPr>
                <w:rFonts w:ascii="Times New Roman" w:hAnsi="Times New Roman"/>
                <w:b/>
                <w:sz w:val="28"/>
                <w:szCs w:val="28"/>
              </w:rPr>
            </w:pPr>
            <w:r>
              <w:rPr>
                <w:rFonts w:ascii="Times New Roman" w:hAnsi="Times New Roman"/>
                <w:b/>
                <w:sz w:val="28"/>
                <w:szCs w:val="28"/>
              </w:rPr>
              <w:t>(</w:t>
            </w:r>
            <w:r w:rsidRPr="003006BD">
              <w:rPr>
                <w:rFonts w:ascii="Times New Roman" w:hAnsi="Times New Roman"/>
                <w:b/>
                <w:sz w:val="28"/>
                <w:szCs w:val="28"/>
                <w:lang w:val="en-US"/>
              </w:rPr>
              <w:t>Yerevan, Republic of Armenia</w:t>
            </w:r>
            <w:r>
              <w:rPr>
                <w:rFonts w:ascii="Times New Roman" w:hAnsi="Times New Roman"/>
                <w:b/>
                <w:sz w:val="28"/>
                <w:szCs w:val="28"/>
              </w:rPr>
              <w:t>)</w:t>
            </w:r>
          </w:p>
        </w:tc>
        <w:tc>
          <w:tcPr>
            <w:tcW w:w="958" w:type="dxa"/>
          </w:tcPr>
          <w:p w:rsidR="00A651FE" w:rsidRPr="00866C3C" w:rsidRDefault="00C52491" w:rsidP="00AD5570">
            <w:pPr>
              <w:pStyle w:val="Default"/>
              <w:spacing w:line="360" w:lineRule="auto"/>
              <w:rPr>
                <w:b/>
                <w:bCs/>
                <w:color w:val="auto"/>
                <w:sz w:val="28"/>
                <w:szCs w:val="28"/>
                <w:lang w:val="en-US"/>
              </w:rPr>
            </w:pPr>
            <w:r>
              <w:rPr>
                <w:b/>
                <w:bCs/>
                <w:color w:val="auto"/>
                <w:sz w:val="28"/>
                <w:szCs w:val="28"/>
                <w:lang w:val="en-US"/>
              </w:rPr>
              <w:t>124</w:t>
            </w:r>
          </w:p>
        </w:tc>
      </w:tr>
      <w:tr w:rsidR="007A2E74" w:rsidRPr="00866C3C" w:rsidTr="00AD5570">
        <w:tc>
          <w:tcPr>
            <w:tcW w:w="8612" w:type="dxa"/>
          </w:tcPr>
          <w:p w:rsidR="007A2E74" w:rsidRPr="007A2E74" w:rsidRDefault="00E30956" w:rsidP="007A2E74">
            <w:pPr>
              <w:spacing w:after="0" w:line="240" w:lineRule="auto"/>
              <w:rPr>
                <w:rFonts w:ascii="Times New Roman" w:hAnsi="Times New Roman"/>
                <w:b/>
                <w:i/>
                <w:sz w:val="28"/>
                <w:szCs w:val="28"/>
                <w:lang w:val="en-US"/>
              </w:rPr>
            </w:pPr>
            <w:hyperlink w:anchor="gordienko" w:history="1">
              <w:r w:rsidR="007A2E74" w:rsidRPr="00DF6D0C">
                <w:rPr>
                  <w:rStyle w:val="a9"/>
                  <w:rFonts w:ascii="Times New Roman" w:hAnsi="Times New Roman"/>
                  <w:b/>
                  <w:i/>
                  <w:sz w:val="28"/>
                  <w:szCs w:val="28"/>
                  <w:lang w:val="en-US"/>
                </w:rPr>
                <w:t>Gordienko I.A.</w:t>
              </w:r>
            </w:hyperlink>
          </w:p>
          <w:p w:rsidR="007A2E74" w:rsidRPr="007A2E74" w:rsidRDefault="007A2E74" w:rsidP="007A2E74">
            <w:pPr>
              <w:spacing w:after="0" w:line="240" w:lineRule="auto"/>
              <w:rPr>
                <w:rFonts w:ascii="Times New Roman" w:hAnsi="Times New Roman"/>
                <w:b/>
                <w:sz w:val="28"/>
                <w:szCs w:val="28"/>
                <w:lang w:val="en-US"/>
              </w:rPr>
            </w:pPr>
            <w:r w:rsidRPr="007A2E74">
              <w:rPr>
                <w:rFonts w:ascii="Times New Roman" w:hAnsi="Times New Roman"/>
                <w:b/>
                <w:sz w:val="28"/>
                <w:szCs w:val="28"/>
                <w:lang w:val="en-US"/>
              </w:rPr>
              <w:t>DISTANT LEARNING OF FOREIGN LANGUAGES: PROS AND CONS</w:t>
            </w:r>
          </w:p>
          <w:p w:rsidR="007A2E74" w:rsidRPr="007A2E74" w:rsidRDefault="007A2E74" w:rsidP="007A2E74">
            <w:pPr>
              <w:spacing w:after="0" w:line="240" w:lineRule="auto"/>
              <w:rPr>
                <w:rFonts w:ascii="Times New Roman" w:hAnsi="Times New Roman"/>
                <w:b/>
                <w:i/>
                <w:sz w:val="28"/>
                <w:szCs w:val="28"/>
              </w:rPr>
            </w:pPr>
            <w:r>
              <w:rPr>
                <w:rFonts w:ascii="Times New Roman" w:hAnsi="Times New Roman"/>
                <w:b/>
                <w:sz w:val="28"/>
                <w:szCs w:val="28"/>
              </w:rPr>
              <w:t>(</w:t>
            </w:r>
            <w:r w:rsidRPr="007A2E74">
              <w:rPr>
                <w:rFonts w:ascii="Times New Roman" w:hAnsi="Times New Roman"/>
                <w:b/>
                <w:sz w:val="28"/>
                <w:szCs w:val="28"/>
                <w:lang w:val="en-US"/>
              </w:rPr>
              <w:t>Rostov-on-Don, Russia</w:t>
            </w:r>
            <w:r>
              <w:rPr>
                <w:rFonts w:ascii="Times New Roman" w:hAnsi="Times New Roman"/>
                <w:b/>
                <w:sz w:val="28"/>
                <w:szCs w:val="28"/>
              </w:rPr>
              <w:t>)</w:t>
            </w:r>
          </w:p>
        </w:tc>
        <w:tc>
          <w:tcPr>
            <w:tcW w:w="958" w:type="dxa"/>
          </w:tcPr>
          <w:p w:rsidR="007A2E74" w:rsidRPr="00866C3C" w:rsidRDefault="00C52491" w:rsidP="00AD5570">
            <w:pPr>
              <w:pStyle w:val="Default"/>
              <w:spacing w:line="360" w:lineRule="auto"/>
              <w:rPr>
                <w:b/>
                <w:bCs/>
                <w:color w:val="auto"/>
                <w:sz w:val="28"/>
                <w:szCs w:val="28"/>
                <w:lang w:val="en-US"/>
              </w:rPr>
            </w:pPr>
            <w:r>
              <w:rPr>
                <w:b/>
                <w:bCs/>
                <w:color w:val="auto"/>
                <w:sz w:val="28"/>
                <w:szCs w:val="28"/>
                <w:lang w:val="en-US"/>
              </w:rPr>
              <w:t>130</w:t>
            </w:r>
          </w:p>
        </w:tc>
      </w:tr>
      <w:tr w:rsidR="007A2E74" w:rsidRPr="00F53A45" w:rsidTr="00AD5570">
        <w:tc>
          <w:tcPr>
            <w:tcW w:w="8612" w:type="dxa"/>
          </w:tcPr>
          <w:p w:rsidR="00F53A45" w:rsidRPr="00F53A45" w:rsidRDefault="00E30956" w:rsidP="00F53A45">
            <w:pPr>
              <w:spacing w:after="0" w:line="240" w:lineRule="auto"/>
              <w:rPr>
                <w:rFonts w:ascii="Times New Roman" w:eastAsia="Calibri" w:hAnsi="Times New Roman"/>
                <w:b/>
                <w:i/>
                <w:sz w:val="28"/>
                <w:szCs w:val="28"/>
                <w:lang w:eastAsia="en-US"/>
              </w:rPr>
            </w:pPr>
            <w:hyperlink w:anchor="Волчкова" w:history="1">
              <w:r w:rsidR="00F53A45" w:rsidRPr="00DF6D0C">
                <w:rPr>
                  <w:rStyle w:val="a9"/>
                  <w:rFonts w:ascii="Times New Roman" w:eastAsia="Calibri" w:hAnsi="Times New Roman"/>
                  <w:b/>
                  <w:i/>
                  <w:sz w:val="28"/>
                  <w:szCs w:val="28"/>
                  <w:lang w:eastAsia="en-US"/>
                </w:rPr>
                <w:t>Волчкова Т.М.</w:t>
              </w:r>
            </w:hyperlink>
          </w:p>
          <w:p w:rsidR="00F53A45" w:rsidRPr="00F53A45" w:rsidRDefault="00F53A45" w:rsidP="00F53A45">
            <w:pPr>
              <w:spacing w:after="0" w:line="240" w:lineRule="auto"/>
              <w:rPr>
                <w:rFonts w:ascii="Times New Roman" w:eastAsia="Calibri" w:hAnsi="Times New Roman"/>
                <w:b/>
                <w:bCs/>
                <w:sz w:val="28"/>
                <w:szCs w:val="28"/>
                <w:lang w:eastAsia="en-US"/>
              </w:rPr>
            </w:pPr>
            <w:r w:rsidRPr="00F53A45">
              <w:rPr>
                <w:rFonts w:ascii="Times New Roman" w:eastAsia="Calibri" w:hAnsi="Times New Roman"/>
                <w:b/>
                <w:bCs/>
                <w:sz w:val="28"/>
                <w:szCs w:val="28"/>
                <w:lang w:eastAsia="en-US"/>
              </w:rPr>
              <w:t>ДИСТАНЦИОННОЕ ОБУЧЕНИЕ:</w:t>
            </w:r>
          </w:p>
          <w:p w:rsidR="00F53A45" w:rsidRPr="00F53A45" w:rsidRDefault="00F53A45" w:rsidP="00F53A45">
            <w:pPr>
              <w:spacing w:after="0" w:line="240" w:lineRule="auto"/>
              <w:rPr>
                <w:rFonts w:ascii="Times New Roman" w:eastAsia="Calibri" w:hAnsi="Times New Roman"/>
                <w:b/>
                <w:bCs/>
                <w:sz w:val="28"/>
                <w:szCs w:val="28"/>
                <w:lang w:eastAsia="en-US"/>
              </w:rPr>
            </w:pPr>
            <w:r w:rsidRPr="00F53A45">
              <w:rPr>
                <w:rFonts w:ascii="Times New Roman" w:eastAsia="Calibri" w:hAnsi="Times New Roman"/>
                <w:b/>
                <w:bCs/>
                <w:sz w:val="28"/>
                <w:szCs w:val="28"/>
                <w:lang w:eastAsia="en-US"/>
              </w:rPr>
              <w:t>СИЛЬНЫЕ И СЛАБЫЕ СТОРОНЫ</w:t>
            </w:r>
          </w:p>
          <w:p w:rsidR="007A2E74" w:rsidRPr="00F53A45" w:rsidRDefault="00F53A45" w:rsidP="00866C3C">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w:t>
            </w:r>
            <w:r w:rsidRPr="00F53A45">
              <w:rPr>
                <w:rFonts w:ascii="Times New Roman" w:eastAsia="Calibri" w:hAnsi="Times New Roman"/>
                <w:b/>
                <w:sz w:val="28"/>
                <w:szCs w:val="28"/>
                <w:lang w:eastAsia="en-US"/>
              </w:rPr>
              <w:t>г. Смоленск, Россия</w:t>
            </w:r>
            <w:r>
              <w:rPr>
                <w:rFonts w:ascii="Times New Roman" w:eastAsia="Calibri" w:hAnsi="Times New Roman"/>
                <w:b/>
                <w:sz w:val="28"/>
                <w:szCs w:val="28"/>
                <w:lang w:eastAsia="en-US"/>
              </w:rPr>
              <w:t>)</w:t>
            </w:r>
          </w:p>
        </w:tc>
        <w:tc>
          <w:tcPr>
            <w:tcW w:w="958" w:type="dxa"/>
          </w:tcPr>
          <w:p w:rsidR="007A2E74" w:rsidRPr="00C52491" w:rsidRDefault="00C52491" w:rsidP="00AD5570">
            <w:pPr>
              <w:pStyle w:val="Default"/>
              <w:spacing w:line="360" w:lineRule="auto"/>
              <w:rPr>
                <w:b/>
                <w:bCs/>
                <w:color w:val="auto"/>
                <w:sz w:val="28"/>
                <w:szCs w:val="28"/>
                <w:lang w:val="en-US"/>
              </w:rPr>
            </w:pPr>
            <w:r>
              <w:rPr>
                <w:b/>
                <w:bCs/>
                <w:color w:val="auto"/>
                <w:sz w:val="28"/>
                <w:szCs w:val="28"/>
                <w:lang w:val="en-US"/>
              </w:rPr>
              <w:t>133</w:t>
            </w:r>
          </w:p>
        </w:tc>
      </w:tr>
      <w:tr w:rsidR="006F0F8A" w:rsidRPr="00F53A45" w:rsidTr="00AD5570">
        <w:tc>
          <w:tcPr>
            <w:tcW w:w="8612" w:type="dxa"/>
          </w:tcPr>
          <w:p w:rsidR="006F0F8A" w:rsidRPr="006F0F8A" w:rsidRDefault="00E30956" w:rsidP="006F0F8A">
            <w:pPr>
              <w:spacing w:after="0" w:line="240" w:lineRule="auto"/>
              <w:rPr>
                <w:rFonts w:ascii="Times New Roman" w:eastAsia="Calibri" w:hAnsi="Times New Roman"/>
                <w:b/>
                <w:i/>
                <w:iCs/>
                <w:sz w:val="28"/>
                <w:szCs w:val="28"/>
                <w:lang w:eastAsia="en-US"/>
              </w:rPr>
            </w:pPr>
            <w:hyperlink w:anchor="Адашкевич" w:history="1">
              <w:r w:rsidR="006F0F8A" w:rsidRPr="00DF6D0C">
                <w:rPr>
                  <w:rStyle w:val="a9"/>
                  <w:rFonts w:ascii="Times New Roman" w:eastAsia="Calibri" w:hAnsi="Times New Roman"/>
                  <w:b/>
                  <w:i/>
                  <w:iCs/>
                  <w:sz w:val="28"/>
                  <w:szCs w:val="28"/>
                  <w:lang w:eastAsia="en-US"/>
                </w:rPr>
                <w:t>Адашкевич И.В., Кислик Н.В.</w:t>
              </w:r>
            </w:hyperlink>
          </w:p>
          <w:p w:rsidR="006F0F8A" w:rsidRPr="006F0F8A" w:rsidRDefault="006F0F8A" w:rsidP="006F0F8A">
            <w:pPr>
              <w:spacing w:after="0" w:line="240" w:lineRule="auto"/>
              <w:rPr>
                <w:rFonts w:ascii="Times New Roman" w:eastAsia="Calibri" w:hAnsi="Times New Roman"/>
                <w:b/>
                <w:sz w:val="28"/>
                <w:szCs w:val="28"/>
                <w:lang w:eastAsia="en-US"/>
              </w:rPr>
            </w:pPr>
            <w:r w:rsidRPr="006F0F8A">
              <w:rPr>
                <w:rFonts w:ascii="Times New Roman" w:eastAsia="Calibri" w:hAnsi="Times New Roman"/>
                <w:b/>
                <w:sz w:val="28"/>
                <w:szCs w:val="28"/>
                <w:lang w:eastAsia="en-US"/>
              </w:rPr>
              <w:t>ПРЕИМУЩЕСТВА И НЕДОСТАТКИ ДИСТАНЦИОННОГО ОБУЧЕНИЯ РКИ В НЕФИЛОЛОГИЧЕСКОМ ВУЗЕ</w:t>
            </w:r>
          </w:p>
          <w:p w:rsidR="006F0F8A" w:rsidRPr="006F0F8A" w:rsidRDefault="006F0F8A" w:rsidP="00F53A45">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6F0F8A">
              <w:rPr>
                <w:rFonts w:ascii="Times New Roman" w:eastAsia="Calibri" w:hAnsi="Times New Roman"/>
                <w:b/>
                <w:sz w:val="28"/>
                <w:szCs w:val="28"/>
                <w:lang w:eastAsia="en-US"/>
              </w:rPr>
              <w:t>г. Минск, Беларусь</w:t>
            </w:r>
            <w:r>
              <w:rPr>
                <w:rFonts w:ascii="Times New Roman" w:eastAsia="Calibri" w:hAnsi="Times New Roman"/>
                <w:b/>
                <w:sz w:val="28"/>
                <w:szCs w:val="28"/>
                <w:lang w:eastAsia="en-US"/>
              </w:rPr>
              <w:t>)</w:t>
            </w:r>
          </w:p>
        </w:tc>
        <w:tc>
          <w:tcPr>
            <w:tcW w:w="958" w:type="dxa"/>
          </w:tcPr>
          <w:p w:rsidR="006F0F8A" w:rsidRPr="00C52491" w:rsidRDefault="00C52491" w:rsidP="00AD5570">
            <w:pPr>
              <w:pStyle w:val="Default"/>
              <w:spacing w:line="360" w:lineRule="auto"/>
              <w:rPr>
                <w:b/>
                <w:bCs/>
                <w:color w:val="auto"/>
                <w:sz w:val="28"/>
                <w:szCs w:val="28"/>
                <w:lang w:val="en-US"/>
              </w:rPr>
            </w:pPr>
            <w:r>
              <w:rPr>
                <w:b/>
                <w:bCs/>
                <w:color w:val="auto"/>
                <w:sz w:val="28"/>
                <w:szCs w:val="28"/>
                <w:lang w:val="en-US"/>
              </w:rPr>
              <w:t>136</w:t>
            </w:r>
          </w:p>
        </w:tc>
      </w:tr>
      <w:tr w:rsidR="009E7657" w:rsidRPr="00F53A45" w:rsidTr="00AD5570">
        <w:tc>
          <w:tcPr>
            <w:tcW w:w="8612" w:type="dxa"/>
          </w:tcPr>
          <w:p w:rsidR="009E7657" w:rsidRPr="009E7657" w:rsidRDefault="00E30956" w:rsidP="009E7657">
            <w:pPr>
              <w:spacing w:after="0" w:line="240" w:lineRule="auto"/>
              <w:rPr>
                <w:rFonts w:ascii="Times New Roman" w:eastAsia="Calibri" w:hAnsi="Times New Roman"/>
                <w:b/>
                <w:i/>
                <w:iCs/>
                <w:sz w:val="28"/>
                <w:szCs w:val="28"/>
                <w:lang w:eastAsia="en-US"/>
              </w:rPr>
            </w:pPr>
            <w:hyperlink w:anchor="Бурцева" w:history="1">
              <w:r w:rsidR="009E7657" w:rsidRPr="00DF6D0C">
                <w:rPr>
                  <w:rStyle w:val="a9"/>
                  <w:rFonts w:ascii="Times New Roman" w:eastAsia="Calibri" w:hAnsi="Times New Roman"/>
                  <w:b/>
                  <w:i/>
                  <w:iCs/>
                  <w:sz w:val="28"/>
                  <w:szCs w:val="28"/>
                  <w:lang w:eastAsia="en-US"/>
                </w:rPr>
                <w:t>Бурцева И.Н.</w:t>
              </w:r>
            </w:hyperlink>
          </w:p>
          <w:p w:rsidR="009E7657" w:rsidRPr="009E7657" w:rsidRDefault="009E7657" w:rsidP="009E7657">
            <w:pPr>
              <w:spacing w:after="0" w:line="240" w:lineRule="auto"/>
              <w:rPr>
                <w:rFonts w:ascii="Times New Roman" w:eastAsia="Calibri" w:hAnsi="Times New Roman"/>
                <w:b/>
                <w:iCs/>
                <w:sz w:val="28"/>
                <w:szCs w:val="28"/>
                <w:lang w:eastAsia="en-US"/>
              </w:rPr>
            </w:pPr>
            <w:r w:rsidRPr="009E7657">
              <w:rPr>
                <w:rFonts w:ascii="Times New Roman" w:eastAsia="Calibri" w:hAnsi="Times New Roman"/>
                <w:b/>
                <w:iCs/>
                <w:sz w:val="28"/>
                <w:szCs w:val="28"/>
                <w:lang w:eastAsia="en-US"/>
              </w:rPr>
              <w:t>НЕСКУЧНЫЙ ОНЛАЙН: ПЛЮСЫ И МИНУСЫ ДИСТАНЦИОННОГО ОБУЧЕНИЯ</w:t>
            </w:r>
          </w:p>
          <w:p w:rsidR="009E7657" w:rsidRPr="009E7657" w:rsidRDefault="009E7657" w:rsidP="009E7657">
            <w:pPr>
              <w:spacing w:after="0" w:line="240" w:lineRule="auto"/>
              <w:rPr>
                <w:rFonts w:ascii="Times New Roman" w:eastAsia="Calibri" w:hAnsi="Times New Roman"/>
                <w:b/>
                <w:iCs/>
                <w:sz w:val="28"/>
                <w:szCs w:val="28"/>
                <w:lang w:eastAsia="en-US"/>
              </w:rPr>
            </w:pPr>
            <w:r>
              <w:rPr>
                <w:rFonts w:ascii="Times New Roman" w:eastAsia="Calibri" w:hAnsi="Times New Roman"/>
                <w:b/>
                <w:iCs/>
                <w:sz w:val="28"/>
                <w:szCs w:val="28"/>
                <w:lang w:eastAsia="en-US"/>
              </w:rPr>
              <w:t>(</w:t>
            </w:r>
            <w:r w:rsidRPr="009E7657">
              <w:rPr>
                <w:rFonts w:ascii="Times New Roman" w:eastAsia="Calibri" w:hAnsi="Times New Roman"/>
                <w:b/>
                <w:iCs/>
                <w:sz w:val="28"/>
                <w:szCs w:val="28"/>
                <w:lang w:eastAsia="en-US"/>
              </w:rPr>
              <w:t>г. Курск, Россия</w:t>
            </w:r>
            <w:r>
              <w:rPr>
                <w:rFonts w:ascii="Times New Roman" w:eastAsia="Calibri" w:hAnsi="Times New Roman"/>
                <w:b/>
                <w:iCs/>
                <w:sz w:val="28"/>
                <w:szCs w:val="28"/>
                <w:lang w:eastAsia="en-US"/>
              </w:rPr>
              <w:t>)</w:t>
            </w:r>
          </w:p>
        </w:tc>
        <w:tc>
          <w:tcPr>
            <w:tcW w:w="958" w:type="dxa"/>
          </w:tcPr>
          <w:p w:rsidR="009E7657" w:rsidRPr="00C52491" w:rsidRDefault="00C52491" w:rsidP="00AD5570">
            <w:pPr>
              <w:pStyle w:val="Default"/>
              <w:spacing w:line="360" w:lineRule="auto"/>
              <w:rPr>
                <w:b/>
                <w:bCs/>
                <w:color w:val="auto"/>
                <w:sz w:val="28"/>
                <w:szCs w:val="28"/>
                <w:lang w:val="en-US"/>
              </w:rPr>
            </w:pPr>
            <w:r>
              <w:rPr>
                <w:b/>
                <w:bCs/>
                <w:color w:val="auto"/>
                <w:sz w:val="28"/>
                <w:szCs w:val="28"/>
                <w:lang w:val="en-US"/>
              </w:rPr>
              <w:t>140</w:t>
            </w:r>
          </w:p>
        </w:tc>
      </w:tr>
      <w:tr w:rsidR="00A651FE" w:rsidRPr="005C0225" w:rsidTr="00DF6D0C">
        <w:trPr>
          <w:trHeight w:val="2236"/>
        </w:trPr>
        <w:tc>
          <w:tcPr>
            <w:tcW w:w="9570" w:type="dxa"/>
            <w:gridSpan w:val="2"/>
          </w:tcPr>
          <w:p w:rsidR="00A651FE" w:rsidRPr="005C0225" w:rsidRDefault="00A651FE" w:rsidP="00AD5570">
            <w:pPr>
              <w:spacing w:after="0" w:line="360" w:lineRule="auto"/>
              <w:ind w:firstLine="709"/>
              <w:jc w:val="center"/>
              <w:rPr>
                <w:rFonts w:ascii="Times New Roman" w:hAnsi="Times New Roman"/>
                <w:b/>
                <w:bCs/>
                <w:sz w:val="28"/>
                <w:szCs w:val="28"/>
              </w:rPr>
            </w:pPr>
            <w:r w:rsidRPr="005C0225">
              <w:rPr>
                <w:rFonts w:ascii="Times New Roman" w:hAnsi="Times New Roman"/>
                <w:b/>
                <w:bCs/>
                <w:sz w:val="28"/>
                <w:szCs w:val="28"/>
              </w:rPr>
              <w:t>РАЗДЕЛ 3</w:t>
            </w:r>
          </w:p>
          <w:p w:rsidR="00A651FE" w:rsidRPr="00F64F9D" w:rsidRDefault="000D603D" w:rsidP="00AD5570">
            <w:pPr>
              <w:spacing w:after="0" w:line="360" w:lineRule="auto"/>
              <w:ind w:firstLine="709"/>
              <w:jc w:val="center"/>
              <w:rPr>
                <w:rFonts w:ascii="Times New Roman" w:hAnsi="Times New Roman"/>
                <w:b/>
                <w:bCs/>
                <w:sz w:val="28"/>
                <w:szCs w:val="28"/>
              </w:rPr>
            </w:pPr>
            <w:r w:rsidRPr="000D603D">
              <w:rPr>
                <w:rFonts w:ascii="Times New Roman" w:hAnsi="Times New Roman"/>
                <w:b/>
                <w:bCs/>
                <w:sz w:val="28"/>
                <w:szCs w:val="28"/>
              </w:rPr>
              <w:t>ТЕОРИЯ И ПРАКТИКА СОЗДАНИЯ НОВЫХ УЧЕБНЫХ И УЧЕБНО-МЕТОДИЧЕСКИХ ПОСО</w:t>
            </w:r>
            <w:r>
              <w:rPr>
                <w:rFonts w:ascii="Times New Roman" w:hAnsi="Times New Roman"/>
                <w:b/>
                <w:bCs/>
                <w:sz w:val="28"/>
                <w:szCs w:val="28"/>
              </w:rPr>
              <w:t>БИЙ ПО ИНОСТРАННЫМ ЯЗЫКАМ И РКИ</w:t>
            </w:r>
          </w:p>
        </w:tc>
      </w:tr>
      <w:tr w:rsidR="00A651FE" w:rsidRPr="005C0225" w:rsidTr="00DF6D0C">
        <w:trPr>
          <w:trHeight w:val="1418"/>
        </w:trPr>
        <w:tc>
          <w:tcPr>
            <w:tcW w:w="8612" w:type="dxa"/>
          </w:tcPr>
          <w:p w:rsidR="000F4CE0" w:rsidRPr="000F4CE0" w:rsidRDefault="00E30956" w:rsidP="002234CB">
            <w:pPr>
              <w:spacing w:line="240" w:lineRule="auto"/>
              <w:rPr>
                <w:rFonts w:ascii="Times New Roman" w:hAnsi="Times New Roman"/>
                <w:b/>
                <w:bCs/>
                <w:i/>
                <w:sz w:val="28"/>
                <w:szCs w:val="28"/>
              </w:rPr>
            </w:pPr>
            <w:hyperlink w:anchor="Савилова" w:history="1">
              <w:r w:rsidR="000F4CE0" w:rsidRPr="00DF6D0C">
                <w:rPr>
                  <w:rStyle w:val="a9"/>
                  <w:rFonts w:ascii="Times New Roman" w:hAnsi="Times New Roman"/>
                  <w:b/>
                  <w:bCs/>
                  <w:i/>
                  <w:sz w:val="28"/>
                  <w:szCs w:val="28"/>
                </w:rPr>
                <w:t>Савилова С.Л.</w:t>
              </w:r>
            </w:hyperlink>
          </w:p>
          <w:p w:rsidR="000F4CE0" w:rsidRDefault="000F4CE0" w:rsidP="002234CB">
            <w:pPr>
              <w:spacing w:line="240" w:lineRule="auto"/>
              <w:rPr>
                <w:rFonts w:ascii="Times New Roman" w:hAnsi="Times New Roman"/>
                <w:b/>
                <w:bCs/>
                <w:sz w:val="28"/>
                <w:szCs w:val="28"/>
              </w:rPr>
            </w:pPr>
            <w:r w:rsidRPr="000F4CE0">
              <w:rPr>
                <w:rFonts w:ascii="Times New Roman" w:hAnsi="Times New Roman"/>
                <w:b/>
                <w:bCs/>
                <w:sz w:val="28"/>
                <w:szCs w:val="28"/>
              </w:rPr>
              <w:t>СОВРЕМЕННЫЙ УЧЕБНИК РУССКОГО ЯЗЫКА КАК ИНОСТРАННОГО: ИЗ ОПЫТА РАБОТЫ</w:t>
            </w:r>
          </w:p>
          <w:p w:rsidR="00A651FE" w:rsidRPr="000F4CE0" w:rsidRDefault="000F4CE0" w:rsidP="002234CB">
            <w:pPr>
              <w:spacing w:line="240" w:lineRule="auto"/>
              <w:rPr>
                <w:rFonts w:ascii="Times New Roman" w:hAnsi="Times New Roman"/>
                <w:b/>
                <w:bCs/>
                <w:sz w:val="28"/>
                <w:szCs w:val="28"/>
              </w:rPr>
            </w:pPr>
            <w:r>
              <w:rPr>
                <w:rFonts w:ascii="Times New Roman" w:hAnsi="Times New Roman"/>
                <w:b/>
                <w:bCs/>
                <w:sz w:val="28"/>
                <w:szCs w:val="28"/>
              </w:rPr>
              <w:t>(г. Москва, Россия)</w:t>
            </w:r>
          </w:p>
        </w:tc>
        <w:tc>
          <w:tcPr>
            <w:tcW w:w="958" w:type="dxa"/>
          </w:tcPr>
          <w:p w:rsidR="00A651FE" w:rsidRPr="00C52491" w:rsidRDefault="00C52491"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144</w:t>
            </w:r>
          </w:p>
        </w:tc>
      </w:tr>
      <w:tr w:rsidR="00A651FE" w:rsidRPr="005C0225" w:rsidTr="00AD5570">
        <w:trPr>
          <w:trHeight w:val="1306"/>
        </w:trPr>
        <w:tc>
          <w:tcPr>
            <w:tcW w:w="8612" w:type="dxa"/>
          </w:tcPr>
          <w:p w:rsidR="00A651FE" w:rsidRPr="0081625B" w:rsidRDefault="00E30956" w:rsidP="00277908">
            <w:pPr>
              <w:spacing w:after="0" w:line="240" w:lineRule="auto"/>
              <w:jc w:val="both"/>
              <w:rPr>
                <w:rFonts w:ascii="Times New Roman" w:hAnsi="Times New Roman"/>
                <w:b/>
                <w:bCs/>
                <w:i/>
                <w:sz w:val="28"/>
                <w:szCs w:val="28"/>
              </w:rPr>
            </w:pPr>
            <w:hyperlink w:anchor="касьянова" w:history="1">
              <w:r w:rsidR="00D62759" w:rsidRPr="00A32BD0">
                <w:rPr>
                  <w:rStyle w:val="a9"/>
                  <w:rFonts w:ascii="Times New Roman" w:hAnsi="Times New Roman"/>
                  <w:b/>
                  <w:bCs/>
                  <w:i/>
                  <w:sz w:val="28"/>
                  <w:szCs w:val="28"/>
                </w:rPr>
                <w:t>Касьянова В. М.</w:t>
              </w:r>
            </w:hyperlink>
          </w:p>
          <w:p w:rsidR="00D62759" w:rsidRDefault="00D62759" w:rsidP="00277908">
            <w:pPr>
              <w:spacing w:after="0" w:line="240" w:lineRule="auto"/>
              <w:jc w:val="both"/>
              <w:rPr>
                <w:rFonts w:ascii="Times New Roman" w:hAnsi="Times New Roman"/>
                <w:b/>
                <w:bCs/>
                <w:sz w:val="28"/>
                <w:szCs w:val="28"/>
              </w:rPr>
            </w:pPr>
            <w:r w:rsidRPr="00D62759">
              <w:rPr>
                <w:rFonts w:ascii="Times New Roman" w:hAnsi="Times New Roman"/>
                <w:b/>
                <w:bCs/>
                <w:sz w:val="28"/>
                <w:szCs w:val="28"/>
              </w:rPr>
              <w:t>РУССКАЯ ПУНКТУАЦИЯ КАК ПОКАЗАТЕЛЬ ЛОГИКО-СМЫСЛОВОЙ ОРГАНИЗАЦИИ НАУЧНОГО ТЕКСТА (ИЗ ОПЫТА ПРЕПОДАВАНИЯ РУССКОГО ЯЗЫКА ИНОСТРАННЫМ УЧАЩИМСЯ)</w:t>
            </w:r>
          </w:p>
          <w:p w:rsidR="00D62759" w:rsidRPr="00D62759" w:rsidRDefault="00277908" w:rsidP="00277908">
            <w:pPr>
              <w:spacing w:after="0" w:line="240" w:lineRule="auto"/>
              <w:jc w:val="both"/>
              <w:rPr>
                <w:rFonts w:ascii="Times New Roman" w:hAnsi="Times New Roman"/>
                <w:b/>
                <w:bCs/>
                <w:sz w:val="28"/>
                <w:szCs w:val="28"/>
              </w:rPr>
            </w:pPr>
            <w:r w:rsidRPr="00277908">
              <w:rPr>
                <w:rFonts w:ascii="Times New Roman" w:hAnsi="Times New Roman"/>
                <w:b/>
                <w:bCs/>
                <w:sz w:val="28"/>
                <w:szCs w:val="28"/>
              </w:rPr>
              <w:t>(г. Москва, Россия)</w:t>
            </w:r>
          </w:p>
        </w:tc>
        <w:tc>
          <w:tcPr>
            <w:tcW w:w="958" w:type="dxa"/>
          </w:tcPr>
          <w:p w:rsidR="00A651FE" w:rsidRPr="00C52491" w:rsidRDefault="00C52491"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149</w:t>
            </w:r>
          </w:p>
        </w:tc>
      </w:tr>
      <w:tr w:rsidR="00A651FE" w:rsidRPr="005C0225" w:rsidTr="00AD5570">
        <w:trPr>
          <w:trHeight w:val="557"/>
        </w:trPr>
        <w:tc>
          <w:tcPr>
            <w:tcW w:w="8612" w:type="dxa"/>
          </w:tcPr>
          <w:p w:rsidR="000162DF" w:rsidRPr="000162DF" w:rsidRDefault="00E30956" w:rsidP="000162DF">
            <w:pPr>
              <w:spacing w:after="0" w:line="240" w:lineRule="auto"/>
              <w:jc w:val="both"/>
              <w:rPr>
                <w:rFonts w:ascii="Times New Roman" w:hAnsi="Times New Roman"/>
                <w:b/>
                <w:bCs/>
                <w:sz w:val="28"/>
                <w:szCs w:val="28"/>
                <w:lang w:val="uk-UA"/>
              </w:rPr>
            </w:pPr>
            <w:hyperlink w:anchor="алтухова" w:history="1">
              <w:r w:rsidR="000162DF" w:rsidRPr="00A32BD0">
                <w:rPr>
                  <w:rStyle w:val="a9"/>
                  <w:rFonts w:ascii="Times New Roman" w:hAnsi="Times New Roman"/>
                  <w:b/>
                  <w:bCs/>
                  <w:sz w:val="28"/>
                  <w:szCs w:val="28"/>
                  <w:lang w:val="uk-UA"/>
                </w:rPr>
                <w:t>Алтухова В.А., Денисова О.Е.</w:t>
              </w:r>
            </w:hyperlink>
          </w:p>
          <w:p w:rsidR="000162DF" w:rsidRPr="000162DF" w:rsidRDefault="000162DF" w:rsidP="000162DF">
            <w:pPr>
              <w:spacing w:after="0" w:line="240" w:lineRule="auto"/>
              <w:jc w:val="both"/>
              <w:rPr>
                <w:rFonts w:ascii="Times New Roman" w:hAnsi="Times New Roman"/>
                <w:b/>
                <w:bCs/>
                <w:sz w:val="28"/>
                <w:szCs w:val="28"/>
                <w:lang w:val="uk-UA"/>
              </w:rPr>
            </w:pPr>
            <w:r w:rsidRPr="000162DF">
              <w:rPr>
                <w:rFonts w:ascii="Times New Roman" w:hAnsi="Times New Roman"/>
                <w:b/>
                <w:bCs/>
                <w:sz w:val="28"/>
                <w:szCs w:val="28"/>
                <w:lang w:val="uk-UA"/>
              </w:rPr>
              <w:t>ФУНКЦИОНАЛЬНЫЙ ПОДХОД К ОТБОРУ И ПОДАЧЕ ЯЗЫКОВОГО МАТЕРИАЛА</w:t>
            </w:r>
          </w:p>
          <w:p w:rsidR="00A651FE" w:rsidRPr="000131A4" w:rsidRDefault="000162DF" w:rsidP="000162DF">
            <w:pPr>
              <w:spacing w:after="0" w:line="240" w:lineRule="auto"/>
              <w:jc w:val="both"/>
              <w:rPr>
                <w:rFonts w:ascii="Times New Roman" w:hAnsi="Times New Roman"/>
                <w:b/>
                <w:bCs/>
                <w:i/>
                <w:sz w:val="28"/>
                <w:szCs w:val="28"/>
                <w:lang w:val="uk-UA"/>
              </w:rPr>
            </w:pPr>
            <w:r>
              <w:rPr>
                <w:rFonts w:ascii="Times New Roman" w:hAnsi="Times New Roman"/>
                <w:b/>
                <w:bCs/>
                <w:sz w:val="28"/>
                <w:szCs w:val="28"/>
                <w:lang w:val="uk-UA"/>
              </w:rPr>
              <w:t>(</w:t>
            </w:r>
            <w:r w:rsidRPr="000162DF">
              <w:rPr>
                <w:rFonts w:ascii="Times New Roman" w:hAnsi="Times New Roman"/>
                <w:b/>
                <w:bCs/>
                <w:sz w:val="28"/>
                <w:szCs w:val="28"/>
                <w:lang w:val="uk-UA"/>
              </w:rPr>
              <w:t xml:space="preserve"> г. Курс</w:t>
            </w:r>
            <w:r>
              <w:rPr>
                <w:rFonts w:ascii="Times New Roman" w:hAnsi="Times New Roman"/>
                <w:b/>
                <w:bCs/>
                <w:sz w:val="28"/>
                <w:szCs w:val="28"/>
                <w:lang w:val="uk-UA"/>
              </w:rPr>
              <w:t xml:space="preserve">к, </w:t>
            </w:r>
            <w:r w:rsidRPr="000162DF">
              <w:rPr>
                <w:rFonts w:ascii="Times New Roman" w:hAnsi="Times New Roman"/>
                <w:b/>
                <w:bCs/>
                <w:sz w:val="28"/>
                <w:szCs w:val="28"/>
                <w:lang w:val="uk-UA"/>
              </w:rPr>
              <w:t xml:space="preserve"> г. Орёл, Россия</w:t>
            </w:r>
            <w:r>
              <w:rPr>
                <w:rFonts w:ascii="Times New Roman" w:hAnsi="Times New Roman"/>
                <w:b/>
                <w:bCs/>
                <w:sz w:val="28"/>
                <w:szCs w:val="28"/>
                <w:lang w:val="uk-UA"/>
              </w:rPr>
              <w:t>)</w:t>
            </w:r>
          </w:p>
        </w:tc>
        <w:tc>
          <w:tcPr>
            <w:tcW w:w="958" w:type="dxa"/>
          </w:tcPr>
          <w:p w:rsidR="00A651FE" w:rsidRPr="00C52491" w:rsidRDefault="00C52491"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154</w:t>
            </w:r>
          </w:p>
        </w:tc>
      </w:tr>
      <w:tr w:rsidR="00A651FE" w:rsidRPr="005C0225" w:rsidTr="00AD5570">
        <w:tc>
          <w:tcPr>
            <w:tcW w:w="8612" w:type="dxa"/>
          </w:tcPr>
          <w:p w:rsidR="0044709B" w:rsidRPr="0044709B" w:rsidRDefault="00E30956" w:rsidP="0044709B">
            <w:pPr>
              <w:widowControl w:val="0"/>
              <w:autoSpaceDE w:val="0"/>
              <w:autoSpaceDN w:val="0"/>
              <w:spacing w:before="1" w:after="0" w:line="321" w:lineRule="exact"/>
              <w:ind w:right="243"/>
              <w:rPr>
                <w:rFonts w:ascii="Times New Roman" w:hAnsi="Times New Roman"/>
                <w:b/>
                <w:i/>
                <w:sz w:val="28"/>
                <w:lang w:eastAsia="en-US"/>
              </w:rPr>
            </w:pPr>
            <w:hyperlink w:anchor="Новик" w:history="1">
              <w:r w:rsidR="0044709B" w:rsidRPr="00A32BD0">
                <w:rPr>
                  <w:rStyle w:val="a9"/>
                  <w:rFonts w:ascii="Times New Roman" w:hAnsi="Times New Roman"/>
                  <w:b/>
                  <w:i/>
                  <w:sz w:val="28"/>
                  <w:lang w:eastAsia="en-US"/>
                </w:rPr>
                <w:t>НовикА.А.,АлфероваА.Н.</w:t>
              </w:r>
            </w:hyperlink>
          </w:p>
          <w:p w:rsidR="0044709B" w:rsidRPr="0044709B" w:rsidRDefault="0044709B" w:rsidP="0044709B">
            <w:pPr>
              <w:widowControl w:val="0"/>
              <w:autoSpaceDE w:val="0"/>
              <w:autoSpaceDN w:val="0"/>
              <w:spacing w:before="73" w:after="0" w:line="240" w:lineRule="auto"/>
              <w:ind w:right="243"/>
              <w:outlineLvl w:val="0"/>
              <w:rPr>
                <w:rFonts w:ascii="Times New Roman" w:hAnsi="Times New Roman"/>
                <w:b/>
                <w:bCs/>
                <w:sz w:val="28"/>
                <w:szCs w:val="28"/>
                <w:lang w:eastAsia="en-US"/>
              </w:rPr>
            </w:pPr>
            <w:r w:rsidRPr="0044709B">
              <w:rPr>
                <w:rFonts w:ascii="Times New Roman" w:hAnsi="Times New Roman"/>
                <w:b/>
                <w:bCs/>
                <w:sz w:val="28"/>
                <w:szCs w:val="28"/>
                <w:lang w:eastAsia="en-US"/>
              </w:rPr>
              <w:t>ЮМОР НА ЗАНЯТИЯХ РКИ: ОСНОВНОЙ УЧЕБНИК «ЖИЛИ-БЫЛИ…»ИУЧЕБНО-МЕТОДИЧЕСКОЕПОСОБИЕ«АНКУШВСМОЛЕНСКЕ»</w:t>
            </w:r>
          </w:p>
          <w:p w:rsidR="00A651FE" w:rsidRPr="00573B4E" w:rsidRDefault="0044709B" w:rsidP="00573B4E">
            <w:pPr>
              <w:widowControl w:val="0"/>
              <w:autoSpaceDE w:val="0"/>
              <w:autoSpaceDN w:val="0"/>
              <w:spacing w:after="0" w:line="240" w:lineRule="auto"/>
              <w:ind w:right="1385"/>
              <w:outlineLvl w:val="0"/>
              <w:rPr>
                <w:rFonts w:ascii="Times New Roman" w:hAnsi="Times New Roman"/>
                <w:b/>
                <w:bCs/>
                <w:sz w:val="28"/>
                <w:szCs w:val="28"/>
                <w:lang w:eastAsia="en-US"/>
              </w:rPr>
            </w:pPr>
            <w:r>
              <w:rPr>
                <w:rFonts w:ascii="Times New Roman" w:hAnsi="Times New Roman"/>
                <w:b/>
                <w:bCs/>
                <w:sz w:val="28"/>
                <w:szCs w:val="28"/>
                <w:lang w:eastAsia="en-US"/>
              </w:rPr>
              <w:t>(</w:t>
            </w:r>
            <w:r w:rsidRPr="0044709B">
              <w:rPr>
                <w:rFonts w:ascii="Times New Roman" w:hAnsi="Times New Roman"/>
                <w:b/>
                <w:bCs/>
                <w:sz w:val="28"/>
                <w:szCs w:val="28"/>
                <w:lang w:eastAsia="en-US"/>
              </w:rPr>
              <w:t>г.Смоленск,Россия</w:t>
            </w:r>
            <w:r>
              <w:rPr>
                <w:rFonts w:ascii="Times New Roman" w:hAnsi="Times New Roman"/>
                <w:b/>
                <w:bCs/>
                <w:sz w:val="28"/>
                <w:szCs w:val="28"/>
                <w:lang w:eastAsia="en-US"/>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157</w:t>
            </w:r>
          </w:p>
        </w:tc>
      </w:tr>
      <w:bookmarkStart w:id="1" w:name="_Hlk70508859"/>
      <w:bookmarkEnd w:id="1"/>
      <w:tr w:rsidR="00CE34B6" w:rsidRPr="005C0225" w:rsidTr="00AD5570">
        <w:tc>
          <w:tcPr>
            <w:tcW w:w="8612" w:type="dxa"/>
          </w:tcPr>
          <w:p w:rsidR="00CE34B6" w:rsidRPr="00CE34B6" w:rsidRDefault="00E30956" w:rsidP="00CE34B6">
            <w:pPr>
              <w:spacing w:after="0" w:line="240" w:lineRule="auto"/>
              <w:rPr>
                <w:rFonts w:ascii="Times New Roman" w:hAnsi="Times New Roman"/>
                <w:b/>
                <w:sz w:val="28"/>
                <w:szCs w:val="28"/>
              </w:rPr>
            </w:pPr>
            <w:r>
              <w:rPr>
                <w:rFonts w:ascii="Times New Roman" w:hAnsi="Times New Roman"/>
                <w:b/>
                <w:i/>
                <w:sz w:val="28"/>
                <w:szCs w:val="28"/>
              </w:rPr>
              <w:fldChar w:fldCharType="begin"/>
            </w:r>
            <w:r w:rsidR="00A32BD0">
              <w:rPr>
                <w:rFonts w:ascii="Times New Roman" w:hAnsi="Times New Roman"/>
                <w:b/>
                <w:i/>
                <w:sz w:val="28"/>
                <w:szCs w:val="28"/>
              </w:rPr>
              <w:instrText xml:space="preserve"> HYPERLINK  \l "Тряпельников" </w:instrText>
            </w:r>
            <w:r>
              <w:rPr>
                <w:rFonts w:ascii="Times New Roman" w:hAnsi="Times New Roman"/>
                <w:b/>
                <w:i/>
                <w:sz w:val="28"/>
                <w:szCs w:val="28"/>
              </w:rPr>
              <w:fldChar w:fldCharType="separate"/>
            </w:r>
            <w:r w:rsidR="00CE34B6" w:rsidRPr="00A32BD0">
              <w:rPr>
                <w:rStyle w:val="a9"/>
                <w:rFonts w:ascii="Times New Roman" w:hAnsi="Times New Roman"/>
                <w:b/>
                <w:i/>
                <w:sz w:val="28"/>
                <w:szCs w:val="28"/>
              </w:rPr>
              <w:t>Тряпельников А.В.,  Яхненко В.В.</w:t>
            </w:r>
            <w:r>
              <w:rPr>
                <w:rFonts w:ascii="Times New Roman" w:hAnsi="Times New Roman"/>
                <w:b/>
                <w:i/>
                <w:sz w:val="28"/>
                <w:szCs w:val="28"/>
              </w:rPr>
              <w:fldChar w:fldCharType="end"/>
            </w:r>
          </w:p>
          <w:p w:rsidR="00CE34B6" w:rsidRDefault="00CE34B6" w:rsidP="00CE34B6">
            <w:pPr>
              <w:spacing w:after="0" w:line="240" w:lineRule="auto"/>
              <w:rPr>
                <w:rFonts w:ascii="Times New Roman" w:hAnsi="Times New Roman"/>
                <w:b/>
                <w:caps/>
                <w:sz w:val="28"/>
                <w:szCs w:val="28"/>
              </w:rPr>
            </w:pPr>
            <w:r w:rsidRPr="00CE34B6">
              <w:rPr>
                <w:rFonts w:ascii="Times New Roman" w:hAnsi="Times New Roman"/>
                <w:b/>
                <w:caps/>
                <w:sz w:val="28"/>
                <w:szCs w:val="28"/>
              </w:rPr>
              <w:t>Русский язык как родной: возможности киберпространства и наглядная семантизация русской лексики при обучении иностранцев РУССКОМУ ЯЗЫКУ</w:t>
            </w:r>
          </w:p>
          <w:p w:rsidR="00CE34B6" w:rsidRPr="00CE34B6" w:rsidRDefault="00CE34B6" w:rsidP="00CE34B6">
            <w:pPr>
              <w:spacing w:after="0" w:line="240" w:lineRule="auto"/>
              <w:rPr>
                <w:rFonts w:ascii="Times New Roman" w:hAnsi="Times New Roman"/>
                <w:b/>
                <w:caps/>
                <w:sz w:val="28"/>
                <w:szCs w:val="28"/>
              </w:rPr>
            </w:pPr>
            <w:r>
              <w:rPr>
                <w:rFonts w:ascii="Times New Roman" w:hAnsi="Times New Roman"/>
                <w:b/>
                <w:caps/>
                <w:sz w:val="28"/>
                <w:szCs w:val="28"/>
              </w:rPr>
              <w:t>(</w:t>
            </w:r>
            <w:r w:rsidRPr="00CE34B6">
              <w:rPr>
                <w:rFonts w:ascii="Times New Roman" w:hAnsi="Times New Roman"/>
                <w:b/>
                <w:sz w:val="28"/>
                <w:szCs w:val="28"/>
              </w:rPr>
              <w:t>г. Москва, Россия</w:t>
            </w:r>
            <w:r>
              <w:rPr>
                <w:rFonts w:ascii="Times New Roman" w:hAnsi="Times New Roman"/>
                <w:b/>
                <w:sz w:val="28"/>
                <w:szCs w:val="28"/>
              </w:rPr>
              <w:t>)</w:t>
            </w:r>
          </w:p>
        </w:tc>
        <w:tc>
          <w:tcPr>
            <w:tcW w:w="958" w:type="dxa"/>
          </w:tcPr>
          <w:p w:rsidR="00CE34B6"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163</w:t>
            </w:r>
          </w:p>
        </w:tc>
      </w:tr>
      <w:tr w:rsidR="0076486C" w:rsidRPr="005C0225" w:rsidTr="00AD5570">
        <w:tc>
          <w:tcPr>
            <w:tcW w:w="8612" w:type="dxa"/>
          </w:tcPr>
          <w:p w:rsidR="0076486C" w:rsidRPr="0076486C" w:rsidRDefault="00E30956" w:rsidP="0076486C">
            <w:pPr>
              <w:spacing w:after="0" w:line="240" w:lineRule="auto"/>
              <w:rPr>
                <w:rFonts w:ascii="Times New Roman" w:hAnsi="Times New Roman"/>
                <w:b/>
                <w:i/>
                <w:sz w:val="28"/>
                <w:szCs w:val="28"/>
              </w:rPr>
            </w:pPr>
            <w:hyperlink w:anchor="Шепелева" w:history="1">
              <w:r w:rsidR="0076486C" w:rsidRPr="00A32BD0">
                <w:rPr>
                  <w:rStyle w:val="a9"/>
                  <w:rFonts w:ascii="Times New Roman" w:hAnsi="Times New Roman"/>
                  <w:b/>
                  <w:i/>
                  <w:sz w:val="28"/>
                  <w:szCs w:val="28"/>
                </w:rPr>
                <w:t>Шепелева А.С.</w:t>
              </w:r>
            </w:hyperlink>
          </w:p>
          <w:p w:rsidR="0076486C" w:rsidRPr="00577D5A" w:rsidRDefault="0076486C" w:rsidP="0076486C">
            <w:pPr>
              <w:spacing w:after="0" w:line="240" w:lineRule="auto"/>
              <w:rPr>
                <w:rFonts w:ascii="Times New Roman" w:hAnsi="Times New Roman"/>
                <w:b/>
                <w:sz w:val="28"/>
                <w:szCs w:val="28"/>
              </w:rPr>
            </w:pPr>
            <w:r w:rsidRPr="00577D5A">
              <w:rPr>
                <w:rFonts w:ascii="Times New Roman" w:hAnsi="Times New Roman"/>
                <w:b/>
                <w:sz w:val="28"/>
                <w:szCs w:val="28"/>
              </w:rPr>
              <w:t>ОСОБЕННОСТИ СИСТЕМЫ УПРАЖНЕНИЙ  НА ЗАНЯТИЯХ ПО РУССКОМУ ЯЗЫКУ КАК ИНОСТРАННОМУ ДЛЯ ПОЖИЛЫХ ОБУЧАЮЩИХСЯ</w:t>
            </w:r>
          </w:p>
          <w:p w:rsidR="0076486C" w:rsidRPr="0076486C" w:rsidRDefault="0076486C" w:rsidP="00CE34B6">
            <w:pPr>
              <w:spacing w:after="0" w:line="240" w:lineRule="auto"/>
              <w:rPr>
                <w:rFonts w:ascii="Times New Roman" w:hAnsi="Times New Roman"/>
                <w:b/>
                <w:sz w:val="28"/>
                <w:szCs w:val="28"/>
              </w:rPr>
            </w:pPr>
            <w:r>
              <w:rPr>
                <w:rFonts w:ascii="Times New Roman" w:hAnsi="Times New Roman"/>
                <w:b/>
                <w:sz w:val="28"/>
                <w:szCs w:val="28"/>
              </w:rPr>
              <w:t>(</w:t>
            </w:r>
            <w:r w:rsidRPr="0076486C">
              <w:rPr>
                <w:rFonts w:ascii="Times New Roman" w:hAnsi="Times New Roman"/>
                <w:b/>
                <w:sz w:val="28"/>
                <w:szCs w:val="28"/>
              </w:rPr>
              <w:t>г. Москва, Россия)</w:t>
            </w:r>
          </w:p>
        </w:tc>
        <w:tc>
          <w:tcPr>
            <w:tcW w:w="958" w:type="dxa"/>
          </w:tcPr>
          <w:p w:rsidR="0076486C"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169</w:t>
            </w:r>
          </w:p>
        </w:tc>
      </w:tr>
      <w:tr w:rsidR="00E93B11" w:rsidRPr="005C0225" w:rsidTr="00AD5570">
        <w:tc>
          <w:tcPr>
            <w:tcW w:w="8612" w:type="dxa"/>
          </w:tcPr>
          <w:p w:rsidR="00E93B11" w:rsidRPr="00E93B11" w:rsidRDefault="00E30956" w:rsidP="00E93B11">
            <w:pPr>
              <w:spacing w:after="0" w:line="240" w:lineRule="auto"/>
              <w:rPr>
                <w:rFonts w:ascii="Times New Roman" w:eastAsia="Calibri" w:hAnsi="Times New Roman"/>
                <w:b/>
                <w:i/>
                <w:sz w:val="28"/>
                <w:szCs w:val="28"/>
                <w:lang w:eastAsia="en-US"/>
              </w:rPr>
            </w:pPr>
            <w:hyperlink w:anchor="Потапенко" w:history="1">
              <w:r w:rsidR="00E93B11" w:rsidRPr="00A32BD0">
                <w:rPr>
                  <w:rStyle w:val="a9"/>
                  <w:rFonts w:ascii="Times New Roman" w:eastAsia="Calibri" w:hAnsi="Times New Roman"/>
                  <w:b/>
                  <w:i/>
                  <w:sz w:val="28"/>
                  <w:szCs w:val="28"/>
                  <w:lang w:eastAsia="en-US"/>
                </w:rPr>
                <w:t>Потапенко Т.Г., Потапенко Т.А.</w:t>
              </w:r>
            </w:hyperlink>
          </w:p>
          <w:p w:rsidR="00E93B11" w:rsidRPr="00E93B11" w:rsidRDefault="00E93B11" w:rsidP="00E93B11">
            <w:pPr>
              <w:spacing w:after="0" w:line="240" w:lineRule="auto"/>
              <w:rPr>
                <w:rFonts w:ascii="Times New Roman" w:eastAsia="Calibri" w:hAnsi="Times New Roman"/>
                <w:b/>
                <w:sz w:val="28"/>
                <w:szCs w:val="28"/>
                <w:lang w:eastAsia="en-US"/>
              </w:rPr>
            </w:pPr>
            <w:r w:rsidRPr="00E93B11">
              <w:rPr>
                <w:rFonts w:ascii="Times New Roman" w:eastAsia="Calibri" w:hAnsi="Times New Roman"/>
                <w:b/>
                <w:sz w:val="28"/>
                <w:szCs w:val="28"/>
                <w:lang w:eastAsia="en-US"/>
              </w:rPr>
              <w:t>ЗНАКОМСТВО С ИСТОРИЕЙ РОССИИ ЧЕРЕЗ НАРОДНЫЕ ПЕСНИ О ВОЙНЕ</w:t>
            </w:r>
          </w:p>
          <w:p w:rsidR="00E93B11" w:rsidRPr="00E93B11" w:rsidRDefault="00E93B11" w:rsidP="0076486C">
            <w:pPr>
              <w:spacing w:after="0" w:line="240" w:lineRule="auto"/>
              <w:rPr>
                <w:rFonts w:ascii="Times New Roman" w:eastAsia="Calibri" w:hAnsi="Times New Roman"/>
                <w:b/>
                <w:sz w:val="24"/>
                <w:szCs w:val="24"/>
                <w:lang w:eastAsia="en-US"/>
              </w:rPr>
            </w:pPr>
            <w:r w:rsidRPr="00E93B11">
              <w:rPr>
                <w:rFonts w:ascii="Times New Roman" w:eastAsia="Calibri" w:hAnsi="Times New Roman"/>
                <w:b/>
                <w:sz w:val="28"/>
                <w:szCs w:val="28"/>
                <w:lang w:eastAsia="en-US"/>
              </w:rPr>
              <w:t>(Санкт-Петербург, Россия)</w:t>
            </w:r>
          </w:p>
        </w:tc>
        <w:tc>
          <w:tcPr>
            <w:tcW w:w="958" w:type="dxa"/>
          </w:tcPr>
          <w:p w:rsidR="00E93B11"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174</w:t>
            </w:r>
          </w:p>
        </w:tc>
      </w:tr>
      <w:tr w:rsidR="00D51829" w:rsidRPr="005C0225" w:rsidTr="00AD5570">
        <w:tc>
          <w:tcPr>
            <w:tcW w:w="8612" w:type="dxa"/>
          </w:tcPr>
          <w:p w:rsidR="00D51829" w:rsidRPr="00D51829" w:rsidRDefault="00E30956" w:rsidP="00D51829">
            <w:pPr>
              <w:spacing w:after="0" w:line="240" w:lineRule="auto"/>
              <w:rPr>
                <w:rFonts w:ascii="Times New Roman" w:eastAsia="Calibri" w:hAnsi="Times New Roman"/>
                <w:b/>
                <w:sz w:val="28"/>
                <w:szCs w:val="28"/>
                <w:lang w:eastAsia="en-US"/>
              </w:rPr>
            </w:pPr>
            <w:hyperlink w:anchor="уланова" w:history="1">
              <w:r w:rsidR="00D51829" w:rsidRPr="00DB5D2C">
                <w:rPr>
                  <w:rStyle w:val="a9"/>
                  <w:rFonts w:ascii="Times New Roman" w:eastAsia="Calibri" w:hAnsi="Times New Roman"/>
                  <w:b/>
                  <w:sz w:val="28"/>
                  <w:szCs w:val="28"/>
                  <w:lang w:eastAsia="en-US"/>
                </w:rPr>
                <w:t>Уланова О.Б.</w:t>
              </w:r>
            </w:hyperlink>
          </w:p>
          <w:p w:rsidR="00D51829" w:rsidRPr="00D51829" w:rsidRDefault="00D51829" w:rsidP="00D51829">
            <w:pPr>
              <w:spacing w:after="0" w:line="240" w:lineRule="auto"/>
              <w:rPr>
                <w:rFonts w:ascii="Times New Roman" w:eastAsia="Calibri" w:hAnsi="Times New Roman"/>
                <w:b/>
                <w:sz w:val="28"/>
                <w:szCs w:val="28"/>
                <w:lang w:eastAsia="en-US"/>
              </w:rPr>
            </w:pPr>
            <w:r w:rsidRPr="00D51829">
              <w:rPr>
                <w:rFonts w:ascii="Times New Roman" w:eastAsia="Calibri" w:hAnsi="Times New Roman"/>
                <w:b/>
                <w:sz w:val="28"/>
                <w:szCs w:val="28"/>
                <w:lang w:eastAsia="en-US"/>
              </w:rPr>
              <w:t>ПРИНЦИПЫ СОЗДАНИЯ УЧЕБНЫХ ПОСОБИЙ ПО ПРОФЕССИОНАЛЬНОМУ ИНОСТРАННОМУ ЯЗЫКУ ДЛЯ СТУДЕНТОВ АГРАРНОГО ВУЗА</w:t>
            </w:r>
          </w:p>
          <w:p w:rsidR="00D51829" w:rsidRPr="00D51829" w:rsidRDefault="00D51829" w:rsidP="00D51829">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D51829">
              <w:rPr>
                <w:rFonts w:ascii="Times New Roman" w:eastAsia="Calibri" w:hAnsi="Times New Roman"/>
                <w:b/>
                <w:sz w:val="28"/>
                <w:szCs w:val="28"/>
                <w:lang w:eastAsia="en-US"/>
              </w:rPr>
              <w:t>г.Москва, Россия</w:t>
            </w:r>
            <w:r>
              <w:rPr>
                <w:rFonts w:ascii="Times New Roman" w:eastAsia="Calibri" w:hAnsi="Times New Roman"/>
                <w:b/>
                <w:sz w:val="28"/>
                <w:szCs w:val="28"/>
                <w:lang w:eastAsia="en-US"/>
              </w:rPr>
              <w:t>)</w:t>
            </w:r>
          </w:p>
        </w:tc>
        <w:tc>
          <w:tcPr>
            <w:tcW w:w="958" w:type="dxa"/>
          </w:tcPr>
          <w:p w:rsidR="00D51829"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178</w:t>
            </w:r>
          </w:p>
        </w:tc>
      </w:tr>
      <w:tr w:rsidR="00B24D32" w:rsidRPr="005C0225" w:rsidTr="00AD5570">
        <w:tc>
          <w:tcPr>
            <w:tcW w:w="8612" w:type="dxa"/>
          </w:tcPr>
          <w:p w:rsidR="00B24D32" w:rsidRPr="00B24D32" w:rsidRDefault="00E30956" w:rsidP="00B24D32">
            <w:pPr>
              <w:spacing w:after="0" w:line="240" w:lineRule="auto"/>
              <w:rPr>
                <w:rFonts w:ascii="Times New Roman" w:eastAsia="Calibri" w:hAnsi="Times New Roman"/>
                <w:b/>
                <w:i/>
                <w:sz w:val="28"/>
                <w:szCs w:val="28"/>
                <w:lang w:eastAsia="en-US"/>
              </w:rPr>
            </w:pPr>
            <w:hyperlink w:anchor="наумова" w:history="1">
              <w:r w:rsidR="00B24D32" w:rsidRPr="00DB5D2C">
                <w:rPr>
                  <w:rStyle w:val="a9"/>
                  <w:rFonts w:ascii="Times New Roman" w:eastAsia="Calibri" w:hAnsi="Times New Roman"/>
                  <w:b/>
                  <w:i/>
                  <w:sz w:val="28"/>
                  <w:szCs w:val="28"/>
                  <w:lang w:eastAsia="en-US"/>
                </w:rPr>
                <w:t>Наумова Е.С.</w:t>
              </w:r>
            </w:hyperlink>
          </w:p>
          <w:p w:rsidR="00B24D32" w:rsidRPr="00B24D32" w:rsidRDefault="00B24D32" w:rsidP="00B24D32">
            <w:pPr>
              <w:spacing w:after="0" w:line="240" w:lineRule="auto"/>
              <w:rPr>
                <w:rFonts w:ascii="Times New Roman" w:eastAsia="Calibri" w:hAnsi="Times New Roman"/>
                <w:b/>
                <w:sz w:val="28"/>
                <w:szCs w:val="28"/>
                <w:lang w:eastAsia="en-US"/>
              </w:rPr>
            </w:pPr>
            <w:r w:rsidRPr="00B24D32">
              <w:rPr>
                <w:rFonts w:ascii="Times New Roman" w:eastAsia="Calibri" w:hAnsi="Times New Roman"/>
                <w:b/>
                <w:sz w:val="28"/>
                <w:szCs w:val="28"/>
                <w:lang w:eastAsia="en-US"/>
              </w:rPr>
              <w:t xml:space="preserve">СТРУКТУРА КУРСА ФОНЕТИКИ ФРАНЦУЗСКОГО </w:t>
            </w:r>
            <w:r>
              <w:rPr>
                <w:rFonts w:ascii="Times New Roman" w:eastAsia="Calibri" w:hAnsi="Times New Roman"/>
                <w:b/>
                <w:sz w:val="28"/>
                <w:szCs w:val="28"/>
                <w:lang w:eastAsia="en-US"/>
              </w:rPr>
              <w:t>ЯЗЫКА ДЛЯ НАЧИНАЮЩИХ: ИННОВАЦИИ</w:t>
            </w:r>
          </w:p>
          <w:p w:rsidR="00B24D32" w:rsidRPr="00D51829" w:rsidRDefault="00B24D32" w:rsidP="00B24D32">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B24D32">
              <w:rPr>
                <w:rFonts w:ascii="Times New Roman" w:eastAsia="Calibri" w:hAnsi="Times New Roman"/>
                <w:b/>
                <w:sz w:val="28"/>
                <w:szCs w:val="28"/>
                <w:lang w:eastAsia="en-US"/>
              </w:rPr>
              <w:t>г. Москва, Россия</w:t>
            </w:r>
            <w:r>
              <w:rPr>
                <w:rFonts w:ascii="Times New Roman" w:eastAsia="Calibri" w:hAnsi="Times New Roman"/>
                <w:b/>
                <w:sz w:val="28"/>
                <w:szCs w:val="28"/>
                <w:lang w:eastAsia="en-US"/>
              </w:rPr>
              <w:t>)</w:t>
            </w:r>
          </w:p>
        </w:tc>
        <w:tc>
          <w:tcPr>
            <w:tcW w:w="958" w:type="dxa"/>
          </w:tcPr>
          <w:p w:rsidR="00B24D32"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183</w:t>
            </w:r>
          </w:p>
        </w:tc>
      </w:tr>
      <w:tr w:rsidR="00101EC3" w:rsidRPr="005C0225" w:rsidTr="00AD5570">
        <w:tc>
          <w:tcPr>
            <w:tcW w:w="8612" w:type="dxa"/>
          </w:tcPr>
          <w:p w:rsidR="00101EC3" w:rsidRPr="00101EC3" w:rsidRDefault="00E30956" w:rsidP="00101EC3">
            <w:pPr>
              <w:spacing w:after="0" w:line="240" w:lineRule="auto"/>
              <w:rPr>
                <w:rFonts w:ascii="Times New Roman" w:hAnsi="Times New Roman"/>
                <w:b/>
                <w:i/>
                <w:sz w:val="28"/>
                <w:szCs w:val="28"/>
              </w:rPr>
            </w:pPr>
            <w:hyperlink w:anchor="бубнова" w:history="1">
              <w:r w:rsidR="00101EC3" w:rsidRPr="00DB5D2C">
                <w:rPr>
                  <w:rStyle w:val="a9"/>
                  <w:rFonts w:ascii="Times New Roman" w:hAnsi="Times New Roman"/>
                  <w:b/>
                  <w:i/>
                  <w:sz w:val="28"/>
                  <w:szCs w:val="28"/>
                </w:rPr>
                <w:t>Бубнова Н.В.</w:t>
              </w:r>
            </w:hyperlink>
          </w:p>
          <w:p w:rsidR="00101EC3" w:rsidRPr="00101EC3" w:rsidRDefault="00101EC3" w:rsidP="00101EC3">
            <w:pPr>
              <w:spacing w:after="0" w:line="240" w:lineRule="auto"/>
              <w:rPr>
                <w:rFonts w:ascii="Times New Roman" w:eastAsia="Batang" w:hAnsi="Times New Roman"/>
                <w:b/>
                <w:sz w:val="28"/>
                <w:szCs w:val="28"/>
              </w:rPr>
            </w:pPr>
            <w:r w:rsidRPr="00101EC3">
              <w:rPr>
                <w:rFonts w:ascii="Times New Roman" w:eastAsia="Batang" w:hAnsi="Times New Roman"/>
                <w:b/>
                <w:sz w:val="28"/>
                <w:szCs w:val="28"/>
              </w:rPr>
              <w:t xml:space="preserve">РАЗРАБОТКА УЧЕБНЫХ ПОСОБИЙ В ПРОЦЕССЕ </w:t>
            </w:r>
            <w:r w:rsidRPr="00101EC3">
              <w:rPr>
                <w:rFonts w:ascii="Times New Roman" w:hAnsi="Times New Roman"/>
                <w:b/>
                <w:sz w:val="28"/>
                <w:szCs w:val="28"/>
              </w:rPr>
              <w:t>ПРЕДМЕТНО-ЯЗЫКОВОГО ИНТЕГРИРОВАННОГО ОБУЧЕНИЯ В ВОЕННОМ ВУЗЕ</w:t>
            </w:r>
          </w:p>
          <w:p w:rsidR="00101EC3" w:rsidRPr="00101EC3" w:rsidRDefault="00101EC3" w:rsidP="00B24D32">
            <w:pPr>
              <w:spacing w:after="0" w:line="240" w:lineRule="auto"/>
              <w:rPr>
                <w:rFonts w:ascii="Times New Roman" w:hAnsi="Times New Roman"/>
                <w:b/>
                <w:spacing w:val="-2"/>
                <w:sz w:val="28"/>
                <w:szCs w:val="28"/>
              </w:rPr>
            </w:pPr>
            <w:r>
              <w:rPr>
                <w:rFonts w:ascii="Times New Roman" w:hAnsi="Times New Roman"/>
                <w:b/>
                <w:spacing w:val="-2"/>
                <w:sz w:val="28"/>
                <w:szCs w:val="28"/>
              </w:rPr>
              <w:t>(</w:t>
            </w:r>
            <w:r w:rsidRPr="00101EC3">
              <w:rPr>
                <w:rFonts w:ascii="Times New Roman" w:hAnsi="Times New Roman"/>
                <w:b/>
                <w:spacing w:val="-2"/>
                <w:sz w:val="28"/>
                <w:szCs w:val="28"/>
              </w:rPr>
              <w:t>г. Смоленск, Россия</w:t>
            </w:r>
            <w:r>
              <w:rPr>
                <w:rFonts w:ascii="Times New Roman" w:hAnsi="Times New Roman"/>
                <w:b/>
                <w:spacing w:val="-2"/>
                <w:sz w:val="28"/>
                <w:szCs w:val="28"/>
              </w:rPr>
              <w:t>)</w:t>
            </w:r>
          </w:p>
        </w:tc>
        <w:tc>
          <w:tcPr>
            <w:tcW w:w="958" w:type="dxa"/>
          </w:tcPr>
          <w:p w:rsidR="00101EC3"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185</w:t>
            </w:r>
          </w:p>
        </w:tc>
      </w:tr>
      <w:tr w:rsidR="00A651FE" w:rsidRPr="005C0225" w:rsidTr="00AD5570">
        <w:tc>
          <w:tcPr>
            <w:tcW w:w="9570" w:type="dxa"/>
            <w:gridSpan w:val="2"/>
          </w:tcPr>
          <w:p w:rsidR="00A651FE" w:rsidRDefault="00A651FE" w:rsidP="00AD5570">
            <w:pPr>
              <w:pStyle w:val="Default"/>
              <w:spacing w:line="360" w:lineRule="auto"/>
              <w:ind w:firstLine="709"/>
              <w:jc w:val="center"/>
              <w:rPr>
                <w:b/>
                <w:bCs/>
                <w:color w:val="auto"/>
                <w:sz w:val="28"/>
                <w:szCs w:val="28"/>
              </w:rPr>
            </w:pPr>
            <w:r w:rsidRPr="005C0225">
              <w:rPr>
                <w:b/>
                <w:bCs/>
                <w:color w:val="auto"/>
                <w:sz w:val="28"/>
                <w:szCs w:val="28"/>
              </w:rPr>
              <w:t>РАЗДЕЛ 4</w:t>
            </w:r>
          </w:p>
          <w:p w:rsidR="000D603D" w:rsidRPr="000D603D" w:rsidRDefault="000D603D" w:rsidP="000D603D">
            <w:pPr>
              <w:pStyle w:val="Default"/>
              <w:ind w:firstLine="709"/>
              <w:jc w:val="center"/>
              <w:rPr>
                <w:b/>
                <w:sz w:val="28"/>
                <w:szCs w:val="28"/>
              </w:rPr>
            </w:pPr>
            <w:r w:rsidRPr="000D603D">
              <w:rPr>
                <w:b/>
                <w:sz w:val="28"/>
                <w:szCs w:val="28"/>
              </w:rPr>
              <w:t xml:space="preserve">ОСОБЕННОСТИ  ПРОФЕССИОГРАММЫ СОВРЕМЕННОГО  </w:t>
            </w:r>
            <w:r>
              <w:rPr>
                <w:b/>
                <w:sz w:val="28"/>
                <w:szCs w:val="28"/>
              </w:rPr>
              <w:t>ПРЕПОДАВАТЕЛЯ  РКИ</w:t>
            </w:r>
          </w:p>
          <w:p w:rsidR="00A651FE" w:rsidRPr="00FC45F7" w:rsidRDefault="00A651FE" w:rsidP="00FC45F7">
            <w:pPr>
              <w:pStyle w:val="Default"/>
              <w:spacing w:line="360" w:lineRule="auto"/>
              <w:ind w:firstLine="709"/>
              <w:jc w:val="center"/>
              <w:rPr>
                <w:b/>
                <w:color w:val="auto"/>
                <w:sz w:val="28"/>
                <w:szCs w:val="28"/>
              </w:rPr>
            </w:pPr>
          </w:p>
        </w:tc>
      </w:tr>
      <w:tr w:rsidR="00A651FE" w:rsidRPr="00726E78" w:rsidTr="00AD5570">
        <w:tc>
          <w:tcPr>
            <w:tcW w:w="8612" w:type="dxa"/>
          </w:tcPr>
          <w:p w:rsidR="00726E78" w:rsidRPr="007A2E74" w:rsidRDefault="00E30956" w:rsidP="007A2E74">
            <w:pPr>
              <w:widowControl w:val="0"/>
              <w:autoSpaceDE w:val="0"/>
              <w:autoSpaceDN w:val="0"/>
              <w:adjustRightInd w:val="0"/>
              <w:spacing w:before="100" w:after="0" w:line="240" w:lineRule="auto"/>
              <w:ind w:right="-6"/>
              <w:rPr>
                <w:rFonts w:ascii="Times New Roman" w:eastAsia="Calibri" w:hAnsi="Times New Roman"/>
                <w:b/>
                <w:i/>
                <w:sz w:val="28"/>
                <w:szCs w:val="28"/>
                <w:lang w:val="en-US" w:eastAsia="en-US"/>
              </w:rPr>
            </w:pPr>
            <w:hyperlink w:anchor="shutko" w:history="1">
              <w:r w:rsidR="00726E78" w:rsidRPr="00DB5D2C">
                <w:rPr>
                  <w:rStyle w:val="a9"/>
                  <w:rFonts w:ascii="Times New Roman" w:eastAsia="Calibri" w:hAnsi="Times New Roman"/>
                  <w:b/>
                  <w:i/>
                  <w:sz w:val="28"/>
                  <w:szCs w:val="28"/>
                  <w:lang w:val="en-US" w:eastAsia="en-US"/>
                </w:rPr>
                <w:t>Shutko G.G.</w:t>
              </w:r>
            </w:hyperlink>
          </w:p>
          <w:p w:rsidR="00A651FE" w:rsidRPr="00726E78" w:rsidRDefault="00726E78" w:rsidP="007A2E74">
            <w:pPr>
              <w:widowControl w:val="0"/>
              <w:autoSpaceDE w:val="0"/>
              <w:autoSpaceDN w:val="0"/>
              <w:adjustRightInd w:val="0"/>
              <w:spacing w:before="100" w:after="0" w:line="240" w:lineRule="auto"/>
              <w:ind w:right="-6"/>
              <w:rPr>
                <w:rFonts w:ascii="Times New Roman" w:eastAsia="Calibri" w:hAnsi="Times New Roman"/>
                <w:b/>
                <w:i/>
                <w:sz w:val="28"/>
                <w:szCs w:val="28"/>
                <w:lang w:val="en-US" w:eastAsia="en-US"/>
              </w:rPr>
            </w:pPr>
            <w:r w:rsidRPr="007A2E74">
              <w:rPr>
                <w:rFonts w:ascii="Times New Roman" w:hAnsi="Times New Roman"/>
                <w:b/>
                <w:caps/>
                <w:sz w:val="28"/>
                <w:szCs w:val="28"/>
                <w:lang w:val="en-US"/>
              </w:rPr>
              <w:t>on the question of the professiogram of a modern teacher</w:t>
            </w:r>
            <w:r w:rsidRPr="007A2E74">
              <w:rPr>
                <w:rFonts w:ascii="Times New Roman" w:hAnsi="Times New Roman"/>
                <w:b/>
                <w:caps/>
                <w:sz w:val="28"/>
                <w:szCs w:val="28"/>
                <w:lang w:val="en-US"/>
              </w:rPr>
              <w:br/>
            </w:r>
            <w:r w:rsidRPr="007A2E74">
              <w:rPr>
                <w:rFonts w:ascii="Times New Roman" w:hAnsi="Times New Roman"/>
                <w:b/>
                <w:sz w:val="28"/>
                <w:szCs w:val="28"/>
                <w:lang w:val="en-US"/>
              </w:rPr>
              <w:t>(Rostov-on-Don, Russia)</w:t>
            </w:r>
          </w:p>
        </w:tc>
        <w:tc>
          <w:tcPr>
            <w:tcW w:w="958" w:type="dxa"/>
          </w:tcPr>
          <w:p w:rsidR="00A651FE" w:rsidRPr="00726E78" w:rsidRDefault="00C52491" w:rsidP="00AD5570">
            <w:pPr>
              <w:pStyle w:val="Default"/>
              <w:spacing w:line="360" w:lineRule="auto"/>
              <w:rPr>
                <w:b/>
                <w:bCs/>
                <w:color w:val="auto"/>
                <w:sz w:val="28"/>
                <w:szCs w:val="28"/>
                <w:lang w:val="en-US"/>
              </w:rPr>
            </w:pPr>
            <w:r>
              <w:rPr>
                <w:b/>
                <w:bCs/>
                <w:color w:val="auto"/>
                <w:sz w:val="28"/>
                <w:szCs w:val="28"/>
                <w:lang w:val="en-US"/>
              </w:rPr>
              <w:t>190</w:t>
            </w:r>
          </w:p>
        </w:tc>
      </w:tr>
      <w:tr w:rsidR="001D7D58" w:rsidRPr="00726E78" w:rsidTr="00AD5570">
        <w:tc>
          <w:tcPr>
            <w:tcW w:w="8612" w:type="dxa"/>
          </w:tcPr>
          <w:p w:rsidR="00B50ABD" w:rsidRPr="005056A9" w:rsidRDefault="00E30956" w:rsidP="00B50ABD">
            <w:pPr>
              <w:spacing w:after="0" w:line="240" w:lineRule="auto"/>
              <w:jc w:val="both"/>
              <w:rPr>
                <w:rFonts w:ascii="Times New Roman" w:hAnsi="Times New Roman"/>
                <w:b/>
                <w:bCs/>
                <w:i/>
                <w:sz w:val="28"/>
                <w:szCs w:val="28"/>
              </w:rPr>
            </w:pPr>
            <w:hyperlink w:anchor="naumchik" w:history="1">
              <w:r w:rsidR="00B50ABD" w:rsidRPr="00DB5D2C">
                <w:rPr>
                  <w:rStyle w:val="a9"/>
                  <w:rFonts w:ascii="Times New Roman" w:hAnsi="Times New Roman"/>
                  <w:b/>
                  <w:bCs/>
                  <w:i/>
                  <w:sz w:val="28"/>
                  <w:szCs w:val="28"/>
                  <w:lang w:val="en-US"/>
                </w:rPr>
                <w:t>Naumchik</w:t>
              </w:r>
              <w:r w:rsidR="00B50ABD" w:rsidRPr="005056A9">
                <w:rPr>
                  <w:rStyle w:val="a9"/>
                  <w:rFonts w:ascii="Times New Roman" w:hAnsi="Times New Roman"/>
                  <w:b/>
                  <w:bCs/>
                  <w:i/>
                  <w:sz w:val="28"/>
                  <w:szCs w:val="28"/>
                </w:rPr>
                <w:t xml:space="preserve"> </w:t>
              </w:r>
              <w:r w:rsidR="00B50ABD" w:rsidRPr="00DB5D2C">
                <w:rPr>
                  <w:rStyle w:val="a9"/>
                  <w:rFonts w:ascii="Times New Roman" w:hAnsi="Times New Roman"/>
                  <w:b/>
                  <w:bCs/>
                  <w:i/>
                  <w:sz w:val="28"/>
                  <w:szCs w:val="28"/>
                  <w:lang w:val="en-US"/>
                </w:rPr>
                <w:t>V</w:t>
              </w:r>
              <w:r w:rsidR="00B50ABD" w:rsidRPr="005056A9">
                <w:rPr>
                  <w:rStyle w:val="a9"/>
                  <w:rFonts w:ascii="Times New Roman" w:hAnsi="Times New Roman"/>
                  <w:b/>
                  <w:bCs/>
                  <w:i/>
                  <w:sz w:val="28"/>
                  <w:szCs w:val="28"/>
                </w:rPr>
                <w:t>.</w:t>
              </w:r>
              <w:r w:rsidR="00B50ABD" w:rsidRPr="00DB5D2C">
                <w:rPr>
                  <w:rStyle w:val="a9"/>
                  <w:rFonts w:ascii="Times New Roman" w:hAnsi="Times New Roman"/>
                  <w:b/>
                  <w:bCs/>
                  <w:i/>
                  <w:sz w:val="28"/>
                  <w:szCs w:val="28"/>
                  <w:lang w:val="en-US"/>
                </w:rPr>
                <w:t>N</w:t>
              </w:r>
              <w:r w:rsidR="00B50ABD" w:rsidRPr="005056A9">
                <w:rPr>
                  <w:rStyle w:val="a9"/>
                  <w:rFonts w:ascii="Times New Roman" w:hAnsi="Times New Roman"/>
                  <w:b/>
                  <w:bCs/>
                  <w:i/>
                  <w:sz w:val="28"/>
                  <w:szCs w:val="28"/>
                </w:rPr>
                <w:t xml:space="preserve">., </w:t>
              </w:r>
              <w:r w:rsidR="00B50ABD" w:rsidRPr="00DB5D2C">
                <w:rPr>
                  <w:rStyle w:val="a9"/>
                  <w:rFonts w:ascii="Times New Roman" w:hAnsi="Times New Roman"/>
                  <w:b/>
                  <w:bCs/>
                  <w:i/>
                  <w:sz w:val="28"/>
                  <w:szCs w:val="28"/>
                  <w:lang w:val="en-US"/>
                </w:rPr>
                <w:t>Naumchik</w:t>
              </w:r>
              <w:r w:rsidR="00B50ABD" w:rsidRPr="005056A9">
                <w:rPr>
                  <w:rStyle w:val="a9"/>
                  <w:rFonts w:ascii="Times New Roman" w:hAnsi="Times New Roman"/>
                  <w:b/>
                  <w:bCs/>
                  <w:i/>
                  <w:sz w:val="28"/>
                  <w:szCs w:val="28"/>
                </w:rPr>
                <w:t xml:space="preserve"> </w:t>
              </w:r>
              <w:r w:rsidR="00B50ABD" w:rsidRPr="00DB5D2C">
                <w:rPr>
                  <w:rStyle w:val="a9"/>
                  <w:rFonts w:ascii="Times New Roman" w:hAnsi="Times New Roman"/>
                  <w:b/>
                  <w:bCs/>
                  <w:i/>
                  <w:sz w:val="28"/>
                  <w:szCs w:val="28"/>
                  <w:lang w:val="en-US"/>
                </w:rPr>
                <w:t>R</w:t>
              </w:r>
              <w:r w:rsidR="00B50ABD" w:rsidRPr="005056A9">
                <w:rPr>
                  <w:rStyle w:val="a9"/>
                  <w:rFonts w:ascii="Times New Roman" w:hAnsi="Times New Roman"/>
                  <w:b/>
                  <w:bCs/>
                  <w:i/>
                  <w:sz w:val="28"/>
                  <w:szCs w:val="28"/>
                </w:rPr>
                <w:t>.</w:t>
              </w:r>
              <w:r w:rsidR="00B50ABD" w:rsidRPr="00DB5D2C">
                <w:rPr>
                  <w:rStyle w:val="a9"/>
                  <w:rFonts w:ascii="Times New Roman" w:hAnsi="Times New Roman"/>
                  <w:b/>
                  <w:bCs/>
                  <w:i/>
                  <w:sz w:val="28"/>
                  <w:szCs w:val="28"/>
                  <w:lang w:val="en-US"/>
                </w:rPr>
                <w:t>P</w:t>
              </w:r>
              <w:r w:rsidR="00B50ABD" w:rsidRPr="005056A9">
                <w:rPr>
                  <w:rStyle w:val="a9"/>
                  <w:rFonts w:ascii="Times New Roman" w:hAnsi="Times New Roman"/>
                  <w:b/>
                  <w:bCs/>
                  <w:i/>
                  <w:sz w:val="28"/>
                  <w:szCs w:val="28"/>
                </w:rPr>
                <w:t xml:space="preserve">., </w:t>
              </w:r>
              <w:r w:rsidR="00B50ABD" w:rsidRPr="00DB5D2C">
                <w:rPr>
                  <w:rStyle w:val="a9"/>
                  <w:rFonts w:ascii="Times New Roman" w:hAnsi="Times New Roman"/>
                  <w:b/>
                  <w:bCs/>
                  <w:i/>
                  <w:sz w:val="28"/>
                  <w:szCs w:val="28"/>
                  <w:lang w:val="en-US"/>
                </w:rPr>
                <w:t>Pazdnikov</w:t>
              </w:r>
              <w:r w:rsidR="00B50ABD" w:rsidRPr="005056A9">
                <w:rPr>
                  <w:rStyle w:val="a9"/>
                  <w:rFonts w:ascii="Times New Roman" w:hAnsi="Times New Roman"/>
                  <w:b/>
                  <w:bCs/>
                  <w:i/>
                  <w:sz w:val="28"/>
                  <w:szCs w:val="28"/>
                </w:rPr>
                <w:t xml:space="preserve"> </w:t>
              </w:r>
              <w:r w:rsidR="00B50ABD" w:rsidRPr="00DB5D2C">
                <w:rPr>
                  <w:rStyle w:val="a9"/>
                  <w:rFonts w:ascii="Times New Roman" w:hAnsi="Times New Roman"/>
                  <w:b/>
                  <w:bCs/>
                  <w:i/>
                  <w:sz w:val="28"/>
                  <w:szCs w:val="28"/>
                  <w:lang w:val="en-US"/>
                </w:rPr>
                <w:t>M</w:t>
              </w:r>
              <w:r w:rsidR="00B50ABD" w:rsidRPr="005056A9">
                <w:rPr>
                  <w:rStyle w:val="a9"/>
                  <w:rFonts w:ascii="Times New Roman" w:hAnsi="Times New Roman"/>
                  <w:b/>
                  <w:bCs/>
                  <w:i/>
                  <w:sz w:val="28"/>
                  <w:szCs w:val="28"/>
                </w:rPr>
                <w:t xml:space="preserve">. </w:t>
              </w:r>
              <w:r w:rsidR="00B50ABD" w:rsidRPr="00DB5D2C">
                <w:rPr>
                  <w:rStyle w:val="a9"/>
                  <w:rFonts w:ascii="Times New Roman" w:hAnsi="Times New Roman"/>
                  <w:b/>
                  <w:bCs/>
                  <w:i/>
                  <w:sz w:val="28"/>
                  <w:szCs w:val="28"/>
                  <w:lang w:val="en-US"/>
                </w:rPr>
                <w:t>A</w:t>
              </w:r>
              <w:r w:rsidR="00B50ABD" w:rsidRPr="005056A9">
                <w:rPr>
                  <w:rStyle w:val="a9"/>
                  <w:rFonts w:ascii="Times New Roman" w:hAnsi="Times New Roman"/>
                  <w:b/>
                  <w:bCs/>
                  <w:i/>
                  <w:sz w:val="28"/>
                  <w:szCs w:val="28"/>
                </w:rPr>
                <w:t>.</w:t>
              </w:r>
            </w:hyperlink>
          </w:p>
          <w:p w:rsidR="00B50ABD" w:rsidRPr="00B50ABD" w:rsidRDefault="00B50ABD" w:rsidP="00B50ABD">
            <w:pPr>
              <w:spacing w:after="0" w:line="240" w:lineRule="auto"/>
              <w:jc w:val="both"/>
              <w:rPr>
                <w:rFonts w:ascii="Times New Roman" w:hAnsi="Times New Roman"/>
                <w:b/>
                <w:bCs/>
                <w:sz w:val="28"/>
                <w:szCs w:val="28"/>
                <w:lang w:val="en-US"/>
              </w:rPr>
            </w:pPr>
            <w:r w:rsidRPr="00B50ABD">
              <w:rPr>
                <w:rFonts w:ascii="Times New Roman" w:hAnsi="Times New Roman"/>
                <w:b/>
                <w:bCs/>
                <w:sz w:val="28"/>
                <w:szCs w:val="28"/>
                <w:lang w:val="en-US"/>
              </w:rPr>
              <w:t>PROFESSIONAL GROWTH OF THE TEACHER:</w:t>
            </w:r>
          </w:p>
          <w:p w:rsidR="00B50ABD" w:rsidRPr="00B50ABD" w:rsidRDefault="00B50ABD" w:rsidP="00B50ABD">
            <w:pPr>
              <w:spacing w:after="0" w:line="240" w:lineRule="auto"/>
              <w:jc w:val="both"/>
              <w:rPr>
                <w:rFonts w:ascii="Times New Roman" w:hAnsi="Times New Roman"/>
                <w:b/>
                <w:bCs/>
                <w:sz w:val="28"/>
                <w:szCs w:val="28"/>
              </w:rPr>
            </w:pPr>
            <w:r w:rsidRPr="00B50ABD">
              <w:rPr>
                <w:rFonts w:ascii="Times New Roman" w:hAnsi="Times New Roman"/>
                <w:b/>
                <w:bCs/>
                <w:sz w:val="28"/>
                <w:szCs w:val="28"/>
                <w:lang w:val="en-US"/>
              </w:rPr>
              <w:t>DIAGNOSTIC PROBLEM</w:t>
            </w:r>
          </w:p>
          <w:p w:rsidR="001D7D58" w:rsidRPr="00B50ABD" w:rsidRDefault="00B50ABD" w:rsidP="00B50ABD">
            <w:pPr>
              <w:spacing w:after="0" w:line="240" w:lineRule="auto"/>
              <w:jc w:val="both"/>
              <w:rPr>
                <w:rFonts w:ascii="Times New Roman" w:hAnsi="Times New Roman"/>
                <w:b/>
                <w:bCs/>
                <w:i/>
                <w:sz w:val="28"/>
                <w:szCs w:val="28"/>
              </w:rPr>
            </w:pPr>
            <w:r>
              <w:rPr>
                <w:rFonts w:ascii="Times New Roman" w:hAnsi="Times New Roman"/>
                <w:b/>
                <w:bCs/>
                <w:sz w:val="28"/>
                <w:szCs w:val="28"/>
              </w:rPr>
              <w:t>(</w:t>
            </w:r>
            <w:r w:rsidRPr="00B50ABD">
              <w:rPr>
                <w:rFonts w:ascii="Times New Roman" w:hAnsi="Times New Roman"/>
                <w:b/>
                <w:bCs/>
                <w:sz w:val="28"/>
                <w:szCs w:val="28"/>
                <w:lang w:val="en-US"/>
              </w:rPr>
              <w:t>Minsk, Belarus</w:t>
            </w:r>
            <w:r>
              <w:rPr>
                <w:rFonts w:ascii="Times New Roman" w:hAnsi="Times New Roman"/>
                <w:b/>
                <w:bCs/>
                <w:sz w:val="28"/>
                <w:szCs w:val="28"/>
              </w:rPr>
              <w:t>)</w:t>
            </w:r>
          </w:p>
        </w:tc>
        <w:tc>
          <w:tcPr>
            <w:tcW w:w="958" w:type="dxa"/>
          </w:tcPr>
          <w:p w:rsidR="001D7D58" w:rsidRPr="00726E78" w:rsidRDefault="00C52491" w:rsidP="00AD5570">
            <w:pPr>
              <w:pStyle w:val="Default"/>
              <w:spacing w:line="360" w:lineRule="auto"/>
              <w:rPr>
                <w:b/>
                <w:bCs/>
                <w:color w:val="auto"/>
                <w:sz w:val="28"/>
                <w:szCs w:val="28"/>
                <w:lang w:val="en-US"/>
              </w:rPr>
            </w:pPr>
            <w:r>
              <w:rPr>
                <w:b/>
                <w:bCs/>
                <w:color w:val="auto"/>
                <w:sz w:val="28"/>
                <w:szCs w:val="28"/>
                <w:lang w:val="en-US"/>
              </w:rPr>
              <w:t>193</w:t>
            </w:r>
          </w:p>
        </w:tc>
      </w:tr>
      <w:tr w:rsidR="001D7D58" w:rsidRPr="00FD53AA" w:rsidTr="00AD5570">
        <w:tc>
          <w:tcPr>
            <w:tcW w:w="8612" w:type="dxa"/>
          </w:tcPr>
          <w:p w:rsidR="00FD53AA" w:rsidRPr="00FD53AA" w:rsidRDefault="00E30956" w:rsidP="00FD53AA">
            <w:pPr>
              <w:spacing w:after="0" w:line="240" w:lineRule="auto"/>
              <w:jc w:val="both"/>
              <w:rPr>
                <w:rFonts w:ascii="Times New Roman" w:hAnsi="Times New Roman"/>
                <w:b/>
                <w:bCs/>
                <w:i/>
                <w:sz w:val="28"/>
                <w:szCs w:val="28"/>
              </w:rPr>
            </w:pPr>
            <w:hyperlink w:anchor="стрелкова" w:history="1">
              <w:r w:rsidR="00FD53AA" w:rsidRPr="00DB5D2C">
                <w:rPr>
                  <w:rStyle w:val="a9"/>
                  <w:rFonts w:ascii="Times New Roman" w:hAnsi="Times New Roman"/>
                  <w:b/>
                  <w:bCs/>
                  <w:i/>
                  <w:sz w:val="28"/>
                  <w:szCs w:val="28"/>
                </w:rPr>
                <w:t>Стрелкова О.С., Калугина Т.В.</w:t>
              </w:r>
            </w:hyperlink>
          </w:p>
          <w:p w:rsidR="00FD53AA" w:rsidRPr="00FD53AA" w:rsidRDefault="00FD53AA" w:rsidP="00FD53AA">
            <w:pPr>
              <w:spacing w:after="0" w:line="240" w:lineRule="auto"/>
              <w:jc w:val="both"/>
              <w:rPr>
                <w:rFonts w:ascii="Times New Roman" w:hAnsi="Times New Roman"/>
                <w:b/>
                <w:bCs/>
                <w:sz w:val="28"/>
                <w:szCs w:val="28"/>
              </w:rPr>
            </w:pPr>
            <w:r w:rsidRPr="00FD53AA">
              <w:rPr>
                <w:rFonts w:ascii="Times New Roman" w:hAnsi="Times New Roman"/>
                <w:b/>
                <w:bCs/>
                <w:sz w:val="28"/>
                <w:szCs w:val="28"/>
              </w:rPr>
              <w:t xml:space="preserve">ОРГАНИЗАЦИЯ НАУЧНОГО КРУЖКА И  НАУЧНОЙ РАБОТЫ </w:t>
            </w:r>
          </w:p>
          <w:p w:rsidR="00FD53AA" w:rsidRPr="00FD53AA" w:rsidRDefault="00FD53AA" w:rsidP="00FD53AA">
            <w:pPr>
              <w:spacing w:after="0" w:line="240" w:lineRule="auto"/>
              <w:jc w:val="both"/>
              <w:rPr>
                <w:rFonts w:ascii="Times New Roman" w:hAnsi="Times New Roman"/>
                <w:b/>
                <w:bCs/>
                <w:sz w:val="28"/>
                <w:szCs w:val="28"/>
              </w:rPr>
            </w:pPr>
            <w:r w:rsidRPr="00FD53AA">
              <w:rPr>
                <w:rFonts w:ascii="Times New Roman" w:hAnsi="Times New Roman"/>
                <w:b/>
                <w:bCs/>
                <w:sz w:val="28"/>
                <w:szCs w:val="28"/>
              </w:rPr>
              <w:t>НА ПРЕДВУЗОВСКОМ ЭТАПЕ ОБУЧЕНИЯ</w:t>
            </w:r>
          </w:p>
          <w:p w:rsidR="001D7D58" w:rsidRPr="00FD53AA" w:rsidRDefault="00FD53AA" w:rsidP="00FD53AA">
            <w:pPr>
              <w:spacing w:after="0" w:line="240" w:lineRule="auto"/>
              <w:jc w:val="both"/>
              <w:rPr>
                <w:rFonts w:ascii="Times New Roman" w:hAnsi="Times New Roman"/>
                <w:b/>
                <w:bCs/>
                <w:sz w:val="28"/>
                <w:szCs w:val="28"/>
              </w:rPr>
            </w:pPr>
            <w:r>
              <w:rPr>
                <w:rFonts w:ascii="Times New Roman" w:hAnsi="Times New Roman"/>
                <w:b/>
                <w:bCs/>
                <w:sz w:val="28"/>
                <w:szCs w:val="28"/>
              </w:rPr>
              <w:t>(</w:t>
            </w:r>
            <w:r w:rsidRPr="00FD53AA">
              <w:rPr>
                <w:rFonts w:ascii="Times New Roman" w:hAnsi="Times New Roman"/>
                <w:b/>
                <w:bCs/>
                <w:sz w:val="28"/>
                <w:szCs w:val="28"/>
              </w:rPr>
              <w:t>г. Курск, Россия</w:t>
            </w:r>
            <w:r>
              <w:rPr>
                <w:rFonts w:ascii="Times New Roman" w:hAnsi="Times New Roman"/>
                <w:b/>
                <w:bCs/>
                <w:sz w:val="28"/>
                <w:szCs w:val="28"/>
              </w:rPr>
              <w:t>)</w:t>
            </w:r>
          </w:p>
        </w:tc>
        <w:tc>
          <w:tcPr>
            <w:tcW w:w="958" w:type="dxa"/>
          </w:tcPr>
          <w:p w:rsidR="001D7D58" w:rsidRPr="00C52491" w:rsidRDefault="00C52491" w:rsidP="00AD5570">
            <w:pPr>
              <w:pStyle w:val="Default"/>
              <w:spacing w:line="360" w:lineRule="auto"/>
              <w:rPr>
                <w:b/>
                <w:bCs/>
                <w:color w:val="auto"/>
                <w:sz w:val="28"/>
                <w:szCs w:val="28"/>
                <w:lang w:val="en-US"/>
              </w:rPr>
            </w:pPr>
            <w:r>
              <w:rPr>
                <w:b/>
                <w:bCs/>
                <w:color w:val="auto"/>
                <w:sz w:val="28"/>
                <w:szCs w:val="28"/>
                <w:lang w:val="en-US"/>
              </w:rPr>
              <w:t>196</w:t>
            </w:r>
          </w:p>
        </w:tc>
      </w:tr>
      <w:tr w:rsidR="00FD6437" w:rsidRPr="00FD53AA" w:rsidTr="00AD5570">
        <w:tc>
          <w:tcPr>
            <w:tcW w:w="8612" w:type="dxa"/>
          </w:tcPr>
          <w:p w:rsidR="00E0392D" w:rsidRPr="00E0392D" w:rsidRDefault="00E30956" w:rsidP="00E0392D">
            <w:pPr>
              <w:spacing w:after="0" w:line="240" w:lineRule="auto"/>
              <w:jc w:val="both"/>
              <w:rPr>
                <w:rFonts w:ascii="Times New Roman" w:hAnsi="Times New Roman"/>
                <w:b/>
                <w:bCs/>
                <w:i/>
                <w:sz w:val="28"/>
                <w:szCs w:val="28"/>
                <w:lang w:val="en-US"/>
              </w:rPr>
            </w:pPr>
            <w:hyperlink w:anchor="mojidova" w:history="1">
              <w:r w:rsidR="00E0392D" w:rsidRPr="00DB5D2C">
                <w:rPr>
                  <w:rStyle w:val="a9"/>
                  <w:rFonts w:ascii="Times New Roman" w:hAnsi="Times New Roman"/>
                  <w:b/>
                  <w:bCs/>
                  <w:i/>
                  <w:sz w:val="28"/>
                  <w:szCs w:val="28"/>
                  <w:lang w:val="en-US"/>
                </w:rPr>
                <w:t>Majidova Nozima Dilmurod kizi.</w:t>
              </w:r>
            </w:hyperlink>
          </w:p>
          <w:p w:rsidR="00E0392D" w:rsidRPr="00E0392D" w:rsidRDefault="00E0392D" w:rsidP="00E0392D">
            <w:pPr>
              <w:spacing w:after="0" w:line="240" w:lineRule="auto"/>
              <w:jc w:val="both"/>
              <w:rPr>
                <w:rFonts w:ascii="Times New Roman" w:hAnsi="Times New Roman"/>
                <w:b/>
                <w:bCs/>
                <w:sz w:val="28"/>
                <w:szCs w:val="28"/>
                <w:lang w:val="en-US"/>
              </w:rPr>
            </w:pPr>
            <w:r w:rsidRPr="00E0392D">
              <w:rPr>
                <w:rFonts w:ascii="Times New Roman" w:hAnsi="Times New Roman"/>
                <w:b/>
                <w:bCs/>
                <w:sz w:val="28"/>
                <w:szCs w:val="28"/>
                <w:lang w:val="en-US"/>
              </w:rPr>
              <w:t>IMPROVING INDEPENDENT WORK IN THE EDUCATION SYSTEM</w:t>
            </w:r>
          </w:p>
          <w:p w:rsidR="00FD6437" w:rsidRPr="00FD53AA" w:rsidRDefault="00E0392D" w:rsidP="00E0392D">
            <w:pPr>
              <w:spacing w:after="0" w:line="240" w:lineRule="auto"/>
              <w:jc w:val="both"/>
              <w:rPr>
                <w:rFonts w:ascii="Times New Roman" w:hAnsi="Times New Roman"/>
                <w:b/>
                <w:bCs/>
                <w:sz w:val="28"/>
                <w:szCs w:val="28"/>
              </w:rPr>
            </w:pPr>
            <w:r>
              <w:rPr>
                <w:rFonts w:ascii="Times New Roman" w:hAnsi="Times New Roman"/>
                <w:b/>
                <w:bCs/>
                <w:sz w:val="28"/>
                <w:szCs w:val="28"/>
              </w:rPr>
              <w:t>(</w:t>
            </w:r>
            <w:r w:rsidRPr="00E0392D">
              <w:rPr>
                <w:rFonts w:ascii="Times New Roman" w:hAnsi="Times New Roman"/>
                <w:b/>
                <w:bCs/>
                <w:sz w:val="28"/>
                <w:szCs w:val="28"/>
                <w:lang w:val="en-US"/>
              </w:rPr>
              <w:t>Tashkent, Uzbekistan</w:t>
            </w:r>
            <w:r>
              <w:rPr>
                <w:rFonts w:ascii="Times New Roman" w:hAnsi="Times New Roman"/>
                <w:b/>
                <w:bCs/>
                <w:sz w:val="28"/>
                <w:szCs w:val="28"/>
              </w:rPr>
              <w:t>)</w:t>
            </w:r>
          </w:p>
        </w:tc>
        <w:tc>
          <w:tcPr>
            <w:tcW w:w="958" w:type="dxa"/>
          </w:tcPr>
          <w:p w:rsidR="00FD6437" w:rsidRPr="00C52491" w:rsidRDefault="00C52491" w:rsidP="00AD5570">
            <w:pPr>
              <w:pStyle w:val="Default"/>
              <w:spacing w:line="360" w:lineRule="auto"/>
              <w:rPr>
                <w:b/>
                <w:bCs/>
                <w:color w:val="auto"/>
                <w:sz w:val="28"/>
                <w:szCs w:val="28"/>
                <w:lang w:val="en-US"/>
              </w:rPr>
            </w:pPr>
            <w:r>
              <w:rPr>
                <w:b/>
                <w:bCs/>
                <w:color w:val="auto"/>
                <w:sz w:val="28"/>
                <w:szCs w:val="28"/>
                <w:lang w:val="en-US"/>
              </w:rPr>
              <w:t>201</w:t>
            </w:r>
          </w:p>
        </w:tc>
      </w:tr>
      <w:tr w:rsidR="00A651FE" w:rsidRPr="00FD53AA" w:rsidTr="00AD5570">
        <w:tc>
          <w:tcPr>
            <w:tcW w:w="8612" w:type="dxa"/>
          </w:tcPr>
          <w:p w:rsidR="003C1C83" w:rsidRPr="003C1C83" w:rsidRDefault="00E30956" w:rsidP="003C1C83">
            <w:pPr>
              <w:spacing w:after="0" w:line="240" w:lineRule="auto"/>
              <w:rPr>
                <w:rFonts w:ascii="Times New Roman" w:hAnsi="Times New Roman"/>
                <w:b/>
                <w:i/>
                <w:sz w:val="28"/>
                <w:szCs w:val="28"/>
              </w:rPr>
            </w:pPr>
            <w:hyperlink w:anchor="мохнева" w:history="1">
              <w:r w:rsidR="003C1C83" w:rsidRPr="009A1A2F">
                <w:rPr>
                  <w:rStyle w:val="a9"/>
                  <w:rFonts w:ascii="Times New Roman" w:hAnsi="Times New Roman"/>
                  <w:b/>
                  <w:i/>
                  <w:sz w:val="28"/>
                  <w:szCs w:val="28"/>
                </w:rPr>
                <w:t>Мохнева Н. В., Шумакова А.М.</w:t>
              </w:r>
            </w:hyperlink>
          </w:p>
          <w:p w:rsidR="003C1C83" w:rsidRPr="003C1C83" w:rsidRDefault="003C1C83" w:rsidP="003C1C83">
            <w:pPr>
              <w:spacing w:after="0" w:line="240" w:lineRule="auto"/>
              <w:rPr>
                <w:rFonts w:ascii="Times New Roman" w:hAnsi="Times New Roman"/>
                <w:b/>
                <w:sz w:val="28"/>
                <w:szCs w:val="28"/>
              </w:rPr>
            </w:pPr>
            <w:r w:rsidRPr="003C1C83">
              <w:rPr>
                <w:rFonts w:ascii="Times New Roman" w:hAnsi="Times New Roman"/>
                <w:b/>
                <w:sz w:val="28"/>
                <w:szCs w:val="28"/>
              </w:rPr>
              <w:t>ЛИЧНЫЙ БЛОГ ПРЕПОДАВАТЕЛЯ РКИ КАК ПЛАТФОРМА ДЛЯ ОРГАНИЗАЦИИ УЧЕБНОГО ПРОЦЕССА В УСЛОВИЯХ ДИСТАНЦИОННОГО ОБУЧЕНИЯ</w:t>
            </w:r>
          </w:p>
          <w:p w:rsidR="00A651FE" w:rsidRPr="00FD53AA" w:rsidRDefault="003C1C83" w:rsidP="003C1C83">
            <w:pPr>
              <w:spacing w:after="0" w:line="240" w:lineRule="auto"/>
              <w:rPr>
                <w:rFonts w:ascii="Times New Roman" w:hAnsi="Times New Roman"/>
                <w:b/>
                <w:sz w:val="28"/>
                <w:szCs w:val="28"/>
              </w:rPr>
            </w:pPr>
            <w:r>
              <w:rPr>
                <w:rFonts w:ascii="Times New Roman" w:hAnsi="Times New Roman"/>
                <w:b/>
                <w:sz w:val="28"/>
                <w:szCs w:val="28"/>
              </w:rPr>
              <w:t xml:space="preserve"> (</w:t>
            </w:r>
            <w:r w:rsidRPr="003C1C83">
              <w:rPr>
                <w:rFonts w:ascii="Times New Roman" w:hAnsi="Times New Roman"/>
                <w:b/>
                <w:sz w:val="28"/>
                <w:szCs w:val="28"/>
              </w:rPr>
              <w:t xml:space="preserve"> г. Курск, Россия</w:t>
            </w:r>
            <w:r>
              <w:rPr>
                <w:rFonts w:ascii="Times New Roman" w:hAnsi="Times New Roman"/>
                <w:b/>
                <w:sz w:val="28"/>
                <w:szCs w:val="28"/>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204</w:t>
            </w:r>
          </w:p>
        </w:tc>
      </w:tr>
      <w:tr w:rsidR="00A651FE" w:rsidRPr="00FD53AA" w:rsidTr="00AD5570">
        <w:tc>
          <w:tcPr>
            <w:tcW w:w="8612" w:type="dxa"/>
          </w:tcPr>
          <w:p w:rsidR="003B51B3" w:rsidRPr="003B51B3" w:rsidRDefault="00E30956" w:rsidP="003B51B3">
            <w:pPr>
              <w:spacing w:after="0" w:line="240" w:lineRule="auto"/>
              <w:rPr>
                <w:rFonts w:ascii="Times New Roman" w:hAnsi="Times New Roman"/>
                <w:b/>
                <w:i/>
                <w:sz w:val="28"/>
                <w:szCs w:val="28"/>
              </w:rPr>
            </w:pPr>
            <w:hyperlink w:anchor="залугина" w:history="1">
              <w:r w:rsidR="003B51B3" w:rsidRPr="009A1A2F">
                <w:rPr>
                  <w:rStyle w:val="a9"/>
                  <w:rFonts w:ascii="Times New Roman" w:hAnsi="Times New Roman"/>
                  <w:b/>
                  <w:i/>
                  <w:sz w:val="28"/>
                  <w:szCs w:val="28"/>
                </w:rPr>
                <w:t>Залугина М.В., Фролова О.А.</w:t>
              </w:r>
            </w:hyperlink>
          </w:p>
          <w:p w:rsidR="003B51B3" w:rsidRPr="003B51B3" w:rsidRDefault="003B51B3" w:rsidP="003B51B3">
            <w:pPr>
              <w:spacing w:after="0" w:line="240" w:lineRule="auto"/>
              <w:rPr>
                <w:rFonts w:ascii="Times New Roman" w:hAnsi="Times New Roman"/>
                <w:b/>
                <w:sz w:val="28"/>
                <w:szCs w:val="28"/>
              </w:rPr>
            </w:pPr>
            <w:r w:rsidRPr="003B51B3">
              <w:rPr>
                <w:rFonts w:ascii="Times New Roman" w:hAnsi="Times New Roman"/>
                <w:b/>
                <w:sz w:val="28"/>
                <w:szCs w:val="28"/>
              </w:rPr>
              <w:t>К ПРОБЛЕМЕ МОТИВАЦИИ СТУДЕНТОВ НЕЯЗЫКОВЫХ ВУЗОВ К ИЗУЧЕНИЮ ИНОСТАННОГО ЯЗЫКА</w:t>
            </w:r>
          </w:p>
          <w:p w:rsidR="00A651FE" w:rsidRPr="003B51B3" w:rsidRDefault="003B51B3" w:rsidP="003B51B3">
            <w:pPr>
              <w:spacing w:after="0" w:line="240" w:lineRule="auto"/>
              <w:rPr>
                <w:rFonts w:ascii="Times New Roman" w:hAnsi="Times New Roman"/>
                <w:b/>
                <w:iCs/>
                <w:sz w:val="28"/>
                <w:szCs w:val="28"/>
              </w:rPr>
            </w:pPr>
            <w:r>
              <w:rPr>
                <w:rFonts w:ascii="Times New Roman" w:hAnsi="Times New Roman"/>
                <w:b/>
                <w:iCs/>
                <w:sz w:val="28"/>
                <w:szCs w:val="28"/>
              </w:rPr>
              <w:t>(г.</w:t>
            </w:r>
            <w:r w:rsidRPr="003B51B3">
              <w:rPr>
                <w:rFonts w:ascii="Times New Roman" w:hAnsi="Times New Roman"/>
                <w:b/>
                <w:iCs/>
                <w:sz w:val="28"/>
                <w:szCs w:val="28"/>
              </w:rPr>
              <w:t xml:space="preserve"> Муром, Россия</w:t>
            </w:r>
            <w:r>
              <w:rPr>
                <w:rFonts w:ascii="Times New Roman" w:hAnsi="Times New Roman"/>
                <w:b/>
                <w:iCs/>
                <w:sz w:val="28"/>
                <w:szCs w:val="28"/>
              </w:rPr>
              <w:t>)</w:t>
            </w:r>
          </w:p>
        </w:tc>
        <w:tc>
          <w:tcPr>
            <w:tcW w:w="958" w:type="dxa"/>
          </w:tcPr>
          <w:p w:rsidR="00A651FE" w:rsidRPr="00C52491" w:rsidRDefault="00C52491" w:rsidP="00AD5570">
            <w:pPr>
              <w:pStyle w:val="Default"/>
              <w:spacing w:line="360" w:lineRule="auto"/>
              <w:rPr>
                <w:b/>
                <w:bCs/>
                <w:color w:val="auto"/>
                <w:sz w:val="28"/>
                <w:szCs w:val="28"/>
                <w:lang w:val="en-US"/>
              </w:rPr>
            </w:pPr>
            <w:r>
              <w:rPr>
                <w:b/>
                <w:bCs/>
                <w:color w:val="auto"/>
                <w:sz w:val="28"/>
                <w:szCs w:val="28"/>
                <w:lang w:val="en-US"/>
              </w:rPr>
              <w:t>210</w:t>
            </w:r>
          </w:p>
        </w:tc>
      </w:tr>
      <w:tr w:rsidR="00795C54" w:rsidRPr="00FD53AA" w:rsidTr="00AD5570">
        <w:tc>
          <w:tcPr>
            <w:tcW w:w="8612" w:type="dxa"/>
          </w:tcPr>
          <w:p w:rsidR="00795C54" w:rsidRPr="00795C54" w:rsidRDefault="00E30956" w:rsidP="00795C54">
            <w:pPr>
              <w:widowControl w:val="0"/>
              <w:pBdr>
                <w:top w:val="nil"/>
                <w:left w:val="nil"/>
                <w:bottom w:val="nil"/>
                <w:right w:val="nil"/>
                <w:between w:val="nil"/>
              </w:pBdr>
              <w:suppressAutoHyphens/>
              <w:spacing w:after="0" w:line="240" w:lineRule="auto"/>
              <w:textDirection w:val="btLr"/>
              <w:textAlignment w:val="top"/>
              <w:outlineLvl w:val="0"/>
              <w:rPr>
                <w:rFonts w:ascii="Times New Roman" w:hAnsi="Times New Roman"/>
                <w:b/>
                <w:i/>
                <w:color w:val="000000"/>
                <w:position w:val="-1"/>
                <w:sz w:val="28"/>
                <w:szCs w:val="28"/>
                <w:lang w:eastAsia="en-US"/>
              </w:rPr>
            </w:pPr>
            <w:hyperlink w:anchor="скляр" w:history="1">
              <w:r w:rsidR="00795C54" w:rsidRPr="009A1A2F">
                <w:rPr>
                  <w:rStyle w:val="a9"/>
                  <w:rFonts w:ascii="Times New Roman" w:hAnsi="Times New Roman"/>
                  <w:b/>
                  <w:i/>
                  <w:position w:val="-1"/>
                  <w:sz w:val="28"/>
                  <w:szCs w:val="28"/>
                  <w:lang w:eastAsia="en-US"/>
                </w:rPr>
                <w:t>Скляр Е.С</w:t>
              </w:r>
            </w:hyperlink>
            <w:r w:rsidR="00795C54" w:rsidRPr="00795C54">
              <w:rPr>
                <w:rFonts w:ascii="Times New Roman" w:hAnsi="Times New Roman"/>
                <w:b/>
                <w:i/>
                <w:color w:val="000000"/>
                <w:position w:val="-1"/>
                <w:sz w:val="28"/>
                <w:szCs w:val="28"/>
                <w:lang w:eastAsia="en-US"/>
              </w:rPr>
              <w:t>.</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b/>
                <w:color w:val="000000"/>
                <w:position w:val="-1"/>
                <w:sz w:val="28"/>
                <w:szCs w:val="28"/>
                <w:lang w:eastAsia="en-US"/>
              </w:rPr>
            </w:pPr>
            <w:r w:rsidRPr="00795C54">
              <w:rPr>
                <w:rFonts w:ascii="Times New Roman" w:hAnsi="Times New Roman"/>
                <w:b/>
                <w:color w:val="000000"/>
                <w:position w:val="-1"/>
                <w:sz w:val="28"/>
                <w:szCs w:val="28"/>
                <w:lang w:eastAsia="en-US"/>
              </w:rPr>
              <w:t>ЛИЧНОСТЬ ПРЕПОДАВАТЕЛЯ В ЦИФРОВУЮ ЭПОХУ</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b/>
                <w:color w:val="000000"/>
                <w:position w:val="-1"/>
                <w:sz w:val="28"/>
                <w:szCs w:val="28"/>
                <w:lang w:eastAsia="en-US"/>
              </w:rPr>
            </w:pPr>
            <w:r>
              <w:rPr>
                <w:rFonts w:ascii="Times New Roman" w:hAnsi="Times New Roman"/>
                <w:b/>
                <w:color w:val="000000"/>
                <w:position w:val="-1"/>
                <w:sz w:val="28"/>
                <w:szCs w:val="28"/>
                <w:lang w:eastAsia="en-US"/>
              </w:rPr>
              <w:t>(</w:t>
            </w:r>
            <w:r w:rsidRPr="00795C54">
              <w:rPr>
                <w:rFonts w:ascii="Times New Roman" w:hAnsi="Times New Roman"/>
                <w:b/>
                <w:color w:val="000000"/>
                <w:position w:val="-1"/>
                <w:sz w:val="28"/>
                <w:szCs w:val="28"/>
                <w:lang w:eastAsia="en-US"/>
              </w:rPr>
              <w:t>г. Курск, Россия</w:t>
            </w:r>
            <w:r>
              <w:rPr>
                <w:rFonts w:ascii="Times New Roman" w:hAnsi="Times New Roman"/>
                <w:b/>
                <w:color w:val="000000"/>
                <w:position w:val="-1"/>
                <w:sz w:val="28"/>
                <w:szCs w:val="28"/>
                <w:lang w:eastAsia="en-US"/>
              </w:rPr>
              <w:t>)</w:t>
            </w:r>
          </w:p>
        </w:tc>
        <w:tc>
          <w:tcPr>
            <w:tcW w:w="958" w:type="dxa"/>
          </w:tcPr>
          <w:p w:rsidR="00795C54" w:rsidRPr="00C52491" w:rsidRDefault="00C52491" w:rsidP="00AD5570">
            <w:pPr>
              <w:pStyle w:val="Default"/>
              <w:spacing w:line="360" w:lineRule="auto"/>
              <w:rPr>
                <w:b/>
                <w:bCs/>
                <w:color w:val="auto"/>
                <w:sz w:val="28"/>
                <w:szCs w:val="28"/>
                <w:lang w:val="en-US"/>
              </w:rPr>
            </w:pPr>
            <w:r>
              <w:rPr>
                <w:b/>
                <w:bCs/>
                <w:color w:val="auto"/>
                <w:sz w:val="28"/>
                <w:szCs w:val="28"/>
                <w:lang w:val="en-US"/>
              </w:rPr>
              <w:t>214</w:t>
            </w:r>
          </w:p>
        </w:tc>
      </w:tr>
      <w:tr w:rsidR="00A651FE" w:rsidRPr="005C0225" w:rsidTr="00AD5570">
        <w:tc>
          <w:tcPr>
            <w:tcW w:w="9570" w:type="dxa"/>
            <w:gridSpan w:val="2"/>
          </w:tcPr>
          <w:p w:rsidR="00A651FE" w:rsidRPr="005C0225" w:rsidRDefault="00A651FE" w:rsidP="00AD5570">
            <w:pPr>
              <w:pStyle w:val="Default"/>
              <w:spacing w:line="360" w:lineRule="auto"/>
              <w:ind w:firstLine="709"/>
              <w:jc w:val="center"/>
              <w:rPr>
                <w:color w:val="auto"/>
                <w:sz w:val="28"/>
                <w:szCs w:val="28"/>
              </w:rPr>
            </w:pPr>
            <w:r w:rsidRPr="005C0225">
              <w:rPr>
                <w:b/>
                <w:bCs/>
                <w:color w:val="auto"/>
                <w:sz w:val="28"/>
                <w:szCs w:val="28"/>
              </w:rPr>
              <w:t>РАЗДЕЛ 5</w:t>
            </w:r>
          </w:p>
          <w:p w:rsidR="00A651FE" w:rsidRPr="00F64F9D" w:rsidRDefault="000D603D" w:rsidP="00AD5570">
            <w:pPr>
              <w:spacing w:after="0" w:line="360" w:lineRule="auto"/>
              <w:ind w:firstLine="709"/>
              <w:jc w:val="center"/>
              <w:rPr>
                <w:rFonts w:ascii="Times New Roman" w:hAnsi="Times New Roman"/>
                <w:b/>
                <w:sz w:val="28"/>
                <w:szCs w:val="28"/>
              </w:rPr>
            </w:pPr>
            <w:r w:rsidRPr="000D603D">
              <w:rPr>
                <w:rFonts w:ascii="Times New Roman" w:hAnsi="Times New Roman"/>
                <w:b/>
                <w:sz w:val="28"/>
                <w:szCs w:val="28"/>
              </w:rPr>
              <w:t>ПЕРСПЕКТИВЫ ДИСТАНЦИОННОГО ОБРАЗОВАНИЯ В РОССИИ И В МИРЕ</w:t>
            </w:r>
          </w:p>
        </w:tc>
      </w:tr>
      <w:tr w:rsidR="00A651FE" w:rsidRPr="005C0225" w:rsidTr="00AD5570">
        <w:tc>
          <w:tcPr>
            <w:tcW w:w="8612" w:type="dxa"/>
          </w:tcPr>
          <w:p w:rsidR="003209E6" w:rsidRPr="007E1E9B" w:rsidRDefault="00E30956" w:rsidP="003209E6">
            <w:pPr>
              <w:spacing w:after="0" w:line="240" w:lineRule="auto"/>
              <w:jc w:val="both"/>
              <w:rPr>
                <w:rFonts w:ascii="Times New Roman" w:hAnsi="Times New Roman"/>
                <w:b/>
                <w:i/>
                <w:sz w:val="28"/>
                <w:szCs w:val="28"/>
              </w:rPr>
            </w:pPr>
            <w:hyperlink w:anchor="Кожевникова" w:history="1">
              <w:r w:rsidR="003209E6" w:rsidRPr="009A1A2F">
                <w:rPr>
                  <w:rStyle w:val="a9"/>
                  <w:rFonts w:ascii="Times New Roman" w:hAnsi="Times New Roman"/>
                  <w:b/>
                  <w:i/>
                  <w:sz w:val="28"/>
                  <w:szCs w:val="28"/>
                </w:rPr>
                <w:t>Кожевникова М. Н.</w:t>
              </w:r>
            </w:hyperlink>
          </w:p>
          <w:p w:rsidR="003209E6" w:rsidRPr="003209E6" w:rsidRDefault="003209E6" w:rsidP="003209E6">
            <w:pPr>
              <w:spacing w:after="0" w:line="240" w:lineRule="auto"/>
              <w:jc w:val="both"/>
              <w:rPr>
                <w:rFonts w:ascii="Times New Roman" w:hAnsi="Times New Roman"/>
                <w:b/>
                <w:sz w:val="28"/>
                <w:szCs w:val="28"/>
              </w:rPr>
            </w:pPr>
            <w:r w:rsidRPr="003209E6">
              <w:rPr>
                <w:rFonts w:ascii="Times New Roman" w:hAnsi="Times New Roman"/>
                <w:b/>
                <w:sz w:val="28"/>
                <w:szCs w:val="28"/>
              </w:rPr>
              <w:t>О МЕТОДИЧЕСКИХ И ПРАКТИЧЕСКИХ ПРЕИМУЩЕСТВАХ ДИСТАНЦИОННОГО ОБУЧЕНИЯ ИНОСТРАННЫХ ГРАЖДАН В РОССИЙСКИХ ВУЗАХ</w:t>
            </w:r>
          </w:p>
          <w:p w:rsidR="00A651FE" w:rsidRPr="00963140" w:rsidRDefault="003209E6" w:rsidP="003209E6">
            <w:pPr>
              <w:spacing w:after="0" w:line="240" w:lineRule="auto"/>
              <w:jc w:val="both"/>
              <w:rPr>
                <w:rFonts w:ascii="Times New Roman" w:hAnsi="Times New Roman"/>
                <w:b/>
                <w:sz w:val="28"/>
                <w:szCs w:val="28"/>
              </w:rPr>
            </w:pPr>
            <w:r>
              <w:rPr>
                <w:rFonts w:ascii="Times New Roman" w:hAnsi="Times New Roman"/>
                <w:b/>
                <w:sz w:val="28"/>
                <w:szCs w:val="28"/>
              </w:rPr>
              <w:t>(г. Москва, Россия)</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219</w:t>
            </w:r>
          </w:p>
        </w:tc>
      </w:tr>
      <w:tr w:rsidR="00A651FE" w:rsidRPr="005C0225" w:rsidTr="00AD5570">
        <w:tc>
          <w:tcPr>
            <w:tcW w:w="8612" w:type="dxa"/>
          </w:tcPr>
          <w:p w:rsidR="006D5D2D" w:rsidRPr="006D5D2D" w:rsidRDefault="00E30956" w:rsidP="006D5D2D">
            <w:pPr>
              <w:spacing w:after="0" w:line="240" w:lineRule="auto"/>
              <w:jc w:val="both"/>
              <w:rPr>
                <w:rFonts w:ascii="Times New Roman" w:hAnsi="Times New Roman"/>
                <w:b/>
                <w:i/>
                <w:sz w:val="28"/>
                <w:szCs w:val="28"/>
              </w:rPr>
            </w:pPr>
            <w:hyperlink w:anchor="Казакова" w:history="1">
              <w:r w:rsidR="006D5D2D" w:rsidRPr="009A1A2F">
                <w:rPr>
                  <w:rStyle w:val="a9"/>
                  <w:rFonts w:ascii="Times New Roman" w:hAnsi="Times New Roman"/>
                  <w:b/>
                  <w:i/>
                  <w:sz w:val="28"/>
                  <w:szCs w:val="28"/>
                </w:rPr>
                <w:t>Казакова</w:t>
              </w:r>
              <w:r w:rsidR="009A1A2F" w:rsidRPr="009A1A2F">
                <w:rPr>
                  <w:rStyle w:val="a9"/>
                  <w:rFonts w:ascii="Times New Roman" w:hAnsi="Times New Roman"/>
                  <w:b/>
                  <w:i/>
                  <w:sz w:val="28"/>
                  <w:szCs w:val="28"/>
                </w:rPr>
                <w:t xml:space="preserve"> Т.А.</w:t>
              </w:r>
            </w:hyperlink>
          </w:p>
          <w:p w:rsidR="006D5D2D" w:rsidRPr="006D5D2D" w:rsidRDefault="006D5D2D" w:rsidP="006D5D2D">
            <w:pPr>
              <w:spacing w:after="0" w:line="240" w:lineRule="auto"/>
              <w:jc w:val="both"/>
              <w:rPr>
                <w:rFonts w:ascii="Times New Roman" w:hAnsi="Times New Roman"/>
                <w:b/>
                <w:bCs/>
                <w:sz w:val="28"/>
                <w:szCs w:val="28"/>
              </w:rPr>
            </w:pPr>
            <w:r w:rsidRPr="006D5D2D">
              <w:rPr>
                <w:rFonts w:ascii="Times New Roman" w:hAnsi="Times New Roman"/>
                <w:b/>
                <w:bCs/>
                <w:sz w:val="28"/>
                <w:szCs w:val="28"/>
              </w:rPr>
              <w:t xml:space="preserve">ПЕРСПЕКТИВЫ РАЗВИТИЯ ДИСТАНЦИОННОГО ОБУЧЕНИЯ </w:t>
            </w:r>
          </w:p>
          <w:p w:rsidR="006D5D2D" w:rsidRPr="006D5D2D" w:rsidRDefault="006D5D2D" w:rsidP="006D5D2D">
            <w:pPr>
              <w:spacing w:after="0" w:line="240" w:lineRule="auto"/>
              <w:jc w:val="both"/>
              <w:rPr>
                <w:rFonts w:ascii="Times New Roman" w:hAnsi="Times New Roman"/>
                <w:b/>
                <w:bCs/>
                <w:sz w:val="28"/>
                <w:szCs w:val="28"/>
              </w:rPr>
            </w:pPr>
            <w:r w:rsidRPr="006D5D2D">
              <w:rPr>
                <w:rFonts w:ascii="Times New Roman" w:hAnsi="Times New Roman"/>
                <w:b/>
                <w:bCs/>
                <w:sz w:val="28"/>
                <w:szCs w:val="28"/>
              </w:rPr>
              <w:t>В ВУЗАХ</w:t>
            </w:r>
          </w:p>
          <w:p w:rsidR="00A651FE" w:rsidRPr="00D87B3F" w:rsidRDefault="006D5D2D" w:rsidP="006D5D2D">
            <w:pPr>
              <w:spacing w:after="0" w:line="240" w:lineRule="auto"/>
              <w:jc w:val="both"/>
              <w:rPr>
                <w:rFonts w:ascii="Times New Roman" w:hAnsi="Times New Roman"/>
                <w:b/>
                <w:sz w:val="28"/>
                <w:szCs w:val="28"/>
              </w:rPr>
            </w:pPr>
            <w:r>
              <w:rPr>
                <w:rFonts w:ascii="Times New Roman" w:hAnsi="Times New Roman"/>
                <w:b/>
                <w:sz w:val="28"/>
                <w:szCs w:val="28"/>
              </w:rPr>
              <w:t>(</w:t>
            </w:r>
            <w:r w:rsidR="007E1E9B">
              <w:rPr>
                <w:rFonts w:ascii="Times New Roman" w:hAnsi="Times New Roman"/>
                <w:b/>
                <w:sz w:val="28"/>
                <w:szCs w:val="28"/>
              </w:rPr>
              <w:t>г.  Рязань, 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225</w:t>
            </w:r>
          </w:p>
        </w:tc>
      </w:tr>
      <w:tr w:rsidR="00A651FE" w:rsidRPr="005C0225" w:rsidTr="00AD5570">
        <w:tc>
          <w:tcPr>
            <w:tcW w:w="8612" w:type="dxa"/>
          </w:tcPr>
          <w:p w:rsidR="00BD7D4A" w:rsidRPr="00BD7D4A" w:rsidRDefault="00E30956" w:rsidP="00BD7D4A">
            <w:pPr>
              <w:spacing w:after="0" w:line="240" w:lineRule="auto"/>
              <w:contextualSpacing/>
              <w:rPr>
                <w:rFonts w:ascii="Times New Roman" w:hAnsi="Times New Roman"/>
                <w:b/>
                <w:i/>
                <w:sz w:val="28"/>
                <w:szCs w:val="28"/>
              </w:rPr>
            </w:pPr>
            <w:hyperlink w:anchor="Тарасова" w:history="1">
              <w:r w:rsidR="00BD7D4A" w:rsidRPr="004521CD">
                <w:rPr>
                  <w:rStyle w:val="a9"/>
                  <w:rFonts w:ascii="Times New Roman" w:hAnsi="Times New Roman"/>
                  <w:b/>
                  <w:i/>
                  <w:sz w:val="28"/>
                  <w:szCs w:val="28"/>
                </w:rPr>
                <w:t>Тарасова Ю.В.</w:t>
              </w:r>
            </w:hyperlink>
          </w:p>
          <w:p w:rsidR="00BD7D4A" w:rsidRPr="00BD7D4A" w:rsidRDefault="00BD7D4A" w:rsidP="00BD7D4A">
            <w:pPr>
              <w:spacing w:after="0" w:line="240" w:lineRule="auto"/>
              <w:contextualSpacing/>
              <w:rPr>
                <w:rFonts w:ascii="Times New Roman" w:hAnsi="Times New Roman"/>
                <w:b/>
                <w:sz w:val="28"/>
                <w:szCs w:val="28"/>
              </w:rPr>
            </w:pPr>
            <w:r w:rsidRPr="00BD7D4A">
              <w:rPr>
                <w:rFonts w:ascii="Times New Roman" w:hAnsi="Times New Roman"/>
                <w:b/>
                <w:sz w:val="28"/>
                <w:szCs w:val="28"/>
              </w:rPr>
              <w:t>ДИСТАНЦИОННОЕ ОБРАЗОВАНИЕ В РОССИИ И МИРЕ: ПЕРСПЕКТИВЫ</w:t>
            </w:r>
          </w:p>
          <w:p w:rsidR="00A651FE" w:rsidRPr="005C0225" w:rsidRDefault="00BD7D4A" w:rsidP="00BD7D4A">
            <w:pPr>
              <w:spacing w:after="0" w:line="240" w:lineRule="auto"/>
              <w:contextualSpacing/>
              <w:rPr>
                <w:rFonts w:ascii="Times New Roman" w:hAnsi="Times New Roman"/>
                <w:b/>
                <w:sz w:val="28"/>
                <w:szCs w:val="28"/>
              </w:rPr>
            </w:pPr>
            <w:r>
              <w:rPr>
                <w:rFonts w:ascii="Times New Roman" w:hAnsi="Times New Roman"/>
                <w:b/>
                <w:sz w:val="28"/>
                <w:szCs w:val="28"/>
              </w:rPr>
              <w:t>(</w:t>
            </w:r>
            <w:r w:rsidRPr="00BD7D4A">
              <w:rPr>
                <w:rFonts w:ascii="Times New Roman" w:hAnsi="Times New Roman"/>
                <w:b/>
                <w:sz w:val="28"/>
                <w:szCs w:val="28"/>
              </w:rPr>
              <w:t>г. Ростов-на-Дону, 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229</w:t>
            </w:r>
          </w:p>
        </w:tc>
      </w:tr>
      <w:tr w:rsidR="00A651FE" w:rsidRPr="005C0225" w:rsidTr="00AD5570">
        <w:tc>
          <w:tcPr>
            <w:tcW w:w="8612" w:type="dxa"/>
          </w:tcPr>
          <w:p w:rsidR="002D76EE" w:rsidRPr="002D76EE" w:rsidRDefault="00E30956" w:rsidP="002D76EE">
            <w:pPr>
              <w:tabs>
                <w:tab w:val="left" w:pos="4125"/>
              </w:tabs>
              <w:spacing w:after="0" w:line="240" w:lineRule="auto"/>
              <w:contextualSpacing/>
              <w:rPr>
                <w:rFonts w:ascii="Times New Roman" w:hAnsi="Times New Roman"/>
                <w:b/>
                <w:i/>
                <w:sz w:val="28"/>
                <w:szCs w:val="28"/>
                <w:shd w:val="clear" w:color="auto" w:fill="FFFFFF"/>
                <w:lang w:val="en-US"/>
              </w:rPr>
            </w:pPr>
            <w:hyperlink w:anchor="гордиенкоиа" w:history="1">
              <w:r w:rsidR="002D76EE" w:rsidRPr="004521CD">
                <w:rPr>
                  <w:rStyle w:val="a9"/>
                  <w:rFonts w:ascii="Times New Roman" w:hAnsi="Times New Roman"/>
                  <w:b/>
                  <w:i/>
                  <w:sz w:val="28"/>
                  <w:szCs w:val="28"/>
                  <w:shd w:val="clear" w:color="auto" w:fill="FFFFFF"/>
                  <w:lang w:val="en-US"/>
                </w:rPr>
                <w:t>Gordienko I.A.</w:t>
              </w:r>
            </w:hyperlink>
          </w:p>
          <w:p w:rsidR="002D76EE" w:rsidRPr="002D76EE" w:rsidRDefault="002D76EE" w:rsidP="002D76EE">
            <w:pPr>
              <w:tabs>
                <w:tab w:val="left" w:pos="4125"/>
              </w:tabs>
              <w:spacing w:after="0" w:line="240" w:lineRule="auto"/>
              <w:contextualSpacing/>
              <w:rPr>
                <w:rFonts w:ascii="Times New Roman" w:hAnsi="Times New Roman"/>
                <w:b/>
                <w:sz w:val="28"/>
                <w:szCs w:val="28"/>
                <w:shd w:val="clear" w:color="auto" w:fill="FFFFFF"/>
                <w:lang w:val="en-US"/>
              </w:rPr>
            </w:pPr>
            <w:r w:rsidRPr="002D76EE">
              <w:rPr>
                <w:rFonts w:ascii="Times New Roman" w:hAnsi="Times New Roman"/>
                <w:b/>
                <w:sz w:val="28"/>
                <w:szCs w:val="28"/>
                <w:shd w:val="clear" w:color="auto" w:fill="FFFFFF"/>
                <w:lang w:val="en-US"/>
              </w:rPr>
              <w:lastRenderedPageBreak/>
              <w:t>DISTANCE LEARNING IN HIGHER EDUCATI</w:t>
            </w:r>
            <w:r>
              <w:rPr>
                <w:rFonts w:ascii="Times New Roman" w:hAnsi="Times New Roman"/>
                <w:b/>
                <w:sz w:val="28"/>
                <w:szCs w:val="28"/>
                <w:shd w:val="clear" w:color="auto" w:fill="FFFFFF"/>
                <w:lang w:val="en-US"/>
              </w:rPr>
              <w:t>ON: DISADVANTAGES AND PROSPECTS</w:t>
            </w:r>
          </w:p>
          <w:p w:rsidR="00A651FE" w:rsidRPr="005C0225" w:rsidRDefault="002D76EE" w:rsidP="002D76EE">
            <w:pPr>
              <w:tabs>
                <w:tab w:val="left" w:pos="4125"/>
              </w:tabs>
              <w:spacing w:after="0" w:line="240" w:lineRule="auto"/>
              <w:contextualSpacing/>
              <w:rPr>
                <w:rFonts w:ascii="Times New Roman" w:hAnsi="Times New Roman"/>
                <w:b/>
                <w:i/>
                <w:sz w:val="28"/>
                <w:szCs w:val="28"/>
                <w:shd w:val="clear" w:color="auto" w:fill="FFFFFF"/>
              </w:rPr>
            </w:pPr>
            <w:r>
              <w:rPr>
                <w:rFonts w:ascii="Times New Roman" w:hAnsi="Times New Roman"/>
                <w:b/>
                <w:sz w:val="28"/>
                <w:szCs w:val="28"/>
                <w:shd w:val="clear" w:color="auto" w:fill="FFFFFF"/>
              </w:rPr>
              <w:t>(</w:t>
            </w:r>
            <w:r w:rsidRPr="002D76EE">
              <w:rPr>
                <w:rFonts w:ascii="Times New Roman" w:hAnsi="Times New Roman"/>
                <w:b/>
                <w:sz w:val="28"/>
                <w:szCs w:val="28"/>
                <w:shd w:val="clear" w:color="auto" w:fill="FFFFFF"/>
              </w:rPr>
              <w:t>Rostov-on-Don, Russia</w:t>
            </w:r>
            <w:r>
              <w:rPr>
                <w:rFonts w:ascii="Times New Roman" w:hAnsi="Times New Roman"/>
                <w:b/>
                <w:sz w:val="28"/>
                <w:szCs w:val="28"/>
                <w:shd w:val="clear" w:color="auto" w:fill="FFFFFF"/>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lastRenderedPageBreak/>
              <w:t>235</w:t>
            </w:r>
          </w:p>
        </w:tc>
      </w:tr>
      <w:tr w:rsidR="00A651FE" w:rsidRPr="00A53039" w:rsidTr="00AD5570">
        <w:tc>
          <w:tcPr>
            <w:tcW w:w="8612" w:type="dxa"/>
          </w:tcPr>
          <w:p w:rsidR="00A53039" w:rsidRPr="00A53039" w:rsidRDefault="00E30956" w:rsidP="00A53039">
            <w:pPr>
              <w:spacing w:after="0" w:line="240" w:lineRule="auto"/>
              <w:jc w:val="both"/>
              <w:rPr>
                <w:rFonts w:ascii="Times New Roman" w:hAnsi="Times New Roman"/>
                <w:b/>
                <w:i/>
                <w:sz w:val="28"/>
                <w:szCs w:val="28"/>
                <w:lang w:val="en-US"/>
              </w:rPr>
            </w:pPr>
            <w:hyperlink w:anchor="мартьяноваов" w:history="1">
              <w:r w:rsidR="00A53039" w:rsidRPr="004521CD">
                <w:rPr>
                  <w:rStyle w:val="a9"/>
                  <w:rFonts w:ascii="Times New Roman" w:hAnsi="Times New Roman"/>
                  <w:b/>
                  <w:i/>
                  <w:sz w:val="28"/>
                  <w:szCs w:val="28"/>
                  <w:lang w:val="en-US"/>
                </w:rPr>
                <w:t>Martynova O.V.</w:t>
              </w:r>
            </w:hyperlink>
          </w:p>
          <w:p w:rsidR="00A53039" w:rsidRPr="00A53039" w:rsidRDefault="00A53039" w:rsidP="00A53039">
            <w:pPr>
              <w:spacing w:after="0" w:line="240" w:lineRule="auto"/>
              <w:jc w:val="both"/>
              <w:rPr>
                <w:rFonts w:ascii="Times New Roman" w:hAnsi="Times New Roman"/>
                <w:b/>
                <w:sz w:val="28"/>
                <w:szCs w:val="28"/>
                <w:lang w:val="en-US"/>
              </w:rPr>
            </w:pPr>
            <w:r w:rsidRPr="00A53039">
              <w:rPr>
                <w:rFonts w:ascii="Times New Roman" w:hAnsi="Times New Roman"/>
                <w:b/>
                <w:sz w:val="28"/>
                <w:szCs w:val="28"/>
                <w:lang w:val="en-US"/>
              </w:rPr>
              <w:t>FEATURES OF REMOTE TECHNOLOGIES USING AT KRASNOYARSK STATE AGRARIAN UNIVERSITY</w:t>
            </w:r>
          </w:p>
          <w:p w:rsidR="00A651FE" w:rsidRPr="00A53039" w:rsidRDefault="00A53039" w:rsidP="00A53039">
            <w:pPr>
              <w:spacing w:after="0" w:line="240" w:lineRule="auto"/>
              <w:jc w:val="both"/>
              <w:rPr>
                <w:rFonts w:ascii="Times New Roman" w:hAnsi="Times New Roman"/>
                <w:b/>
                <w:sz w:val="28"/>
                <w:szCs w:val="28"/>
              </w:rPr>
            </w:pPr>
            <w:r w:rsidRPr="00A53039">
              <w:rPr>
                <w:rFonts w:ascii="Times New Roman" w:hAnsi="Times New Roman"/>
                <w:b/>
                <w:sz w:val="28"/>
                <w:szCs w:val="28"/>
                <w:lang w:val="en-US"/>
              </w:rPr>
              <w:t>Krasnoyarsk, Russia</w:t>
            </w:r>
          </w:p>
        </w:tc>
        <w:tc>
          <w:tcPr>
            <w:tcW w:w="958" w:type="dxa"/>
          </w:tcPr>
          <w:p w:rsidR="00A651FE" w:rsidRPr="00A53039"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237</w:t>
            </w:r>
          </w:p>
        </w:tc>
      </w:tr>
      <w:tr w:rsidR="00A651FE" w:rsidRPr="001F7370" w:rsidTr="00AD5570">
        <w:tc>
          <w:tcPr>
            <w:tcW w:w="8612" w:type="dxa"/>
          </w:tcPr>
          <w:p w:rsidR="001F7370" w:rsidRPr="001F7370" w:rsidRDefault="00E30956" w:rsidP="001F7370">
            <w:pPr>
              <w:spacing w:after="0" w:line="240" w:lineRule="auto"/>
              <w:rPr>
                <w:rFonts w:ascii="Times New Roman" w:eastAsia="Calibri" w:hAnsi="Times New Roman"/>
                <w:b/>
                <w:bCs/>
                <w:i/>
                <w:iCs/>
                <w:color w:val="000000"/>
                <w:kern w:val="36"/>
                <w:sz w:val="28"/>
                <w:szCs w:val="28"/>
              </w:rPr>
            </w:pPr>
            <w:hyperlink w:anchor="одарюк" w:history="1">
              <w:r w:rsidR="001F7370" w:rsidRPr="004521CD">
                <w:rPr>
                  <w:rStyle w:val="a9"/>
                  <w:rFonts w:ascii="Times New Roman" w:eastAsia="Calibri" w:hAnsi="Times New Roman"/>
                  <w:b/>
                  <w:bCs/>
                  <w:i/>
                  <w:iCs/>
                  <w:kern w:val="36"/>
                  <w:sz w:val="28"/>
                  <w:szCs w:val="28"/>
                </w:rPr>
                <w:t>Одарюк И.В., Максакова М.В.</w:t>
              </w:r>
            </w:hyperlink>
          </w:p>
          <w:p w:rsidR="001F7370" w:rsidRPr="001F7370" w:rsidRDefault="001F7370" w:rsidP="001F7370">
            <w:pPr>
              <w:spacing w:after="0" w:line="240" w:lineRule="auto"/>
              <w:rPr>
                <w:rFonts w:ascii="Times New Roman" w:eastAsia="Calibri" w:hAnsi="Times New Roman"/>
                <w:b/>
                <w:bCs/>
                <w:color w:val="000000"/>
                <w:kern w:val="36"/>
                <w:sz w:val="28"/>
                <w:szCs w:val="28"/>
              </w:rPr>
            </w:pPr>
            <w:r w:rsidRPr="001F7370">
              <w:rPr>
                <w:rFonts w:ascii="Times New Roman" w:eastAsia="Calibri" w:hAnsi="Times New Roman"/>
                <w:b/>
                <w:bCs/>
                <w:color w:val="000000"/>
                <w:kern w:val="36"/>
                <w:sz w:val="28"/>
                <w:szCs w:val="28"/>
              </w:rPr>
              <w:t>КОММУНИКАТИВНАЯ ДЕЯТЕЛЬНОСТЬ ОБУЧАЮЩИХ И ОБУЧАЮЩИХСЯ В УСЛОВИЯХ ЦИФРОВИЗАЦИИ ОБРАЗОВАНИЯ</w:t>
            </w:r>
          </w:p>
          <w:p w:rsidR="00A651FE" w:rsidRPr="001F7370" w:rsidRDefault="001F7370" w:rsidP="001F7370">
            <w:pPr>
              <w:spacing w:after="0" w:line="240" w:lineRule="auto"/>
              <w:rPr>
                <w:rFonts w:ascii="Times New Roman" w:hAnsi="Times New Roman"/>
                <w:b/>
                <w:bCs/>
                <w:color w:val="000000"/>
                <w:sz w:val="28"/>
                <w:szCs w:val="28"/>
              </w:rPr>
            </w:pPr>
            <w:r>
              <w:rPr>
                <w:rFonts w:ascii="Times New Roman" w:hAnsi="Times New Roman"/>
                <w:b/>
                <w:bCs/>
                <w:color w:val="000000"/>
                <w:sz w:val="28"/>
                <w:szCs w:val="28"/>
              </w:rPr>
              <w:t>(</w:t>
            </w:r>
            <w:r w:rsidRPr="001F7370">
              <w:rPr>
                <w:rFonts w:ascii="Times New Roman" w:hAnsi="Times New Roman"/>
                <w:b/>
                <w:bCs/>
                <w:color w:val="000000"/>
                <w:sz w:val="28"/>
                <w:szCs w:val="28"/>
              </w:rPr>
              <w:t>г. Ростов-на-Дону, Россия</w:t>
            </w:r>
            <w:r>
              <w:rPr>
                <w:rFonts w:ascii="Times New Roman" w:hAnsi="Times New Roman"/>
                <w:b/>
                <w:bCs/>
                <w:color w:val="000000"/>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240</w:t>
            </w:r>
          </w:p>
        </w:tc>
      </w:tr>
      <w:tr w:rsidR="00514E1A" w:rsidRPr="001F7370" w:rsidTr="00AD5570">
        <w:tc>
          <w:tcPr>
            <w:tcW w:w="8612" w:type="dxa"/>
          </w:tcPr>
          <w:p w:rsidR="00514E1A" w:rsidRPr="00514E1A" w:rsidRDefault="00E30956" w:rsidP="00514E1A">
            <w:pPr>
              <w:spacing w:after="0" w:line="240" w:lineRule="auto"/>
              <w:rPr>
                <w:rFonts w:ascii="Times New Roman" w:eastAsia="Calibri" w:hAnsi="Times New Roman"/>
                <w:b/>
                <w:bCs/>
                <w:iCs/>
                <w:color w:val="000000"/>
                <w:kern w:val="36"/>
                <w:sz w:val="28"/>
                <w:szCs w:val="28"/>
              </w:rPr>
            </w:pPr>
            <w:hyperlink w:anchor="олейникова" w:history="1">
              <w:r w:rsidR="00514E1A" w:rsidRPr="004521CD">
                <w:rPr>
                  <w:rStyle w:val="a9"/>
                  <w:rFonts w:ascii="Times New Roman" w:eastAsia="Calibri" w:hAnsi="Times New Roman"/>
                  <w:b/>
                  <w:bCs/>
                  <w:iCs/>
                  <w:kern w:val="36"/>
                  <w:sz w:val="28"/>
                  <w:szCs w:val="28"/>
                </w:rPr>
                <w:t>Олейникова О.Н., Пикалова Е.В.</w:t>
              </w:r>
            </w:hyperlink>
          </w:p>
          <w:p w:rsidR="00514E1A" w:rsidRPr="00514E1A" w:rsidRDefault="00514E1A" w:rsidP="00514E1A">
            <w:pPr>
              <w:spacing w:after="0" w:line="240" w:lineRule="auto"/>
              <w:rPr>
                <w:rFonts w:ascii="Times New Roman" w:eastAsia="Calibri" w:hAnsi="Times New Roman"/>
                <w:b/>
                <w:bCs/>
                <w:iCs/>
                <w:color w:val="000000"/>
                <w:kern w:val="36"/>
                <w:sz w:val="28"/>
                <w:szCs w:val="28"/>
              </w:rPr>
            </w:pPr>
            <w:r w:rsidRPr="00514E1A">
              <w:rPr>
                <w:rFonts w:ascii="Times New Roman" w:eastAsia="Calibri" w:hAnsi="Times New Roman"/>
                <w:b/>
                <w:bCs/>
                <w:iCs/>
                <w:color w:val="000000"/>
                <w:kern w:val="36"/>
                <w:sz w:val="28"/>
                <w:szCs w:val="28"/>
              </w:rPr>
              <w:t>К ВОПРОСУ О ДИСТАНЦИОННОМ ОБУЧЕНИИ РКИ НА ПРЕДВУЗОВСКОМ ЭТАПЕ</w:t>
            </w:r>
          </w:p>
          <w:p w:rsidR="00514E1A" w:rsidRPr="00514E1A" w:rsidRDefault="00514E1A" w:rsidP="00514E1A">
            <w:pPr>
              <w:spacing w:after="0" w:line="240" w:lineRule="auto"/>
              <w:rPr>
                <w:rFonts w:ascii="Times New Roman" w:eastAsia="Calibri" w:hAnsi="Times New Roman"/>
                <w:b/>
                <w:bCs/>
                <w:iCs/>
                <w:color w:val="000000"/>
                <w:kern w:val="36"/>
                <w:sz w:val="28"/>
                <w:szCs w:val="28"/>
              </w:rPr>
            </w:pPr>
            <w:r>
              <w:rPr>
                <w:rFonts w:ascii="Times New Roman" w:eastAsia="Calibri" w:hAnsi="Times New Roman"/>
                <w:b/>
                <w:bCs/>
                <w:iCs/>
                <w:color w:val="000000"/>
                <w:kern w:val="36"/>
                <w:sz w:val="28"/>
                <w:szCs w:val="28"/>
              </w:rPr>
              <w:t xml:space="preserve">(г. </w:t>
            </w:r>
            <w:r w:rsidRPr="00514E1A">
              <w:rPr>
                <w:rFonts w:ascii="Times New Roman" w:eastAsia="Calibri" w:hAnsi="Times New Roman"/>
                <w:b/>
                <w:bCs/>
                <w:iCs/>
                <w:color w:val="000000"/>
                <w:kern w:val="36"/>
                <w:sz w:val="28"/>
                <w:szCs w:val="28"/>
              </w:rPr>
              <w:t>Воронеж, Россия</w:t>
            </w:r>
            <w:r>
              <w:rPr>
                <w:rFonts w:ascii="Times New Roman" w:eastAsia="Calibri" w:hAnsi="Times New Roman"/>
                <w:b/>
                <w:bCs/>
                <w:iCs/>
                <w:color w:val="000000"/>
                <w:kern w:val="36"/>
                <w:sz w:val="28"/>
                <w:szCs w:val="28"/>
              </w:rPr>
              <w:t>)</w:t>
            </w:r>
          </w:p>
        </w:tc>
        <w:tc>
          <w:tcPr>
            <w:tcW w:w="958" w:type="dxa"/>
          </w:tcPr>
          <w:p w:rsidR="00514E1A"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244</w:t>
            </w:r>
          </w:p>
        </w:tc>
      </w:tr>
      <w:tr w:rsidR="001C7AE2" w:rsidRPr="001F7370" w:rsidTr="00AD5570">
        <w:tc>
          <w:tcPr>
            <w:tcW w:w="8612" w:type="dxa"/>
          </w:tcPr>
          <w:p w:rsidR="001C7AE2" w:rsidRPr="001C7AE2" w:rsidRDefault="00E30956" w:rsidP="001C7AE2">
            <w:pPr>
              <w:spacing w:after="0" w:line="240" w:lineRule="auto"/>
              <w:rPr>
                <w:rFonts w:ascii="Times New Roman" w:hAnsi="Times New Roman"/>
                <w:b/>
                <w:i/>
                <w:sz w:val="28"/>
                <w:szCs w:val="28"/>
              </w:rPr>
            </w:pPr>
            <w:hyperlink w:anchor="исаева" w:history="1">
              <w:r w:rsidR="001C7AE2" w:rsidRPr="004521CD">
                <w:rPr>
                  <w:rStyle w:val="a9"/>
                  <w:rFonts w:ascii="Times New Roman" w:hAnsi="Times New Roman"/>
                  <w:b/>
                  <w:i/>
                  <w:sz w:val="28"/>
                  <w:szCs w:val="28"/>
                </w:rPr>
                <w:t>Исаева И.Э.</w:t>
              </w:r>
            </w:hyperlink>
          </w:p>
          <w:p w:rsidR="001C7AE2" w:rsidRPr="001C7AE2" w:rsidRDefault="001C7AE2" w:rsidP="001C7AE2">
            <w:pPr>
              <w:spacing w:after="0" w:line="240" w:lineRule="auto"/>
              <w:rPr>
                <w:rFonts w:ascii="Times New Roman" w:hAnsi="Times New Roman"/>
                <w:b/>
                <w:sz w:val="28"/>
                <w:szCs w:val="28"/>
              </w:rPr>
            </w:pPr>
            <w:r w:rsidRPr="001C7AE2">
              <w:rPr>
                <w:rFonts w:ascii="Times New Roman" w:hAnsi="Times New Roman"/>
                <w:b/>
                <w:sz w:val="28"/>
                <w:szCs w:val="28"/>
              </w:rPr>
              <w:t>КОНЦЕПТУАЛЬНЫЕ ОСНОВАНИЯ СОХРАНЕНИЯ ГОСУДАРСТВА В МИРОВОМ ОБРАЗОВАТЕЛЬНОМ ПРОСТРАНСТВЕ</w:t>
            </w:r>
          </w:p>
          <w:p w:rsidR="001C7AE2" w:rsidRPr="001C7AE2" w:rsidRDefault="001C7AE2" w:rsidP="00514E1A">
            <w:pPr>
              <w:spacing w:after="0" w:line="240" w:lineRule="auto"/>
              <w:rPr>
                <w:rFonts w:ascii="Times New Roman" w:hAnsi="Times New Roman"/>
                <w:b/>
                <w:sz w:val="28"/>
                <w:szCs w:val="28"/>
              </w:rPr>
            </w:pPr>
            <w:r>
              <w:rPr>
                <w:rFonts w:ascii="Times New Roman" w:hAnsi="Times New Roman"/>
                <w:b/>
                <w:sz w:val="28"/>
                <w:szCs w:val="28"/>
              </w:rPr>
              <w:t>(</w:t>
            </w:r>
            <w:r w:rsidRPr="001C7AE2">
              <w:rPr>
                <w:rFonts w:ascii="Times New Roman" w:hAnsi="Times New Roman"/>
                <w:b/>
                <w:sz w:val="28"/>
                <w:szCs w:val="28"/>
              </w:rPr>
              <w:t>г. Москва, Россия</w:t>
            </w:r>
            <w:r>
              <w:rPr>
                <w:rFonts w:ascii="Times New Roman" w:hAnsi="Times New Roman"/>
                <w:b/>
                <w:sz w:val="28"/>
                <w:szCs w:val="28"/>
              </w:rPr>
              <w:t>)</w:t>
            </w:r>
          </w:p>
        </w:tc>
        <w:tc>
          <w:tcPr>
            <w:tcW w:w="958" w:type="dxa"/>
          </w:tcPr>
          <w:p w:rsidR="001C7AE2"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249</w:t>
            </w:r>
          </w:p>
        </w:tc>
      </w:tr>
      <w:tr w:rsidR="00935968" w:rsidRPr="001F7370" w:rsidTr="00AD5570">
        <w:tc>
          <w:tcPr>
            <w:tcW w:w="8612" w:type="dxa"/>
          </w:tcPr>
          <w:p w:rsidR="00935968" w:rsidRPr="00935968" w:rsidRDefault="00E30956" w:rsidP="00935968">
            <w:pPr>
              <w:spacing w:after="0" w:line="240" w:lineRule="auto"/>
              <w:rPr>
                <w:rFonts w:ascii="Times New Roman" w:hAnsi="Times New Roman"/>
                <w:b/>
                <w:i/>
                <w:sz w:val="28"/>
                <w:szCs w:val="28"/>
              </w:rPr>
            </w:pPr>
            <w:hyperlink w:anchor="ангалёва" w:history="1">
              <w:r w:rsidR="00935968" w:rsidRPr="004521CD">
                <w:rPr>
                  <w:rStyle w:val="a9"/>
                  <w:rFonts w:ascii="Times New Roman" w:hAnsi="Times New Roman"/>
                  <w:b/>
                  <w:i/>
                  <w:sz w:val="28"/>
                  <w:szCs w:val="28"/>
                </w:rPr>
                <w:t>Ангалева Е.Н.</w:t>
              </w:r>
            </w:hyperlink>
          </w:p>
          <w:p w:rsidR="00935968" w:rsidRPr="00935968" w:rsidRDefault="00935968" w:rsidP="00935968">
            <w:pPr>
              <w:spacing w:after="0" w:line="240" w:lineRule="auto"/>
              <w:rPr>
                <w:rFonts w:ascii="Times New Roman" w:hAnsi="Times New Roman"/>
                <w:b/>
                <w:sz w:val="28"/>
                <w:szCs w:val="28"/>
              </w:rPr>
            </w:pPr>
            <w:r w:rsidRPr="00935968">
              <w:rPr>
                <w:rFonts w:ascii="Times New Roman" w:hAnsi="Times New Roman"/>
                <w:b/>
                <w:sz w:val="28"/>
                <w:szCs w:val="28"/>
              </w:rPr>
              <w:t xml:space="preserve">МЕСТО ДИСТАНЦИОННЫХ И ТРАДИЦИОННЫХ </w:t>
            </w:r>
            <w:r w:rsidRPr="00935968">
              <w:rPr>
                <w:rFonts w:ascii="Times New Roman" w:hAnsi="Times New Roman"/>
                <w:b/>
                <w:sz w:val="28"/>
                <w:szCs w:val="28"/>
              </w:rPr>
              <w:br/>
              <w:t>ФОРМ ОБУЧЕНИЯ ИНОСТРАННЫХ ГРАЖДАН НА КЛИНИЧЕСКОЙ КАФЕДРЕ МЕДИЦИНСКОГО ВУЗА</w:t>
            </w:r>
          </w:p>
          <w:p w:rsidR="00935968" w:rsidRPr="00935968" w:rsidRDefault="00935968" w:rsidP="00935968">
            <w:pPr>
              <w:spacing w:after="0" w:line="240" w:lineRule="auto"/>
              <w:rPr>
                <w:rFonts w:ascii="Times New Roman" w:hAnsi="Times New Roman"/>
                <w:b/>
                <w:sz w:val="28"/>
                <w:szCs w:val="28"/>
              </w:rPr>
            </w:pPr>
            <w:r w:rsidRPr="00935968">
              <w:rPr>
                <w:rFonts w:ascii="Times New Roman" w:hAnsi="Times New Roman"/>
                <w:b/>
                <w:sz w:val="28"/>
                <w:szCs w:val="28"/>
              </w:rPr>
              <w:t>( г. Курск, Россия)</w:t>
            </w:r>
          </w:p>
        </w:tc>
        <w:tc>
          <w:tcPr>
            <w:tcW w:w="958" w:type="dxa"/>
          </w:tcPr>
          <w:p w:rsidR="00935968"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254</w:t>
            </w:r>
          </w:p>
        </w:tc>
      </w:tr>
      <w:tr w:rsidR="00A651FE" w:rsidRPr="005C0225" w:rsidTr="00AD5570">
        <w:tc>
          <w:tcPr>
            <w:tcW w:w="9570" w:type="dxa"/>
            <w:gridSpan w:val="2"/>
          </w:tcPr>
          <w:p w:rsidR="00A651FE" w:rsidRPr="005C0225" w:rsidRDefault="00A651FE" w:rsidP="00AD5570">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РАЗДЕЛ 6</w:t>
            </w:r>
          </w:p>
          <w:p w:rsidR="00A651FE" w:rsidRPr="005C0225" w:rsidRDefault="000D603D" w:rsidP="00AD5570">
            <w:pPr>
              <w:spacing w:after="0" w:line="360" w:lineRule="auto"/>
              <w:ind w:firstLine="709"/>
              <w:jc w:val="center"/>
              <w:rPr>
                <w:rFonts w:ascii="Times New Roman" w:hAnsi="Times New Roman"/>
                <w:b/>
                <w:sz w:val="28"/>
                <w:szCs w:val="28"/>
              </w:rPr>
            </w:pPr>
            <w:r w:rsidRPr="000D603D">
              <w:rPr>
                <w:rFonts w:ascii="Times New Roman" w:hAnsi="Times New Roman"/>
                <w:b/>
                <w:sz w:val="28"/>
                <w:szCs w:val="28"/>
              </w:rPr>
              <w:t>НОВЫЕ ПАРАДИГМЫ В  ТЕОРИИ И ПРАКТИКЕ ПРЕПОДАВАНИЯ РКИ И ИНОСТРАННЫХ ЯЗЫКОВ</w:t>
            </w:r>
          </w:p>
        </w:tc>
      </w:tr>
      <w:tr w:rsidR="00A651FE" w:rsidRPr="005C0225" w:rsidTr="00AD5570">
        <w:tc>
          <w:tcPr>
            <w:tcW w:w="8612" w:type="dxa"/>
          </w:tcPr>
          <w:p w:rsidR="00A70E3C" w:rsidRPr="007E1E9B" w:rsidRDefault="00E30956" w:rsidP="00A70E3C">
            <w:pPr>
              <w:spacing w:after="0" w:line="240" w:lineRule="auto"/>
              <w:jc w:val="both"/>
              <w:rPr>
                <w:rFonts w:ascii="Times New Roman" w:hAnsi="Times New Roman"/>
                <w:b/>
                <w:i/>
                <w:sz w:val="28"/>
                <w:szCs w:val="28"/>
              </w:rPr>
            </w:pPr>
            <w:hyperlink w:anchor="буланкина" w:history="1">
              <w:r w:rsidR="00A70E3C" w:rsidRPr="004521CD">
                <w:rPr>
                  <w:rStyle w:val="a9"/>
                  <w:rFonts w:ascii="Times New Roman" w:hAnsi="Times New Roman"/>
                  <w:b/>
                  <w:i/>
                  <w:sz w:val="28"/>
                  <w:szCs w:val="28"/>
                </w:rPr>
                <w:t>Буланкина Н.Е</w:t>
              </w:r>
            </w:hyperlink>
          </w:p>
          <w:p w:rsidR="00A651FE" w:rsidRDefault="00A70E3C" w:rsidP="00A70E3C">
            <w:pPr>
              <w:spacing w:after="0" w:line="240" w:lineRule="auto"/>
              <w:jc w:val="both"/>
              <w:rPr>
                <w:rFonts w:ascii="Times New Roman" w:hAnsi="Times New Roman"/>
                <w:b/>
                <w:sz w:val="28"/>
                <w:szCs w:val="28"/>
              </w:rPr>
            </w:pPr>
            <w:r w:rsidRPr="00A70E3C">
              <w:rPr>
                <w:rFonts w:ascii="Times New Roman" w:hAnsi="Times New Roman"/>
                <w:b/>
                <w:sz w:val="28"/>
                <w:szCs w:val="28"/>
              </w:rPr>
              <w:t>ЦЕННОСТНЫЕ ОРИЕНТИРЫ ИНОЯЗЫЧНОГО ОБРАЗОВАНИЯ МОЛОДЕЖИ В ЭПОХУ ПОСТМОДЕРНИЗМА</w:t>
            </w:r>
          </w:p>
          <w:p w:rsidR="00A70E3C" w:rsidRPr="005C0225" w:rsidRDefault="00A70E3C" w:rsidP="00A70E3C">
            <w:pPr>
              <w:spacing w:after="0" w:line="240" w:lineRule="auto"/>
              <w:jc w:val="both"/>
              <w:rPr>
                <w:rFonts w:ascii="Times New Roman" w:hAnsi="Times New Roman"/>
                <w:b/>
                <w:sz w:val="28"/>
                <w:szCs w:val="28"/>
              </w:rPr>
            </w:pPr>
            <w:r>
              <w:rPr>
                <w:rFonts w:ascii="Times New Roman" w:hAnsi="Times New Roman"/>
                <w:b/>
                <w:sz w:val="28"/>
                <w:szCs w:val="28"/>
              </w:rPr>
              <w:t>(г. Новосибирск, Россия)</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259</w:t>
            </w:r>
          </w:p>
        </w:tc>
      </w:tr>
      <w:tr w:rsidR="00E41099" w:rsidRPr="005C0225" w:rsidTr="00AD5570">
        <w:tc>
          <w:tcPr>
            <w:tcW w:w="8612" w:type="dxa"/>
          </w:tcPr>
          <w:p w:rsidR="00D67FEB" w:rsidRPr="00D67FEB" w:rsidRDefault="00E30956" w:rsidP="00D67FEB">
            <w:pPr>
              <w:spacing w:after="0" w:line="240" w:lineRule="auto"/>
              <w:jc w:val="both"/>
              <w:rPr>
                <w:rFonts w:ascii="Times New Roman" w:hAnsi="Times New Roman"/>
                <w:b/>
                <w:bCs/>
                <w:i/>
                <w:sz w:val="28"/>
                <w:szCs w:val="28"/>
              </w:rPr>
            </w:pPr>
            <w:hyperlink w:anchor="билык" w:history="1">
              <w:r w:rsidR="00D67FEB" w:rsidRPr="004521CD">
                <w:rPr>
                  <w:rStyle w:val="a9"/>
                  <w:rFonts w:ascii="Times New Roman" w:hAnsi="Times New Roman"/>
                  <w:b/>
                  <w:bCs/>
                  <w:i/>
                  <w:sz w:val="28"/>
                  <w:szCs w:val="28"/>
                </w:rPr>
                <w:t>Билык М.П.,Фильцова М.С.</w:t>
              </w:r>
            </w:hyperlink>
          </w:p>
          <w:p w:rsidR="00D67FEB" w:rsidRPr="00D67FEB" w:rsidRDefault="00D67FEB" w:rsidP="00D67FEB">
            <w:pPr>
              <w:spacing w:after="0" w:line="240" w:lineRule="auto"/>
              <w:jc w:val="both"/>
              <w:rPr>
                <w:rFonts w:ascii="Times New Roman" w:hAnsi="Times New Roman"/>
                <w:b/>
                <w:bCs/>
                <w:sz w:val="28"/>
                <w:szCs w:val="28"/>
              </w:rPr>
            </w:pPr>
            <w:r w:rsidRPr="00D67FEB">
              <w:rPr>
                <w:rFonts w:ascii="Times New Roman" w:hAnsi="Times New Roman"/>
                <w:b/>
                <w:bCs/>
                <w:sz w:val="28"/>
                <w:szCs w:val="28"/>
              </w:rPr>
              <w:t xml:space="preserve">ОБ ОРГАНИЗАЦИИ ПОСТДИПЛОМНОГО ОБУЧЕНИЯ РУССКОМУ ЯЗЫКУ КАК ИНОСТРАННОМУ В МЕДИЦИНСКОМ ВУЗЕ </w:t>
            </w:r>
          </w:p>
          <w:p w:rsidR="00D67FEB" w:rsidRPr="00D67FEB" w:rsidRDefault="00D67FEB" w:rsidP="00D67FEB">
            <w:pPr>
              <w:spacing w:after="0" w:line="240" w:lineRule="auto"/>
              <w:jc w:val="both"/>
              <w:rPr>
                <w:rFonts w:ascii="Times New Roman" w:hAnsi="Times New Roman"/>
                <w:b/>
                <w:bCs/>
                <w:sz w:val="28"/>
                <w:szCs w:val="28"/>
              </w:rPr>
            </w:pPr>
            <w:r w:rsidRPr="00D67FEB">
              <w:rPr>
                <w:rFonts w:ascii="Times New Roman" w:hAnsi="Times New Roman"/>
                <w:b/>
                <w:bCs/>
                <w:sz w:val="28"/>
                <w:szCs w:val="28"/>
              </w:rPr>
              <w:t>(ИЗ ОПЫТА РАБОТЫ)</w:t>
            </w:r>
          </w:p>
          <w:p w:rsidR="00E41099" w:rsidRPr="005F3970" w:rsidRDefault="00D67FEB" w:rsidP="00D67FEB">
            <w:pPr>
              <w:spacing w:after="0" w:line="240" w:lineRule="auto"/>
              <w:jc w:val="both"/>
              <w:rPr>
                <w:rFonts w:ascii="Times New Roman" w:hAnsi="Times New Roman"/>
                <w:b/>
                <w:sz w:val="28"/>
                <w:szCs w:val="28"/>
              </w:rPr>
            </w:pPr>
            <w:r>
              <w:rPr>
                <w:rFonts w:ascii="Times New Roman" w:hAnsi="Times New Roman"/>
                <w:b/>
                <w:bCs/>
                <w:sz w:val="28"/>
                <w:szCs w:val="28"/>
              </w:rPr>
              <w:t>(</w:t>
            </w:r>
            <w:r w:rsidRPr="00D67FEB">
              <w:rPr>
                <w:rFonts w:ascii="Times New Roman" w:hAnsi="Times New Roman"/>
                <w:b/>
                <w:bCs/>
                <w:sz w:val="28"/>
                <w:szCs w:val="28"/>
              </w:rPr>
              <w:t>г. Симферополь, Россия</w:t>
            </w:r>
            <w:r>
              <w:rPr>
                <w:rFonts w:ascii="Times New Roman" w:hAnsi="Times New Roman"/>
                <w:b/>
                <w:bCs/>
                <w:sz w:val="28"/>
                <w:szCs w:val="28"/>
              </w:rPr>
              <w:t>)</w:t>
            </w:r>
          </w:p>
        </w:tc>
        <w:tc>
          <w:tcPr>
            <w:tcW w:w="958" w:type="dxa"/>
          </w:tcPr>
          <w:p w:rsidR="00E41099"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265</w:t>
            </w:r>
          </w:p>
        </w:tc>
      </w:tr>
      <w:tr w:rsidR="00A651FE" w:rsidRPr="005C0225" w:rsidTr="00AD5570">
        <w:tc>
          <w:tcPr>
            <w:tcW w:w="8612" w:type="dxa"/>
          </w:tcPr>
          <w:p w:rsidR="00D67FEB" w:rsidRPr="00D67FEB" w:rsidRDefault="00E30956" w:rsidP="00D67FEB">
            <w:pPr>
              <w:spacing w:after="0" w:line="240" w:lineRule="auto"/>
              <w:jc w:val="both"/>
              <w:rPr>
                <w:rFonts w:ascii="Times New Roman" w:hAnsi="Times New Roman"/>
                <w:b/>
                <w:i/>
                <w:sz w:val="28"/>
                <w:szCs w:val="28"/>
              </w:rPr>
            </w:pPr>
            <w:hyperlink w:anchor="буркова" w:history="1">
              <w:r w:rsidR="00D67FEB" w:rsidRPr="004521CD">
                <w:rPr>
                  <w:rStyle w:val="a9"/>
                  <w:rFonts w:ascii="Times New Roman" w:hAnsi="Times New Roman"/>
                  <w:b/>
                  <w:i/>
                  <w:sz w:val="28"/>
                  <w:szCs w:val="28"/>
                </w:rPr>
                <w:t>Буркова С.С.</w:t>
              </w:r>
            </w:hyperlink>
          </w:p>
          <w:p w:rsidR="00D67FEB" w:rsidRPr="00D67FEB" w:rsidRDefault="00D67FEB" w:rsidP="00D67FEB">
            <w:pPr>
              <w:spacing w:after="0" w:line="240" w:lineRule="auto"/>
              <w:jc w:val="both"/>
              <w:rPr>
                <w:rFonts w:ascii="Times New Roman" w:hAnsi="Times New Roman"/>
                <w:b/>
                <w:sz w:val="28"/>
                <w:szCs w:val="28"/>
              </w:rPr>
            </w:pPr>
            <w:r w:rsidRPr="00D67FEB">
              <w:rPr>
                <w:rFonts w:ascii="Times New Roman" w:hAnsi="Times New Roman"/>
                <w:b/>
                <w:sz w:val="28"/>
                <w:szCs w:val="28"/>
              </w:rPr>
              <w:t>ХАРАКТЕРНЫЕ ЧЕРТЫ РЕЧЕВОГО ПОРТРЕТА И ОСНОВНЫЕ АСПЕКТЫ ФОРМИРОВАНИЯ ЯЗЫКОВОЙ ЛИЧНОСТИ ИНОСТРАННЫХ ВОЕННОСЛУЖАЩИХ</w:t>
            </w:r>
          </w:p>
          <w:p w:rsidR="00A651FE" w:rsidRPr="00D67FEB" w:rsidRDefault="00D67FEB" w:rsidP="00D67FEB">
            <w:pPr>
              <w:spacing w:after="0" w:line="240" w:lineRule="auto"/>
              <w:jc w:val="both"/>
              <w:rPr>
                <w:rFonts w:ascii="Times New Roman" w:hAnsi="Times New Roman"/>
                <w:b/>
                <w:sz w:val="28"/>
                <w:szCs w:val="28"/>
                <w:lang w:val="en-US"/>
              </w:rPr>
            </w:pPr>
            <w:r>
              <w:rPr>
                <w:rFonts w:ascii="Times New Roman" w:hAnsi="Times New Roman"/>
                <w:b/>
                <w:sz w:val="28"/>
                <w:szCs w:val="28"/>
                <w:lang w:val="en-US"/>
              </w:rPr>
              <w:lastRenderedPageBreak/>
              <w:t>(</w:t>
            </w:r>
            <w:r w:rsidRPr="00D67FEB">
              <w:rPr>
                <w:rFonts w:ascii="Times New Roman" w:hAnsi="Times New Roman"/>
                <w:b/>
                <w:sz w:val="28"/>
                <w:szCs w:val="28"/>
              </w:rPr>
              <w:t>г. Воронеж, Россия</w:t>
            </w:r>
            <w:r>
              <w:rPr>
                <w:rFonts w:ascii="Times New Roman" w:hAnsi="Times New Roman"/>
                <w:b/>
                <w:sz w:val="28"/>
                <w:szCs w:val="28"/>
                <w:lang w:val="en-US"/>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lastRenderedPageBreak/>
              <w:t>270</w:t>
            </w:r>
          </w:p>
        </w:tc>
      </w:tr>
      <w:tr w:rsidR="00A651FE" w:rsidRPr="005C0225" w:rsidTr="00AD5570">
        <w:tc>
          <w:tcPr>
            <w:tcW w:w="8612" w:type="dxa"/>
          </w:tcPr>
          <w:p w:rsidR="00702840" w:rsidRDefault="00E30956" w:rsidP="00702840">
            <w:pPr>
              <w:spacing w:after="0" w:line="240" w:lineRule="auto"/>
              <w:rPr>
                <w:rFonts w:ascii="Times New Roman" w:hAnsi="Times New Roman"/>
                <w:b/>
                <w:caps/>
                <w:sz w:val="28"/>
                <w:szCs w:val="28"/>
              </w:rPr>
            </w:pPr>
            <w:hyperlink w:anchor="евменова" w:history="1">
              <w:r w:rsidR="00702840" w:rsidRPr="008F5C32">
                <w:rPr>
                  <w:rStyle w:val="a9"/>
                  <w:rFonts w:ascii="Times New Roman" w:hAnsi="Times New Roman"/>
                  <w:b/>
                  <w:i/>
                  <w:sz w:val="28"/>
                  <w:szCs w:val="28"/>
                </w:rPr>
                <w:t>Евменова Т.И</w:t>
              </w:r>
            </w:hyperlink>
          </w:p>
          <w:p w:rsidR="00702840" w:rsidRPr="00702840" w:rsidRDefault="00702840" w:rsidP="00702840">
            <w:pPr>
              <w:spacing w:after="0" w:line="240" w:lineRule="auto"/>
              <w:rPr>
                <w:rFonts w:ascii="Times New Roman" w:hAnsi="Times New Roman"/>
                <w:b/>
                <w:caps/>
                <w:sz w:val="28"/>
                <w:szCs w:val="28"/>
              </w:rPr>
            </w:pPr>
            <w:r w:rsidRPr="00702840">
              <w:rPr>
                <w:rFonts w:ascii="Times New Roman" w:hAnsi="Times New Roman"/>
                <w:b/>
                <w:caps/>
                <w:sz w:val="28"/>
                <w:szCs w:val="28"/>
              </w:rPr>
              <w:t xml:space="preserve">Художественный текст в обучении китайских студентов-нефилологов русскому языку  </w:t>
            </w:r>
          </w:p>
          <w:p w:rsidR="00A651FE" w:rsidRPr="00E12B5E" w:rsidRDefault="00702840" w:rsidP="00702840">
            <w:pPr>
              <w:spacing w:after="0" w:line="240" w:lineRule="auto"/>
              <w:rPr>
                <w:rFonts w:ascii="Times New Roman" w:hAnsi="Times New Roman"/>
                <w:b/>
                <w:sz w:val="28"/>
                <w:szCs w:val="28"/>
              </w:rPr>
            </w:pPr>
            <w:r>
              <w:rPr>
                <w:rFonts w:ascii="Times New Roman" w:hAnsi="Times New Roman"/>
                <w:b/>
                <w:sz w:val="28"/>
                <w:szCs w:val="28"/>
              </w:rPr>
              <w:t>(</w:t>
            </w:r>
            <w:r w:rsidRPr="00702840">
              <w:rPr>
                <w:rFonts w:ascii="Times New Roman" w:hAnsi="Times New Roman"/>
                <w:b/>
                <w:sz w:val="28"/>
                <w:szCs w:val="28"/>
              </w:rPr>
              <w:t>г. Санкт-Петербург, 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275</w:t>
            </w:r>
          </w:p>
        </w:tc>
      </w:tr>
      <w:tr w:rsidR="00A651FE" w:rsidRPr="005C0225" w:rsidTr="00A651FE">
        <w:trPr>
          <w:trHeight w:val="447"/>
        </w:trPr>
        <w:tc>
          <w:tcPr>
            <w:tcW w:w="8612" w:type="dxa"/>
          </w:tcPr>
          <w:p w:rsidR="00282A4F" w:rsidRPr="00282A4F" w:rsidRDefault="00E30956" w:rsidP="00282A4F">
            <w:pPr>
              <w:spacing w:after="0" w:line="240" w:lineRule="auto"/>
              <w:jc w:val="both"/>
              <w:rPr>
                <w:rFonts w:ascii="Times New Roman" w:hAnsi="Times New Roman"/>
                <w:b/>
                <w:i/>
                <w:color w:val="000000"/>
                <w:sz w:val="28"/>
                <w:szCs w:val="28"/>
                <w:shd w:val="clear" w:color="auto" w:fill="FFFFFF"/>
              </w:rPr>
            </w:pPr>
            <w:hyperlink w:anchor="алехина" w:history="1">
              <w:r w:rsidR="00282A4F" w:rsidRPr="008F5C32">
                <w:rPr>
                  <w:rStyle w:val="a9"/>
                  <w:rFonts w:ascii="Times New Roman" w:hAnsi="Times New Roman"/>
                  <w:b/>
                  <w:i/>
                  <w:sz w:val="28"/>
                  <w:szCs w:val="28"/>
                  <w:shd w:val="clear" w:color="auto" w:fill="FFFFFF"/>
                </w:rPr>
                <w:t>Алехина О.В.</w:t>
              </w:r>
            </w:hyperlink>
          </w:p>
          <w:p w:rsidR="00282A4F" w:rsidRPr="00282A4F" w:rsidRDefault="00282A4F" w:rsidP="00282A4F">
            <w:pPr>
              <w:spacing w:after="0" w:line="240" w:lineRule="auto"/>
              <w:jc w:val="both"/>
              <w:rPr>
                <w:rFonts w:ascii="Times New Roman" w:hAnsi="Times New Roman"/>
                <w:b/>
                <w:color w:val="000000"/>
                <w:sz w:val="28"/>
                <w:szCs w:val="28"/>
                <w:shd w:val="clear" w:color="auto" w:fill="FFFFFF"/>
              </w:rPr>
            </w:pPr>
            <w:r w:rsidRPr="00282A4F">
              <w:rPr>
                <w:rFonts w:ascii="Times New Roman" w:hAnsi="Times New Roman"/>
                <w:b/>
                <w:color w:val="000000"/>
                <w:sz w:val="28"/>
                <w:szCs w:val="28"/>
                <w:shd w:val="clear" w:color="auto" w:fill="FFFFFF"/>
              </w:rPr>
              <w:t>ЭФФЕКТИВНОСТЬ ВНЕДРЕНИЯ ИНТЕГРАТИВНО-ДИФФЕРЕНЦИРОВАННОГО ПОДХОДА В ОБУЧЕНИЕ ИНОСТРАННОМУ ЯЗЫКУ В УСЛОВИЯХ МНОГОПРОФИЛЬНОЙ ШКОЛЫ</w:t>
            </w:r>
          </w:p>
          <w:p w:rsidR="00A651FE" w:rsidRPr="003142E1" w:rsidRDefault="00282A4F" w:rsidP="00282A4F">
            <w:pPr>
              <w:spacing w:after="0" w:line="240" w:lineRule="auto"/>
              <w:jc w:val="both"/>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(г.</w:t>
            </w:r>
            <w:r w:rsidRPr="00282A4F">
              <w:rPr>
                <w:rFonts w:ascii="Times New Roman" w:hAnsi="Times New Roman"/>
                <w:b/>
                <w:color w:val="000000"/>
                <w:sz w:val="28"/>
                <w:szCs w:val="28"/>
                <w:shd w:val="clear" w:color="auto" w:fill="FFFFFF"/>
              </w:rPr>
              <w:t xml:space="preserve"> Курск, Россия</w:t>
            </w:r>
            <w:r>
              <w:rPr>
                <w:rFonts w:ascii="Times New Roman" w:hAnsi="Times New Roman"/>
                <w:b/>
                <w:color w:val="000000"/>
                <w:sz w:val="28"/>
                <w:szCs w:val="28"/>
                <w:shd w:val="clear" w:color="auto" w:fill="FFFFFF"/>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279</w:t>
            </w:r>
          </w:p>
        </w:tc>
      </w:tr>
      <w:tr w:rsidR="00A651FE" w:rsidRPr="005C0225" w:rsidTr="00AD5570">
        <w:tc>
          <w:tcPr>
            <w:tcW w:w="8612" w:type="dxa"/>
          </w:tcPr>
          <w:p w:rsidR="001C2EF3" w:rsidRPr="001C2EF3" w:rsidRDefault="00E30956" w:rsidP="001C2EF3">
            <w:pPr>
              <w:spacing w:after="0" w:line="240" w:lineRule="auto"/>
              <w:jc w:val="both"/>
              <w:rPr>
                <w:rFonts w:ascii="Times New Roman" w:hAnsi="Times New Roman"/>
                <w:b/>
                <w:i/>
                <w:sz w:val="28"/>
                <w:szCs w:val="28"/>
              </w:rPr>
            </w:pPr>
            <w:hyperlink w:anchor="авдонина" w:history="1">
              <w:r w:rsidR="001C2EF3" w:rsidRPr="008F5C32">
                <w:rPr>
                  <w:rStyle w:val="a9"/>
                  <w:rFonts w:ascii="Times New Roman" w:hAnsi="Times New Roman"/>
                  <w:b/>
                  <w:i/>
                  <w:sz w:val="28"/>
                  <w:szCs w:val="28"/>
                </w:rPr>
                <w:t>Авдонина Л.П., Савостьянова Л.В.</w:t>
              </w:r>
            </w:hyperlink>
          </w:p>
          <w:p w:rsidR="001C2EF3" w:rsidRPr="001C2EF3" w:rsidRDefault="001C2EF3" w:rsidP="001C2EF3">
            <w:pPr>
              <w:spacing w:after="0" w:line="240" w:lineRule="auto"/>
              <w:jc w:val="both"/>
              <w:rPr>
                <w:rFonts w:ascii="Times New Roman" w:hAnsi="Times New Roman"/>
                <w:b/>
                <w:sz w:val="28"/>
                <w:szCs w:val="28"/>
              </w:rPr>
            </w:pPr>
            <w:r w:rsidRPr="001C2EF3">
              <w:rPr>
                <w:rFonts w:ascii="Times New Roman" w:hAnsi="Times New Roman"/>
                <w:b/>
                <w:sz w:val="28"/>
                <w:szCs w:val="28"/>
              </w:rPr>
              <w:t>ВТОРИЧНАЯ ЯЗЫКОВАЯ ЛИЧНОСТЬ В ПАРАДИГМЕ СОВРЕМЕННОГО РЕЧЕВОГО ОБРАЗОВАНИЯ</w:t>
            </w:r>
          </w:p>
          <w:p w:rsidR="00A651FE" w:rsidRPr="005C0225" w:rsidRDefault="001C2EF3" w:rsidP="001C2EF3">
            <w:pPr>
              <w:spacing w:after="0" w:line="240" w:lineRule="auto"/>
              <w:jc w:val="both"/>
              <w:rPr>
                <w:rFonts w:ascii="Times New Roman" w:hAnsi="Times New Roman"/>
                <w:b/>
                <w:sz w:val="28"/>
                <w:szCs w:val="28"/>
              </w:rPr>
            </w:pPr>
            <w:r>
              <w:rPr>
                <w:rFonts w:ascii="Times New Roman" w:hAnsi="Times New Roman"/>
                <w:b/>
                <w:sz w:val="28"/>
                <w:szCs w:val="28"/>
              </w:rPr>
              <w:t>(</w:t>
            </w:r>
            <w:r w:rsidRPr="001C2EF3">
              <w:rPr>
                <w:rFonts w:ascii="Times New Roman" w:hAnsi="Times New Roman"/>
                <w:b/>
                <w:sz w:val="28"/>
                <w:szCs w:val="28"/>
              </w:rPr>
              <w:t>г. Ялта, Российская Федерация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285</w:t>
            </w:r>
          </w:p>
        </w:tc>
      </w:tr>
      <w:tr w:rsidR="00A651FE" w:rsidRPr="005C0225" w:rsidTr="00AD5570">
        <w:tc>
          <w:tcPr>
            <w:tcW w:w="8612" w:type="dxa"/>
          </w:tcPr>
          <w:p w:rsidR="0034781A" w:rsidRPr="0034781A" w:rsidRDefault="00E30956" w:rsidP="0034781A">
            <w:pPr>
              <w:spacing w:after="0" w:line="240" w:lineRule="auto"/>
              <w:rPr>
                <w:rFonts w:ascii="Times New Roman" w:hAnsi="Times New Roman"/>
                <w:b/>
                <w:i/>
                <w:sz w:val="28"/>
                <w:szCs w:val="28"/>
              </w:rPr>
            </w:pPr>
            <w:hyperlink w:anchor="семенова" w:history="1">
              <w:r w:rsidR="0034781A" w:rsidRPr="008F5C32">
                <w:rPr>
                  <w:rStyle w:val="a9"/>
                  <w:rFonts w:ascii="Times New Roman" w:hAnsi="Times New Roman"/>
                  <w:b/>
                  <w:i/>
                  <w:sz w:val="28"/>
                  <w:szCs w:val="28"/>
                </w:rPr>
                <w:t>СеменоваЕ.В.</w:t>
              </w:r>
            </w:hyperlink>
          </w:p>
          <w:p w:rsidR="0034781A" w:rsidRDefault="0034781A" w:rsidP="0034781A">
            <w:pPr>
              <w:spacing w:after="0" w:line="240" w:lineRule="auto"/>
              <w:rPr>
                <w:rFonts w:ascii="Times New Roman" w:hAnsi="Times New Roman"/>
                <w:b/>
                <w:sz w:val="28"/>
                <w:szCs w:val="28"/>
              </w:rPr>
            </w:pPr>
            <w:r w:rsidRPr="0034781A">
              <w:rPr>
                <w:rFonts w:ascii="Times New Roman" w:hAnsi="Times New Roman"/>
                <w:b/>
                <w:sz w:val="28"/>
                <w:szCs w:val="28"/>
              </w:rPr>
              <w:t>ИЗМЕНЕНИЕ ПОЗИЦИИ ПРЕПОДАВАТЕЛЯ ИНОСТРАННОГО ЯЗЫКА В ПЕДАГОГИЧЕСКОМ ВУЗЕ КАК УСЛОВИЕ ЭФФЕКТИВНОСТИ КАЧЕСТВА ОБРАЗОВАНИЯ В СОВРЕМЕННОМ ОБРАЗОВАТЕЛЬНОМ ПРОСТРАНСТВЕ</w:t>
            </w:r>
          </w:p>
          <w:p w:rsidR="00A651FE" w:rsidRPr="005C0225" w:rsidRDefault="0034781A" w:rsidP="0034781A">
            <w:pPr>
              <w:spacing w:after="0" w:line="240" w:lineRule="auto"/>
              <w:rPr>
                <w:rFonts w:ascii="Times New Roman" w:hAnsi="Times New Roman"/>
                <w:b/>
                <w:sz w:val="28"/>
                <w:szCs w:val="28"/>
              </w:rPr>
            </w:pPr>
            <w:r>
              <w:rPr>
                <w:rFonts w:ascii="Times New Roman" w:hAnsi="Times New Roman"/>
                <w:b/>
                <w:sz w:val="28"/>
                <w:szCs w:val="28"/>
              </w:rPr>
              <w:t xml:space="preserve">(г. </w:t>
            </w:r>
            <w:r w:rsidRPr="0034781A">
              <w:rPr>
                <w:rFonts w:ascii="Times New Roman" w:hAnsi="Times New Roman"/>
                <w:b/>
                <w:sz w:val="28"/>
                <w:szCs w:val="28"/>
              </w:rPr>
              <w:t>Лесосибирск, 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290</w:t>
            </w:r>
          </w:p>
        </w:tc>
      </w:tr>
      <w:tr w:rsidR="00A651FE" w:rsidRPr="005C0225" w:rsidTr="00AD5570">
        <w:tc>
          <w:tcPr>
            <w:tcW w:w="8612" w:type="dxa"/>
          </w:tcPr>
          <w:p w:rsidR="00131E97" w:rsidRPr="00131E97" w:rsidRDefault="00E30956" w:rsidP="00131E97">
            <w:pPr>
              <w:spacing w:after="0" w:line="240" w:lineRule="auto"/>
              <w:jc w:val="both"/>
              <w:rPr>
                <w:rFonts w:ascii="Times New Roman" w:hAnsi="Times New Roman"/>
                <w:b/>
                <w:i/>
                <w:sz w:val="28"/>
                <w:szCs w:val="28"/>
              </w:rPr>
            </w:pPr>
            <w:hyperlink w:anchor="блинова" w:history="1">
              <w:r w:rsidR="00131E97" w:rsidRPr="008F5C32">
                <w:rPr>
                  <w:rStyle w:val="a9"/>
                  <w:rFonts w:ascii="Times New Roman" w:hAnsi="Times New Roman"/>
                  <w:b/>
                  <w:i/>
                  <w:sz w:val="28"/>
                  <w:szCs w:val="28"/>
                </w:rPr>
                <w:t>Блинова Г.А., Болотов Д.Е.</w:t>
              </w:r>
            </w:hyperlink>
          </w:p>
          <w:p w:rsidR="00131E97" w:rsidRDefault="00131E97" w:rsidP="00131E97">
            <w:pPr>
              <w:spacing w:after="0" w:line="240" w:lineRule="auto"/>
              <w:jc w:val="both"/>
              <w:rPr>
                <w:rFonts w:ascii="Times New Roman" w:hAnsi="Times New Roman"/>
                <w:b/>
                <w:sz w:val="28"/>
                <w:szCs w:val="28"/>
              </w:rPr>
            </w:pPr>
            <w:r w:rsidRPr="00131E97">
              <w:rPr>
                <w:rFonts w:ascii="Times New Roman" w:hAnsi="Times New Roman"/>
                <w:b/>
                <w:sz w:val="28"/>
                <w:szCs w:val="28"/>
              </w:rPr>
              <w:t>МОТИВАЦИОННЫЙ АСПЕКТ ПОВЫШЕНИЯ ЯЗЫКОВОЙ КОМПЕТЕНЦИИ СТУДЕНТОВ НЕ</w:t>
            </w:r>
            <w:r>
              <w:rPr>
                <w:rFonts w:ascii="Times New Roman" w:hAnsi="Times New Roman"/>
                <w:b/>
                <w:sz w:val="28"/>
                <w:szCs w:val="28"/>
              </w:rPr>
              <w:t>ЯЗЫКОВЫХ СПЕЦИАЛЬНОСТЕЙ ВУЗОВ</w:t>
            </w:r>
          </w:p>
          <w:p w:rsidR="00A651FE" w:rsidRPr="001E071A" w:rsidRDefault="00131E97" w:rsidP="00131E97">
            <w:pPr>
              <w:spacing w:after="0" w:line="240" w:lineRule="auto"/>
              <w:jc w:val="both"/>
              <w:rPr>
                <w:rFonts w:ascii="Times New Roman" w:hAnsi="Times New Roman"/>
                <w:b/>
                <w:sz w:val="28"/>
                <w:szCs w:val="28"/>
              </w:rPr>
            </w:pPr>
            <w:r>
              <w:rPr>
                <w:rFonts w:ascii="Times New Roman" w:hAnsi="Times New Roman"/>
                <w:b/>
                <w:sz w:val="28"/>
                <w:szCs w:val="28"/>
              </w:rPr>
              <w:t xml:space="preserve">(г. Владимир, </w:t>
            </w:r>
            <w:r w:rsidRPr="00131E97">
              <w:rPr>
                <w:rFonts w:ascii="Times New Roman" w:hAnsi="Times New Roman"/>
                <w:b/>
                <w:sz w:val="28"/>
                <w:szCs w:val="28"/>
              </w:rPr>
              <w:t>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295</w:t>
            </w:r>
          </w:p>
        </w:tc>
      </w:tr>
      <w:tr w:rsidR="00A651FE" w:rsidRPr="005C0225" w:rsidTr="00AD5570">
        <w:tc>
          <w:tcPr>
            <w:tcW w:w="8612" w:type="dxa"/>
          </w:tcPr>
          <w:p w:rsidR="00EE01C1" w:rsidRPr="00EE01C1" w:rsidRDefault="00E30956" w:rsidP="00EE01C1">
            <w:pPr>
              <w:spacing w:after="0" w:line="240" w:lineRule="auto"/>
              <w:rPr>
                <w:rFonts w:ascii="Times New Roman" w:hAnsi="Times New Roman"/>
                <w:b/>
                <w:i/>
                <w:sz w:val="28"/>
                <w:szCs w:val="28"/>
              </w:rPr>
            </w:pPr>
            <w:hyperlink w:anchor="Ермалович" w:history="1">
              <w:r w:rsidR="00EE01C1" w:rsidRPr="008F5C32">
                <w:rPr>
                  <w:rStyle w:val="a9"/>
                  <w:rFonts w:ascii="Times New Roman" w:hAnsi="Times New Roman"/>
                  <w:b/>
                  <w:i/>
                  <w:sz w:val="28"/>
                  <w:szCs w:val="28"/>
                </w:rPr>
                <w:t>Ермалович А.В.</w:t>
              </w:r>
            </w:hyperlink>
          </w:p>
          <w:p w:rsidR="00EE01C1" w:rsidRPr="00EE01C1" w:rsidRDefault="00EE01C1" w:rsidP="00EE01C1">
            <w:pPr>
              <w:spacing w:after="0" w:line="240" w:lineRule="auto"/>
              <w:outlineLvl w:val="1"/>
              <w:rPr>
                <w:rFonts w:ascii="Times New Roman" w:hAnsi="Times New Roman"/>
                <w:b/>
                <w:bCs/>
                <w:sz w:val="28"/>
                <w:szCs w:val="28"/>
              </w:rPr>
            </w:pPr>
            <w:r w:rsidRPr="00EE01C1">
              <w:rPr>
                <w:rFonts w:ascii="Times New Roman" w:hAnsi="Times New Roman"/>
                <w:b/>
                <w:sz w:val="28"/>
                <w:szCs w:val="28"/>
              </w:rPr>
              <w:t>ПОСТКРОССИНГ</w:t>
            </w:r>
            <w:r w:rsidRPr="00EE01C1">
              <w:rPr>
                <w:rFonts w:ascii="Times New Roman" w:hAnsi="Times New Roman"/>
                <w:b/>
                <w:bCs/>
                <w:sz w:val="28"/>
                <w:szCs w:val="28"/>
              </w:rPr>
              <w:t xml:space="preserve"> КАК ФОРМА КОММУНИКАТИВНОЙ ПРАКТИКИ ПРИ ОБУЧЕНИИ РУССКОМУ ЯЗЫКУ КАК ИНОСТРАННОМУ</w:t>
            </w:r>
          </w:p>
          <w:p w:rsidR="00A651FE" w:rsidRPr="005C0225" w:rsidRDefault="00EE01C1" w:rsidP="00EE01C1">
            <w:pPr>
              <w:spacing w:after="0" w:line="240" w:lineRule="auto"/>
              <w:rPr>
                <w:rFonts w:ascii="Times New Roman" w:hAnsi="Times New Roman"/>
                <w:b/>
                <w:sz w:val="28"/>
                <w:szCs w:val="28"/>
              </w:rPr>
            </w:pPr>
            <w:r>
              <w:rPr>
                <w:rFonts w:ascii="Times New Roman" w:hAnsi="Times New Roman"/>
                <w:b/>
                <w:sz w:val="28"/>
                <w:szCs w:val="28"/>
              </w:rPr>
              <w:t>(</w:t>
            </w:r>
            <w:r w:rsidRPr="00EE01C1">
              <w:rPr>
                <w:rFonts w:ascii="Times New Roman" w:hAnsi="Times New Roman"/>
                <w:b/>
                <w:sz w:val="28"/>
                <w:szCs w:val="28"/>
              </w:rPr>
              <w:t>г. Минск, Беларусь</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298</w:t>
            </w:r>
          </w:p>
        </w:tc>
      </w:tr>
      <w:tr w:rsidR="00A651FE" w:rsidRPr="005C0225" w:rsidTr="00AD5570">
        <w:tc>
          <w:tcPr>
            <w:tcW w:w="8612" w:type="dxa"/>
          </w:tcPr>
          <w:p w:rsidR="00A70B8F" w:rsidRDefault="00E30956" w:rsidP="00A70B8F">
            <w:pPr>
              <w:spacing w:after="0" w:line="240" w:lineRule="auto"/>
              <w:jc w:val="both"/>
              <w:rPr>
                <w:rFonts w:ascii="Times New Roman" w:hAnsi="Times New Roman"/>
                <w:b/>
                <w:bCs/>
                <w:sz w:val="28"/>
                <w:szCs w:val="28"/>
              </w:rPr>
            </w:pPr>
            <w:hyperlink w:anchor="Лысова" w:history="1">
              <w:r w:rsidR="00A70B8F" w:rsidRPr="008F5C32">
                <w:rPr>
                  <w:rStyle w:val="a9"/>
                  <w:rFonts w:ascii="Times New Roman" w:hAnsi="Times New Roman"/>
                  <w:b/>
                  <w:bCs/>
                  <w:i/>
                  <w:sz w:val="28"/>
                  <w:szCs w:val="28"/>
                </w:rPr>
                <w:t>Лысова Е. Б.</w:t>
              </w:r>
            </w:hyperlink>
          </w:p>
          <w:p w:rsidR="00A70B8F" w:rsidRPr="00A70B8F" w:rsidRDefault="00A70B8F" w:rsidP="00A70B8F">
            <w:pPr>
              <w:spacing w:after="0" w:line="240" w:lineRule="auto"/>
              <w:jc w:val="both"/>
              <w:rPr>
                <w:rFonts w:ascii="Times New Roman" w:hAnsi="Times New Roman"/>
                <w:b/>
                <w:bCs/>
                <w:i/>
                <w:sz w:val="28"/>
                <w:szCs w:val="28"/>
              </w:rPr>
            </w:pPr>
            <w:r w:rsidRPr="00A70B8F">
              <w:rPr>
                <w:rFonts w:ascii="Times New Roman" w:hAnsi="Times New Roman"/>
                <w:b/>
                <w:bCs/>
                <w:sz w:val="28"/>
                <w:szCs w:val="28"/>
              </w:rPr>
              <w:t>ОБ ИЗМЕНЕНИИ ТРЕБОВАНИЙ К УРОВНЮ ПОДГОТОВКИ СТУДЕНТОВ В СВЯЗИ С УКРУПНЕНИЕМ АКАДЕМИЧЕСКИХ ГРУПП И ПЕРЕХОДОМ НА ДИСТАНЦИОННОЕ ОБУЧЕНИЕ</w:t>
            </w:r>
          </w:p>
          <w:p w:rsidR="00A651FE" w:rsidRPr="00313D6C" w:rsidRDefault="00A70B8F" w:rsidP="00A70B8F">
            <w:pPr>
              <w:spacing w:after="0" w:line="240" w:lineRule="auto"/>
              <w:jc w:val="both"/>
              <w:rPr>
                <w:rFonts w:ascii="Times New Roman" w:hAnsi="Times New Roman"/>
                <w:b/>
                <w:bCs/>
                <w:sz w:val="28"/>
                <w:szCs w:val="28"/>
              </w:rPr>
            </w:pPr>
            <w:r w:rsidRPr="00A70B8F">
              <w:rPr>
                <w:rFonts w:ascii="Times New Roman" w:hAnsi="Times New Roman"/>
                <w:b/>
                <w:bCs/>
                <w:sz w:val="28"/>
                <w:szCs w:val="28"/>
              </w:rPr>
              <w:t>(г. Владимир, Россия)</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303</w:t>
            </w:r>
          </w:p>
        </w:tc>
      </w:tr>
      <w:tr w:rsidR="008D1EC4" w:rsidRPr="005C0225" w:rsidTr="00AD5570">
        <w:tc>
          <w:tcPr>
            <w:tcW w:w="8612" w:type="dxa"/>
          </w:tcPr>
          <w:p w:rsidR="008D1EC4" w:rsidRPr="008D1EC4" w:rsidRDefault="00E30956" w:rsidP="008D1EC4">
            <w:pPr>
              <w:spacing w:after="0" w:line="240" w:lineRule="auto"/>
              <w:rPr>
                <w:rFonts w:ascii="Times New Roman" w:eastAsia="Calibri" w:hAnsi="Times New Roman"/>
                <w:b/>
                <w:i/>
                <w:sz w:val="28"/>
                <w:szCs w:val="28"/>
                <w:lang w:eastAsia="en-US"/>
              </w:rPr>
            </w:pPr>
            <w:hyperlink w:anchor="Блиновафедорова" w:history="1">
              <w:r w:rsidR="008D1EC4" w:rsidRPr="008F5C32">
                <w:rPr>
                  <w:rStyle w:val="a9"/>
                  <w:rFonts w:ascii="Times New Roman" w:eastAsia="Calibri" w:hAnsi="Times New Roman"/>
                  <w:b/>
                  <w:i/>
                  <w:sz w:val="28"/>
                  <w:szCs w:val="28"/>
                  <w:lang w:eastAsia="en-US"/>
                </w:rPr>
                <w:t>Блинова Г.А., Федорова И.А.</w:t>
              </w:r>
            </w:hyperlink>
          </w:p>
          <w:p w:rsidR="008D1EC4" w:rsidRPr="008D1EC4" w:rsidRDefault="008D1EC4" w:rsidP="008D1EC4">
            <w:pPr>
              <w:spacing w:after="0" w:line="240" w:lineRule="auto"/>
              <w:rPr>
                <w:rFonts w:ascii="Times New Roman" w:eastAsia="Calibri" w:hAnsi="Times New Roman"/>
                <w:b/>
                <w:caps/>
                <w:sz w:val="28"/>
                <w:szCs w:val="28"/>
                <w:lang w:eastAsia="en-US"/>
              </w:rPr>
            </w:pPr>
            <w:r w:rsidRPr="008D1EC4">
              <w:rPr>
                <w:rFonts w:ascii="Times New Roman" w:eastAsia="Calibri" w:hAnsi="Times New Roman"/>
                <w:b/>
                <w:caps/>
                <w:sz w:val="28"/>
                <w:szCs w:val="28"/>
                <w:lang w:eastAsia="en-US"/>
              </w:rPr>
              <w:t>Из опыта организации олимпиады по английскому языку среди студентов-бакалавров неязыковых специальностей</w:t>
            </w:r>
          </w:p>
          <w:p w:rsidR="008D1EC4" w:rsidRPr="008D1EC4" w:rsidRDefault="008D1EC4" w:rsidP="008D1EC4">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8D1EC4">
              <w:rPr>
                <w:rFonts w:ascii="Times New Roman" w:eastAsia="Calibri" w:hAnsi="Times New Roman"/>
                <w:b/>
                <w:sz w:val="28"/>
                <w:szCs w:val="28"/>
                <w:lang w:eastAsia="en-US"/>
              </w:rPr>
              <w:t>г. Владимир, Россия</w:t>
            </w:r>
            <w:r>
              <w:rPr>
                <w:rFonts w:ascii="Times New Roman" w:eastAsia="Calibri" w:hAnsi="Times New Roman"/>
                <w:b/>
                <w:sz w:val="28"/>
                <w:szCs w:val="28"/>
                <w:lang w:eastAsia="en-US"/>
              </w:rPr>
              <w:t>)</w:t>
            </w:r>
          </w:p>
        </w:tc>
        <w:tc>
          <w:tcPr>
            <w:tcW w:w="958" w:type="dxa"/>
          </w:tcPr>
          <w:p w:rsidR="008D1EC4"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307</w:t>
            </w:r>
          </w:p>
        </w:tc>
      </w:tr>
      <w:tr w:rsidR="00F20E74" w:rsidRPr="005C0225" w:rsidTr="00AD5570">
        <w:tc>
          <w:tcPr>
            <w:tcW w:w="8612" w:type="dxa"/>
          </w:tcPr>
          <w:p w:rsidR="00F20E74" w:rsidRPr="00F20E74" w:rsidRDefault="00E30956" w:rsidP="00F20E74">
            <w:pPr>
              <w:spacing w:after="0" w:line="240" w:lineRule="auto"/>
              <w:rPr>
                <w:rFonts w:ascii="Times New Roman" w:hAnsi="Times New Roman"/>
                <w:b/>
                <w:i/>
                <w:sz w:val="28"/>
                <w:szCs w:val="28"/>
              </w:rPr>
            </w:pPr>
            <w:hyperlink w:anchor="Соловьева" w:history="1">
              <w:r w:rsidR="00F20E74" w:rsidRPr="00C86988">
                <w:rPr>
                  <w:rStyle w:val="a9"/>
                  <w:rFonts w:ascii="Times New Roman" w:hAnsi="Times New Roman"/>
                  <w:b/>
                  <w:i/>
                  <w:sz w:val="28"/>
                  <w:szCs w:val="28"/>
                </w:rPr>
                <w:t>Соловьева И.Ю., Селезнева Е.С.</w:t>
              </w:r>
            </w:hyperlink>
          </w:p>
          <w:p w:rsidR="00F20E74" w:rsidRPr="00F20E74" w:rsidRDefault="00F20E74" w:rsidP="00F20E74">
            <w:pPr>
              <w:spacing w:after="0" w:line="240" w:lineRule="auto"/>
              <w:rPr>
                <w:rFonts w:ascii="Times New Roman" w:hAnsi="Times New Roman"/>
                <w:b/>
                <w:caps/>
                <w:sz w:val="28"/>
                <w:szCs w:val="28"/>
              </w:rPr>
            </w:pPr>
            <w:r w:rsidRPr="00F20E74">
              <w:rPr>
                <w:rFonts w:ascii="Times New Roman" w:hAnsi="Times New Roman"/>
                <w:b/>
                <w:caps/>
                <w:sz w:val="28"/>
                <w:szCs w:val="28"/>
              </w:rPr>
              <w:t xml:space="preserve">ОСОБЕННОСТИ ОБУЧЕНИЯ ИНОЯЗЫЧНОМУ АКАДЕМИЧЕСКОМУ ДИСКУРСУ В ВЫСШЕЙ ШКОЛЕ (НА </w:t>
            </w:r>
            <w:r w:rsidRPr="00F20E74">
              <w:rPr>
                <w:rFonts w:ascii="Times New Roman" w:hAnsi="Times New Roman"/>
                <w:b/>
                <w:caps/>
                <w:sz w:val="28"/>
                <w:szCs w:val="28"/>
              </w:rPr>
              <w:lastRenderedPageBreak/>
              <w:t>ПРИМЕРЕ МЕТОДОВ ПРЕПОДАВАНИЯ АКАДЕМИЧЕСКОГО ПИСЬМА)</w:t>
            </w:r>
          </w:p>
          <w:p w:rsidR="00F20E74" w:rsidRPr="00F20E74" w:rsidRDefault="00F20E74" w:rsidP="008D1EC4">
            <w:pPr>
              <w:spacing w:after="0" w:line="240" w:lineRule="auto"/>
              <w:rPr>
                <w:rFonts w:ascii="Times New Roman" w:hAnsi="Times New Roman"/>
                <w:b/>
                <w:sz w:val="28"/>
                <w:szCs w:val="28"/>
              </w:rPr>
            </w:pPr>
            <w:r>
              <w:rPr>
                <w:rFonts w:ascii="Times New Roman" w:hAnsi="Times New Roman"/>
                <w:b/>
                <w:sz w:val="28"/>
                <w:szCs w:val="28"/>
              </w:rPr>
              <w:t>(</w:t>
            </w:r>
            <w:r w:rsidRPr="00F20E74">
              <w:rPr>
                <w:rFonts w:ascii="Times New Roman" w:hAnsi="Times New Roman"/>
                <w:b/>
                <w:sz w:val="28"/>
                <w:szCs w:val="28"/>
              </w:rPr>
              <w:t>г. Воронеж, Россия</w:t>
            </w:r>
            <w:r>
              <w:rPr>
                <w:rFonts w:ascii="Times New Roman" w:hAnsi="Times New Roman"/>
                <w:b/>
                <w:sz w:val="28"/>
                <w:szCs w:val="28"/>
              </w:rPr>
              <w:t>)</w:t>
            </w:r>
          </w:p>
        </w:tc>
        <w:tc>
          <w:tcPr>
            <w:tcW w:w="958" w:type="dxa"/>
          </w:tcPr>
          <w:p w:rsidR="00F20E74"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lastRenderedPageBreak/>
              <w:t>313</w:t>
            </w:r>
          </w:p>
        </w:tc>
      </w:tr>
      <w:tr w:rsidR="00C306E5" w:rsidRPr="005C0225" w:rsidTr="00AD5570">
        <w:tc>
          <w:tcPr>
            <w:tcW w:w="8612" w:type="dxa"/>
          </w:tcPr>
          <w:p w:rsidR="00C306E5" w:rsidRDefault="00E30956" w:rsidP="00C306E5">
            <w:pPr>
              <w:spacing w:after="0" w:line="240" w:lineRule="auto"/>
              <w:rPr>
                <w:rFonts w:ascii="Times New Roman" w:hAnsi="Times New Roman"/>
                <w:b/>
                <w:caps/>
                <w:sz w:val="28"/>
                <w:szCs w:val="28"/>
              </w:rPr>
            </w:pPr>
            <w:hyperlink w:anchor="вертьянова" w:history="1">
              <w:r w:rsidR="00C306E5" w:rsidRPr="00C86988">
                <w:rPr>
                  <w:rStyle w:val="a9"/>
                  <w:rFonts w:ascii="Times New Roman" w:hAnsi="Times New Roman"/>
                  <w:b/>
                  <w:i/>
                  <w:sz w:val="28"/>
                  <w:szCs w:val="28"/>
                </w:rPr>
                <w:t>Вертьянова А.А., Ермошина М.А</w:t>
              </w:r>
            </w:hyperlink>
          </w:p>
          <w:p w:rsidR="00C306E5" w:rsidRPr="00C306E5" w:rsidRDefault="00C306E5" w:rsidP="00C306E5">
            <w:pPr>
              <w:spacing w:after="0" w:line="240" w:lineRule="auto"/>
              <w:rPr>
                <w:rFonts w:ascii="Times New Roman" w:hAnsi="Times New Roman"/>
                <w:b/>
                <w:caps/>
                <w:sz w:val="28"/>
                <w:szCs w:val="28"/>
              </w:rPr>
            </w:pPr>
            <w:r w:rsidRPr="00C306E5">
              <w:rPr>
                <w:rFonts w:ascii="Times New Roman" w:hAnsi="Times New Roman"/>
                <w:b/>
                <w:caps/>
                <w:sz w:val="28"/>
                <w:szCs w:val="28"/>
              </w:rPr>
              <w:t xml:space="preserve">Реализация мероприятий, популяризирующих русский язык в СНГ в рамках деятельности центра открытого образования на русском языке «Пушкин-центр» </w:t>
            </w:r>
          </w:p>
          <w:p w:rsidR="00C306E5" w:rsidRPr="00C306E5" w:rsidRDefault="00C306E5" w:rsidP="00F20E74">
            <w:pPr>
              <w:spacing w:after="0" w:line="240" w:lineRule="auto"/>
              <w:rPr>
                <w:rFonts w:ascii="Times New Roman" w:hAnsi="Times New Roman"/>
                <w:b/>
                <w:sz w:val="28"/>
                <w:szCs w:val="28"/>
              </w:rPr>
            </w:pPr>
            <w:r w:rsidRPr="00C306E5">
              <w:rPr>
                <w:rFonts w:ascii="Times New Roman" w:hAnsi="Times New Roman"/>
                <w:b/>
                <w:sz w:val="28"/>
                <w:szCs w:val="28"/>
              </w:rPr>
              <w:t>(г. Пермь, Россия)</w:t>
            </w:r>
          </w:p>
        </w:tc>
        <w:tc>
          <w:tcPr>
            <w:tcW w:w="958" w:type="dxa"/>
          </w:tcPr>
          <w:p w:rsidR="00C306E5"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318</w:t>
            </w:r>
          </w:p>
        </w:tc>
      </w:tr>
      <w:tr w:rsidR="00C306E5" w:rsidRPr="005C0225" w:rsidTr="00AD5570">
        <w:tc>
          <w:tcPr>
            <w:tcW w:w="8612" w:type="dxa"/>
          </w:tcPr>
          <w:p w:rsidR="007E1E9B" w:rsidRPr="00C306E5" w:rsidRDefault="00E30956" w:rsidP="007E1E9B">
            <w:pPr>
              <w:spacing w:after="0" w:line="240" w:lineRule="auto"/>
              <w:rPr>
                <w:rFonts w:ascii="Times New Roman" w:hAnsi="Times New Roman"/>
                <w:b/>
                <w:i/>
                <w:sz w:val="28"/>
                <w:szCs w:val="28"/>
              </w:rPr>
            </w:pPr>
            <w:hyperlink w:anchor="вертьяновамангилева" w:history="1">
              <w:r w:rsidR="007E1E9B" w:rsidRPr="00AF4ED5">
                <w:rPr>
                  <w:rStyle w:val="a9"/>
                  <w:rFonts w:ascii="Times New Roman" w:hAnsi="Times New Roman"/>
                  <w:b/>
                  <w:i/>
                  <w:sz w:val="28"/>
                  <w:szCs w:val="28"/>
                </w:rPr>
                <w:t>Вертьянова А.А., Мангилева Ю.Д.</w:t>
              </w:r>
            </w:hyperlink>
          </w:p>
          <w:p w:rsidR="00C306E5" w:rsidRPr="00C306E5" w:rsidRDefault="00C306E5" w:rsidP="00C306E5">
            <w:pPr>
              <w:spacing w:after="0" w:line="240" w:lineRule="auto"/>
              <w:rPr>
                <w:rFonts w:ascii="Times New Roman" w:hAnsi="Times New Roman"/>
                <w:b/>
                <w:sz w:val="28"/>
                <w:szCs w:val="28"/>
              </w:rPr>
            </w:pPr>
            <w:r w:rsidRPr="00C306E5">
              <w:rPr>
                <w:rFonts w:ascii="Times New Roman" w:hAnsi="Times New Roman"/>
                <w:b/>
                <w:sz w:val="28"/>
                <w:szCs w:val="28"/>
              </w:rPr>
              <w:t xml:space="preserve">ТЕХНОЛОГИЯ КРИТЕРИАЛЬНОГО ОЦЕНИВАНИЯ НА УРОКЕ АНГЛИЙСКОГО ЯЗЫКА </w:t>
            </w:r>
          </w:p>
          <w:p w:rsidR="00C306E5" w:rsidRPr="00C306E5" w:rsidRDefault="00C306E5" w:rsidP="00F20E74">
            <w:pPr>
              <w:spacing w:after="0" w:line="240" w:lineRule="auto"/>
              <w:rPr>
                <w:rFonts w:ascii="Times New Roman" w:hAnsi="Times New Roman"/>
                <w:b/>
                <w:sz w:val="28"/>
                <w:szCs w:val="28"/>
              </w:rPr>
            </w:pPr>
            <w:r>
              <w:rPr>
                <w:rFonts w:ascii="Times New Roman" w:hAnsi="Times New Roman"/>
                <w:b/>
                <w:sz w:val="28"/>
                <w:szCs w:val="28"/>
              </w:rPr>
              <w:t>(</w:t>
            </w:r>
            <w:r w:rsidRPr="00C306E5">
              <w:rPr>
                <w:rFonts w:ascii="Times New Roman" w:hAnsi="Times New Roman"/>
                <w:b/>
                <w:sz w:val="28"/>
                <w:szCs w:val="28"/>
              </w:rPr>
              <w:t>г. Пермь, Россия</w:t>
            </w:r>
            <w:r>
              <w:rPr>
                <w:rFonts w:ascii="Times New Roman" w:hAnsi="Times New Roman"/>
                <w:b/>
                <w:sz w:val="28"/>
                <w:szCs w:val="28"/>
              </w:rPr>
              <w:t>)</w:t>
            </w:r>
          </w:p>
        </w:tc>
        <w:tc>
          <w:tcPr>
            <w:tcW w:w="958" w:type="dxa"/>
          </w:tcPr>
          <w:p w:rsidR="00C306E5"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323</w:t>
            </w:r>
          </w:p>
        </w:tc>
      </w:tr>
      <w:tr w:rsidR="0052607E" w:rsidRPr="005C0225" w:rsidTr="00AD5570">
        <w:tc>
          <w:tcPr>
            <w:tcW w:w="8612" w:type="dxa"/>
          </w:tcPr>
          <w:p w:rsidR="0052607E" w:rsidRPr="0052607E" w:rsidRDefault="00E30956" w:rsidP="0052607E">
            <w:pPr>
              <w:spacing w:after="0" w:line="240" w:lineRule="auto"/>
              <w:rPr>
                <w:rFonts w:ascii="Times New Roman" w:hAnsi="Times New Roman"/>
                <w:b/>
                <w:i/>
                <w:sz w:val="28"/>
                <w:szCs w:val="28"/>
              </w:rPr>
            </w:pPr>
            <w:hyperlink w:anchor="уланова" w:history="1">
              <w:r w:rsidR="0052607E" w:rsidRPr="00AF4ED5">
                <w:rPr>
                  <w:rStyle w:val="a9"/>
                  <w:rFonts w:ascii="Times New Roman" w:hAnsi="Times New Roman"/>
                  <w:b/>
                  <w:i/>
                  <w:sz w:val="28"/>
                  <w:szCs w:val="28"/>
                </w:rPr>
                <w:t>Уланова О.Б.</w:t>
              </w:r>
            </w:hyperlink>
          </w:p>
          <w:p w:rsidR="0052607E" w:rsidRPr="0052607E" w:rsidRDefault="0052607E" w:rsidP="0052607E">
            <w:pPr>
              <w:spacing w:after="0" w:line="240" w:lineRule="auto"/>
              <w:rPr>
                <w:rFonts w:ascii="Times New Roman" w:hAnsi="Times New Roman"/>
                <w:b/>
                <w:bCs/>
                <w:sz w:val="28"/>
                <w:szCs w:val="28"/>
              </w:rPr>
            </w:pPr>
            <w:r w:rsidRPr="0052607E">
              <w:rPr>
                <w:rFonts w:ascii="Times New Roman" w:hAnsi="Times New Roman"/>
                <w:b/>
                <w:bCs/>
                <w:sz w:val="28"/>
                <w:szCs w:val="28"/>
              </w:rPr>
              <w:t>УЧЁТ МЕЖДИСЦИПЛИНАРНЫХ СВЯЗЕЙ КАК НОВЫЙ ПРИНЦИП  ПОДБОРА ПРОФЕССИОНАЛЬНЫХ  ТЕКСТОВ ДЛЯ ПЕРЕВОДА И ПЕРЕСКАЗА СТУДЕНТАМИ РАЗНЫХ ФАКУЛЬТЕТОВ АГРАРНОГО ВУЗА</w:t>
            </w:r>
          </w:p>
          <w:p w:rsidR="0052607E" w:rsidRPr="00C306E5" w:rsidRDefault="0052607E" w:rsidP="00C306E5">
            <w:pPr>
              <w:spacing w:after="0" w:line="240" w:lineRule="auto"/>
              <w:rPr>
                <w:rFonts w:ascii="Times New Roman" w:hAnsi="Times New Roman"/>
                <w:b/>
                <w:sz w:val="28"/>
                <w:szCs w:val="28"/>
              </w:rPr>
            </w:pPr>
            <w:r>
              <w:rPr>
                <w:rFonts w:ascii="Times New Roman" w:hAnsi="Times New Roman"/>
                <w:b/>
                <w:sz w:val="28"/>
                <w:szCs w:val="28"/>
              </w:rPr>
              <w:t>(</w:t>
            </w:r>
            <w:r w:rsidRPr="0052607E">
              <w:rPr>
                <w:rFonts w:ascii="Times New Roman" w:hAnsi="Times New Roman"/>
                <w:b/>
                <w:sz w:val="28"/>
                <w:szCs w:val="28"/>
              </w:rPr>
              <w:t>г. Москва, Россия</w:t>
            </w:r>
            <w:r>
              <w:rPr>
                <w:rFonts w:ascii="Times New Roman" w:hAnsi="Times New Roman"/>
                <w:b/>
                <w:sz w:val="28"/>
                <w:szCs w:val="28"/>
              </w:rPr>
              <w:t>)</w:t>
            </w:r>
          </w:p>
        </w:tc>
        <w:tc>
          <w:tcPr>
            <w:tcW w:w="958" w:type="dxa"/>
          </w:tcPr>
          <w:p w:rsidR="0052607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326</w:t>
            </w:r>
          </w:p>
        </w:tc>
      </w:tr>
      <w:tr w:rsidR="00F47CBA" w:rsidRPr="005C0225" w:rsidTr="00AD5570">
        <w:tc>
          <w:tcPr>
            <w:tcW w:w="8612" w:type="dxa"/>
          </w:tcPr>
          <w:p w:rsidR="00F47CBA" w:rsidRPr="007E1E9B" w:rsidRDefault="00E30956" w:rsidP="00F47CBA">
            <w:pPr>
              <w:spacing w:after="0" w:line="240" w:lineRule="auto"/>
              <w:rPr>
                <w:rFonts w:ascii="Times New Roman" w:hAnsi="Times New Roman"/>
                <w:b/>
                <w:bCs/>
                <w:i/>
                <w:iCs/>
                <w:sz w:val="28"/>
                <w:szCs w:val="28"/>
              </w:rPr>
            </w:pPr>
            <w:hyperlink w:anchor="зайцева" w:history="1">
              <w:r w:rsidR="00F47CBA" w:rsidRPr="00AF4ED5">
                <w:rPr>
                  <w:rStyle w:val="a9"/>
                  <w:rFonts w:ascii="Times New Roman" w:hAnsi="Times New Roman"/>
                  <w:b/>
                  <w:bCs/>
                  <w:i/>
                  <w:iCs/>
                  <w:sz w:val="28"/>
                  <w:szCs w:val="28"/>
                </w:rPr>
                <w:t>Зайцева А.Г.</w:t>
              </w:r>
            </w:hyperlink>
          </w:p>
          <w:p w:rsidR="00F47CBA" w:rsidRPr="00F47CBA" w:rsidRDefault="00F47CBA" w:rsidP="00F47CBA">
            <w:pPr>
              <w:spacing w:after="0" w:line="240" w:lineRule="auto"/>
              <w:rPr>
                <w:rFonts w:ascii="Times New Roman" w:hAnsi="Times New Roman"/>
                <w:b/>
                <w:bCs/>
                <w:sz w:val="28"/>
                <w:szCs w:val="28"/>
              </w:rPr>
            </w:pPr>
            <w:r w:rsidRPr="00F47CBA">
              <w:rPr>
                <w:rFonts w:ascii="Times New Roman" w:hAnsi="Times New Roman"/>
                <w:b/>
                <w:bCs/>
                <w:sz w:val="28"/>
                <w:szCs w:val="28"/>
              </w:rPr>
              <w:t>ИСПОЛЬЗОВАНИЕ ВИКИ-ТЕХНОЛОГИИ ПРИ ОБУЧЕНИИ ПИСЬМУ НА ЗАНЯТИЯХ РУССКОГО ЯЗЫКА КАК ИНОСТРАННОГО</w:t>
            </w:r>
          </w:p>
          <w:p w:rsidR="00F47CBA" w:rsidRPr="00F47CBA" w:rsidRDefault="00F47CBA" w:rsidP="0052607E">
            <w:pPr>
              <w:spacing w:after="0" w:line="240" w:lineRule="auto"/>
              <w:rPr>
                <w:rFonts w:ascii="Times New Roman" w:hAnsi="Times New Roman"/>
                <w:b/>
                <w:bCs/>
                <w:sz w:val="28"/>
                <w:szCs w:val="28"/>
              </w:rPr>
            </w:pPr>
            <w:r w:rsidRPr="00F47CBA">
              <w:rPr>
                <w:rFonts w:ascii="Times New Roman" w:hAnsi="Times New Roman"/>
                <w:b/>
                <w:bCs/>
                <w:sz w:val="28"/>
                <w:szCs w:val="28"/>
              </w:rPr>
              <w:t>(г. Москва, Россия)</w:t>
            </w:r>
          </w:p>
        </w:tc>
        <w:tc>
          <w:tcPr>
            <w:tcW w:w="958" w:type="dxa"/>
          </w:tcPr>
          <w:p w:rsidR="00F47CBA"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331</w:t>
            </w:r>
          </w:p>
        </w:tc>
      </w:tr>
      <w:tr w:rsidR="00412B9F" w:rsidRPr="005C0225" w:rsidTr="00AD5570">
        <w:tc>
          <w:tcPr>
            <w:tcW w:w="8612" w:type="dxa"/>
          </w:tcPr>
          <w:p w:rsidR="00412B9F" w:rsidRPr="00412B9F" w:rsidRDefault="00E30956" w:rsidP="00412B9F">
            <w:pPr>
              <w:autoSpaceDE w:val="0"/>
              <w:autoSpaceDN w:val="0"/>
              <w:adjustRightInd w:val="0"/>
              <w:spacing w:after="0" w:line="240" w:lineRule="auto"/>
              <w:rPr>
                <w:rFonts w:ascii="Times New Roman" w:hAnsi="Times New Roman"/>
                <w:b/>
                <w:i/>
                <w:color w:val="000000"/>
                <w:sz w:val="28"/>
                <w:szCs w:val="28"/>
              </w:rPr>
            </w:pPr>
            <w:hyperlink w:anchor="гришина" w:history="1">
              <w:r w:rsidR="00412B9F" w:rsidRPr="00AF4ED5">
                <w:rPr>
                  <w:rStyle w:val="a9"/>
                  <w:rFonts w:ascii="Times New Roman" w:hAnsi="Times New Roman"/>
                  <w:b/>
                  <w:i/>
                  <w:sz w:val="28"/>
                  <w:szCs w:val="28"/>
                </w:rPr>
                <w:t>Гришина О.В.</w:t>
              </w:r>
            </w:hyperlink>
          </w:p>
          <w:p w:rsidR="00412B9F" w:rsidRPr="00412B9F" w:rsidRDefault="00412B9F" w:rsidP="00412B9F">
            <w:pPr>
              <w:autoSpaceDE w:val="0"/>
              <w:autoSpaceDN w:val="0"/>
              <w:adjustRightInd w:val="0"/>
              <w:spacing w:after="0" w:line="240" w:lineRule="auto"/>
              <w:rPr>
                <w:rFonts w:ascii="Times New Roman" w:hAnsi="Times New Roman"/>
                <w:b/>
                <w:color w:val="000000"/>
                <w:sz w:val="28"/>
                <w:szCs w:val="28"/>
              </w:rPr>
            </w:pPr>
            <w:r w:rsidRPr="00412B9F">
              <w:rPr>
                <w:rFonts w:ascii="Times New Roman" w:hAnsi="Times New Roman"/>
                <w:b/>
                <w:color w:val="000000"/>
                <w:sz w:val="28"/>
                <w:szCs w:val="28"/>
              </w:rPr>
              <w:t>ОРГАНИЗАЦИЯ УЧЕБНОЙ ДЕЯТЕЛЬНОСТИ СТУДЕНТОВ В ПРОЦЕССЕ ОСВОЕНИЯ ДИСЦИПЛИНЫ «ПРАКТИКУМ ПО КУЛЬТУРЕ РЕЧЕВОГО ОБЩЕНИЯ НА ВТОРОМ ИНОСТРАННОМ ЯЗЫКЕ»</w:t>
            </w:r>
          </w:p>
          <w:p w:rsidR="00412B9F" w:rsidRPr="00412B9F" w:rsidRDefault="00412B9F" w:rsidP="00F47CBA">
            <w:pPr>
              <w:spacing w:after="0" w:line="240" w:lineRule="auto"/>
              <w:rPr>
                <w:rFonts w:ascii="Times New Roman" w:hAnsi="Times New Roman"/>
                <w:b/>
                <w:iCs/>
                <w:sz w:val="28"/>
                <w:szCs w:val="28"/>
                <w:lang w:eastAsia="en-US"/>
              </w:rPr>
            </w:pPr>
            <w:r>
              <w:rPr>
                <w:rFonts w:ascii="Times New Roman" w:hAnsi="Times New Roman"/>
                <w:b/>
                <w:iCs/>
                <w:sz w:val="28"/>
                <w:szCs w:val="28"/>
                <w:lang w:eastAsia="en-US"/>
              </w:rPr>
              <w:t>(</w:t>
            </w:r>
            <w:r w:rsidRPr="00412B9F">
              <w:rPr>
                <w:rFonts w:ascii="Times New Roman" w:hAnsi="Times New Roman"/>
                <w:b/>
                <w:iCs/>
                <w:sz w:val="28"/>
                <w:szCs w:val="28"/>
                <w:lang w:eastAsia="en-US"/>
              </w:rPr>
              <w:t>г. Муром, Россия</w:t>
            </w:r>
            <w:r>
              <w:rPr>
                <w:rFonts w:ascii="Times New Roman" w:hAnsi="Times New Roman"/>
                <w:b/>
                <w:iCs/>
                <w:sz w:val="28"/>
                <w:szCs w:val="28"/>
                <w:lang w:eastAsia="en-US"/>
              </w:rPr>
              <w:t>)</w:t>
            </w:r>
          </w:p>
        </w:tc>
        <w:tc>
          <w:tcPr>
            <w:tcW w:w="958" w:type="dxa"/>
          </w:tcPr>
          <w:p w:rsidR="00412B9F"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336</w:t>
            </w:r>
          </w:p>
        </w:tc>
      </w:tr>
      <w:tr w:rsidR="001940A6" w:rsidRPr="005C0225" w:rsidTr="00AD5570">
        <w:tc>
          <w:tcPr>
            <w:tcW w:w="8612" w:type="dxa"/>
          </w:tcPr>
          <w:p w:rsidR="001940A6" w:rsidRPr="001940A6" w:rsidRDefault="00E30956" w:rsidP="001940A6">
            <w:pPr>
              <w:autoSpaceDE w:val="0"/>
              <w:autoSpaceDN w:val="0"/>
              <w:adjustRightInd w:val="0"/>
              <w:spacing w:after="0" w:line="240" w:lineRule="auto"/>
              <w:rPr>
                <w:rFonts w:ascii="Times New Roman" w:hAnsi="Times New Roman"/>
                <w:b/>
                <w:i/>
                <w:color w:val="000000"/>
                <w:sz w:val="28"/>
                <w:szCs w:val="28"/>
              </w:rPr>
            </w:pPr>
            <w:hyperlink w:anchor="молодкина" w:history="1">
              <w:r w:rsidR="001940A6" w:rsidRPr="00AF4ED5">
                <w:rPr>
                  <w:rStyle w:val="a9"/>
                  <w:rFonts w:ascii="Times New Roman" w:hAnsi="Times New Roman"/>
                  <w:b/>
                  <w:i/>
                  <w:sz w:val="28"/>
                  <w:szCs w:val="28"/>
                </w:rPr>
                <w:t>Молодкина Е.В.</w:t>
              </w:r>
            </w:hyperlink>
          </w:p>
          <w:p w:rsidR="001940A6" w:rsidRPr="001940A6" w:rsidRDefault="001940A6" w:rsidP="001940A6">
            <w:pPr>
              <w:autoSpaceDE w:val="0"/>
              <w:autoSpaceDN w:val="0"/>
              <w:adjustRightInd w:val="0"/>
              <w:spacing w:after="0" w:line="240" w:lineRule="auto"/>
              <w:rPr>
                <w:rFonts w:ascii="Times New Roman" w:hAnsi="Times New Roman"/>
                <w:b/>
                <w:color w:val="000000"/>
                <w:sz w:val="28"/>
                <w:szCs w:val="28"/>
              </w:rPr>
            </w:pPr>
            <w:r w:rsidRPr="001940A6">
              <w:rPr>
                <w:rFonts w:ascii="Times New Roman" w:hAnsi="Times New Roman"/>
                <w:b/>
                <w:color w:val="000000"/>
                <w:sz w:val="28"/>
                <w:szCs w:val="28"/>
              </w:rPr>
              <w:t>ВИДЫ ПИСЬМЕННОЙ ИНОЯЗЫЧНОЙ РЕЧИ ПРИ ОБУЧЕНИИ СТУДЕНТОВ ПЕДАГОГИЧЕСКОГО НАПРАВЛЕНИЯ ПОДГОТОВКИ</w:t>
            </w:r>
          </w:p>
          <w:p w:rsidR="001940A6" w:rsidRPr="001940A6" w:rsidRDefault="001940A6" w:rsidP="001940A6">
            <w:pPr>
              <w:autoSpaceDE w:val="0"/>
              <w:autoSpaceDN w:val="0"/>
              <w:adjustRightInd w:val="0"/>
              <w:spacing w:after="0" w:line="240" w:lineRule="auto"/>
              <w:rPr>
                <w:rFonts w:ascii="Times New Roman" w:hAnsi="Times New Roman"/>
                <w:b/>
                <w:color w:val="000000"/>
                <w:sz w:val="28"/>
                <w:szCs w:val="28"/>
              </w:rPr>
            </w:pPr>
            <w:r>
              <w:rPr>
                <w:rFonts w:ascii="Times New Roman" w:hAnsi="Times New Roman"/>
                <w:b/>
                <w:color w:val="000000"/>
                <w:sz w:val="28"/>
                <w:szCs w:val="28"/>
              </w:rPr>
              <w:t>(</w:t>
            </w:r>
            <w:r w:rsidRPr="001940A6">
              <w:rPr>
                <w:rFonts w:ascii="Times New Roman" w:hAnsi="Times New Roman"/>
                <w:b/>
                <w:color w:val="000000"/>
                <w:sz w:val="28"/>
                <w:szCs w:val="28"/>
              </w:rPr>
              <w:t>г. Муром, Россия</w:t>
            </w:r>
            <w:r>
              <w:rPr>
                <w:rFonts w:ascii="Times New Roman" w:hAnsi="Times New Roman"/>
                <w:b/>
                <w:color w:val="000000"/>
                <w:sz w:val="28"/>
                <w:szCs w:val="28"/>
              </w:rPr>
              <w:t>)</w:t>
            </w:r>
          </w:p>
        </w:tc>
        <w:tc>
          <w:tcPr>
            <w:tcW w:w="958" w:type="dxa"/>
          </w:tcPr>
          <w:p w:rsidR="001940A6"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340</w:t>
            </w:r>
          </w:p>
        </w:tc>
      </w:tr>
      <w:tr w:rsidR="00631DC7" w:rsidRPr="005C0225" w:rsidTr="00AD5570">
        <w:tc>
          <w:tcPr>
            <w:tcW w:w="8612" w:type="dxa"/>
          </w:tcPr>
          <w:p w:rsidR="00631DC7" w:rsidRPr="00631DC7" w:rsidRDefault="00E30956" w:rsidP="00631DC7">
            <w:pPr>
              <w:autoSpaceDE w:val="0"/>
              <w:autoSpaceDN w:val="0"/>
              <w:adjustRightInd w:val="0"/>
              <w:spacing w:after="0" w:line="240" w:lineRule="auto"/>
              <w:rPr>
                <w:rFonts w:ascii="Times New Roman" w:hAnsi="Times New Roman"/>
                <w:b/>
                <w:i/>
                <w:color w:val="000000"/>
                <w:sz w:val="28"/>
                <w:szCs w:val="28"/>
              </w:rPr>
            </w:pPr>
            <w:hyperlink w:anchor="шепелинава" w:history="1">
              <w:r w:rsidR="00631DC7" w:rsidRPr="00AF4ED5">
                <w:rPr>
                  <w:rStyle w:val="a9"/>
                  <w:rFonts w:ascii="Times New Roman" w:hAnsi="Times New Roman"/>
                  <w:b/>
                  <w:i/>
                  <w:sz w:val="28"/>
                  <w:szCs w:val="28"/>
                </w:rPr>
                <w:t>Шепелина В. А.</w:t>
              </w:r>
            </w:hyperlink>
          </w:p>
          <w:p w:rsidR="00631DC7" w:rsidRPr="00631DC7" w:rsidRDefault="00631DC7" w:rsidP="00631DC7">
            <w:pPr>
              <w:autoSpaceDE w:val="0"/>
              <w:autoSpaceDN w:val="0"/>
              <w:adjustRightInd w:val="0"/>
              <w:spacing w:after="0" w:line="240" w:lineRule="auto"/>
              <w:rPr>
                <w:rFonts w:ascii="Times New Roman" w:hAnsi="Times New Roman"/>
                <w:b/>
                <w:color w:val="000000"/>
                <w:sz w:val="28"/>
                <w:szCs w:val="28"/>
              </w:rPr>
            </w:pPr>
            <w:r w:rsidRPr="00631DC7">
              <w:rPr>
                <w:rFonts w:ascii="Times New Roman" w:hAnsi="Times New Roman"/>
                <w:b/>
                <w:color w:val="000000"/>
                <w:sz w:val="28"/>
                <w:szCs w:val="28"/>
              </w:rPr>
              <w:t>ПРИЛОЖЕНИЯ ДЛЯ ИГРЫ В «МАФИЮ» КАК СРЕДСТВО ДИСТАНЦИОННОГО ОБУЧЕНИЯ УСТНО-РЕЧЕВОЙ ИНТЕРАКЦИИ НА АНГЛИЙСКОМ ЯЗЫКЕ</w:t>
            </w:r>
          </w:p>
          <w:p w:rsidR="00631DC7" w:rsidRPr="00631DC7" w:rsidRDefault="00631DC7" w:rsidP="001940A6">
            <w:pPr>
              <w:autoSpaceDE w:val="0"/>
              <w:autoSpaceDN w:val="0"/>
              <w:adjustRightInd w:val="0"/>
              <w:spacing w:after="0" w:line="240" w:lineRule="auto"/>
              <w:rPr>
                <w:rFonts w:ascii="Times New Roman" w:hAnsi="Times New Roman"/>
                <w:b/>
                <w:color w:val="000000"/>
                <w:sz w:val="28"/>
                <w:szCs w:val="28"/>
              </w:rPr>
            </w:pPr>
            <w:r>
              <w:rPr>
                <w:rFonts w:ascii="Times New Roman" w:hAnsi="Times New Roman"/>
                <w:b/>
                <w:color w:val="000000"/>
                <w:sz w:val="28"/>
                <w:szCs w:val="28"/>
              </w:rPr>
              <w:t>(</w:t>
            </w:r>
            <w:r w:rsidRPr="00631DC7">
              <w:rPr>
                <w:rFonts w:ascii="Times New Roman" w:hAnsi="Times New Roman"/>
                <w:b/>
                <w:color w:val="000000"/>
                <w:sz w:val="28"/>
                <w:szCs w:val="28"/>
              </w:rPr>
              <w:t xml:space="preserve"> г. Санкт-Петербург, Россия</w:t>
            </w:r>
            <w:r>
              <w:rPr>
                <w:rFonts w:ascii="Times New Roman" w:hAnsi="Times New Roman"/>
                <w:b/>
                <w:color w:val="000000"/>
                <w:sz w:val="28"/>
                <w:szCs w:val="28"/>
              </w:rPr>
              <w:t>)</w:t>
            </w:r>
          </w:p>
        </w:tc>
        <w:tc>
          <w:tcPr>
            <w:tcW w:w="958" w:type="dxa"/>
          </w:tcPr>
          <w:p w:rsidR="00631DC7"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343</w:t>
            </w:r>
          </w:p>
        </w:tc>
      </w:tr>
      <w:tr w:rsidR="003808D9" w:rsidRPr="005C0225" w:rsidTr="00AD5570">
        <w:tc>
          <w:tcPr>
            <w:tcW w:w="8612" w:type="dxa"/>
          </w:tcPr>
          <w:p w:rsidR="003808D9" w:rsidRPr="003808D9" w:rsidRDefault="00E30956" w:rsidP="003808D9">
            <w:pPr>
              <w:autoSpaceDE w:val="0"/>
              <w:autoSpaceDN w:val="0"/>
              <w:adjustRightInd w:val="0"/>
              <w:spacing w:after="0" w:line="240" w:lineRule="auto"/>
              <w:rPr>
                <w:rFonts w:ascii="Times New Roman" w:hAnsi="Times New Roman"/>
                <w:b/>
                <w:i/>
                <w:color w:val="000000"/>
                <w:sz w:val="28"/>
                <w:szCs w:val="28"/>
              </w:rPr>
            </w:pPr>
            <w:hyperlink w:anchor="травина" w:history="1">
              <w:r w:rsidR="003808D9" w:rsidRPr="00AF4ED5">
                <w:rPr>
                  <w:rStyle w:val="a9"/>
                  <w:rFonts w:ascii="Times New Roman" w:hAnsi="Times New Roman"/>
                  <w:b/>
                  <w:i/>
                  <w:sz w:val="28"/>
                  <w:szCs w:val="28"/>
                </w:rPr>
                <w:t>Травина Е.А.</w:t>
              </w:r>
            </w:hyperlink>
          </w:p>
          <w:p w:rsidR="003808D9" w:rsidRPr="003808D9" w:rsidRDefault="003808D9" w:rsidP="003808D9">
            <w:pPr>
              <w:autoSpaceDE w:val="0"/>
              <w:autoSpaceDN w:val="0"/>
              <w:adjustRightInd w:val="0"/>
              <w:spacing w:after="0" w:line="240" w:lineRule="auto"/>
              <w:rPr>
                <w:rFonts w:ascii="Times New Roman" w:hAnsi="Times New Roman"/>
                <w:b/>
                <w:color w:val="000000"/>
                <w:sz w:val="28"/>
                <w:szCs w:val="28"/>
              </w:rPr>
            </w:pPr>
            <w:r w:rsidRPr="003808D9">
              <w:rPr>
                <w:rFonts w:ascii="Times New Roman" w:hAnsi="Times New Roman"/>
                <w:b/>
                <w:color w:val="000000"/>
                <w:sz w:val="28"/>
                <w:szCs w:val="28"/>
              </w:rPr>
              <w:t xml:space="preserve">ПРИМЕНЕНИЕ ЭЛЕМЕНТОВ СТРУКТУРНОЙ ГЕЙМИФИКАЦИИ В ПРОЦЕССЕ ДИСТАНЦИОННОГО ОБУЧЕНИЯ АНГЛИЙСКОМУ ЯЗЫКУ </w:t>
            </w:r>
          </w:p>
          <w:p w:rsidR="003808D9" w:rsidRPr="003808D9" w:rsidRDefault="003808D9" w:rsidP="00631DC7">
            <w:pPr>
              <w:autoSpaceDE w:val="0"/>
              <w:autoSpaceDN w:val="0"/>
              <w:adjustRightInd w:val="0"/>
              <w:spacing w:after="0" w:line="240" w:lineRule="auto"/>
              <w:rPr>
                <w:rFonts w:ascii="Times New Roman" w:hAnsi="Times New Roman"/>
                <w:b/>
                <w:color w:val="000000"/>
                <w:sz w:val="28"/>
                <w:szCs w:val="28"/>
              </w:rPr>
            </w:pPr>
            <w:r>
              <w:rPr>
                <w:rFonts w:ascii="Times New Roman" w:hAnsi="Times New Roman"/>
                <w:b/>
                <w:color w:val="000000"/>
                <w:sz w:val="28"/>
                <w:szCs w:val="28"/>
              </w:rPr>
              <w:t>(</w:t>
            </w:r>
            <w:r w:rsidRPr="003808D9">
              <w:rPr>
                <w:rFonts w:ascii="Times New Roman" w:hAnsi="Times New Roman"/>
                <w:b/>
                <w:color w:val="000000"/>
                <w:sz w:val="28"/>
                <w:szCs w:val="28"/>
              </w:rPr>
              <w:t>г. Санкт-Петербург, Россия</w:t>
            </w:r>
            <w:r>
              <w:rPr>
                <w:rFonts w:ascii="Times New Roman" w:hAnsi="Times New Roman"/>
                <w:b/>
                <w:color w:val="000000"/>
                <w:sz w:val="28"/>
                <w:szCs w:val="28"/>
              </w:rPr>
              <w:t>)</w:t>
            </w:r>
          </w:p>
        </w:tc>
        <w:tc>
          <w:tcPr>
            <w:tcW w:w="958" w:type="dxa"/>
          </w:tcPr>
          <w:p w:rsidR="003808D9"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346</w:t>
            </w:r>
          </w:p>
        </w:tc>
      </w:tr>
      <w:tr w:rsidR="00EE068A" w:rsidRPr="005C0225" w:rsidTr="00081092">
        <w:trPr>
          <w:trHeight w:val="1261"/>
        </w:trPr>
        <w:tc>
          <w:tcPr>
            <w:tcW w:w="8612" w:type="dxa"/>
          </w:tcPr>
          <w:p w:rsidR="00EE068A" w:rsidRDefault="00E30956" w:rsidP="00EE068A">
            <w:pPr>
              <w:spacing w:after="0" w:line="240" w:lineRule="auto"/>
              <w:rPr>
                <w:rFonts w:ascii="Times New Roman" w:eastAsia="Calibri" w:hAnsi="Times New Roman"/>
                <w:b/>
                <w:caps/>
                <w:sz w:val="28"/>
                <w:szCs w:val="28"/>
                <w:lang w:eastAsia="en-US"/>
              </w:rPr>
            </w:pPr>
            <w:hyperlink w:anchor="моновцова" w:history="1">
              <w:r w:rsidR="00EE068A" w:rsidRPr="00081092">
                <w:rPr>
                  <w:rStyle w:val="a9"/>
                  <w:rFonts w:ascii="Times New Roman" w:eastAsia="Calibri" w:hAnsi="Times New Roman"/>
                  <w:b/>
                  <w:i/>
                  <w:sz w:val="28"/>
                  <w:szCs w:val="28"/>
                  <w:lang w:eastAsia="en-US"/>
                </w:rPr>
                <w:t>Моновцова Н.М</w:t>
              </w:r>
            </w:hyperlink>
          </w:p>
          <w:p w:rsidR="00EE068A" w:rsidRPr="00EE068A" w:rsidRDefault="00EE068A" w:rsidP="00EE068A">
            <w:pPr>
              <w:spacing w:after="0" w:line="240" w:lineRule="auto"/>
              <w:rPr>
                <w:rFonts w:ascii="Times New Roman" w:eastAsia="Calibri" w:hAnsi="Times New Roman"/>
                <w:b/>
                <w:caps/>
                <w:sz w:val="28"/>
                <w:szCs w:val="28"/>
                <w:lang w:eastAsia="en-US"/>
              </w:rPr>
            </w:pPr>
            <w:r w:rsidRPr="00EE068A">
              <w:rPr>
                <w:rFonts w:ascii="Times New Roman" w:eastAsia="Calibri" w:hAnsi="Times New Roman"/>
                <w:b/>
                <w:caps/>
                <w:sz w:val="28"/>
                <w:szCs w:val="28"/>
                <w:lang w:eastAsia="en-US"/>
              </w:rPr>
              <w:t>Прием колорирования при изучении падежной системы на уроках РКИ</w:t>
            </w:r>
          </w:p>
          <w:p w:rsidR="00EE068A" w:rsidRPr="00EE068A" w:rsidRDefault="00EE068A" w:rsidP="00EE068A">
            <w:pPr>
              <w:spacing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EE068A">
              <w:rPr>
                <w:rFonts w:ascii="Times New Roman" w:eastAsia="Calibri" w:hAnsi="Times New Roman"/>
                <w:b/>
                <w:sz w:val="28"/>
                <w:szCs w:val="28"/>
                <w:lang w:eastAsia="en-US"/>
              </w:rPr>
              <w:t>г. Курск, Россия</w:t>
            </w:r>
            <w:r>
              <w:rPr>
                <w:rFonts w:ascii="Times New Roman" w:eastAsia="Calibri" w:hAnsi="Times New Roman"/>
                <w:b/>
                <w:sz w:val="28"/>
                <w:szCs w:val="28"/>
                <w:lang w:eastAsia="en-US"/>
              </w:rPr>
              <w:t>)</w:t>
            </w:r>
          </w:p>
        </w:tc>
        <w:tc>
          <w:tcPr>
            <w:tcW w:w="958" w:type="dxa"/>
          </w:tcPr>
          <w:p w:rsidR="00EE068A"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350</w:t>
            </w:r>
          </w:p>
        </w:tc>
      </w:tr>
      <w:tr w:rsidR="009D7B4C" w:rsidRPr="005C0225" w:rsidTr="00AD5570">
        <w:tc>
          <w:tcPr>
            <w:tcW w:w="8612" w:type="dxa"/>
          </w:tcPr>
          <w:p w:rsidR="009D7B4C" w:rsidRPr="009D7B4C" w:rsidRDefault="00E30956" w:rsidP="009D7B4C">
            <w:pPr>
              <w:spacing w:after="0" w:line="240" w:lineRule="auto"/>
              <w:rPr>
                <w:rFonts w:ascii="Times New Roman" w:eastAsia="Calibri" w:hAnsi="Times New Roman"/>
                <w:b/>
                <w:i/>
                <w:sz w:val="28"/>
                <w:szCs w:val="28"/>
                <w:lang w:eastAsia="en-US"/>
              </w:rPr>
            </w:pPr>
            <w:hyperlink w:anchor="лапина" w:history="1">
              <w:r w:rsidR="009D7B4C" w:rsidRPr="00081092">
                <w:rPr>
                  <w:rStyle w:val="a9"/>
                  <w:rFonts w:ascii="Times New Roman" w:eastAsia="Calibri" w:hAnsi="Times New Roman"/>
                  <w:b/>
                  <w:i/>
                  <w:sz w:val="28"/>
                  <w:szCs w:val="28"/>
                  <w:lang w:eastAsia="en-US"/>
                </w:rPr>
                <w:t>Лапина В.Ю.</w:t>
              </w:r>
            </w:hyperlink>
          </w:p>
          <w:p w:rsidR="009D7B4C" w:rsidRPr="009D7B4C" w:rsidRDefault="009D7B4C" w:rsidP="009D7B4C">
            <w:pPr>
              <w:spacing w:after="0" w:line="240" w:lineRule="auto"/>
              <w:rPr>
                <w:rFonts w:ascii="Times New Roman" w:eastAsia="Calibri" w:hAnsi="Times New Roman"/>
                <w:b/>
                <w:sz w:val="28"/>
                <w:szCs w:val="28"/>
                <w:lang w:eastAsia="en-US"/>
              </w:rPr>
            </w:pPr>
            <w:r w:rsidRPr="009D7B4C">
              <w:rPr>
                <w:rFonts w:ascii="Times New Roman" w:eastAsia="Calibri" w:hAnsi="Times New Roman"/>
                <w:b/>
                <w:sz w:val="28"/>
                <w:szCs w:val="28"/>
                <w:lang w:eastAsia="en-US"/>
              </w:rPr>
              <w:t>РАЗВИТИЕ МЯГКИХ НАВЫКОВ ПРИ ОБУЧЕНИИ ИНОСТРАННОМУ ЯЗЫКУ</w:t>
            </w:r>
          </w:p>
          <w:p w:rsidR="009D7B4C" w:rsidRPr="009D7B4C" w:rsidRDefault="00F44B8A" w:rsidP="00EE068A">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009D7B4C" w:rsidRPr="009D7B4C">
              <w:rPr>
                <w:rFonts w:ascii="Times New Roman" w:eastAsia="Calibri" w:hAnsi="Times New Roman"/>
                <w:b/>
                <w:sz w:val="28"/>
                <w:szCs w:val="28"/>
                <w:lang w:eastAsia="en-US"/>
              </w:rPr>
              <w:t>г</w:t>
            </w:r>
            <w:r w:rsidR="009D7B4C" w:rsidRPr="009D7B4C">
              <w:rPr>
                <w:rFonts w:ascii="Times New Roman" w:eastAsia="Calibri" w:hAnsi="Times New Roman"/>
                <w:b/>
                <w:sz w:val="28"/>
                <w:szCs w:val="28"/>
                <w:lang w:val="en-GB" w:eastAsia="en-US"/>
              </w:rPr>
              <w:t xml:space="preserve">. </w:t>
            </w:r>
            <w:r w:rsidR="009D7B4C" w:rsidRPr="009D7B4C">
              <w:rPr>
                <w:rFonts w:ascii="Times New Roman" w:eastAsia="Calibri" w:hAnsi="Times New Roman"/>
                <w:b/>
                <w:sz w:val="28"/>
                <w:szCs w:val="28"/>
                <w:lang w:eastAsia="en-US"/>
              </w:rPr>
              <w:t>Екатеринбург</w:t>
            </w:r>
            <w:r w:rsidR="009D7B4C" w:rsidRPr="009D7B4C">
              <w:rPr>
                <w:rFonts w:ascii="Times New Roman" w:eastAsia="Calibri" w:hAnsi="Times New Roman"/>
                <w:b/>
                <w:sz w:val="28"/>
                <w:szCs w:val="28"/>
                <w:lang w:val="en-GB" w:eastAsia="en-US"/>
              </w:rPr>
              <w:t xml:space="preserve">, </w:t>
            </w:r>
            <w:r w:rsidR="009D7B4C" w:rsidRPr="009D7B4C">
              <w:rPr>
                <w:rFonts w:ascii="Times New Roman" w:eastAsia="Calibri" w:hAnsi="Times New Roman"/>
                <w:b/>
                <w:sz w:val="28"/>
                <w:szCs w:val="28"/>
                <w:lang w:eastAsia="en-US"/>
              </w:rPr>
              <w:t>Россия</w:t>
            </w:r>
            <w:r>
              <w:rPr>
                <w:rFonts w:ascii="Times New Roman" w:eastAsia="Calibri" w:hAnsi="Times New Roman"/>
                <w:b/>
                <w:sz w:val="28"/>
                <w:szCs w:val="28"/>
                <w:lang w:eastAsia="en-US"/>
              </w:rPr>
              <w:t>)</w:t>
            </w:r>
          </w:p>
        </w:tc>
        <w:tc>
          <w:tcPr>
            <w:tcW w:w="958" w:type="dxa"/>
          </w:tcPr>
          <w:p w:rsidR="009D7B4C"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354</w:t>
            </w:r>
          </w:p>
        </w:tc>
      </w:tr>
      <w:tr w:rsidR="004C4D8F" w:rsidRPr="005C0225" w:rsidTr="00AD5570">
        <w:tc>
          <w:tcPr>
            <w:tcW w:w="8612" w:type="dxa"/>
          </w:tcPr>
          <w:p w:rsidR="004C4D8F" w:rsidRPr="004C4D8F" w:rsidRDefault="00E30956" w:rsidP="004C4D8F">
            <w:pPr>
              <w:spacing w:after="0" w:line="240" w:lineRule="auto"/>
              <w:rPr>
                <w:rFonts w:ascii="Times New Roman" w:eastAsia="Calibri" w:hAnsi="Times New Roman"/>
                <w:b/>
                <w:i/>
                <w:sz w:val="28"/>
                <w:szCs w:val="28"/>
                <w:lang w:eastAsia="en-US"/>
              </w:rPr>
            </w:pPr>
            <w:hyperlink w:anchor="гилязова" w:history="1">
              <w:r w:rsidR="004C4D8F" w:rsidRPr="00081092">
                <w:rPr>
                  <w:rStyle w:val="a9"/>
                  <w:rFonts w:ascii="Times New Roman" w:eastAsia="Calibri" w:hAnsi="Times New Roman"/>
                  <w:b/>
                  <w:i/>
                  <w:sz w:val="28"/>
                  <w:szCs w:val="28"/>
                  <w:lang w:eastAsia="en-US"/>
                </w:rPr>
                <w:t>Гилязова Р.Р., Ашрапова А.Х.</w:t>
              </w:r>
            </w:hyperlink>
          </w:p>
          <w:p w:rsidR="004C4D8F" w:rsidRPr="004C4D8F" w:rsidRDefault="004C4D8F" w:rsidP="004C4D8F">
            <w:pPr>
              <w:spacing w:after="0" w:line="240" w:lineRule="auto"/>
              <w:rPr>
                <w:rFonts w:ascii="Times New Roman" w:eastAsia="Calibri" w:hAnsi="Times New Roman"/>
                <w:b/>
                <w:sz w:val="28"/>
                <w:szCs w:val="28"/>
                <w:lang w:eastAsia="en-US"/>
              </w:rPr>
            </w:pPr>
            <w:r w:rsidRPr="004C4D8F">
              <w:rPr>
                <w:rFonts w:ascii="Times New Roman" w:eastAsia="Calibri" w:hAnsi="Times New Roman"/>
                <w:b/>
                <w:sz w:val="28"/>
                <w:szCs w:val="28"/>
                <w:lang w:eastAsia="en-US"/>
              </w:rPr>
              <w:t>ИНТЕРАКТИВНЫЙ ПОДХОД ПРИ ОБУЧЕНИИ ИНОСТРАННОМУ ЯЗЫКУ ДЕТЕЙ ДОШКОЛЬНОГО И МЛАДШЕГО ШКОЛЬНОГО ВОЗРАСТА</w:t>
            </w:r>
          </w:p>
          <w:p w:rsidR="004C4D8F" w:rsidRPr="00F44B8A" w:rsidRDefault="007E1E9B" w:rsidP="004C4D8F">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004C4D8F" w:rsidRPr="00F44B8A">
              <w:rPr>
                <w:rFonts w:ascii="Times New Roman" w:eastAsia="Calibri" w:hAnsi="Times New Roman"/>
                <w:b/>
                <w:sz w:val="28"/>
                <w:szCs w:val="28"/>
                <w:lang w:eastAsia="en-US"/>
              </w:rPr>
              <w:t>г. Казань, Россия)</w:t>
            </w:r>
          </w:p>
        </w:tc>
        <w:tc>
          <w:tcPr>
            <w:tcW w:w="958" w:type="dxa"/>
          </w:tcPr>
          <w:p w:rsidR="004C4D8F"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360</w:t>
            </w:r>
          </w:p>
        </w:tc>
      </w:tr>
      <w:tr w:rsidR="00F44B8A" w:rsidRPr="005C0225" w:rsidTr="00AD5570">
        <w:tc>
          <w:tcPr>
            <w:tcW w:w="8612" w:type="dxa"/>
          </w:tcPr>
          <w:p w:rsidR="00F44B8A" w:rsidRPr="00F44B8A" w:rsidRDefault="00E30956" w:rsidP="005056A9">
            <w:pPr>
              <w:widowControl w:val="0"/>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b/>
                <w:i/>
                <w:color w:val="000000"/>
                <w:position w:val="-1"/>
                <w:sz w:val="28"/>
                <w:szCs w:val="28"/>
                <w:lang w:eastAsia="en-US"/>
              </w:rPr>
            </w:pPr>
            <w:hyperlink w:anchor="склярес" w:history="1">
              <w:r w:rsidR="00F44B8A" w:rsidRPr="00081092">
                <w:rPr>
                  <w:rStyle w:val="a9"/>
                  <w:rFonts w:ascii="Times New Roman" w:hAnsi="Times New Roman"/>
                  <w:b/>
                  <w:i/>
                  <w:position w:val="-1"/>
                  <w:sz w:val="28"/>
                  <w:szCs w:val="28"/>
                  <w:lang w:eastAsia="en-US"/>
                </w:rPr>
                <w:t>СклярЕ.С.</w:t>
              </w:r>
            </w:hyperlink>
          </w:p>
          <w:p w:rsidR="00F44B8A" w:rsidRPr="00F44B8A" w:rsidRDefault="00F44B8A" w:rsidP="00F44B8A">
            <w:pPr>
              <w:widowControl w:val="0"/>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b/>
                <w:color w:val="000000"/>
                <w:position w:val="-1"/>
                <w:sz w:val="28"/>
                <w:szCs w:val="28"/>
                <w:lang w:eastAsia="en-US"/>
              </w:rPr>
            </w:pPr>
            <w:r w:rsidRPr="00F44B8A">
              <w:rPr>
                <w:rFonts w:ascii="Times New Roman" w:hAnsi="Times New Roman"/>
                <w:b/>
                <w:color w:val="000000"/>
                <w:position w:val="-1"/>
                <w:sz w:val="28"/>
                <w:szCs w:val="28"/>
                <w:lang w:eastAsia="en-US"/>
              </w:rPr>
              <w:t>ИНТЕНСИВНЫЕ МЕТОДЫ ОБУЧЕНИЯ РКИ</w:t>
            </w:r>
          </w:p>
          <w:p w:rsidR="00F44B8A" w:rsidRPr="00F44B8A" w:rsidRDefault="00F44B8A" w:rsidP="00F44B8A">
            <w:pPr>
              <w:widowControl w:val="0"/>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hAnsi="Times New Roman"/>
                <w:b/>
                <w:color w:val="000000"/>
                <w:position w:val="-1"/>
                <w:sz w:val="28"/>
                <w:szCs w:val="28"/>
                <w:lang w:eastAsia="en-US"/>
              </w:rPr>
            </w:pPr>
            <w:r>
              <w:rPr>
                <w:rFonts w:ascii="Times New Roman" w:hAnsi="Times New Roman"/>
                <w:b/>
                <w:color w:val="000000"/>
                <w:position w:val="-1"/>
                <w:sz w:val="28"/>
                <w:szCs w:val="28"/>
                <w:lang w:eastAsia="en-US"/>
              </w:rPr>
              <w:t>(</w:t>
            </w:r>
            <w:r w:rsidRPr="00F44B8A">
              <w:rPr>
                <w:rFonts w:ascii="Times New Roman" w:hAnsi="Times New Roman"/>
                <w:b/>
                <w:color w:val="000000"/>
                <w:position w:val="-1"/>
                <w:sz w:val="28"/>
                <w:szCs w:val="28"/>
                <w:lang w:eastAsia="en-US"/>
              </w:rPr>
              <w:t>г. Курск, Россия</w:t>
            </w:r>
            <w:r>
              <w:rPr>
                <w:rFonts w:ascii="Times New Roman" w:hAnsi="Times New Roman"/>
                <w:b/>
                <w:color w:val="000000"/>
                <w:position w:val="-1"/>
                <w:sz w:val="28"/>
                <w:szCs w:val="28"/>
                <w:lang w:eastAsia="en-US"/>
              </w:rPr>
              <w:t>)</w:t>
            </w:r>
          </w:p>
        </w:tc>
        <w:tc>
          <w:tcPr>
            <w:tcW w:w="958" w:type="dxa"/>
          </w:tcPr>
          <w:p w:rsidR="00F44B8A"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363</w:t>
            </w:r>
          </w:p>
        </w:tc>
      </w:tr>
      <w:tr w:rsidR="00A651FE" w:rsidRPr="005C0225" w:rsidTr="00AD5570">
        <w:tc>
          <w:tcPr>
            <w:tcW w:w="9570" w:type="dxa"/>
            <w:gridSpan w:val="2"/>
          </w:tcPr>
          <w:p w:rsidR="00A651FE" w:rsidRPr="005C0225" w:rsidRDefault="00A651FE" w:rsidP="00AD5570">
            <w:pPr>
              <w:spacing w:after="0" w:line="360" w:lineRule="auto"/>
              <w:ind w:firstLine="709"/>
              <w:jc w:val="center"/>
              <w:rPr>
                <w:rFonts w:ascii="Times New Roman" w:hAnsi="Times New Roman"/>
                <w:b/>
                <w:bCs/>
                <w:sz w:val="28"/>
                <w:szCs w:val="28"/>
              </w:rPr>
            </w:pPr>
            <w:r w:rsidRPr="005C0225">
              <w:rPr>
                <w:rFonts w:ascii="Times New Roman" w:hAnsi="Times New Roman"/>
                <w:b/>
                <w:bCs/>
                <w:sz w:val="28"/>
                <w:szCs w:val="28"/>
              </w:rPr>
              <w:t>РАЗДЕЛ 7</w:t>
            </w:r>
          </w:p>
          <w:p w:rsidR="00A651FE" w:rsidRPr="00172412" w:rsidRDefault="000D603D" w:rsidP="00AD5570">
            <w:pPr>
              <w:pStyle w:val="a4"/>
              <w:tabs>
                <w:tab w:val="left" w:pos="440"/>
              </w:tabs>
              <w:spacing w:line="360" w:lineRule="auto"/>
              <w:ind w:left="0" w:firstLine="709"/>
              <w:jc w:val="center"/>
              <w:rPr>
                <w:rFonts w:ascii="Times New Roman" w:hAnsi="Times New Roman"/>
                <w:b/>
                <w:sz w:val="28"/>
                <w:szCs w:val="28"/>
                <w:lang w:val="ru-RU" w:eastAsia="ru-RU"/>
              </w:rPr>
            </w:pPr>
            <w:r w:rsidRPr="000D603D">
              <w:rPr>
                <w:rFonts w:ascii="Times New Roman" w:hAnsi="Times New Roman"/>
                <w:b/>
                <w:bCs/>
                <w:sz w:val="28"/>
                <w:szCs w:val="28"/>
                <w:lang w:val="ru-RU" w:eastAsia="ru-RU"/>
              </w:rPr>
              <w:t>АСПЕКТЫ ОРГАНИЗАЦИИ ДИСТАНЦИОННОГО ОБУЧЕНИЯ СТУДЕНТОВ, ИЗУЧАЮЩИХ РКИ, В ПЕРИОД ПАНДЕМИИ</w:t>
            </w:r>
          </w:p>
        </w:tc>
      </w:tr>
      <w:tr w:rsidR="00A651FE" w:rsidRPr="005C0225" w:rsidTr="00AD5570">
        <w:tc>
          <w:tcPr>
            <w:tcW w:w="8612" w:type="dxa"/>
          </w:tcPr>
          <w:p w:rsidR="00943A12" w:rsidRPr="00943A12" w:rsidRDefault="00E30956" w:rsidP="00943A12">
            <w:pPr>
              <w:spacing w:after="0" w:line="240" w:lineRule="auto"/>
              <w:rPr>
                <w:rFonts w:ascii="Times New Roman" w:eastAsia="Calibri" w:hAnsi="Times New Roman"/>
                <w:b/>
                <w:bCs/>
                <w:i/>
                <w:sz w:val="28"/>
                <w:szCs w:val="28"/>
                <w:lang w:eastAsia="en-US"/>
              </w:rPr>
            </w:pPr>
            <w:hyperlink w:anchor="садыкова" w:history="1">
              <w:r w:rsidR="00943A12" w:rsidRPr="00081092">
                <w:rPr>
                  <w:rStyle w:val="a9"/>
                  <w:rFonts w:ascii="Times New Roman" w:eastAsia="Calibri" w:hAnsi="Times New Roman"/>
                  <w:b/>
                  <w:bCs/>
                  <w:i/>
                  <w:sz w:val="28"/>
                  <w:szCs w:val="28"/>
                  <w:lang w:eastAsia="en-US"/>
                </w:rPr>
                <w:t>Садыкова Р.Х.</w:t>
              </w:r>
            </w:hyperlink>
          </w:p>
          <w:p w:rsidR="00943A12" w:rsidRPr="00943A12" w:rsidRDefault="00943A12" w:rsidP="00943A12">
            <w:pPr>
              <w:spacing w:after="0" w:line="240" w:lineRule="auto"/>
              <w:rPr>
                <w:rFonts w:ascii="Times New Roman" w:eastAsia="Calibri" w:hAnsi="Times New Roman"/>
                <w:b/>
                <w:bCs/>
                <w:sz w:val="28"/>
                <w:szCs w:val="28"/>
                <w:lang w:eastAsia="en-US"/>
              </w:rPr>
            </w:pPr>
            <w:r w:rsidRPr="00943A12">
              <w:rPr>
                <w:rFonts w:ascii="Times New Roman" w:eastAsia="Calibri" w:hAnsi="Times New Roman"/>
                <w:b/>
                <w:bCs/>
                <w:sz w:val="28"/>
                <w:szCs w:val="28"/>
                <w:lang w:eastAsia="en-US"/>
              </w:rPr>
              <w:t>ВИРТУАЛЬНЫЕ ВОЗМОЖНОСТИ ДИСТАНЦИОННОГО ОБУЧЕНИЯ</w:t>
            </w:r>
          </w:p>
          <w:p w:rsidR="00A651FE" w:rsidRPr="00943A12" w:rsidRDefault="00943A12" w:rsidP="00943A12">
            <w:pPr>
              <w:spacing w:after="0" w:line="240" w:lineRule="auto"/>
              <w:rPr>
                <w:rFonts w:ascii="Times New Roman" w:eastAsia="Calibri" w:hAnsi="Times New Roman"/>
                <w:b/>
                <w:bCs/>
                <w:sz w:val="28"/>
                <w:szCs w:val="28"/>
                <w:lang w:eastAsia="en-US"/>
              </w:rPr>
            </w:pPr>
            <w:r>
              <w:rPr>
                <w:rFonts w:ascii="Times New Roman" w:eastAsia="Calibri" w:hAnsi="Times New Roman"/>
                <w:b/>
                <w:bCs/>
                <w:sz w:val="28"/>
                <w:szCs w:val="28"/>
                <w:lang w:eastAsia="en-US"/>
              </w:rPr>
              <w:t>(</w:t>
            </w:r>
            <w:r w:rsidRPr="00943A12">
              <w:rPr>
                <w:rFonts w:ascii="Times New Roman" w:eastAsia="Calibri" w:hAnsi="Times New Roman"/>
                <w:b/>
                <w:bCs/>
                <w:sz w:val="28"/>
                <w:szCs w:val="28"/>
                <w:lang w:eastAsia="en-US"/>
              </w:rPr>
              <w:t>г. Москва, Россия</w:t>
            </w:r>
            <w:r>
              <w:rPr>
                <w:rFonts w:ascii="Times New Roman" w:eastAsia="Calibri" w:hAnsi="Times New Roman"/>
                <w:b/>
                <w:bCs/>
                <w:sz w:val="28"/>
                <w:szCs w:val="28"/>
                <w:lang w:eastAsia="en-US"/>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368</w:t>
            </w:r>
          </w:p>
        </w:tc>
      </w:tr>
      <w:tr w:rsidR="00A651FE" w:rsidRPr="005C0225" w:rsidTr="00AD5570">
        <w:tc>
          <w:tcPr>
            <w:tcW w:w="8612" w:type="dxa"/>
          </w:tcPr>
          <w:p w:rsidR="005D6DDF" w:rsidRPr="007E1E9B" w:rsidRDefault="00E30956" w:rsidP="005D6DDF">
            <w:pPr>
              <w:spacing w:after="0" w:line="240" w:lineRule="auto"/>
              <w:rPr>
                <w:rFonts w:ascii="Times New Roman" w:hAnsi="Times New Roman"/>
                <w:b/>
                <w:i/>
                <w:sz w:val="28"/>
                <w:szCs w:val="28"/>
              </w:rPr>
            </w:pPr>
            <w:hyperlink w:anchor="шехине" w:history="1">
              <w:r w:rsidR="005D6DDF" w:rsidRPr="00390C41">
                <w:rPr>
                  <w:rStyle w:val="a9"/>
                  <w:rFonts w:ascii="Times New Roman" w:hAnsi="Times New Roman"/>
                  <w:b/>
                  <w:i/>
                  <w:sz w:val="28"/>
                  <w:szCs w:val="28"/>
                </w:rPr>
                <w:t>Шехине М. Т., Лунева М.К., Озерова Е.Н., Чернякова Л.А.</w:t>
              </w:r>
            </w:hyperlink>
          </w:p>
          <w:p w:rsidR="005D6DDF" w:rsidRPr="005D6DDF" w:rsidRDefault="005D6DDF" w:rsidP="005D6DDF">
            <w:pPr>
              <w:spacing w:after="0" w:line="240" w:lineRule="auto"/>
              <w:rPr>
                <w:rFonts w:ascii="Times New Roman" w:hAnsi="Times New Roman"/>
                <w:b/>
                <w:sz w:val="28"/>
                <w:szCs w:val="28"/>
              </w:rPr>
            </w:pPr>
            <w:r w:rsidRPr="005D6DDF">
              <w:rPr>
                <w:rFonts w:ascii="Times New Roman" w:hAnsi="Times New Roman"/>
                <w:b/>
                <w:sz w:val="28"/>
                <w:szCs w:val="28"/>
              </w:rPr>
              <w:t>ОРГАНИЗАЦИЯ ВОСПИТАТЕЛЬНОЙ РАБОТЫ В МЕЖДУНАРОДНОМ МЕДИЦИНСКОМ ИНСТИТУТЕ КГМУ НА ПРЕДВУЗОВСКОМ ЭТАПЕ В УСЛОВИЯХ ДИСТАНТА</w:t>
            </w:r>
          </w:p>
          <w:p w:rsidR="00A651FE" w:rsidRPr="005D6DDF" w:rsidRDefault="005D6DDF" w:rsidP="005D6DDF">
            <w:pPr>
              <w:spacing w:after="0" w:line="240" w:lineRule="auto"/>
              <w:rPr>
                <w:rFonts w:ascii="Times New Roman" w:hAnsi="Times New Roman"/>
                <w:b/>
                <w:sz w:val="28"/>
                <w:szCs w:val="28"/>
              </w:rPr>
            </w:pPr>
            <w:r>
              <w:rPr>
                <w:rFonts w:ascii="Times New Roman" w:hAnsi="Times New Roman"/>
                <w:b/>
                <w:sz w:val="28"/>
                <w:szCs w:val="28"/>
              </w:rPr>
              <w:t>(</w:t>
            </w:r>
            <w:r w:rsidRPr="005D6DDF">
              <w:rPr>
                <w:rFonts w:ascii="Times New Roman" w:hAnsi="Times New Roman"/>
                <w:b/>
                <w:sz w:val="28"/>
                <w:szCs w:val="28"/>
              </w:rPr>
              <w:t xml:space="preserve"> г. Курск, 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373</w:t>
            </w:r>
          </w:p>
        </w:tc>
      </w:tr>
      <w:tr w:rsidR="00A651FE" w:rsidRPr="005C0225" w:rsidTr="00AD5570">
        <w:tc>
          <w:tcPr>
            <w:tcW w:w="8612" w:type="dxa"/>
          </w:tcPr>
          <w:p w:rsidR="0016613A" w:rsidRPr="0016613A" w:rsidRDefault="00E30956" w:rsidP="0016613A">
            <w:pPr>
              <w:spacing w:after="0" w:line="240" w:lineRule="auto"/>
              <w:rPr>
                <w:rFonts w:ascii="Times New Roman" w:eastAsia="Calibri" w:hAnsi="Times New Roman"/>
                <w:b/>
                <w:i/>
                <w:sz w:val="28"/>
                <w:szCs w:val="28"/>
                <w:lang w:eastAsia="en-US"/>
              </w:rPr>
            </w:pPr>
            <w:hyperlink w:anchor="хисматулина" w:history="1">
              <w:r w:rsidR="0016613A" w:rsidRPr="00390C41">
                <w:rPr>
                  <w:rStyle w:val="a9"/>
                  <w:rFonts w:ascii="Times New Roman" w:eastAsia="Calibri" w:hAnsi="Times New Roman"/>
                  <w:b/>
                  <w:i/>
                  <w:caps/>
                  <w:sz w:val="28"/>
                  <w:szCs w:val="28"/>
                  <w:lang w:eastAsia="en-US"/>
                </w:rPr>
                <w:t>х</w:t>
              </w:r>
              <w:r w:rsidR="0016613A" w:rsidRPr="00390C41">
                <w:rPr>
                  <w:rStyle w:val="a9"/>
                  <w:rFonts w:ascii="Times New Roman" w:eastAsia="Calibri" w:hAnsi="Times New Roman"/>
                  <w:b/>
                  <w:i/>
                  <w:sz w:val="28"/>
                  <w:szCs w:val="28"/>
                  <w:lang w:eastAsia="en-US"/>
                </w:rPr>
                <w:t>исматулина И.М., Файзуллина Е.В., Абдрахманов А.Р.</w:t>
              </w:r>
            </w:hyperlink>
          </w:p>
          <w:p w:rsidR="0016613A" w:rsidRPr="0016613A" w:rsidRDefault="0016613A" w:rsidP="0016613A">
            <w:pPr>
              <w:spacing w:after="0" w:line="240" w:lineRule="auto"/>
              <w:rPr>
                <w:rFonts w:ascii="Times New Roman" w:eastAsia="Calibri" w:hAnsi="Times New Roman"/>
                <w:b/>
                <w:caps/>
                <w:sz w:val="28"/>
                <w:szCs w:val="28"/>
                <w:lang w:eastAsia="en-US"/>
              </w:rPr>
            </w:pPr>
            <w:r w:rsidRPr="0016613A">
              <w:rPr>
                <w:rFonts w:ascii="Times New Roman" w:eastAsia="Calibri" w:hAnsi="Times New Roman"/>
                <w:b/>
                <w:caps/>
                <w:sz w:val="28"/>
                <w:szCs w:val="28"/>
                <w:lang w:eastAsia="en-US"/>
              </w:rPr>
              <w:t>ОПЫТ ДИСТАНЦИОННОГО ОБУЧЕНИЯ клинической дисциплинЕ иностранныХ студентОВ В УСЛОВИЯХ ПАНДЕМИИ</w:t>
            </w:r>
          </w:p>
          <w:p w:rsidR="00A651FE" w:rsidRPr="0016613A" w:rsidRDefault="0016613A" w:rsidP="0016613A">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16613A">
              <w:rPr>
                <w:rFonts w:ascii="Times New Roman" w:eastAsia="Calibri" w:hAnsi="Times New Roman"/>
                <w:b/>
                <w:sz w:val="28"/>
                <w:szCs w:val="28"/>
                <w:lang w:eastAsia="en-US"/>
              </w:rPr>
              <w:t>г. Казань, Россия</w:t>
            </w:r>
            <w:r>
              <w:rPr>
                <w:rFonts w:ascii="Times New Roman" w:eastAsia="Calibri" w:hAnsi="Times New Roman"/>
                <w:b/>
                <w:sz w:val="28"/>
                <w:szCs w:val="28"/>
                <w:lang w:eastAsia="en-US"/>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378</w:t>
            </w:r>
          </w:p>
        </w:tc>
      </w:tr>
      <w:tr w:rsidR="00A651FE" w:rsidRPr="005C0225" w:rsidTr="00AD5570">
        <w:tc>
          <w:tcPr>
            <w:tcW w:w="8612" w:type="dxa"/>
          </w:tcPr>
          <w:p w:rsidR="00E26C02" w:rsidRPr="00E26C02" w:rsidRDefault="00E30956" w:rsidP="00E26C02">
            <w:pPr>
              <w:shd w:val="clear" w:color="auto" w:fill="FFFFFF"/>
              <w:spacing w:after="0" w:line="240" w:lineRule="auto"/>
              <w:rPr>
                <w:rFonts w:ascii="Times New Roman" w:eastAsia="Calibri" w:hAnsi="Times New Roman"/>
                <w:b/>
                <w:i/>
                <w:sz w:val="28"/>
                <w:szCs w:val="28"/>
                <w:lang w:eastAsia="en-US"/>
              </w:rPr>
            </w:pPr>
            <w:hyperlink w:anchor="базванова" w:history="1">
              <w:r w:rsidR="00E26C02" w:rsidRPr="00390C41">
                <w:rPr>
                  <w:rStyle w:val="a9"/>
                  <w:rFonts w:ascii="Times New Roman" w:eastAsia="Calibri" w:hAnsi="Times New Roman"/>
                  <w:b/>
                  <w:i/>
                  <w:sz w:val="28"/>
                  <w:szCs w:val="28"/>
                  <w:lang w:eastAsia="en-US"/>
                </w:rPr>
                <w:t>Базванова Т.Н.</w:t>
              </w:r>
            </w:hyperlink>
          </w:p>
          <w:p w:rsidR="00E26C02" w:rsidRPr="00E26C02" w:rsidRDefault="00E26C02" w:rsidP="00E26C02">
            <w:pPr>
              <w:shd w:val="clear" w:color="auto" w:fill="FFFFFF"/>
              <w:spacing w:after="0" w:line="240" w:lineRule="auto"/>
              <w:rPr>
                <w:rFonts w:ascii="Times New Roman" w:eastAsia="Calibri" w:hAnsi="Times New Roman"/>
                <w:b/>
                <w:caps/>
                <w:sz w:val="28"/>
                <w:szCs w:val="28"/>
                <w:lang w:eastAsia="en-US"/>
              </w:rPr>
            </w:pPr>
            <w:r w:rsidRPr="00E26C02">
              <w:rPr>
                <w:rFonts w:ascii="Times New Roman" w:eastAsia="Calibri" w:hAnsi="Times New Roman"/>
                <w:b/>
                <w:caps/>
                <w:sz w:val="28"/>
                <w:szCs w:val="28"/>
                <w:lang w:eastAsia="en-US"/>
              </w:rPr>
              <w:t>Организация синхронной и асинхронной работы иностранных студентов-нефилологов</w:t>
            </w:r>
          </w:p>
          <w:p w:rsidR="00E26C02" w:rsidRPr="00E26C02" w:rsidRDefault="00E26C02" w:rsidP="00E26C02">
            <w:pPr>
              <w:shd w:val="clear" w:color="auto" w:fill="FFFFFF"/>
              <w:spacing w:after="0" w:line="240" w:lineRule="auto"/>
              <w:rPr>
                <w:rFonts w:ascii="Times New Roman" w:eastAsia="Calibri" w:hAnsi="Times New Roman"/>
                <w:b/>
                <w:caps/>
                <w:sz w:val="28"/>
                <w:szCs w:val="28"/>
                <w:lang w:eastAsia="en-US"/>
              </w:rPr>
            </w:pPr>
            <w:r w:rsidRPr="00E26C02">
              <w:rPr>
                <w:rFonts w:ascii="Times New Roman" w:eastAsia="Calibri" w:hAnsi="Times New Roman"/>
                <w:b/>
                <w:caps/>
                <w:sz w:val="28"/>
                <w:szCs w:val="28"/>
                <w:lang w:eastAsia="en-US"/>
              </w:rPr>
              <w:t>с профессионально ориентированным текстом  в условиях онлайн обучения</w:t>
            </w:r>
          </w:p>
          <w:p w:rsidR="00A651FE" w:rsidRPr="00E26C02" w:rsidRDefault="007E1E9B" w:rsidP="00E26C02">
            <w:pPr>
              <w:spacing w:after="0" w:line="240" w:lineRule="auto"/>
              <w:rPr>
                <w:rFonts w:ascii="Times New Roman" w:hAnsi="Times New Roman"/>
                <w:b/>
                <w:sz w:val="28"/>
                <w:szCs w:val="28"/>
              </w:rPr>
            </w:pPr>
            <w:r>
              <w:rPr>
                <w:rFonts w:ascii="Times New Roman" w:hAnsi="Times New Roman"/>
                <w:b/>
                <w:bCs/>
                <w:sz w:val="28"/>
                <w:szCs w:val="28"/>
              </w:rPr>
              <w:t>(</w:t>
            </w:r>
            <w:r w:rsidR="00E26C02" w:rsidRPr="00E26C02">
              <w:rPr>
                <w:rFonts w:ascii="Times New Roman" w:hAnsi="Times New Roman"/>
                <w:b/>
                <w:bCs/>
                <w:sz w:val="28"/>
                <w:szCs w:val="28"/>
              </w:rPr>
              <w:t>г. Москва, Россия)</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381</w:t>
            </w:r>
          </w:p>
        </w:tc>
      </w:tr>
      <w:tr w:rsidR="00A651FE" w:rsidRPr="005C0225" w:rsidTr="00AD5570">
        <w:tc>
          <w:tcPr>
            <w:tcW w:w="8612" w:type="dxa"/>
          </w:tcPr>
          <w:p w:rsidR="002A7D5D" w:rsidRPr="007E1E9B" w:rsidRDefault="00E30956" w:rsidP="002A7D5D">
            <w:pPr>
              <w:spacing w:after="0" w:line="240" w:lineRule="auto"/>
              <w:rPr>
                <w:rFonts w:ascii="Times New Roman" w:hAnsi="Times New Roman"/>
                <w:b/>
                <w:i/>
                <w:sz w:val="28"/>
                <w:szCs w:val="28"/>
              </w:rPr>
            </w:pPr>
            <w:hyperlink w:anchor="сенченкова" w:history="1">
              <w:r w:rsidR="002A7D5D" w:rsidRPr="00EB74F3">
                <w:rPr>
                  <w:rStyle w:val="a9"/>
                  <w:rFonts w:ascii="Times New Roman" w:hAnsi="Times New Roman"/>
                  <w:b/>
                  <w:i/>
                  <w:sz w:val="28"/>
                  <w:szCs w:val="28"/>
                </w:rPr>
                <w:t>Сенченкова Е.В., Балабанова Т.Д.</w:t>
              </w:r>
            </w:hyperlink>
          </w:p>
          <w:p w:rsidR="002A7D5D" w:rsidRPr="002A7D5D" w:rsidRDefault="002A7D5D" w:rsidP="002A7D5D">
            <w:pPr>
              <w:spacing w:after="0" w:line="240" w:lineRule="auto"/>
              <w:rPr>
                <w:rFonts w:ascii="Times New Roman" w:hAnsi="Times New Roman"/>
                <w:b/>
                <w:sz w:val="28"/>
                <w:szCs w:val="28"/>
              </w:rPr>
            </w:pPr>
            <w:r w:rsidRPr="002A7D5D">
              <w:rPr>
                <w:rFonts w:ascii="Times New Roman" w:hAnsi="Times New Roman"/>
                <w:b/>
                <w:sz w:val="28"/>
                <w:szCs w:val="28"/>
              </w:rPr>
              <w:t>ФОРМЫ ТЕКУЩЕГО ИНДИВИДУАЛЬНОГО КОНТРОЛЯ</w:t>
            </w:r>
          </w:p>
          <w:p w:rsidR="002A7D5D" w:rsidRPr="002A7D5D" w:rsidRDefault="002A7D5D" w:rsidP="002A7D5D">
            <w:pPr>
              <w:spacing w:after="0" w:line="240" w:lineRule="auto"/>
              <w:rPr>
                <w:rFonts w:ascii="Times New Roman" w:hAnsi="Times New Roman"/>
                <w:b/>
                <w:sz w:val="28"/>
                <w:szCs w:val="28"/>
              </w:rPr>
            </w:pPr>
            <w:r w:rsidRPr="002A7D5D">
              <w:rPr>
                <w:rFonts w:ascii="Times New Roman" w:hAnsi="Times New Roman"/>
                <w:b/>
                <w:sz w:val="28"/>
                <w:szCs w:val="28"/>
              </w:rPr>
              <w:t xml:space="preserve">ЗНАНИЙ И УМЕНИЙ СТУДЕНТОВ </w:t>
            </w:r>
          </w:p>
          <w:p w:rsidR="002A7D5D" w:rsidRPr="002A7D5D" w:rsidRDefault="002A7D5D" w:rsidP="002A7D5D">
            <w:pPr>
              <w:spacing w:after="0" w:line="240" w:lineRule="auto"/>
              <w:rPr>
                <w:rFonts w:ascii="Times New Roman" w:hAnsi="Times New Roman"/>
                <w:b/>
                <w:sz w:val="28"/>
                <w:szCs w:val="28"/>
              </w:rPr>
            </w:pPr>
            <w:r w:rsidRPr="002A7D5D">
              <w:rPr>
                <w:rFonts w:ascii="Times New Roman" w:hAnsi="Times New Roman"/>
                <w:b/>
                <w:sz w:val="28"/>
                <w:szCs w:val="28"/>
              </w:rPr>
              <w:t xml:space="preserve">В УСЛОВИЯХ ДИСТАНЦИОННОГО ОБУЧЕНИЯ </w:t>
            </w:r>
          </w:p>
          <w:p w:rsidR="002A7D5D" w:rsidRPr="002A7D5D" w:rsidRDefault="002A7D5D" w:rsidP="002A7D5D">
            <w:pPr>
              <w:spacing w:after="0" w:line="240" w:lineRule="auto"/>
              <w:rPr>
                <w:rFonts w:ascii="Times New Roman" w:hAnsi="Times New Roman"/>
                <w:b/>
                <w:sz w:val="28"/>
                <w:szCs w:val="28"/>
              </w:rPr>
            </w:pPr>
            <w:r>
              <w:rPr>
                <w:rFonts w:ascii="Times New Roman" w:hAnsi="Times New Roman"/>
                <w:b/>
                <w:sz w:val="28"/>
                <w:szCs w:val="28"/>
              </w:rPr>
              <w:lastRenderedPageBreak/>
              <w:t>В МЕДИЦИНСКОМ ВУЗЕ</w:t>
            </w:r>
          </w:p>
          <w:p w:rsidR="00A651FE" w:rsidRPr="00EF3C40" w:rsidRDefault="002A7D5D" w:rsidP="002A7D5D">
            <w:pPr>
              <w:spacing w:after="0" w:line="240" w:lineRule="auto"/>
              <w:rPr>
                <w:rFonts w:ascii="Times New Roman" w:hAnsi="Times New Roman"/>
                <w:b/>
                <w:i/>
                <w:sz w:val="28"/>
                <w:szCs w:val="28"/>
              </w:rPr>
            </w:pPr>
            <w:r>
              <w:rPr>
                <w:rFonts w:ascii="Times New Roman" w:hAnsi="Times New Roman"/>
                <w:b/>
                <w:sz w:val="28"/>
                <w:szCs w:val="28"/>
              </w:rPr>
              <w:t>(</w:t>
            </w:r>
            <w:r w:rsidRPr="002A7D5D">
              <w:rPr>
                <w:rFonts w:ascii="Times New Roman" w:hAnsi="Times New Roman"/>
                <w:b/>
                <w:sz w:val="28"/>
                <w:szCs w:val="28"/>
              </w:rPr>
              <w:t>г. Смоленск, Россия</w:t>
            </w:r>
            <w:r>
              <w:rPr>
                <w:rFonts w:ascii="Times New Roman" w:hAnsi="Times New Roman"/>
                <w:b/>
                <w:sz w:val="28"/>
                <w:szCs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lastRenderedPageBreak/>
              <w:t>387</w:t>
            </w:r>
          </w:p>
        </w:tc>
      </w:tr>
      <w:tr w:rsidR="00A651FE" w:rsidRPr="005C0225" w:rsidTr="00AD5570">
        <w:tc>
          <w:tcPr>
            <w:tcW w:w="8612" w:type="dxa"/>
          </w:tcPr>
          <w:p w:rsidR="00AF3F44" w:rsidRPr="00AF3F44" w:rsidRDefault="00E30956" w:rsidP="00AF3F44">
            <w:pPr>
              <w:spacing w:after="0" w:line="240" w:lineRule="auto"/>
              <w:rPr>
                <w:rFonts w:ascii="Times New Roman" w:eastAsia="Calibri" w:hAnsi="Times New Roman"/>
                <w:b/>
                <w:bCs/>
                <w:i/>
                <w:iCs/>
                <w:sz w:val="28"/>
                <w:szCs w:val="28"/>
                <w:lang w:eastAsia="en-US"/>
              </w:rPr>
            </w:pPr>
            <w:hyperlink w:anchor="новикова" w:history="1">
              <w:r w:rsidR="00AF3F44" w:rsidRPr="00EB74F3">
                <w:rPr>
                  <w:rStyle w:val="a9"/>
                  <w:rFonts w:ascii="Times New Roman" w:eastAsia="Calibri" w:hAnsi="Times New Roman"/>
                  <w:b/>
                  <w:bCs/>
                  <w:i/>
                  <w:iCs/>
                  <w:sz w:val="28"/>
                  <w:szCs w:val="28"/>
                  <w:lang w:eastAsia="en-US"/>
                </w:rPr>
                <w:t>Новикова А.В.</w:t>
              </w:r>
            </w:hyperlink>
          </w:p>
          <w:p w:rsidR="00AF3F44" w:rsidRPr="00AF3F44" w:rsidRDefault="00AF3F44" w:rsidP="00AF3F44">
            <w:pPr>
              <w:spacing w:after="0" w:line="240" w:lineRule="auto"/>
              <w:rPr>
                <w:rFonts w:ascii="Times New Roman" w:eastAsia="Calibri" w:hAnsi="Times New Roman"/>
                <w:b/>
                <w:bCs/>
                <w:sz w:val="28"/>
                <w:szCs w:val="28"/>
                <w:lang w:eastAsia="en-US"/>
              </w:rPr>
            </w:pPr>
            <w:r w:rsidRPr="00AF3F44">
              <w:rPr>
                <w:rFonts w:ascii="Times New Roman" w:eastAsia="Calibri" w:hAnsi="Times New Roman"/>
                <w:b/>
                <w:bCs/>
                <w:sz w:val="28"/>
                <w:szCs w:val="28"/>
                <w:lang w:eastAsia="en-US"/>
              </w:rPr>
              <w:t>ПРОВЕДЕНИЕ ДИСКУССИИ НА ЗАНЯТИЯХ РКИ В УСЛОВИЯХ ДИСТАНЦИОННОГО ОБУЧЕНИЯ</w:t>
            </w:r>
          </w:p>
          <w:p w:rsidR="00A651FE" w:rsidRPr="00AF3F44" w:rsidRDefault="00AF3F44" w:rsidP="00AF3F44">
            <w:pPr>
              <w:spacing w:after="0" w:line="240" w:lineRule="auto"/>
              <w:rPr>
                <w:rFonts w:ascii="Times New Roman" w:eastAsia="Calibri" w:hAnsi="Times New Roman"/>
                <w:b/>
                <w:bCs/>
                <w:sz w:val="28"/>
                <w:szCs w:val="28"/>
                <w:lang w:eastAsia="en-US"/>
              </w:rPr>
            </w:pPr>
            <w:r>
              <w:rPr>
                <w:rFonts w:ascii="Times New Roman" w:eastAsia="Calibri" w:hAnsi="Times New Roman"/>
                <w:b/>
                <w:bCs/>
                <w:sz w:val="28"/>
                <w:szCs w:val="28"/>
                <w:lang w:eastAsia="en-US"/>
              </w:rPr>
              <w:t>(</w:t>
            </w:r>
            <w:r w:rsidRPr="00AF3F44">
              <w:rPr>
                <w:rFonts w:ascii="Times New Roman" w:eastAsia="Calibri" w:hAnsi="Times New Roman"/>
                <w:b/>
                <w:bCs/>
                <w:sz w:val="28"/>
                <w:szCs w:val="28"/>
                <w:lang w:eastAsia="en-US"/>
              </w:rPr>
              <w:t>г. Симферополь, Россия</w:t>
            </w:r>
            <w:r>
              <w:rPr>
                <w:rFonts w:ascii="Times New Roman" w:eastAsia="Calibri" w:hAnsi="Times New Roman"/>
                <w:b/>
                <w:bCs/>
                <w:sz w:val="28"/>
                <w:szCs w:val="28"/>
                <w:lang w:eastAsia="en-US"/>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392</w:t>
            </w:r>
          </w:p>
        </w:tc>
      </w:tr>
      <w:tr w:rsidR="00A651FE" w:rsidRPr="005C0225" w:rsidTr="00AD5570">
        <w:tc>
          <w:tcPr>
            <w:tcW w:w="8612" w:type="dxa"/>
          </w:tcPr>
          <w:p w:rsidR="00DC4D07" w:rsidRPr="00DC4D07" w:rsidRDefault="00E30956" w:rsidP="00DC4D07">
            <w:pPr>
              <w:spacing w:after="0" w:line="240" w:lineRule="auto"/>
              <w:jc w:val="both"/>
              <w:rPr>
                <w:rFonts w:ascii="Times New Roman" w:hAnsi="Times New Roman"/>
                <w:b/>
                <w:i/>
                <w:sz w:val="28"/>
              </w:rPr>
            </w:pPr>
            <w:hyperlink w:anchor="шишкина" w:history="1">
              <w:r w:rsidR="00DC4D07" w:rsidRPr="00EB74F3">
                <w:rPr>
                  <w:rStyle w:val="a9"/>
                  <w:rFonts w:ascii="Times New Roman" w:hAnsi="Times New Roman"/>
                  <w:b/>
                  <w:i/>
                  <w:sz w:val="28"/>
                </w:rPr>
                <w:t>Шишкина И.В.</w:t>
              </w:r>
            </w:hyperlink>
          </w:p>
          <w:p w:rsidR="00DC4D07" w:rsidRPr="00DC4D07" w:rsidRDefault="00DC4D07" w:rsidP="00DC4D07">
            <w:pPr>
              <w:spacing w:after="0" w:line="240" w:lineRule="auto"/>
              <w:jc w:val="both"/>
              <w:rPr>
                <w:rFonts w:ascii="Times New Roman" w:hAnsi="Times New Roman"/>
                <w:b/>
                <w:sz w:val="28"/>
              </w:rPr>
            </w:pPr>
            <w:r w:rsidRPr="00DC4D07">
              <w:rPr>
                <w:rFonts w:ascii="Times New Roman" w:hAnsi="Times New Roman"/>
                <w:b/>
                <w:sz w:val="28"/>
              </w:rPr>
              <w:t>ОСОБЕННОСТИ  ОРГАНИЗАЦИИ  ДИСТАНЦИОННОГО  ОБУЧЕНИЯ  СТУДЕНТОВ  В  УСЛОВИЯХ  ПАНДЕМИИ</w:t>
            </w:r>
          </w:p>
          <w:p w:rsidR="00A651FE" w:rsidRPr="00DC4D07" w:rsidRDefault="00DC4D07" w:rsidP="00DC4D07">
            <w:pPr>
              <w:spacing w:after="0" w:line="240" w:lineRule="auto"/>
              <w:jc w:val="both"/>
              <w:rPr>
                <w:rFonts w:ascii="Times New Roman" w:hAnsi="Times New Roman"/>
                <w:b/>
                <w:sz w:val="28"/>
              </w:rPr>
            </w:pPr>
            <w:r>
              <w:rPr>
                <w:rFonts w:ascii="Times New Roman" w:hAnsi="Times New Roman"/>
                <w:b/>
                <w:sz w:val="28"/>
              </w:rPr>
              <w:t>(</w:t>
            </w:r>
            <w:r w:rsidRPr="00DC4D07">
              <w:rPr>
                <w:rFonts w:ascii="Times New Roman" w:hAnsi="Times New Roman"/>
                <w:b/>
                <w:sz w:val="28"/>
              </w:rPr>
              <w:t>г. Москва, Россия</w:t>
            </w:r>
            <w:r>
              <w:rPr>
                <w:rFonts w:ascii="Times New Roman" w:hAnsi="Times New Roman"/>
                <w:b/>
                <w:sz w:val="28"/>
              </w:rPr>
              <w:t>)</w:t>
            </w:r>
          </w:p>
        </w:tc>
        <w:tc>
          <w:tcPr>
            <w:tcW w:w="958" w:type="dxa"/>
          </w:tcPr>
          <w:p w:rsidR="00A651FE" w:rsidRPr="00C52491" w:rsidRDefault="00C52491" w:rsidP="00AD5570">
            <w:pPr>
              <w:spacing w:after="0" w:line="360" w:lineRule="auto"/>
              <w:rPr>
                <w:rFonts w:ascii="Times New Roman" w:hAnsi="Times New Roman"/>
                <w:b/>
                <w:sz w:val="28"/>
                <w:szCs w:val="28"/>
                <w:lang w:val="en-US"/>
              </w:rPr>
            </w:pPr>
            <w:r>
              <w:rPr>
                <w:rFonts w:ascii="Times New Roman" w:hAnsi="Times New Roman"/>
                <w:b/>
                <w:sz w:val="28"/>
                <w:szCs w:val="28"/>
                <w:lang w:val="en-US"/>
              </w:rPr>
              <w:t>397</w:t>
            </w:r>
          </w:p>
        </w:tc>
      </w:tr>
      <w:tr w:rsidR="00A651FE" w:rsidRPr="005C0225" w:rsidTr="00AD5570">
        <w:tc>
          <w:tcPr>
            <w:tcW w:w="8612" w:type="dxa"/>
          </w:tcPr>
          <w:p w:rsidR="00BF0F65" w:rsidRPr="00BF0F65" w:rsidRDefault="00E30956" w:rsidP="00BF0F65">
            <w:pPr>
              <w:spacing w:after="0" w:line="240" w:lineRule="auto"/>
              <w:rPr>
                <w:rFonts w:ascii="Times New Roman" w:hAnsi="Times New Roman"/>
                <w:b/>
                <w:i/>
                <w:sz w:val="28"/>
                <w:szCs w:val="28"/>
              </w:rPr>
            </w:pPr>
            <w:hyperlink w:anchor="базванова" w:history="1">
              <w:r w:rsidR="00BF0F65" w:rsidRPr="00EB74F3">
                <w:rPr>
                  <w:rStyle w:val="a9"/>
                  <w:rFonts w:ascii="Times New Roman" w:hAnsi="Times New Roman"/>
                  <w:b/>
                  <w:i/>
                  <w:sz w:val="28"/>
                  <w:szCs w:val="28"/>
                </w:rPr>
                <w:t>Базванова Т.Н.</w:t>
              </w:r>
            </w:hyperlink>
          </w:p>
          <w:p w:rsidR="00BF0F65" w:rsidRPr="00BF0F65" w:rsidRDefault="00BF0F65" w:rsidP="00BF0F65">
            <w:pPr>
              <w:spacing w:after="0" w:line="240" w:lineRule="auto"/>
              <w:rPr>
                <w:rFonts w:ascii="Times New Roman" w:hAnsi="Times New Roman"/>
                <w:b/>
                <w:sz w:val="28"/>
                <w:szCs w:val="28"/>
              </w:rPr>
            </w:pPr>
            <w:r w:rsidRPr="00BF0F65">
              <w:rPr>
                <w:rFonts w:ascii="Times New Roman" w:hAnsi="Times New Roman"/>
                <w:b/>
                <w:sz w:val="28"/>
                <w:szCs w:val="28"/>
              </w:rPr>
              <w:t>ИНДИВИДУАЛЬНЫЕ ОБРАЗОВАТЕЛЬНЫЕ МАРШРУТЫ НА ЗАНЯТИЯХ «ЯЗЫК СПЕЦИАЛЬНОСТИ» ПРИ РАБОТЕ С ПРОФЕССИОНАЛЬНО ОРИЕНТИРОВАННЫМ ТЕКСТОМ В СМЕШАННОЙ ГРУППЕ В УСЛОВИЯХ ОНЛАЙН-ОБУЧЕНИЯ</w:t>
            </w:r>
          </w:p>
          <w:p w:rsidR="00A651FE" w:rsidRPr="005C0225" w:rsidRDefault="00BF0F65" w:rsidP="00BF0F65">
            <w:pPr>
              <w:spacing w:after="0" w:line="240" w:lineRule="auto"/>
              <w:rPr>
                <w:rFonts w:ascii="Times New Roman" w:hAnsi="Times New Roman"/>
                <w:b/>
                <w:sz w:val="28"/>
                <w:szCs w:val="28"/>
              </w:rPr>
            </w:pPr>
            <w:r>
              <w:rPr>
                <w:rFonts w:ascii="Times New Roman" w:hAnsi="Times New Roman"/>
                <w:b/>
                <w:sz w:val="28"/>
                <w:szCs w:val="28"/>
              </w:rPr>
              <w:t>(</w:t>
            </w:r>
            <w:r w:rsidRPr="00BF0F65">
              <w:rPr>
                <w:rFonts w:ascii="Times New Roman" w:hAnsi="Times New Roman"/>
                <w:b/>
                <w:sz w:val="28"/>
                <w:szCs w:val="28"/>
              </w:rPr>
              <w:t xml:space="preserve"> г. Москва, Россия</w:t>
            </w:r>
            <w:r>
              <w:rPr>
                <w:rFonts w:ascii="Times New Roman" w:hAnsi="Times New Roman"/>
                <w:b/>
                <w:sz w:val="28"/>
                <w:szCs w:val="28"/>
              </w:rPr>
              <w:t>)</w:t>
            </w:r>
          </w:p>
        </w:tc>
        <w:tc>
          <w:tcPr>
            <w:tcW w:w="958" w:type="dxa"/>
          </w:tcPr>
          <w:p w:rsidR="00A651FE" w:rsidRPr="00722ED4" w:rsidRDefault="00722ED4" w:rsidP="00AD5570">
            <w:pPr>
              <w:spacing w:after="0" w:line="360" w:lineRule="auto"/>
              <w:rPr>
                <w:rFonts w:ascii="Times New Roman" w:hAnsi="Times New Roman"/>
                <w:b/>
                <w:sz w:val="28"/>
                <w:szCs w:val="28"/>
                <w:lang w:val="en-US"/>
              </w:rPr>
            </w:pPr>
            <w:r>
              <w:rPr>
                <w:rFonts w:ascii="Times New Roman" w:hAnsi="Times New Roman"/>
                <w:b/>
                <w:sz w:val="28"/>
                <w:szCs w:val="28"/>
                <w:lang w:val="en-US"/>
              </w:rPr>
              <w:t>401</w:t>
            </w:r>
          </w:p>
        </w:tc>
      </w:tr>
      <w:tr w:rsidR="004F16B0" w:rsidRPr="005C0225" w:rsidTr="00AD5570">
        <w:tc>
          <w:tcPr>
            <w:tcW w:w="8612" w:type="dxa"/>
          </w:tcPr>
          <w:p w:rsidR="004F16B0" w:rsidRPr="004F16B0" w:rsidRDefault="00E30956" w:rsidP="007E1E9B">
            <w:pPr>
              <w:spacing w:after="160" w:line="240" w:lineRule="auto"/>
              <w:jc w:val="center"/>
              <w:rPr>
                <w:rFonts w:ascii="Times New Roman" w:eastAsia="Calibri" w:hAnsi="Times New Roman"/>
                <w:b/>
                <w:i/>
                <w:sz w:val="28"/>
                <w:szCs w:val="28"/>
                <w:lang w:eastAsia="en-US"/>
              </w:rPr>
            </w:pPr>
            <w:hyperlink w:anchor="тропина" w:history="1">
              <w:r w:rsidR="004F16B0" w:rsidRPr="00EB74F3">
                <w:rPr>
                  <w:rStyle w:val="a9"/>
                  <w:rFonts w:ascii="Times New Roman" w:eastAsia="Calibri" w:hAnsi="Times New Roman"/>
                  <w:b/>
                  <w:i/>
                  <w:sz w:val="28"/>
                  <w:szCs w:val="28"/>
                  <w:lang w:eastAsia="en-US"/>
                </w:rPr>
                <w:t>И. А. Тропина, Т.Н. Прокудайло, О.С. Меликова, Т.А. Меликова</w:t>
              </w:r>
            </w:hyperlink>
          </w:p>
          <w:p w:rsidR="004F16B0" w:rsidRPr="004F16B0" w:rsidRDefault="004F16B0" w:rsidP="007E1E9B">
            <w:pPr>
              <w:spacing w:after="160" w:line="240" w:lineRule="auto"/>
              <w:jc w:val="center"/>
              <w:rPr>
                <w:rFonts w:ascii="Times New Roman" w:eastAsia="Calibri" w:hAnsi="Times New Roman"/>
                <w:b/>
                <w:sz w:val="28"/>
                <w:szCs w:val="28"/>
                <w:lang w:eastAsia="en-US"/>
              </w:rPr>
            </w:pPr>
            <w:r w:rsidRPr="004F16B0">
              <w:rPr>
                <w:rFonts w:ascii="Times New Roman" w:eastAsia="Calibri" w:hAnsi="Times New Roman"/>
                <w:b/>
                <w:sz w:val="28"/>
                <w:szCs w:val="28"/>
                <w:lang w:eastAsia="en-US"/>
              </w:rPr>
              <w:t>НЕКОТОРЫЕ АСПЕКТЫ ДИСТАНЦИОННОГО ОБУЧЕНИЯ</w:t>
            </w:r>
          </w:p>
          <w:p w:rsidR="004F16B0" w:rsidRPr="004F16B0" w:rsidRDefault="004F16B0" w:rsidP="007E1E9B">
            <w:pPr>
              <w:spacing w:after="16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4F16B0">
              <w:rPr>
                <w:rFonts w:ascii="Times New Roman" w:eastAsia="Calibri" w:hAnsi="Times New Roman"/>
                <w:b/>
                <w:sz w:val="28"/>
                <w:szCs w:val="28"/>
                <w:lang w:eastAsia="en-US"/>
              </w:rPr>
              <w:t>г. Ростов-на-Дону, Россия</w:t>
            </w:r>
            <w:r>
              <w:rPr>
                <w:rFonts w:ascii="Times New Roman" w:eastAsia="Calibri" w:hAnsi="Times New Roman"/>
                <w:b/>
                <w:sz w:val="28"/>
                <w:szCs w:val="28"/>
                <w:lang w:eastAsia="en-US"/>
              </w:rPr>
              <w:t>)</w:t>
            </w:r>
          </w:p>
        </w:tc>
        <w:tc>
          <w:tcPr>
            <w:tcW w:w="958" w:type="dxa"/>
          </w:tcPr>
          <w:p w:rsidR="004F16B0" w:rsidRPr="00722ED4" w:rsidRDefault="00722ED4" w:rsidP="00AD5570">
            <w:pPr>
              <w:spacing w:after="0" w:line="360" w:lineRule="auto"/>
              <w:rPr>
                <w:rFonts w:ascii="Times New Roman" w:hAnsi="Times New Roman"/>
                <w:b/>
                <w:sz w:val="28"/>
                <w:szCs w:val="28"/>
                <w:lang w:val="en-US"/>
              </w:rPr>
            </w:pPr>
            <w:r>
              <w:rPr>
                <w:rFonts w:ascii="Times New Roman" w:hAnsi="Times New Roman"/>
                <w:b/>
                <w:sz w:val="28"/>
                <w:szCs w:val="28"/>
                <w:lang w:val="en-US"/>
              </w:rPr>
              <w:t>406</w:t>
            </w:r>
          </w:p>
        </w:tc>
      </w:tr>
      <w:tr w:rsidR="00804B35" w:rsidRPr="005C0225" w:rsidTr="00AD5570">
        <w:tc>
          <w:tcPr>
            <w:tcW w:w="8612" w:type="dxa"/>
          </w:tcPr>
          <w:p w:rsidR="00804B35" w:rsidRPr="00804B35" w:rsidRDefault="00E30956" w:rsidP="00804B35">
            <w:pPr>
              <w:spacing w:after="0" w:line="240" w:lineRule="auto"/>
              <w:rPr>
                <w:rFonts w:ascii="Times New Roman" w:eastAsia="Calibri" w:hAnsi="Times New Roman"/>
                <w:b/>
                <w:i/>
                <w:sz w:val="28"/>
                <w:szCs w:val="28"/>
                <w:lang w:eastAsia="en-US"/>
              </w:rPr>
            </w:pPr>
            <w:hyperlink w:anchor="макарова" w:history="1">
              <w:r w:rsidR="00804B35" w:rsidRPr="00EB74F3">
                <w:rPr>
                  <w:rStyle w:val="a9"/>
                  <w:rFonts w:ascii="Times New Roman" w:eastAsia="Calibri" w:hAnsi="Times New Roman"/>
                  <w:b/>
                  <w:i/>
                  <w:sz w:val="28"/>
                  <w:szCs w:val="28"/>
                  <w:lang w:eastAsia="en-US"/>
                </w:rPr>
                <w:t>Макарова И.Н., Сентябова А.В.</w:t>
              </w:r>
            </w:hyperlink>
          </w:p>
          <w:p w:rsidR="00804B35" w:rsidRPr="00804B35" w:rsidRDefault="00804B35" w:rsidP="00804B35">
            <w:pPr>
              <w:spacing w:after="0" w:line="240" w:lineRule="auto"/>
              <w:rPr>
                <w:rFonts w:ascii="Times New Roman" w:eastAsia="Calibri" w:hAnsi="Times New Roman"/>
                <w:b/>
                <w:sz w:val="28"/>
                <w:szCs w:val="28"/>
                <w:lang w:eastAsia="en-US"/>
              </w:rPr>
            </w:pPr>
            <w:r w:rsidRPr="00804B35">
              <w:rPr>
                <w:rFonts w:ascii="Times New Roman" w:eastAsia="Calibri" w:hAnsi="Times New Roman"/>
                <w:b/>
                <w:sz w:val="28"/>
                <w:szCs w:val="28"/>
                <w:lang w:eastAsia="en-US"/>
              </w:rPr>
              <w:t>ИЗ ОПЫТА ДИСТАНЦИОННОГО ОБУЧЕНИЯ РКИ В ГРОДНЕНСКОМ ГОСУДАРСТВЕННОМ МЕДИЦИНСКОМ УНИВЕРСИТЕТЕ</w:t>
            </w:r>
          </w:p>
          <w:p w:rsidR="00804B35" w:rsidRPr="00804B35" w:rsidRDefault="00804B35" w:rsidP="00804B35">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804B35">
              <w:rPr>
                <w:rFonts w:ascii="Times New Roman" w:eastAsia="Calibri" w:hAnsi="Times New Roman"/>
                <w:b/>
                <w:sz w:val="28"/>
                <w:szCs w:val="28"/>
                <w:lang w:eastAsia="en-US"/>
              </w:rPr>
              <w:t>г. Гродно, Республика Беларусь</w:t>
            </w:r>
            <w:r>
              <w:rPr>
                <w:rFonts w:ascii="Times New Roman" w:eastAsia="Calibri" w:hAnsi="Times New Roman"/>
                <w:b/>
                <w:sz w:val="28"/>
                <w:szCs w:val="28"/>
                <w:lang w:eastAsia="en-US"/>
              </w:rPr>
              <w:t>)</w:t>
            </w:r>
          </w:p>
        </w:tc>
        <w:tc>
          <w:tcPr>
            <w:tcW w:w="958" w:type="dxa"/>
          </w:tcPr>
          <w:p w:rsidR="00804B35" w:rsidRPr="00722ED4" w:rsidRDefault="00722ED4" w:rsidP="00AD5570">
            <w:pPr>
              <w:spacing w:after="0" w:line="360" w:lineRule="auto"/>
              <w:rPr>
                <w:rFonts w:ascii="Times New Roman" w:hAnsi="Times New Roman"/>
                <w:b/>
                <w:sz w:val="28"/>
                <w:szCs w:val="28"/>
                <w:lang w:val="en-US"/>
              </w:rPr>
            </w:pPr>
            <w:r>
              <w:rPr>
                <w:rFonts w:ascii="Times New Roman" w:hAnsi="Times New Roman"/>
                <w:b/>
                <w:sz w:val="28"/>
                <w:szCs w:val="28"/>
                <w:lang w:val="en-US"/>
              </w:rPr>
              <w:t>411</w:t>
            </w:r>
          </w:p>
        </w:tc>
      </w:tr>
      <w:tr w:rsidR="00FB176F" w:rsidRPr="005C0225" w:rsidTr="00AD5570">
        <w:tc>
          <w:tcPr>
            <w:tcW w:w="8612" w:type="dxa"/>
          </w:tcPr>
          <w:p w:rsidR="00FB176F" w:rsidRPr="00FB176F" w:rsidRDefault="00E30956" w:rsidP="00FB176F">
            <w:pPr>
              <w:spacing w:after="0" w:line="240" w:lineRule="auto"/>
              <w:jc w:val="center"/>
              <w:rPr>
                <w:rFonts w:ascii="Times New Roman" w:hAnsi="Times New Roman"/>
                <w:b/>
                <w:i/>
                <w:sz w:val="28"/>
                <w:szCs w:val="28"/>
              </w:rPr>
            </w:pPr>
            <w:hyperlink w:anchor="макеенкова" w:history="1">
              <w:r w:rsidR="00FB176F" w:rsidRPr="00C25685">
                <w:rPr>
                  <w:rStyle w:val="a9"/>
                  <w:rFonts w:ascii="Times New Roman" w:hAnsi="Times New Roman"/>
                  <w:b/>
                  <w:i/>
                  <w:sz w:val="28"/>
                  <w:szCs w:val="28"/>
                </w:rPr>
                <w:t>Макеенкова Т.В., Малинкина Н.А., Стамболева (Стамбулиди) З.А.</w:t>
              </w:r>
            </w:hyperlink>
          </w:p>
          <w:p w:rsidR="00FB176F" w:rsidRPr="00FB176F" w:rsidRDefault="00FB176F" w:rsidP="00FB176F">
            <w:pPr>
              <w:spacing w:after="0" w:line="240" w:lineRule="auto"/>
              <w:rPr>
                <w:rFonts w:ascii="Times New Roman" w:hAnsi="Times New Roman"/>
                <w:b/>
                <w:caps/>
                <w:sz w:val="28"/>
                <w:szCs w:val="28"/>
              </w:rPr>
            </w:pPr>
            <w:r w:rsidRPr="00FB176F">
              <w:rPr>
                <w:rFonts w:ascii="Times New Roman" w:hAnsi="Times New Roman"/>
                <w:b/>
                <w:caps/>
                <w:sz w:val="28"/>
                <w:szCs w:val="28"/>
              </w:rPr>
              <w:t xml:space="preserve">СИНТЕЗ ПРИНЦИПОВ ОБУЧЕНИЯ РКИ в ОНЛАЙН-формате: трудности </w:t>
            </w:r>
            <w:r w:rsidRPr="00FB176F">
              <w:rPr>
                <w:rFonts w:ascii="Times New Roman" w:hAnsi="Times New Roman"/>
                <w:b/>
                <w:sz w:val="24"/>
                <w:szCs w:val="28"/>
                <w:lang w:val="en-US"/>
              </w:rPr>
              <w:t>VS</w:t>
            </w:r>
            <w:r w:rsidRPr="00FB176F">
              <w:rPr>
                <w:rFonts w:ascii="Times New Roman" w:hAnsi="Times New Roman"/>
                <w:b/>
                <w:caps/>
                <w:sz w:val="28"/>
                <w:szCs w:val="28"/>
              </w:rPr>
              <w:t>ВОЗМОЖНОСТИ</w:t>
            </w:r>
          </w:p>
          <w:p w:rsidR="00FB176F" w:rsidRPr="00FB176F" w:rsidRDefault="00FB176F" w:rsidP="00804B35">
            <w:pPr>
              <w:spacing w:after="0" w:line="240" w:lineRule="auto"/>
              <w:rPr>
                <w:rFonts w:ascii="Times New Roman" w:hAnsi="Times New Roman"/>
                <w:b/>
                <w:sz w:val="28"/>
                <w:szCs w:val="28"/>
              </w:rPr>
            </w:pPr>
            <w:r>
              <w:rPr>
                <w:rFonts w:ascii="Times New Roman" w:hAnsi="Times New Roman"/>
                <w:b/>
                <w:sz w:val="28"/>
                <w:szCs w:val="28"/>
              </w:rPr>
              <w:t xml:space="preserve">(г. Смоленск, </w:t>
            </w:r>
            <w:r w:rsidRPr="00FB176F">
              <w:rPr>
                <w:rFonts w:ascii="Times New Roman" w:hAnsi="Times New Roman"/>
                <w:b/>
                <w:sz w:val="28"/>
                <w:szCs w:val="28"/>
              </w:rPr>
              <w:t>г. Санкт-Петербург, Россия</w:t>
            </w:r>
            <w:r>
              <w:rPr>
                <w:rFonts w:ascii="Times New Roman" w:hAnsi="Times New Roman"/>
                <w:b/>
                <w:sz w:val="28"/>
                <w:szCs w:val="28"/>
              </w:rPr>
              <w:t xml:space="preserve">, </w:t>
            </w:r>
            <w:r w:rsidRPr="00FB176F">
              <w:rPr>
                <w:rFonts w:ascii="Times New Roman" w:hAnsi="Times New Roman"/>
                <w:b/>
                <w:sz w:val="28"/>
                <w:szCs w:val="28"/>
              </w:rPr>
              <w:t xml:space="preserve"> г. Афины, Греция</w:t>
            </w:r>
            <w:r>
              <w:rPr>
                <w:rFonts w:ascii="Times New Roman" w:hAnsi="Times New Roman"/>
                <w:b/>
                <w:sz w:val="28"/>
                <w:szCs w:val="28"/>
              </w:rPr>
              <w:t>)</w:t>
            </w:r>
          </w:p>
        </w:tc>
        <w:tc>
          <w:tcPr>
            <w:tcW w:w="958" w:type="dxa"/>
          </w:tcPr>
          <w:p w:rsidR="00FB176F" w:rsidRPr="00722ED4" w:rsidRDefault="00722ED4" w:rsidP="00AD5570">
            <w:pPr>
              <w:spacing w:after="0" w:line="360" w:lineRule="auto"/>
              <w:rPr>
                <w:rFonts w:ascii="Times New Roman" w:hAnsi="Times New Roman"/>
                <w:b/>
                <w:sz w:val="28"/>
                <w:szCs w:val="28"/>
                <w:lang w:val="en-US"/>
              </w:rPr>
            </w:pPr>
            <w:r>
              <w:rPr>
                <w:rFonts w:ascii="Times New Roman" w:hAnsi="Times New Roman"/>
                <w:b/>
                <w:sz w:val="28"/>
                <w:szCs w:val="28"/>
                <w:lang w:val="en-US"/>
              </w:rPr>
              <w:t>415</w:t>
            </w:r>
          </w:p>
        </w:tc>
      </w:tr>
      <w:tr w:rsidR="00A651FE" w:rsidRPr="005C0225" w:rsidTr="00AD5570">
        <w:tc>
          <w:tcPr>
            <w:tcW w:w="9570" w:type="dxa"/>
            <w:gridSpan w:val="2"/>
          </w:tcPr>
          <w:p w:rsidR="00A651FE" w:rsidRDefault="00A651FE" w:rsidP="00AD5570">
            <w:pPr>
              <w:spacing w:after="0" w:line="360" w:lineRule="auto"/>
              <w:ind w:firstLine="709"/>
              <w:jc w:val="center"/>
              <w:rPr>
                <w:rFonts w:ascii="Times New Roman" w:hAnsi="Times New Roman"/>
                <w:b/>
                <w:bCs/>
                <w:sz w:val="28"/>
                <w:szCs w:val="28"/>
              </w:rPr>
            </w:pPr>
            <w:r w:rsidRPr="005C0225">
              <w:rPr>
                <w:rFonts w:ascii="Times New Roman" w:hAnsi="Times New Roman"/>
                <w:b/>
                <w:bCs/>
                <w:sz w:val="28"/>
                <w:szCs w:val="28"/>
              </w:rPr>
              <w:t>РАЗДЕЛ 8</w:t>
            </w:r>
          </w:p>
          <w:p w:rsidR="00A651FE" w:rsidRPr="00524FDC" w:rsidRDefault="000D603D" w:rsidP="00524FDC">
            <w:pPr>
              <w:spacing w:after="0" w:line="360" w:lineRule="auto"/>
              <w:ind w:firstLine="709"/>
              <w:jc w:val="center"/>
              <w:rPr>
                <w:rFonts w:ascii="Times New Roman" w:hAnsi="Times New Roman"/>
                <w:b/>
                <w:bCs/>
                <w:sz w:val="28"/>
                <w:szCs w:val="28"/>
              </w:rPr>
            </w:pPr>
            <w:r w:rsidRPr="000D603D">
              <w:rPr>
                <w:rFonts w:ascii="Times New Roman" w:hAnsi="Times New Roman"/>
                <w:b/>
                <w:bCs/>
                <w:sz w:val="28"/>
                <w:szCs w:val="28"/>
              </w:rPr>
              <w:t>КУЛЬТУРОЛОГИЧЕСКИЙ АСПЕКТ ЛИНГВИСТИЧЕСКОЙ ПОДГОТОВКИ  ИНОСТРАННЫХ СТУДЕНТОВ</w:t>
            </w:r>
          </w:p>
        </w:tc>
      </w:tr>
      <w:tr w:rsidR="00A651FE" w:rsidRPr="005C0225" w:rsidTr="00AD5570">
        <w:tc>
          <w:tcPr>
            <w:tcW w:w="8612" w:type="dxa"/>
          </w:tcPr>
          <w:p w:rsidR="008A15B5" w:rsidRPr="008A15B5" w:rsidRDefault="00E30956" w:rsidP="008A15B5">
            <w:pPr>
              <w:spacing w:after="0" w:line="240" w:lineRule="auto"/>
              <w:rPr>
                <w:rFonts w:ascii="Times New Roman" w:hAnsi="Times New Roman"/>
                <w:b/>
                <w:i/>
                <w:sz w:val="28"/>
                <w:szCs w:val="28"/>
              </w:rPr>
            </w:pPr>
            <w:hyperlink w:anchor="косилоаф" w:history="1">
              <w:r w:rsidR="008A15B5" w:rsidRPr="00C25685">
                <w:rPr>
                  <w:rStyle w:val="a9"/>
                  <w:rFonts w:ascii="Times New Roman" w:hAnsi="Times New Roman"/>
                  <w:b/>
                  <w:i/>
                  <w:sz w:val="28"/>
                  <w:szCs w:val="28"/>
                </w:rPr>
                <w:t>Косило А.Ф.</w:t>
              </w:r>
            </w:hyperlink>
          </w:p>
          <w:p w:rsidR="008A15B5" w:rsidRPr="008A15B5" w:rsidRDefault="008A15B5" w:rsidP="008A15B5">
            <w:pPr>
              <w:spacing w:after="0" w:line="240" w:lineRule="auto"/>
              <w:rPr>
                <w:rFonts w:ascii="Times New Roman" w:hAnsi="Times New Roman"/>
                <w:b/>
                <w:sz w:val="28"/>
                <w:szCs w:val="28"/>
              </w:rPr>
            </w:pPr>
            <w:r w:rsidRPr="008A15B5">
              <w:rPr>
                <w:rFonts w:ascii="Times New Roman" w:hAnsi="Times New Roman"/>
                <w:b/>
                <w:sz w:val="28"/>
                <w:szCs w:val="28"/>
              </w:rPr>
              <w:t>КУЛЬТУРОЛОГИЧЕСКИЙ АСПЕКТ ЛИНГВИСТИЧЕСКОЙ ПОДГОТОВКИ ИНОСТРАННЫХ СТУДЕНТОВ</w:t>
            </w:r>
          </w:p>
          <w:p w:rsidR="00A651FE" w:rsidRPr="00DC4D07" w:rsidRDefault="008A15B5" w:rsidP="00DC4D07">
            <w:pPr>
              <w:spacing w:after="0" w:line="240" w:lineRule="auto"/>
              <w:rPr>
                <w:rFonts w:ascii="Times New Roman" w:hAnsi="Times New Roman"/>
                <w:b/>
                <w:sz w:val="28"/>
                <w:szCs w:val="28"/>
              </w:rPr>
            </w:pPr>
            <w:r>
              <w:rPr>
                <w:rFonts w:ascii="Times New Roman" w:hAnsi="Times New Roman"/>
                <w:b/>
                <w:sz w:val="28"/>
                <w:szCs w:val="28"/>
              </w:rPr>
              <w:t>(</w:t>
            </w:r>
            <w:r w:rsidRPr="008A15B5">
              <w:rPr>
                <w:rFonts w:ascii="Times New Roman" w:hAnsi="Times New Roman"/>
                <w:b/>
                <w:sz w:val="28"/>
                <w:szCs w:val="28"/>
              </w:rPr>
              <w:t xml:space="preserve"> г. Гродно, Беларусь</w:t>
            </w:r>
            <w:r>
              <w:rPr>
                <w:rFonts w:ascii="Times New Roman" w:hAnsi="Times New Roman"/>
                <w:b/>
                <w:sz w:val="28"/>
                <w:szCs w:val="28"/>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420</w:t>
            </w:r>
          </w:p>
        </w:tc>
      </w:tr>
      <w:tr w:rsidR="00A651FE" w:rsidRPr="005C0225" w:rsidTr="00AD5570">
        <w:tc>
          <w:tcPr>
            <w:tcW w:w="8612" w:type="dxa"/>
          </w:tcPr>
          <w:p w:rsidR="00524FDC" w:rsidRPr="00727838" w:rsidRDefault="00E30956" w:rsidP="00524FDC">
            <w:pPr>
              <w:spacing w:after="0" w:line="240" w:lineRule="auto"/>
              <w:rPr>
                <w:rFonts w:ascii="Times New Roman" w:eastAsia="DengXian" w:hAnsi="Times New Roman"/>
                <w:b/>
                <w:bCs/>
                <w:i/>
                <w:sz w:val="28"/>
                <w:szCs w:val="28"/>
                <w:lang w:eastAsia="zh-CN"/>
              </w:rPr>
            </w:pPr>
            <w:hyperlink w:anchor="чжао" w:history="1">
              <w:r w:rsidR="00524FDC" w:rsidRPr="00C25685">
                <w:rPr>
                  <w:rStyle w:val="a9"/>
                  <w:rFonts w:ascii="Times New Roman" w:eastAsia="DengXian" w:hAnsi="Times New Roman"/>
                  <w:b/>
                  <w:bCs/>
                  <w:i/>
                  <w:sz w:val="28"/>
                  <w:szCs w:val="28"/>
                  <w:lang w:eastAsia="zh-CN"/>
                </w:rPr>
                <w:t>Чжао Пэнбо</w:t>
              </w:r>
            </w:hyperlink>
          </w:p>
          <w:p w:rsidR="00524FDC" w:rsidRPr="00524FDC" w:rsidRDefault="00524FDC" w:rsidP="00524FDC">
            <w:pPr>
              <w:spacing w:after="0" w:line="240" w:lineRule="auto"/>
              <w:rPr>
                <w:rFonts w:ascii="Times New Roman" w:hAnsi="Times New Roman"/>
                <w:b/>
                <w:bCs/>
                <w:sz w:val="28"/>
                <w:szCs w:val="28"/>
                <w:lang w:eastAsia="zh-CN"/>
              </w:rPr>
            </w:pPr>
            <w:r w:rsidRPr="00524FDC">
              <w:rPr>
                <w:rFonts w:ascii="Times New Roman" w:eastAsia="DengXian" w:hAnsi="Times New Roman"/>
                <w:b/>
                <w:sz w:val="28"/>
                <w:szCs w:val="28"/>
                <w:lang w:eastAsia="zh-CN"/>
              </w:rPr>
              <w:t xml:space="preserve">СЕМАНТИЧЕСКАЯ ЭКВИВАЛЕНТНОСТЬ НЕКОТОРЫХ ФРАЗЕОЛОГИЧЕСКИХ ЕДИНИЦ С КОМПОНЕНТОМ «СТИХИЯ» </w:t>
            </w:r>
            <w:r w:rsidRPr="00524FDC">
              <w:rPr>
                <w:rFonts w:ascii="Times New Roman" w:hAnsi="Times New Roman"/>
                <w:b/>
                <w:bCs/>
                <w:sz w:val="28"/>
                <w:szCs w:val="28"/>
                <w:lang w:eastAsia="zh-CN"/>
              </w:rPr>
              <w:t>В КИТАЙСКОМ И АНГЛИЙСКОМ ЯЗЫКАХ</w:t>
            </w:r>
          </w:p>
          <w:p w:rsidR="00A651FE" w:rsidRPr="00727838" w:rsidRDefault="00524FDC" w:rsidP="00727838">
            <w:pPr>
              <w:spacing w:after="0" w:line="240" w:lineRule="auto"/>
              <w:rPr>
                <w:rFonts w:ascii="Times New Roman" w:eastAsia="DengXian" w:hAnsi="Times New Roman"/>
                <w:b/>
                <w:sz w:val="28"/>
                <w:szCs w:val="28"/>
                <w:lang w:eastAsia="zh-CN"/>
              </w:rPr>
            </w:pPr>
            <w:r>
              <w:rPr>
                <w:rFonts w:ascii="Times New Roman" w:eastAsia="DengXian" w:hAnsi="Times New Roman"/>
                <w:b/>
                <w:sz w:val="28"/>
                <w:szCs w:val="28"/>
                <w:lang w:val="en-US" w:eastAsia="zh-CN"/>
              </w:rPr>
              <w:t>(</w:t>
            </w:r>
            <w:r w:rsidRPr="00524FDC">
              <w:rPr>
                <w:rFonts w:ascii="Times New Roman" w:eastAsia="DengXian" w:hAnsi="Times New Roman"/>
                <w:b/>
                <w:sz w:val="28"/>
                <w:szCs w:val="28"/>
                <w:lang w:eastAsia="zh-CN"/>
              </w:rPr>
              <w:t xml:space="preserve"> г. Белгород, Россия</w:t>
            </w:r>
            <w:r>
              <w:rPr>
                <w:rFonts w:ascii="Times New Roman" w:eastAsia="DengXian" w:hAnsi="Times New Roman"/>
                <w:b/>
                <w:sz w:val="28"/>
                <w:szCs w:val="28"/>
                <w:lang w:val="en-US" w:eastAsia="zh-CN"/>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423</w:t>
            </w:r>
          </w:p>
        </w:tc>
      </w:tr>
      <w:tr w:rsidR="00A651FE" w:rsidRPr="005C0225" w:rsidTr="00AD5570">
        <w:tc>
          <w:tcPr>
            <w:tcW w:w="8612" w:type="dxa"/>
          </w:tcPr>
          <w:p w:rsidR="00727838" w:rsidRPr="00727838" w:rsidRDefault="00E30956" w:rsidP="00727838">
            <w:pPr>
              <w:spacing w:after="0" w:line="240" w:lineRule="auto"/>
              <w:jc w:val="both"/>
              <w:rPr>
                <w:rFonts w:ascii="Times New Roman" w:hAnsi="Times New Roman"/>
                <w:b/>
                <w:i/>
                <w:sz w:val="28"/>
                <w:szCs w:val="28"/>
              </w:rPr>
            </w:pPr>
            <w:hyperlink w:anchor="бабичева" w:history="1">
              <w:r w:rsidR="00727838" w:rsidRPr="00C25685">
                <w:rPr>
                  <w:rStyle w:val="a9"/>
                  <w:rFonts w:ascii="Times New Roman" w:hAnsi="Times New Roman"/>
                  <w:b/>
                  <w:i/>
                  <w:sz w:val="28"/>
                  <w:szCs w:val="28"/>
                </w:rPr>
                <w:t>Бабичева Ю.Г.</w:t>
              </w:r>
            </w:hyperlink>
          </w:p>
          <w:p w:rsidR="00727838" w:rsidRPr="00727838" w:rsidRDefault="00727838" w:rsidP="00727838">
            <w:pPr>
              <w:spacing w:after="0" w:line="240" w:lineRule="auto"/>
              <w:jc w:val="both"/>
              <w:rPr>
                <w:rFonts w:ascii="Times New Roman" w:hAnsi="Times New Roman"/>
                <w:b/>
                <w:sz w:val="28"/>
                <w:szCs w:val="28"/>
              </w:rPr>
            </w:pPr>
            <w:r w:rsidRPr="00727838">
              <w:rPr>
                <w:rFonts w:ascii="Times New Roman" w:hAnsi="Times New Roman"/>
                <w:b/>
                <w:sz w:val="28"/>
                <w:szCs w:val="28"/>
              </w:rPr>
              <w:t xml:space="preserve">ОСНОВНЫЕ ПРИНЦИПЫ ЭФФЕКТИВНОГО ОБУЧЕНИЯ </w:t>
            </w:r>
          </w:p>
          <w:p w:rsidR="00727838" w:rsidRPr="00727838" w:rsidRDefault="00727838" w:rsidP="00727838">
            <w:pPr>
              <w:spacing w:after="0" w:line="240" w:lineRule="auto"/>
              <w:jc w:val="both"/>
              <w:rPr>
                <w:rFonts w:ascii="Times New Roman" w:hAnsi="Times New Roman"/>
                <w:b/>
                <w:sz w:val="28"/>
                <w:szCs w:val="28"/>
              </w:rPr>
            </w:pPr>
            <w:r w:rsidRPr="00727838">
              <w:rPr>
                <w:rFonts w:ascii="Times New Roman" w:hAnsi="Times New Roman"/>
                <w:b/>
                <w:sz w:val="28"/>
                <w:szCs w:val="28"/>
              </w:rPr>
              <w:lastRenderedPageBreak/>
              <w:t xml:space="preserve">РУССКОЙ ЛИТЕРАТУРЕ </w:t>
            </w:r>
          </w:p>
          <w:p w:rsidR="00727838" w:rsidRPr="00727838" w:rsidRDefault="00727838" w:rsidP="00727838">
            <w:pPr>
              <w:spacing w:after="0" w:line="240" w:lineRule="auto"/>
              <w:jc w:val="both"/>
              <w:rPr>
                <w:rFonts w:ascii="Times New Roman" w:hAnsi="Times New Roman"/>
                <w:b/>
                <w:sz w:val="28"/>
                <w:szCs w:val="28"/>
              </w:rPr>
            </w:pPr>
            <w:r w:rsidRPr="00727838">
              <w:rPr>
                <w:rFonts w:ascii="Times New Roman" w:hAnsi="Times New Roman"/>
                <w:b/>
                <w:sz w:val="28"/>
                <w:szCs w:val="28"/>
              </w:rPr>
              <w:t>ПРИ ОСВОЕНИИ РУССКОГО ЯЗЫКА КАК ИНОСТРАННОГО</w:t>
            </w:r>
          </w:p>
          <w:p w:rsidR="00A651FE" w:rsidRPr="003710E1" w:rsidRDefault="00727838" w:rsidP="00727838">
            <w:pPr>
              <w:spacing w:after="0" w:line="240" w:lineRule="auto"/>
              <w:jc w:val="both"/>
              <w:rPr>
                <w:rFonts w:ascii="Times New Roman" w:hAnsi="Times New Roman"/>
                <w:b/>
                <w:sz w:val="28"/>
                <w:szCs w:val="28"/>
              </w:rPr>
            </w:pPr>
            <w:r>
              <w:rPr>
                <w:rFonts w:ascii="Times New Roman" w:hAnsi="Times New Roman"/>
                <w:b/>
                <w:sz w:val="28"/>
                <w:szCs w:val="28"/>
              </w:rPr>
              <w:t>(</w:t>
            </w:r>
            <w:r w:rsidRPr="00727838">
              <w:rPr>
                <w:rFonts w:ascii="Times New Roman" w:hAnsi="Times New Roman"/>
                <w:b/>
                <w:sz w:val="28"/>
                <w:szCs w:val="28"/>
              </w:rPr>
              <w:t>г. Бийск, Россия</w:t>
            </w:r>
            <w:r>
              <w:rPr>
                <w:rFonts w:ascii="Times New Roman" w:hAnsi="Times New Roman"/>
                <w:b/>
                <w:sz w:val="28"/>
                <w:szCs w:val="28"/>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lastRenderedPageBreak/>
              <w:t>425</w:t>
            </w:r>
          </w:p>
        </w:tc>
      </w:tr>
      <w:tr w:rsidR="00A651FE" w:rsidRPr="005C0225" w:rsidTr="00AD5570">
        <w:tc>
          <w:tcPr>
            <w:tcW w:w="8612" w:type="dxa"/>
          </w:tcPr>
          <w:p w:rsidR="00B60F94" w:rsidRPr="00B60F94" w:rsidRDefault="00E30956" w:rsidP="00B60F94">
            <w:pPr>
              <w:spacing w:after="0" w:line="240" w:lineRule="auto"/>
              <w:jc w:val="both"/>
              <w:rPr>
                <w:rFonts w:ascii="Times New Roman" w:hAnsi="Times New Roman"/>
                <w:b/>
                <w:i/>
                <w:sz w:val="28"/>
                <w:szCs w:val="28"/>
              </w:rPr>
            </w:pPr>
            <w:hyperlink w:anchor="григорян" w:history="1">
              <w:r w:rsidR="00B60F94" w:rsidRPr="00C25685">
                <w:rPr>
                  <w:rStyle w:val="a9"/>
                  <w:rFonts w:ascii="Times New Roman" w:hAnsi="Times New Roman"/>
                  <w:b/>
                  <w:i/>
                  <w:sz w:val="28"/>
                  <w:szCs w:val="28"/>
                </w:rPr>
                <w:t>Григорян Т. Г.</w:t>
              </w:r>
            </w:hyperlink>
          </w:p>
          <w:p w:rsidR="006633DC" w:rsidRPr="006633DC" w:rsidRDefault="006633DC" w:rsidP="006633DC">
            <w:pPr>
              <w:spacing w:after="0" w:line="240" w:lineRule="auto"/>
              <w:jc w:val="both"/>
              <w:rPr>
                <w:rFonts w:ascii="Times New Roman" w:hAnsi="Times New Roman"/>
                <w:b/>
                <w:sz w:val="28"/>
                <w:szCs w:val="28"/>
              </w:rPr>
            </w:pPr>
            <w:r w:rsidRPr="006633DC">
              <w:rPr>
                <w:rFonts w:ascii="Times New Roman" w:hAnsi="Times New Roman"/>
                <w:b/>
                <w:sz w:val="28"/>
                <w:szCs w:val="28"/>
              </w:rPr>
              <w:t>О РОЛИ ЛИНГВОСТРАНОВЕДЕНИЯ В ПРОЦЕССЕ ОБУЧЕНИЯ РУССКОМУ ЯЗЫКУ КАК ИНОСТРАННОМУ СТУДЕНТОВ-МЕДИКОВ</w:t>
            </w:r>
          </w:p>
          <w:p w:rsidR="00A651FE" w:rsidRPr="00963140" w:rsidRDefault="00B60F94" w:rsidP="006633DC">
            <w:pPr>
              <w:spacing w:after="0" w:line="240" w:lineRule="auto"/>
              <w:jc w:val="both"/>
              <w:rPr>
                <w:rFonts w:ascii="Times New Roman" w:hAnsi="Times New Roman"/>
                <w:b/>
                <w:sz w:val="28"/>
                <w:szCs w:val="28"/>
              </w:rPr>
            </w:pPr>
            <w:r>
              <w:rPr>
                <w:rFonts w:ascii="Times New Roman" w:hAnsi="Times New Roman"/>
                <w:b/>
                <w:sz w:val="28"/>
                <w:szCs w:val="28"/>
              </w:rPr>
              <w:t>(</w:t>
            </w:r>
            <w:r w:rsidRPr="00B60F94">
              <w:rPr>
                <w:rFonts w:ascii="Times New Roman" w:hAnsi="Times New Roman"/>
                <w:b/>
                <w:sz w:val="28"/>
                <w:szCs w:val="28"/>
              </w:rPr>
              <w:t>Ереван, Армения</w:t>
            </w:r>
            <w:r>
              <w:rPr>
                <w:rFonts w:ascii="Times New Roman" w:hAnsi="Times New Roman"/>
                <w:b/>
                <w:sz w:val="28"/>
                <w:szCs w:val="28"/>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429</w:t>
            </w:r>
          </w:p>
        </w:tc>
      </w:tr>
      <w:tr w:rsidR="00A651FE" w:rsidRPr="00F64F9D" w:rsidTr="00AD5570">
        <w:tc>
          <w:tcPr>
            <w:tcW w:w="8612" w:type="dxa"/>
          </w:tcPr>
          <w:p w:rsidR="009E06AA" w:rsidRPr="00DC4D07" w:rsidRDefault="00E30956" w:rsidP="009E06AA">
            <w:pPr>
              <w:widowControl w:val="0"/>
              <w:autoSpaceDE w:val="0"/>
              <w:autoSpaceDN w:val="0"/>
              <w:adjustRightInd w:val="0"/>
              <w:spacing w:after="0" w:line="240" w:lineRule="auto"/>
              <w:jc w:val="both"/>
              <w:rPr>
                <w:rFonts w:ascii="Times New Roman" w:hAnsi="Times New Roman"/>
                <w:b/>
                <w:i/>
                <w:sz w:val="28"/>
                <w:szCs w:val="28"/>
              </w:rPr>
            </w:pPr>
            <w:hyperlink w:anchor="мельникова" w:history="1">
              <w:r w:rsidR="009E06AA" w:rsidRPr="00C25685">
                <w:rPr>
                  <w:rStyle w:val="a9"/>
                  <w:rFonts w:ascii="Times New Roman" w:hAnsi="Times New Roman"/>
                  <w:b/>
                  <w:i/>
                  <w:sz w:val="28"/>
                  <w:szCs w:val="28"/>
                </w:rPr>
                <w:t>Мельникова Т.Н., Хоронеко С.С.</w:t>
              </w:r>
            </w:hyperlink>
          </w:p>
          <w:p w:rsidR="009E06AA" w:rsidRPr="00DC4D07" w:rsidRDefault="009E06AA" w:rsidP="009E06AA">
            <w:pPr>
              <w:widowControl w:val="0"/>
              <w:autoSpaceDE w:val="0"/>
              <w:autoSpaceDN w:val="0"/>
              <w:adjustRightInd w:val="0"/>
              <w:spacing w:after="0" w:line="240" w:lineRule="auto"/>
              <w:jc w:val="both"/>
              <w:rPr>
                <w:rFonts w:ascii="Times New Roman" w:hAnsi="Times New Roman"/>
                <w:b/>
                <w:sz w:val="28"/>
                <w:szCs w:val="28"/>
              </w:rPr>
            </w:pPr>
            <w:r w:rsidRPr="00DC4D07">
              <w:rPr>
                <w:rFonts w:ascii="Times New Roman" w:hAnsi="Times New Roman"/>
                <w:b/>
                <w:sz w:val="28"/>
                <w:szCs w:val="28"/>
              </w:rPr>
              <w:t>ПРЕЦЕДЕНТНЫЕ ТЕКСТЫ КАК КУЛЬТУРОЛОГИЧЕСКИЙ АСПЕКТ ЛИНГВИСТИЧЕСКОЙ ПОДГОТОВКИ ИНОСТРАННЫХ СТУДЕНТОВ</w:t>
            </w:r>
          </w:p>
          <w:p w:rsidR="00A651FE" w:rsidRPr="00F64F9D" w:rsidRDefault="009E06AA" w:rsidP="009E06AA">
            <w:pPr>
              <w:widowControl w:val="0"/>
              <w:autoSpaceDE w:val="0"/>
              <w:autoSpaceDN w:val="0"/>
              <w:adjustRightInd w:val="0"/>
              <w:spacing w:after="0" w:line="240" w:lineRule="auto"/>
              <w:jc w:val="both"/>
              <w:rPr>
                <w:rFonts w:ascii="Times New Roman" w:hAnsi="Times New Roman"/>
                <w:b/>
                <w:sz w:val="32"/>
                <w:szCs w:val="28"/>
              </w:rPr>
            </w:pPr>
            <w:r w:rsidRPr="00DC4D07">
              <w:rPr>
                <w:rFonts w:ascii="Times New Roman" w:hAnsi="Times New Roman"/>
                <w:b/>
                <w:sz w:val="28"/>
                <w:szCs w:val="28"/>
              </w:rPr>
              <w:t>(г. Минск, Республика Беларусь)</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435</w:t>
            </w:r>
          </w:p>
        </w:tc>
      </w:tr>
      <w:tr w:rsidR="00A651FE" w:rsidRPr="002709BA" w:rsidTr="00AD5570">
        <w:tc>
          <w:tcPr>
            <w:tcW w:w="8612" w:type="dxa"/>
          </w:tcPr>
          <w:p w:rsidR="0076486C" w:rsidRDefault="00E30956" w:rsidP="0076486C">
            <w:pPr>
              <w:keepNext/>
              <w:spacing w:after="0" w:line="240" w:lineRule="auto"/>
              <w:rPr>
                <w:rFonts w:ascii="Times New Roman" w:hAnsi="Times New Roman"/>
                <w:b/>
                <w:i/>
                <w:sz w:val="28"/>
                <w:szCs w:val="28"/>
                <w:shd w:val="clear" w:color="auto" w:fill="FFFFFF"/>
              </w:rPr>
            </w:pPr>
            <w:hyperlink w:anchor="бурханская" w:history="1">
              <w:r w:rsidR="0076486C" w:rsidRPr="00C25685">
                <w:rPr>
                  <w:rStyle w:val="a9"/>
                  <w:rFonts w:ascii="Times New Roman" w:hAnsi="Times New Roman"/>
                  <w:b/>
                  <w:i/>
                  <w:sz w:val="28"/>
                  <w:szCs w:val="28"/>
                  <w:shd w:val="clear" w:color="auto" w:fill="FFFFFF"/>
                </w:rPr>
                <w:t>Бурханская Н.Н.</w:t>
              </w:r>
            </w:hyperlink>
          </w:p>
          <w:p w:rsidR="0076486C" w:rsidRPr="0076486C" w:rsidRDefault="0076486C" w:rsidP="0076486C">
            <w:pPr>
              <w:keepNext/>
              <w:spacing w:after="0" w:line="240" w:lineRule="auto"/>
              <w:rPr>
                <w:rFonts w:ascii="Times New Roman" w:eastAsia="Calibri" w:hAnsi="Times New Roman"/>
                <w:b/>
                <w:sz w:val="28"/>
                <w:szCs w:val="28"/>
                <w:lang w:eastAsia="en-US"/>
              </w:rPr>
            </w:pPr>
            <w:r w:rsidRPr="0076486C">
              <w:rPr>
                <w:rFonts w:ascii="Times New Roman" w:eastAsia="Calibri" w:hAnsi="Times New Roman"/>
                <w:b/>
                <w:sz w:val="28"/>
                <w:szCs w:val="28"/>
                <w:lang w:eastAsia="en-US"/>
              </w:rPr>
              <w:t>СПЕЦИФИКА ЛИНГВОКУЛЬТУРНОЙ АДАПТАЦИИ ИНОСТРАНЦЕВ ПРИ ОБУЧЕНИИ РУССКОМУ ЯЗЫКУ</w:t>
            </w:r>
          </w:p>
          <w:p w:rsidR="00A651FE" w:rsidRPr="0076486C" w:rsidRDefault="0076486C" w:rsidP="0076486C">
            <w:pPr>
              <w:keepNext/>
              <w:spacing w:after="0" w:line="240" w:lineRule="auto"/>
              <w:rPr>
                <w:rFonts w:ascii="Times New Roman" w:hAnsi="Times New Roman"/>
                <w:b/>
                <w:sz w:val="28"/>
                <w:szCs w:val="28"/>
              </w:rPr>
            </w:pPr>
            <w:r>
              <w:rPr>
                <w:rFonts w:ascii="Times New Roman" w:hAnsi="Times New Roman"/>
                <w:b/>
                <w:sz w:val="28"/>
                <w:szCs w:val="28"/>
              </w:rPr>
              <w:t>(</w:t>
            </w:r>
            <w:r w:rsidRPr="0076486C">
              <w:rPr>
                <w:rFonts w:ascii="Times New Roman" w:hAnsi="Times New Roman"/>
                <w:b/>
                <w:sz w:val="28"/>
                <w:szCs w:val="28"/>
              </w:rPr>
              <w:t>г. Минск, Республика Беларусь</w:t>
            </w:r>
            <w:r>
              <w:rPr>
                <w:rFonts w:ascii="Times New Roman" w:hAnsi="Times New Roman"/>
                <w:b/>
                <w:sz w:val="28"/>
                <w:szCs w:val="28"/>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440</w:t>
            </w:r>
          </w:p>
        </w:tc>
      </w:tr>
      <w:tr w:rsidR="00A651FE" w:rsidRPr="002709BA" w:rsidTr="00AD5570">
        <w:tc>
          <w:tcPr>
            <w:tcW w:w="8612" w:type="dxa"/>
          </w:tcPr>
          <w:p w:rsidR="0008699C" w:rsidRPr="0008699C" w:rsidRDefault="00E30956" w:rsidP="0008699C">
            <w:pPr>
              <w:widowControl w:val="0"/>
              <w:autoSpaceDE w:val="0"/>
              <w:autoSpaceDN w:val="0"/>
              <w:adjustRightInd w:val="0"/>
              <w:spacing w:after="0" w:line="240" w:lineRule="auto"/>
              <w:jc w:val="both"/>
              <w:rPr>
                <w:rFonts w:ascii="Times New Roman" w:hAnsi="Times New Roman"/>
                <w:b/>
                <w:i/>
                <w:sz w:val="28"/>
                <w:szCs w:val="28"/>
              </w:rPr>
            </w:pPr>
            <w:hyperlink w:anchor="зыкинаеб" w:history="1">
              <w:r w:rsidR="0008699C" w:rsidRPr="00245DBA">
                <w:rPr>
                  <w:rStyle w:val="a9"/>
                  <w:rFonts w:ascii="Times New Roman" w:hAnsi="Times New Roman"/>
                  <w:b/>
                  <w:i/>
                  <w:sz w:val="28"/>
                  <w:szCs w:val="28"/>
                </w:rPr>
                <w:t>Зыкина Е.Б.</w:t>
              </w:r>
            </w:hyperlink>
          </w:p>
          <w:p w:rsidR="0008699C" w:rsidRDefault="0008699C" w:rsidP="0008699C">
            <w:pPr>
              <w:widowControl w:val="0"/>
              <w:autoSpaceDE w:val="0"/>
              <w:autoSpaceDN w:val="0"/>
              <w:adjustRightInd w:val="0"/>
              <w:spacing w:after="0" w:line="240" w:lineRule="auto"/>
              <w:jc w:val="both"/>
              <w:rPr>
                <w:rFonts w:ascii="Times New Roman" w:hAnsi="Times New Roman"/>
                <w:b/>
                <w:sz w:val="28"/>
                <w:szCs w:val="28"/>
              </w:rPr>
            </w:pPr>
            <w:r w:rsidRPr="0008699C">
              <w:rPr>
                <w:rFonts w:ascii="Times New Roman" w:hAnsi="Times New Roman"/>
                <w:b/>
                <w:sz w:val="28"/>
                <w:szCs w:val="28"/>
              </w:rPr>
              <w:t>РОЛЬ ГУМАНИТАРНЫХ ДИСЦИПЛИН В ЯЗЫКОВОЙ ПОДГОТОВКЕ ИНОСТРАННЫХ СТУДЕНТОВ-МЕДИКОВ</w:t>
            </w:r>
          </w:p>
          <w:p w:rsidR="00A651FE" w:rsidRPr="00397A62" w:rsidRDefault="0008699C" w:rsidP="0008699C">
            <w:pPr>
              <w:widowControl w:val="0"/>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w:t>
            </w:r>
            <w:r w:rsidRPr="0008699C">
              <w:rPr>
                <w:rFonts w:ascii="Times New Roman" w:hAnsi="Times New Roman"/>
                <w:b/>
                <w:sz w:val="28"/>
                <w:szCs w:val="28"/>
              </w:rPr>
              <w:t>г. Курск, Россия</w:t>
            </w:r>
            <w:r>
              <w:rPr>
                <w:rFonts w:ascii="Times New Roman" w:hAnsi="Times New Roman"/>
                <w:b/>
                <w:sz w:val="28"/>
                <w:szCs w:val="28"/>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446</w:t>
            </w:r>
          </w:p>
        </w:tc>
      </w:tr>
      <w:tr w:rsidR="00A651FE" w:rsidRPr="00F64F9D" w:rsidTr="00AD5570">
        <w:tc>
          <w:tcPr>
            <w:tcW w:w="8612" w:type="dxa"/>
          </w:tcPr>
          <w:p w:rsidR="001A35FB" w:rsidRPr="001A35FB" w:rsidRDefault="00E30956" w:rsidP="001A35FB">
            <w:pPr>
              <w:spacing w:after="0" w:line="240" w:lineRule="auto"/>
              <w:rPr>
                <w:rFonts w:ascii="Times New Roman" w:eastAsia="Calibri" w:hAnsi="Times New Roman"/>
                <w:b/>
                <w:sz w:val="28"/>
                <w:szCs w:val="28"/>
                <w:lang w:eastAsia="en-US"/>
              </w:rPr>
            </w:pPr>
            <w:hyperlink w:anchor="лучкина" w:history="1">
              <w:r w:rsidR="001A35FB" w:rsidRPr="00245DBA">
                <w:rPr>
                  <w:rStyle w:val="a9"/>
                  <w:rFonts w:ascii="Times New Roman" w:eastAsia="Calibri" w:hAnsi="Times New Roman"/>
                  <w:b/>
                  <w:i/>
                  <w:sz w:val="28"/>
                  <w:szCs w:val="28"/>
                  <w:lang w:eastAsia="en-US"/>
                </w:rPr>
                <w:t>Лучкина Н.В., Мирзоева С.А., Проценко И.Ю.</w:t>
              </w:r>
            </w:hyperlink>
          </w:p>
          <w:p w:rsidR="001A35FB" w:rsidRPr="001A35FB" w:rsidRDefault="001A35FB" w:rsidP="001A35FB">
            <w:pPr>
              <w:spacing w:after="0" w:line="240" w:lineRule="auto"/>
              <w:rPr>
                <w:rFonts w:ascii="Times New Roman" w:eastAsia="Calibri" w:hAnsi="Times New Roman"/>
                <w:b/>
                <w:sz w:val="28"/>
                <w:szCs w:val="28"/>
                <w:lang w:eastAsia="en-US"/>
              </w:rPr>
            </w:pPr>
            <w:r w:rsidRPr="001A35FB">
              <w:rPr>
                <w:rFonts w:ascii="Times New Roman" w:eastAsia="Calibri" w:hAnsi="Times New Roman"/>
                <w:b/>
                <w:sz w:val="28"/>
                <w:szCs w:val="28"/>
                <w:lang w:eastAsia="en-US"/>
              </w:rPr>
              <w:t>РЕАЛИЗАЦИЯ КУЛЬТУРОЛОГИЧЕСКОГО ПОДХОДА</w:t>
            </w:r>
          </w:p>
          <w:p w:rsidR="001A35FB" w:rsidRPr="001A35FB" w:rsidRDefault="001A35FB" w:rsidP="001A35FB">
            <w:pPr>
              <w:spacing w:after="0" w:line="240" w:lineRule="auto"/>
              <w:rPr>
                <w:rFonts w:ascii="Times New Roman" w:eastAsia="Calibri" w:hAnsi="Times New Roman"/>
                <w:b/>
                <w:sz w:val="28"/>
                <w:szCs w:val="28"/>
                <w:lang w:eastAsia="en-US"/>
              </w:rPr>
            </w:pPr>
            <w:r w:rsidRPr="001A35FB">
              <w:rPr>
                <w:rFonts w:ascii="Times New Roman" w:eastAsia="Calibri" w:hAnsi="Times New Roman"/>
                <w:b/>
                <w:sz w:val="28"/>
                <w:szCs w:val="28"/>
                <w:lang w:eastAsia="en-US"/>
              </w:rPr>
              <w:t>В УСЛОВИЯХ ДИСТАНЦИОННОГО ОБУЧЕНИЯ РКИ</w:t>
            </w:r>
          </w:p>
          <w:p w:rsidR="00A651FE" w:rsidRPr="001A35FB" w:rsidRDefault="001A35FB" w:rsidP="001A35FB">
            <w:pPr>
              <w:spacing w:after="0" w:line="240" w:lineRule="auto"/>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1A35FB">
              <w:rPr>
                <w:rFonts w:ascii="Times New Roman" w:eastAsia="Calibri" w:hAnsi="Times New Roman"/>
                <w:b/>
                <w:sz w:val="28"/>
                <w:szCs w:val="28"/>
                <w:lang w:eastAsia="en-US"/>
              </w:rPr>
              <w:t>г. Ростов-на-Дону, Россия</w:t>
            </w:r>
            <w:r>
              <w:rPr>
                <w:rFonts w:ascii="Times New Roman" w:eastAsia="Calibri" w:hAnsi="Times New Roman"/>
                <w:b/>
                <w:sz w:val="28"/>
                <w:szCs w:val="28"/>
                <w:lang w:eastAsia="en-US"/>
              </w:rPr>
              <w:t>)</w:t>
            </w:r>
          </w:p>
        </w:tc>
        <w:tc>
          <w:tcPr>
            <w:tcW w:w="958" w:type="dxa"/>
          </w:tcPr>
          <w:p w:rsidR="00A651FE" w:rsidRPr="00722ED4" w:rsidRDefault="00722ED4" w:rsidP="00AD5570">
            <w:pPr>
              <w:spacing w:after="0" w:line="360" w:lineRule="auto"/>
              <w:rPr>
                <w:rFonts w:ascii="Times New Roman" w:hAnsi="Times New Roman"/>
                <w:b/>
                <w:bCs/>
                <w:sz w:val="28"/>
                <w:szCs w:val="28"/>
                <w:lang w:val="en-US"/>
              </w:rPr>
            </w:pPr>
            <w:r>
              <w:rPr>
                <w:rFonts w:ascii="Times New Roman" w:hAnsi="Times New Roman"/>
                <w:b/>
                <w:bCs/>
                <w:sz w:val="28"/>
                <w:szCs w:val="28"/>
                <w:lang w:val="en-US"/>
              </w:rPr>
              <w:t>450</w:t>
            </w:r>
          </w:p>
        </w:tc>
      </w:tr>
    </w:tbl>
    <w:p w:rsidR="000D603D" w:rsidRDefault="000D603D" w:rsidP="00A651FE">
      <w:pPr>
        <w:spacing w:after="0" w:line="360" w:lineRule="auto"/>
        <w:ind w:firstLine="709"/>
        <w:jc w:val="center"/>
        <w:rPr>
          <w:rFonts w:ascii="Times New Roman" w:hAnsi="Times New Roman"/>
          <w:b/>
          <w:sz w:val="28"/>
          <w:szCs w:val="28"/>
        </w:rPr>
      </w:pPr>
    </w:p>
    <w:p w:rsidR="000D603D" w:rsidRDefault="000D603D" w:rsidP="00A651FE">
      <w:pPr>
        <w:spacing w:after="0" w:line="360" w:lineRule="auto"/>
        <w:ind w:firstLine="709"/>
        <w:jc w:val="center"/>
        <w:rPr>
          <w:rFonts w:ascii="Times New Roman" w:hAnsi="Times New Roman"/>
          <w:b/>
          <w:sz w:val="28"/>
          <w:szCs w:val="28"/>
        </w:rPr>
      </w:pPr>
    </w:p>
    <w:p w:rsidR="003209E6" w:rsidRDefault="003209E6" w:rsidP="00A651FE">
      <w:pPr>
        <w:spacing w:after="0" w:line="360" w:lineRule="auto"/>
        <w:ind w:firstLine="709"/>
        <w:jc w:val="center"/>
        <w:rPr>
          <w:rFonts w:ascii="Times New Roman" w:hAnsi="Times New Roman"/>
          <w:b/>
          <w:sz w:val="28"/>
          <w:szCs w:val="28"/>
        </w:rPr>
      </w:pPr>
    </w:p>
    <w:p w:rsidR="007E1E9B" w:rsidRDefault="007E1E9B" w:rsidP="00A651FE">
      <w:pPr>
        <w:spacing w:after="0" w:line="360" w:lineRule="auto"/>
        <w:ind w:firstLine="709"/>
        <w:jc w:val="center"/>
        <w:rPr>
          <w:rFonts w:ascii="Times New Roman" w:hAnsi="Times New Roman"/>
          <w:b/>
          <w:sz w:val="28"/>
          <w:szCs w:val="28"/>
        </w:rPr>
      </w:pPr>
    </w:p>
    <w:p w:rsidR="007E1E9B" w:rsidRDefault="007E1E9B"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245DBA" w:rsidRDefault="00245DBA" w:rsidP="00A651FE">
      <w:pPr>
        <w:spacing w:after="0" w:line="360" w:lineRule="auto"/>
        <w:ind w:firstLine="709"/>
        <w:jc w:val="center"/>
        <w:rPr>
          <w:rFonts w:ascii="Times New Roman" w:hAnsi="Times New Roman"/>
          <w:b/>
          <w:sz w:val="28"/>
          <w:szCs w:val="28"/>
        </w:rPr>
      </w:pPr>
    </w:p>
    <w:p w:rsidR="00A651FE"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lastRenderedPageBreak/>
        <w:t>РАЗДЕЛ 1</w:t>
      </w:r>
    </w:p>
    <w:p w:rsidR="003A28F3" w:rsidRPr="003A28F3" w:rsidRDefault="003A28F3" w:rsidP="00DF4A9D">
      <w:pPr>
        <w:spacing w:after="0" w:line="240" w:lineRule="auto"/>
        <w:jc w:val="center"/>
        <w:rPr>
          <w:rFonts w:ascii="Times New Roman" w:hAnsi="Times New Roman"/>
          <w:b/>
          <w:sz w:val="28"/>
          <w:szCs w:val="28"/>
        </w:rPr>
      </w:pPr>
      <w:r w:rsidRPr="003A28F3">
        <w:rPr>
          <w:rFonts w:ascii="Times New Roman" w:hAnsi="Times New Roman"/>
          <w:b/>
          <w:sz w:val="28"/>
          <w:szCs w:val="28"/>
        </w:rPr>
        <w:t xml:space="preserve">АКТИВНЫЕ МЕТОДЫ ОБУЧЕНИЯ </w:t>
      </w:r>
    </w:p>
    <w:p w:rsidR="003A28F3" w:rsidRPr="003A28F3" w:rsidRDefault="003A28F3" w:rsidP="00DF4A9D">
      <w:pPr>
        <w:spacing w:after="0" w:line="240" w:lineRule="auto"/>
        <w:jc w:val="center"/>
        <w:rPr>
          <w:rFonts w:ascii="Times New Roman" w:hAnsi="Times New Roman"/>
          <w:b/>
          <w:sz w:val="28"/>
          <w:szCs w:val="28"/>
        </w:rPr>
      </w:pPr>
      <w:r w:rsidRPr="003A28F3">
        <w:rPr>
          <w:rFonts w:ascii="Times New Roman" w:hAnsi="Times New Roman"/>
          <w:b/>
          <w:sz w:val="28"/>
          <w:szCs w:val="28"/>
        </w:rPr>
        <w:t>НА УРОКЕ НЕМЕЦКОГО ЯЗЫКА В УСЛОВИЯХ ГЛОБАЛЬНОЙ ИНФОРМАТИЗАЦИИ ОБРАЗОВАНИЯ</w:t>
      </w:r>
    </w:p>
    <w:p w:rsidR="008B5419" w:rsidRDefault="003A28F3" w:rsidP="008B5419">
      <w:pPr>
        <w:spacing w:after="0" w:line="360" w:lineRule="auto"/>
        <w:jc w:val="center"/>
        <w:rPr>
          <w:rFonts w:ascii="Times New Roman" w:hAnsi="Times New Roman"/>
          <w:b/>
          <w:i/>
          <w:sz w:val="28"/>
          <w:szCs w:val="28"/>
        </w:rPr>
      </w:pPr>
      <w:bookmarkStart w:id="2" w:name="мурашова"/>
      <w:r>
        <w:rPr>
          <w:rFonts w:ascii="Times New Roman" w:hAnsi="Times New Roman"/>
          <w:b/>
          <w:i/>
          <w:sz w:val="28"/>
          <w:szCs w:val="28"/>
        </w:rPr>
        <w:t>Мурашова Е.А.</w:t>
      </w:r>
    </w:p>
    <w:bookmarkEnd w:id="2"/>
    <w:p w:rsidR="003A28F3" w:rsidRPr="008B5419" w:rsidRDefault="003A28F3" w:rsidP="008B5419">
      <w:pPr>
        <w:spacing w:after="0" w:line="360" w:lineRule="auto"/>
        <w:jc w:val="center"/>
        <w:rPr>
          <w:rFonts w:ascii="Times New Roman" w:hAnsi="Times New Roman"/>
          <w:b/>
          <w:i/>
          <w:sz w:val="28"/>
          <w:szCs w:val="28"/>
        </w:rPr>
      </w:pPr>
      <w:r w:rsidRPr="003A28F3">
        <w:rPr>
          <w:rFonts w:ascii="Times New Roman" w:hAnsi="Times New Roman"/>
          <w:b/>
          <w:sz w:val="28"/>
          <w:szCs w:val="28"/>
        </w:rPr>
        <w:t>Таганрогский институт им. А</w:t>
      </w:r>
      <w:r>
        <w:rPr>
          <w:rFonts w:ascii="Times New Roman" w:hAnsi="Times New Roman"/>
          <w:b/>
          <w:sz w:val="28"/>
          <w:szCs w:val="28"/>
        </w:rPr>
        <w:t>.П. Чехова, г. Таганрог, Россия</w:t>
      </w:r>
    </w:p>
    <w:p w:rsidR="00A651FE" w:rsidRPr="00FF7F9B" w:rsidRDefault="003A28F3" w:rsidP="003A28F3">
      <w:pPr>
        <w:spacing w:after="0" w:line="240" w:lineRule="auto"/>
        <w:jc w:val="both"/>
        <w:rPr>
          <w:rFonts w:ascii="Times New Roman" w:hAnsi="Times New Roman"/>
          <w:b/>
          <w:sz w:val="24"/>
          <w:szCs w:val="24"/>
        </w:rPr>
      </w:pPr>
      <w:r w:rsidRPr="00FF7F9B">
        <w:rPr>
          <w:rFonts w:ascii="Times New Roman" w:hAnsi="Times New Roman"/>
          <w:b/>
          <w:sz w:val="24"/>
          <w:szCs w:val="24"/>
        </w:rPr>
        <w:t>В статье представлены активные методы обучения как способ решения образовательных и воспитательных задач на уроке немецкого языка, помимо его освоения стимулирующие также процесс многофакторного развития и социализации личности учащего.</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Эффективное и качественное обучение иностранным языкам, в том числе немецкому языку, стимулирующее развитие познавательного интереса, гибкости мышления, повышение мобильности, развитие коммуникативных способностей и формирование навыков эффективной социальной интеракции учащихся, было и остается одной из важнейших задач современной образовательной системы. Интенсивное внедрение информационных технологий, переход в систему частично дистантного или полностью дистантного обучения инициировал поиск методов и приёмов, которые, будучи адоптированными для применения в интерактивной образовательной среде, способствовали бы решению этой задачи.</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Облигаторной предпосылкой становления личности, стремящейся к познанию фактов действительности, отличающейся гибкостью мышления, мобильностью, личностью, эффективно решающей различные коммуникативные задачи и результативно взаимодействующей с другими членами социума, является её активное участие в образовательном процессе. Этот параметр является основополагающим в системе активных методов обучения, приобретающей в последнее время всё большую популярность у преподавателей различных гуманитарных и естественно-научных дисциплин.</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Активные методы обучения при обязательном условии пассионарности всех вовлечённых в решение образовательной задачи членов учебного коллектива, осуществляющих многоуровневую разностороннюю интеракцию, предполагают также, высокий уровень креативности, интерактивности, рефлексии и саморефлексии в условиях эмоционально комфортной для всех участников деятельностной среды.</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lastRenderedPageBreak/>
        <w:t>Предметная специфика обеспечивает реализацию практической направленности активных методов обучения. Данная реализация в зависимости от выбранной преподавателем конкретной задачи может распространяться на одно или серию занятий как основополагающий фактор образовательного мероприятия.</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При разноформатном содержательном наполнении реализация активных методов обучения на практике предполагает выстраивание образовательного мероприятия согласно этапам следующего универсального алгоритма: приветствие, совместное с учащимися определение целей и ожиданий мероприятия, сообщение (в креативной, интерактивной форме) основного содержания, его коллаборативная отработка и закрепление, эмоциональная разрядка, рефлексия, саморефлексия, оценка эффективности коалиционной деятельности. </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Представим реализацию данного алгоритма поэтапно для образовательного мероприятия, осуществляющегося в условиях дистантного обучения в системе </w:t>
      </w:r>
      <w:r w:rsidRPr="003A28F3">
        <w:rPr>
          <w:rFonts w:ascii="Times New Roman" w:eastAsia="Calibri" w:hAnsi="Times New Roman"/>
          <w:sz w:val="28"/>
          <w:szCs w:val="28"/>
          <w:lang w:val="de-DE" w:eastAsia="en-US"/>
        </w:rPr>
        <w:t>Zoom</w:t>
      </w:r>
      <w:r w:rsidRPr="003A28F3">
        <w:rPr>
          <w:rFonts w:ascii="Times New Roman" w:eastAsia="Calibri" w:hAnsi="Times New Roman"/>
          <w:sz w:val="28"/>
          <w:szCs w:val="28"/>
          <w:lang w:eastAsia="en-US"/>
        </w:rPr>
        <w:t xml:space="preserve"> в рамках темы «</w:t>
      </w:r>
      <w:r w:rsidRPr="003A28F3">
        <w:rPr>
          <w:rFonts w:ascii="Times New Roman" w:eastAsia="Calibri" w:hAnsi="Times New Roman"/>
          <w:sz w:val="28"/>
          <w:szCs w:val="28"/>
          <w:lang w:val="en-US" w:eastAsia="en-US"/>
        </w:rPr>
        <w:t>MeineFamilieundich</w:t>
      </w:r>
      <w:r w:rsidRPr="003A28F3">
        <w:rPr>
          <w:rFonts w:ascii="Times New Roman" w:eastAsia="Calibri" w:hAnsi="Times New Roman"/>
          <w:sz w:val="28"/>
          <w:szCs w:val="28"/>
          <w:lang w:eastAsia="en-US"/>
        </w:rPr>
        <w:t xml:space="preserve">» (нем. «Моя семья и я»). </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Первый этап. Приветствие. Учащимся предлагается поздороваться друг с другом и с преподавателем, используя возможности интерактивной среды </w:t>
      </w:r>
      <w:r w:rsidRPr="003A28F3">
        <w:rPr>
          <w:rFonts w:ascii="Times New Roman" w:eastAsia="Calibri" w:hAnsi="Times New Roman"/>
          <w:sz w:val="28"/>
          <w:szCs w:val="28"/>
          <w:lang w:val="de-DE" w:eastAsia="en-US"/>
        </w:rPr>
        <w:t>Zoom</w:t>
      </w:r>
      <w:r w:rsidRPr="003A28F3">
        <w:rPr>
          <w:rFonts w:ascii="Times New Roman" w:eastAsia="Calibri" w:hAnsi="Times New Roman"/>
          <w:sz w:val="28"/>
          <w:szCs w:val="28"/>
          <w:lang w:eastAsia="en-US"/>
        </w:rPr>
        <w:t xml:space="preserve"> (эмоджи, смайлы и т.д.) или же жесты и мимику так, чтобы продемонстрировать остальным участникам мероприятия своё настроение. После первичного установления контакта, учащиеся получают задание поприветствовать друг друга в форуме на немецком языке, лично обращаясь к каждому и выяснить, как у него/неё сегодня обстоят дела. На выполнение задания отводится три минуты. За это время каждому учащемуся необходимо поприветствовать как можно большее число сверстников. По истечении трёх минут выявляются лидеры, поприветствовавшие большее количество сверстников.</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Второй этап. Совместное определение целей и ожиданий образовательного мероприятия. Учащимся представляется серия фотографий семей знаменитых людей и задаются наводящие вопросы: как Вы думаете, какой будет тема нашего занятия, кто изображён на фотографиях, есть ли у Вас, в Вашей семье такие фотографии, можете ли Вы рассказать о Вашей семье, можете ли Вы рассказать о Вашей семье по-немецки, в каких случаях нужно уметь рассказать о своей семье и о </w:t>
      </w:r>
      <w:r w:rsidRPr="003A28F3">
        <w:rPr>
          <w:rFonts w:ascii="Times New Roman" w:eastAsia="Calibri" w:hAnsi="Times New Roman"/>
          <w:sz w:val="28"/>
          <w:szCs w:val="28"/>
          <w:lang w:eastAsia="en-US"/>
        </w:rPr>
        <w:lastRenderedPageBreak/>
        <w:t xml:space="preserve">себе на немецком языке и т.д. Общими усилиями учащиеся должны понять, в чём состоит тема и задача занятия, что они уже умеют делать, чему должны научиться, с чем могут быть связаны трудности. Учащимся предлагается написать о своих ожиданиях и опасениях на интерактивной доске Google Jamboard, которая подготавливается преподавателем заранее, оформляется соответствующим образом (например, в солнышке учащиеся пишут о своих ожиданиях, в тучке об опасениях) и ссылку на которую учащиеся получают в форуме. На работу отводится три минуты. Все учащиеся должны за это время принять участие в опросе. После обсуждения результатов, группа переходит к следующему этапу. </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Презентация-сообщение основного содержания образовательного мероприятия. Среда </w:t>
      </w:r>
      <w:r w:rsidRPr="003A28F3">
        <w:rPr>
          <w:rFonts w:ascii="Times New Roman" w:eastAsia="Calibri" w:hAnsi="Times New Roman"/>
          <w:sz w:val="28"/>
          <w:szCs w:val="28"/>
          <w:lang w:val="de-DE" w:eastAsia="en-US"/>
        </w:rPr>
        <w:t>Zoom</w:t>
      </w:r>
      <w:r w:rsidRPr="003A28F3">
        <w:rPr>
          <w:rFonts w:ascii="Times New Roman" w:eastAsia="Calibri" w:hAnsi="Times New Roman"/>
          <w:sz w:val="28"/>
          <w:szCs w:val="28"/>
          <w:lang w:eastAsia="en-US"/>
        </w:rPr>
        <w:t xml:space="preserve"> позволяет сделать это в форме мультимедийной презентации, предварительно разделив сообщение общего потока информации на несколько блоков: от блоков, вводящих отдельные новые лексические единицы и конструкции, в которых они могут быть употреблены, до блока, ориентированного на формирование целостного монологического сообщения на заданную тему. Лексические единицы можно ввести, к примеру, познакомив учащихся с коротким текстом о семье Ангелы Меркель, инициировать разделение группы на команды (микрогруппы) и предложив на скорость заполнить анкеты данными о членах этой семьи. На выполнение задания отводится три минуты. Побеждает та команда, которая справилась с заданием быстрее и качественнее. После выполнения задания обсуждаются возможные ошибки и сложности. Построение монологического сообщения по теме строится по образцу разобранного текста вместе с преподавателем, который на отдельном заранее подготовленном слайде интерактивной презентации, демонстрируемой в системе </w:t>
      </w:r>
      <w:r w:rsidRPr="003A28F3">
        <w:rPr>
          <w:rFonts w:ascii="Times New Roman" w:eastAsia="Calibri" w:hAnsi="Times New Roman"/>
          <w:sz w:val="28"/>
          <w:szCs w:val="28"/>
          <w:lang w:val="de-DE" w:eastAsia="en-US"/>
        </w:rPr>
        <w:t>Zoom</w:t>
      </w:r>
      <w:r w:rsidRPr="003A28F3">
        <w:rPr>
          <w:rFonts w:ascii="Times New Roman" w:eastAsia="Calibri" w:hAnsi="Times New Roman"/>
          <w:sz w:val="28"/>
          <w:szCs w:val="28"/>
          <w:lang w:eastAsia="en-US"/>
        </w:rPr>
        <w:t xml:space="preserve">, совместно с учащимися последовательно заполняет отдельные сектора, адоптируя содержание текста к конкретной реальной ситуации, например, рассказывая о семье известного всем учащимся человека. После обсуждения проделанных операций учащиеся в микрогруппах заполняют идентичные сектора на слайдах, выведенных преподавателем на интерактивной доску Google Jamboard, для других семей известных людей. Каждый слайд сопровождается в данном случае фотографией </w:t>
      </w:r>
      <w:r w:rsidRPr="003A28F3">
        <w:rPr>
          <w:rFonts w:ascii="Times New Roman" w:eastAsia="Calibri" w:hAnsi="Times New Roman"/>
          <w:sz w:val="28"/>
          <w:szCs w:val="28"/>
          <w:lang w:eastAsia="en-US"/>
        </w:rPr>
        <w:lastRenderedPageBreak/>
        <w:t xml:space="preserve">этой семьи. Семьи, представленные для описания, выбираются самими учащимися соответственно их интересам из списка, предложенного преподавателем. Оценивание этого этапа работы осуществляется самими учащимися по системе «Светофор». Если микрогруппа правильно и качественно выполнила задание, участники других микрогрупп сигнализируют об этом с помощью зелёного смайлика в форуме системы </w:t>
      </w:r>
      <w:r w:rsidRPr="003A28F3">
        <w:rPr>
          <w:rFonts w:ascii="Times New Roman" w:eastAsia="Calibri" w:hAnsi="Times New Roman"/>
          <w:sz w:val="28"/>
          <w:szCs w:val="28"/>
          <w:lang w:val="de-DE" w:eastAsia="en-US"/>
        </w:rPr>
        <w:t>Zoom</w:t>
      </w:r>
      <w:r w:rsidRPr="003A28F3">
        <w:rPr>
          <w:rFonts w:ascii="Times New Roman" w:eastAsia="Calibri" w:hAnsi="Times New Roman"/>
          <w:sz w:val="28"/>
          <w:szCs w:val="28"/>
          <w:lang w:eastAsia="en-US"/>
        </w:rPr>
        <w:t>, если были несущественные ошибки – с помощью жёлтого, если задание было выполнено с большим количеством ошибок – с помощью красного. Ошибки, отмеченные учащимися, обсуждаются и исправляются вместе с преподавателем.</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Следующий этап урока – релаксация. Преподаватель предлагает поиграть с ним в игру, проиллюстрировав жестами и мимикой различные настроения и ситуации, которые могут возникнуть в семье (радость, грусть, ссора, примирение; игра с младшей сестрой, я учу уроки – мама проверяет, пятёрка по немецкому и т.д.).</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На этапе подведения итогов, обобщаются результаты проведённого мероприятия, обсуждается в ходе совместной дискуссии, чему научились ребята, что хорошо получалось, а что требует дальнейшей работы, что понравилось, а что нет. Каждый учащийся должен выразить своё мнение в устной или письменной форме, например, в форуме или на интерактивной доске Google Jamboard. В идеале учащиеся должны прийти к общей оценке проделанной работы. </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Далее обсуждается домашнее задание, которые учащиеся также выполняют в микрогруппах: рассказать о своих семьях так, как они делали это на занятии, проиллюстрировав каждый свой рассказ фотографией или рисунком семьи. Обсуждается система оценивания этого задания. Сумма баллов, полученная микрогруппами, будет складываться из баллов, заработанных членами команды индивидуально.  </w:t>
      </w:r>
    </w:p>
    <w:p w:rsidR="003A28F3" w:rsidRP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 xml:space="preserve">Представляется, что такой подход позволит помимо освоения определённой учебной информации, стимулировать развитие навыков командной работы и ответственности, взаимодействие различного рода, в том числе активную </w:t>
      </w:r>
      <w:r w:rsidRPr="003A28F3">
        <w:rPr>
          <w:rFonts w:ascii="Times New Roman" w:eastAsia="Calibri" w:hAnsi="Times New Roman"/>
          <w:sz w:val="28"/>
          <w:szCs w:val="28"/>
          <w:lang w:eastAsia="en-US"/>
        </w:rPr>
        <w:lastRenderedPageBreak/>
        <w:t>коммуникацию между учащимися, а также способствует повышению уровня мобильности и толерантного отношения учащихся друг к другу.</w:t>
      </w:r>
    </w:p>
    <w:p w:rsidR="003A28F3" w:rsidRDefault="003A28F3" w:rsidP="003A28F3">
      <w:pPr>
        <w:spacing w:after="0" w:line="360" w:lineRule="auto"/>
        <w:ind w:firstLine="709"/>
        <w:jc w:val="both"/>
        <w:rPr>
          <w:rFonts w:ascii="Times New Roman" w:eastAsia="Calibri" w:hAnsi="Times New Roman"/>
          <w:sz w:val="28"/>
          <w:szCs w:val="28"/>
          <w:lang w:eastAsia="en-US"/>
        </w:rPr>
      </w:pPr>
      <w:r w:rsidRPr="003A28F3">
        <w:rPr>
          <w:rFonts w:ascii="Times New Roman" w:eastAsia="Calibri" w:hAnsi="Times New Roman"/>
          <w:sz w:val="28"/>
          <w:szCs w:val="28"/>
          <w:lang w:eastAsia="en-US"/>
        </w:rPr>
        <w:t>В целом, применение активных методов обучения немецкому языку в условиях глобальной информатизации образования можно рассматривать как эффективный способ решения образовательных и воспитательных задач, вносящий свой вклад в процесс многофакторного развития и социализации личности учащегося.</w:t>
      </w:r>
    </w:p>
    <w:p w:rsidR="000D603D" w:rsidRPr="00D86458" w:rsidRDefault="000D603D" w:rsidP="00DF4A9D">
      <w:pPr>
        <w:pStyle w:val="1"/>
        <w:jc w:val="center"/>
        <w:rPr>
          <w:sz w:val="28"/>
          <w:szCs w:val="28"/>
        </w:rPr>
      </w:pPr>
      <w:r w:rsidRPr="00D86458">
        <w:rPr>
          <w:sz w:val="28"/>
          <w:szCs w:val="28"/>
        </w:rPr>
        <w:t>Список литературы</w:t>
      </w:r>
    </w:p>
    <w:p w:rsidR="000D603D" w:rsidRPr="000D603D" w:rsidRDefault="000D603D" w:rsidP="00DF4A9D">
      <w:pPr>
        <w:numPr>
          <w:ilvl w:val="0"/>
          <w:numId w:val="4"/>
        </w:numPr>
        <w:spacing w:after="0" w:line="240" w:lineRule="auto"/>
        <w:ind w:left="0" w:firstLine="0"/>
        <w:contextualSpacing/>
        <w:jc w:val="both"/>
        <w:rPr>
          <w:rFonts w:ascii="Times New Roman" w:eastAsia="Calibri" w:hAnsi="Times New Roman"/>
          <w:sz w:val="28"/>
          <w:szCs w:val="28"/>
          <w:lang w:eastAsia="en-US"/>
        </w:rPr>
      </w:pPr>
      <w:r w:rsidRPr="000D603D">
        <w:rPr>
          <w:rFonts w:ascii="Times New Roman" w:eastAsia="Calibri" w:hAnsi="Times New Roman"/>
          <w:sz w:val="28"/>
          <w:szCs w:val="28"/>
          <w:lang w:eastAsia="en-US"/>
        </w:rPr>
        <w:t xml:space="preserve">Федеральный государственный образовательный стандарт, </w:t>
      </w:r>
      <w:hyperlink r:id="rId8" w:history="1">
        <w:r w:rsidRPr="000D603D">
          <w:rPr>
            <w:rFonts w:ascii="Times New Roman" w:eastAsia="Calibri" w:hAnsi="Times New Roman"/>
            <w:sz w:val="28"/>
            <w:szCs w:val="28"/>
            <w:lang w:eastAsia="en-US"/>
          </w:rPr>
          <w:t>http://standart.edu.ru/</w:t>
        </w:r>
      </w:hyperlink>
    </w:p>
    <w:p w:rsidR="000D603D" w:rsidRPr="000D603D" w:rsidRDefault="000D603D" w:rsidP="00DF4A9D">
      <w:pPr>
        <w:numPr>
          <w:ilvl w:val="0"/>
          <w:numId w:val="4"/>
        </w:numPr>
        <w:spacing w:after="0" w:line="240" w:lineRule="auto"/>
        <w:ind w:left="0" w:firstLine="0"/>
        <w:contextualSpacing/>
        <w:jc w:val="both"/>
        <w:rPr>
          <w:rFonts w:ascii="Times New Roman" w:eastAsia="Calibri" w:hAnsi="Times New Roman"/>
          <w:sz w:val="28"/>
          <w:szCs w:val="28"/>
          <w:lang w:eastAsia="en-US"/>
        </w:rPr>
      </w:pPr>
      <w:r w:rsidRPr="000D603D">
        <w:rPr>
          <w:rFonts w:ascii="Times New Roman" w:eastAsia="Calibri" w:hAnsi="Times New Roman"/>
          <w:sz w:val="28"/>
          <w:szCs w:val="28"/>
          <w:lang w:eastAsia="en-US"/>
        </w:rPr>
        <w:t>Лазарев Т.В. Образовательные технологии новых стандартов: настольная книга современного педагога. Ч.1: Технология АМО. Петрозаводск: Verso, 2012. – 555 с.</w:t>
      </w:r>
    </w:p>
    <w:p w:rsidR="003209E6" w:rsidRDefault="000D603D" w:rsidP="00DF4A9D">
      <w:pPr>
        <w:numPr>
          <w:ilvl w:val="0"/>
          <w:numId w:val="4"/>
        </w:numPr>
        <w:spacing w:after="0" w:line="240" w:lineRule="auto"/>
        <w:ind w:left="0" w:firstLine="0"/>
        <w:contextualSpacing/>
        <w:jc w:val="both"/>
        <w:rPr>
          <w:rFonts w:ascii="Times New Roman" w:eastAsia="Calibri" w:hAnsi="Times New Roman"/>
          <w:sz w:val="28"/>
          <w:szCs w:val="28"/>
          <w:lang w:eastAsia="en-US"/>
        </w:rPr>
      </w:pPr>
      <w:r w:rsidRPr="000D603D">
        <w:rPr>
          <w:rFonts w:ascii="Times New Roman" w:eastAsia="Calibri" w:hAnsi="Times New Roman"/>
          <w:sz w:val="28"/>
          <w:szCs w:val="28"/>
          <w:lang w:eastAsia="en-US"/>
        </w:rPr>
        <w:t>Никитина Н.Н., Железнякова О.М., Петухова М.А. Основы профессионально-педагогической деятельности: учеб. пособие для студ. учреждений сред. проф. образования. – М: Мастерство, 2002. – 288 с.</w:t>
      </w:r>
    </w:p>
    <w:p w:rsidR="004246B8" w:rsidRDefault="004246B8" w:rsidP="004246B8">
      <w:pPr>
        <w:spacing w:after="0" w:line="360" w:lineRule="auto"/>
        <w:contextualSpacing/>
        <w:jc w:val="both"/>
        <w:rPr>
          <w:rFonts w:ascii="Times New Roman" w:eastAsia="Calibri" w:hAnsi="Times New Roman"/>
          <w:sz w:val="28"/>
          <w:szCs w:val="28"/>
          <w:lang w:eastAsia="en-US"/>
        </w:rPr>
      </w:pPr>
    </w:p>
    <w:p w:rsidR="004246B8" w:rsidRPr="004246B8" w:rsidRDefault="004246B8" w:rsidP="004246B8">
      <w:pPr>
        <w:spacing w:after="0" w:line="240" w:lineRule="auto"/>
        <w:jc w:val="center"/>
        <w:rPr>
          <w:rFonts w:ascii="Times New Roman" w:eastAsia="Calibri" w:hAnsi="Times New Roman"/>
          <w:b/>
          <w:sz w:val="28"/>
          <w:szCs w:val="28"/>
          <w:lang w:eastAsia="en-US"/>
        </w:rPr>
      </w:pPr>
      <w:r w:rsidRPr="004246B8">
        <w:rPr>
          <w:rFonts w:ascii="Times New Roman" w:eastAsia="Calibri" w:hAnsi="Times New Roman"/>
          <w:b/>
          <w:sz w:val="28"/>
          <w:szCs w:val="28"/>
          <w:lang w:eastAsia="en-US"/>
        </w:rPr>
        <w:t>РЕАЛИЗАЦИИ ИНТЕРАКТИВНЫХ ФОРМ ОБУЧЕНИЯ В ПРЕПОДАВАНИИ ИНОСТРАННОГО ЯЗЫКА ПОСРЕДСТВОМ МЕТОДА ИНФОГРАФИКИ</w:t>
      </w:r>
    </w:p>
    <w:p w:rsidR="004246B8" w:rsidRPr="004246B8" w:rsidRDefault="004246B8" w:rsidP="004246B8">
      <w:pPr>
        <w:spacing w:after="0" w:line="240" w:lineRule="auto"/>
        <w:jc w:val="center"/>
        <w:rPr>
          <w:rFonts w:ascii="Times New Roman" w:eastAsia="Calibri" w:hAnsi="Times New Roman"/>
          <w:b/>
          <w:i/>
          <w:sz w:val="28"/>
          <w:szCs w:val="28"/>
          <w:lang w:eastAsia="en-US"/>
        </w:rPr>
      </w:pPr>
      <w:bookmarkStart w:id="3" w:name="орехова"/>
      <w:r w:rsidRPr="004246B8">
        <w:rPr>
          <w:rFonts w:ascii="Times New Roman" w:eastAsia="Calibri" w:hAnsi="Times New Roman"/>
          <w:b/>
          <w:i/>
          <w:sz w:val="28"/>
          <w:szCs w:val="28"/>
          <w:lang w:eastAsia="en-US"/>
        </w:rPr>
        <w:t>Орехова Ю.М.</w:t>
      </w:r>
    </w:p>
    <w:bookmarkEnd w:id="3"/>
    <w:p w:rsidR="00243F78" w:rsidRDefault="004246B8" w:rsidP="004246B8">
      <w:pPr>
        <w:spacing w:after="0" w:line="240" w:lineRule="auto"/>
        <w:jc w:val="center"/>
        <w:rPr>
          <w:rFonts w:ascii="Times New Roman" w:eastAsia="Calibri" w:hAnsi="Times New Roman"/>
          <w:b/>
          <w:sz w:val="28"/>
          <w:szCs w:val="28"/>
          <w:lang w:eastAsia="en-US"/>
        </w:rPr>
      </w:pPr>
      <w:r w:rsidRPr="004246B8">
        <w:rPr>
          <w:rFonts w:ascii="Times New Roman" w:eastAsia="Calibri" w:hAnsi="Times New Roman"/>
          <w:b/>
          <w:sz w:val="28"/>
          <w:szCs w:val="28"/>
          <w:lang w:eastAsia="en-US"/>
        </w:rPr>
        <w:t>Ярославское высшее военное училище прот</w:t>
      </w:r>
      <w:r w:rsidR="00243F78">
        <w:rPr>
          <w:rFonts w:ascii="Times New Roman" w:eastAsia="Calibri" w:hAnsi="Times New Roman"/>
          <w:b/>
          <w:sz w:val="28"/>
          <w:szCs w:val="28"/>
          <w:lang w:eastAsia="en-US"/>
        </w:rPr>
        <w:t>ивовоздушной обороны,</w:t>
      </w:r>
    </w:p>
    <w:p w:rsidR="004246B8" w:rsidRPr="004246B8" w:rsidRDefault="004246B8" w:rsidP="004246B8">
      <w:pPr>
        <w:spacing w:after="0" w:line="240" w:lineRule="auto"/>
        <w:jc w:val="center"/>
        <w:rPr>
          <w:rFonts w:ascii="Times New Roman" w:eastAsia="Calibri" w:hAnsi="Times New Roman"/>
          <w:b/>
          <w:sz w:val="28"/>
          <w:szCs w:val="28"/>
          <w:lang w:eastAsia="en-US"/>
        </w:rPr>
      </w:pPr>
      <w:r w:rsidRPr="004246B8">
        <w:rPr>
          <w:rFonts w:ascii="Times New Roman" w:eastAsia="Calibri" w:hAnsi="Times New Roman"/>
          <w:b/>
          <w:sz w:val="28"/>
          <w:szCs w:val="28"/>
          <w:lang w:eastAsia="en-US"/>
        </w:rPr>
        <w:t>г. Ярославль, Россия</w:t>
      </w:r>
    </w:p>
    <w:p w:rsidR="004246B8" w:rsidRPr="004246B8" w:rsidRDefault="004246B8" w:rsidP="004246B8">
      <w:pPr>
        <w:spacing w:after="0" w:line="360" w:lineRule="auto"/>
        <w:jc w:val="both"/>
        <w:rPr>
          <w:rFonts w:ascii="Times New Roman" w:eastAsia="Calibri" w:hAnsi="Times New Roman"/>
          <w:sz w:val="28"/>
          <w:szCs w:val="28"/>
          <w:lang w:eastAsia="en-US"/>
        </w:rPr>
      </w:pPr>
    </w:p>
    <w:p w:rsidR="004246B8" w:rsidRPr="004246B8" w:rsidRDefault="004246B8" w:rsidP="004246B8">
      <w:pPr>
        <w:spacing w:after="0" w:line="240" w:lineRule="auto"/>
        <w:ind w:firstLine="708"/>
        <w:jc w:val="both"/>
        <w:rPr>
          <w:rFonts w:ascii="Times New Roman" w:eastAsia="Calibri" w:hAnsi="Times New Roman"/>
          <w:b/>
          <w:sz w:val="24"/>
          <w:szCs w:val="28"/>
          <w:lang w:eastAsia="en-US"/>
        </w:rPr>
      </w:pPr>
      <w:r w:rsidRPr="004246B8">
        <w:rPr>
          <w:rFonts w:ascii="Times New Roman" w:eastAsia="Calibri" w:hAnsi="Times New Roman"/>
          <w:b/>
          <w:sz w:val="24"/>
          <w:szCs w:val="28"/>
          <w:lang w:eastAsia="en-US"/>
        </w:rPr>
        <w:t xml:space="preserve">В статье рассматривается дидактический потенциал использования метода инфографики как эффективного средства формирования коммуникативных, регулятивных и личностных умений обучающихся (курсантов). Представлены методические рекомендации по организации работы с инфографикой на практическом занятии по иностранному языку. Также приведены примеры использования разных форм работы на учебном занятии посредством метода инфографики. </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Согласно новому ФГОС ВО практическая направленность дисциплины «Иностранный язык» состоит в овладении иностранным языком как средством общения для решения учебных, а в дальнейшем и профессиональных задач [4]. Преемственность языкового образования, заключается, прежде всего, в непрерывном совершенствовании коммуникативно-речевых умений и повышении уровня иноязычной коммуникативной компетенции. Соответственно, практика </w:t>
      </w:r>
      <w:r w:rsidRPr="004246B8">
        <w:rPr>
          <w:rFonts w:ascii="Times New Roman" w:eastAsia="Calibri" w:hAnsi="Times New Roman"/>
          <w:sz w:val="28"/>
          <w:szCs w:val="28"/>
          <w:lang w:eastAsia="en-US"/>
        </w:rPr>
        <w:lastRenderedPageBreak/>
        <w:t xml:space="preserve">общения на учебном занятии имеет приоритетное значение для развития навыков устной коммуникации. Обозначенная проблема требует от преподавателя методического инструментария обучения и смены ведущих форм работы на занятии. </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Для  достижения  высокого  результата  в  овладении иностранным  языком  и  реализации  главной  цели  обучения  иностранным языкам  необходимо  внедрять  в образовательный процесс осовремененные методы, средства и подходы [2, с.1097]. </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Инфографика является методом, позволяющим активизировать речемыслительную деятельность обучающихся и дающим педагогу возможность комбинировать формы работы на учебном занятии (индивидуальную, парную, групповую). Относительно области преподавания иностранных языков под инфографикой будем понимать графический способ подачи информации, включающий в себя краткие сведения, таблицы и числа, а также графические элементы, что в своей совокупности является визуальной опорой с данными, побуждающей обучающегося к устной или письменной коммуникации по изучаемой теме [3]. </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Инфографика обладает высоким дидактическим потенциалом, что объясняет ее популярность при изучении и отработке изученного материала (см. Рисунок 1).</w:t>
      </w:r>
    </w:p>
    <w:p w:rsidR="004246B8" w:rsidRPr="004246B8" w:rsidRDefault="00E30956" w:rsidP="004246B8">
      <w:pPr>
        <w:spacing w:after="0" w:line="360" w:lineRule="auto"/>
        <w:jc w:val="center"/>
        <w:rPr>
          <w:rFonts w:ascii="Times New Roman" w:eastAsia="Calibri" w:hAnsi="Times New Roman"/>
          <w:noProof/>
          <w:sz w:val="28"/>
          <w:szCs w:val="28"/>
        </w:rPr>
      </w:pPr>
      <w:r w:rsidRPr="00E30956">
        <w:rPr>
          <w:rFonts w:ascii="Times New Roman" w:eastAsia="Calibri"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9.75pt;height:141.75pt;visibility:visible">
            <v:imagedata r:id="rId9" o:title="" cropbottom="7579f"/>
          </v:shape>
        </w:pict>
      </w:r>
    </w:p>
    <w:p w:rsidR="004246B8" w:rsidRPr="004246B8" w:rsidRDefault="004246B8" w:rsidP="004246B8">
      <w:pPr>
        <w:spacing w:after="0" w:line="360" w:lineRule="auto"/>
        <w:jc w:val="center"/>
        <w:rPr>
          <w:rFonts w:ascii="Times New Roman" w:eastAsia="Calibri" w:hAnsi="Times New Roman"/>
          <w:b/>
          <w:sz w:val="28"/>
          <w:szCs w:val="28"/>
          <w:lang w:eastAsia="en-US"/>
        </w:rPr>
      </w:pPr>
      <w:r w:rsidRPr="004246B8">
        <w:rPr>
          <w:rFonts w:ascii="Times New Roman" w:eastAsia="Calibri" w:hAnsi="Times New Roman"/>
          <w:b/>
          <w:sz w:val="28"/>
          <w:szCs w:val="28"/>
          <w:lang w:eastAsia="en-US"/>
        </w:rPr>
        <w:t>Рисунок 1. Дидактический потенциал инфографики при изучении темы</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При организации работы с инфографикой целесообразно принимать во внимание следующие методические нюансы: 1) соответствие инфографического текста теме учебного занятия; 2) отсутствие языковых и культурологических ошибок в инфографическом тексте; 3) высокое качество и четкое разрешение </w:t>
      </w:r>
      <w:r w:rsidRPr="004246B8">
        <w:rPr>
          <w:rFonts w:ascii="Times New Roman" w:eastAsia="Calibri" w:hAnsi="Times New Roman"/>
          <w:sz w:val="28"/>
          <w:szCs w:val="28"/>
          <w:lang w:eastAsia="en-US"/>
        </w:rPr>
        <w:lastRenderedPageBreak/>
        <w:t xml:space="preserve">иллюстративных элеменотв; 4) наличие как текстовой, так и графической информации; 5) актуальность информации и ее доказательность; 6) наличие плана ответа или схемы устного ответа; 7) вариативность заданий для чередования разных форм работы и развития разных учебных умений. </w:t>
      </w:r>
    </w:p>
    <w:p w:rsidR="004246B8" w:rsidRPr="004246B8" w:rsidRDefault="004246B8" w:rsidP="004246B8">
      <w:pPr>
        <w:spacing w:after="0" w:line="360" w:lineRule="auto"/>
        <w:ind w:firstLine="709"/>
        <w:jc w:val="both"/>
        <w:rPr>
          <w:rFonts w:ascii="Times New Roman" w:eastAsia="Calibri" w:hAnsi="Times New Roman"/>
          <w:color w:val="000000"/>
          <w:sz w:val="28"/>
          <w:szCs w:val="28"/>
          <w:lang w:eastAsia="en-US"/>
        </w:rPr>
      </w:pPr>
      <w:r w:rsidRPr="004246B8">
        <w:rPr>
          <w:rFonts w:ascii="Times New Roman" w:eastAsia="Calibri" w:hAnsi="Times New Roman"/>
          <w:color w:val="000000"/>
          <w:sz w:val="28"/>
          <w:szCs w:val="28"/>
          <w:lang w:eastAsia="en-US"/>
        </w:rPr>
        <w:t xml:space="preserve">Под учебными умениями мы будем понимать наличие у обучающегося способности самостоятельно ставить цели обучения, искать оптимальные пути их достижения, а также уметь планировать свою работу для решения учебных задач [3, с.75]. Понятие «учебные умения» может включать в себя  более широкий спектр явлений в зависимости от постановки конкретной учебной задачи. Проанализируем личностные, регулятивные, познавательные и коммуникативные умения, развиваемые посредством инфографики (См. Рисунок 2). </w:t>
      </w:r>
    </w:p>
    <w:p w:rsidR="004246B8" w:rsidRPr="004246B8" w:rsidRDefault="00E30956" w:rsidP="004246B8">
      <w:pPr>
        <w:spacing w:after="0" w:line="360" w:lineRule="auto"/>
        <w:jc w:val="center"/>
        <w:rPr>
          <w:rFonts w:ascii="Times New Roman" w:eastAsia="Calibri" w:hAnsi="Times New Roman"/>
          <w:sz w:val="28"/>
          <w:szCs w:val="28"/>
          <w:lang w:eastAsia="en-US"/>
        </w:rPr>
      </w:pPr>
      <w:r>
        <w:rPr>
          <w:rFonts w:ascii="Times New Roman" w:eastAsia="Calibri" w:hAnsi="Times New Roman"/>
          <w:noProof/>
          <w:sz w:val="28"/>
          <w:szCs w:val="28"/>
          <w:lang w:eastAsia="en-US"/>
        </w:rPr>
        <w:pict>
          <v:shape id="_x0000_s1026" type="#_x0000_t75" style="position:absolute;left:0;text-align:left;margin-left:44.1pt;margin-top:9.55pt;width:420.45pt;height:295.95pt;z-index:251656704" wrapcoords="4654 210 4654 736 7141 1051 711 1051 639 1629 2700 1892 2416 2733 1634 3206 1208 3521 959 3994 711 4362 355 5255 355 5518 995 6096 1279 6096 1243 6412 1563 6937 639 6937 675 7463 3233 7778 924 7831 959 8304 6608 8619 5045 8724 5080 9145 10800 9460 5045 9618 5080 10931 10800 11142 5045 11352 5045 11772 10800 11982 10161 12298 10161 12718 10800 12823 5080 13139 5009 13559 6217 13664 5045 14085 5116 14453 10480 14505 5080 14820 5045 15346 7674 15346 5293 15766 5009 15872 5009 16239 10125 17028 10125 19813 10480 19813 14246 19761 13642 18762 13607 18394 13358 18236 12328 17869 13074 17080 15099 16187 15170 15872 14388 15714 11333 15346 13784 15346 13749 14926 10622 14505 12861 14453 12861 14085 10303 13664 13678 13559 13678 13139 10800 12823 14601 12771 14601 12088 20321 11930 20321 11352 10800 11142 19682 10879 19682 10301 10800 10301 20641 9985 20641 9565 10800 9460 19539 9092 19504 8672 8100 8619 20605 8304 20570 7831 3375 7778 21032 7463 21209 6937 18118 6937 20037 6412 20001 6096 20286 6096 20641 5571 20605 5255 19682 4415 20321 3469 19042 2733 18758 1892 21174 1629 21032 1051 14388 1051 16804 736 16768 210 4654 210">
            <v:imagedata r:id="rId10" o:title=""/>
            <w10:wrap type="tight"/>
          </v:shape>
          <o:OLEObject Type="Embed" ProgID="Word.Document.12" ShapeID="_x0000_s1026" DrawAspect="Content" ObjectID="_1686375054" r:id="rId11">
            <o:FieldCodes>\s</o:FieldCodes>
          </o:OLEObject>
        </w:pict>
      </w: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jc w:val="center"/>
        <w:rPr>
          <w:rFonts w:ascii="Times New Roman" w:eastAsia="Calibri" w:hAnsi="Times New Roman"/>
          <w:b/>
          <w:sz w:val="28"/>
          <w:szCs w:val="28"/>
          <w:lang w:eastAsia="en-US"/>
        </w:rPr>
      </w:pPr>
    </w:p>
    <w:p w:rsidR="004246B8" w:rsidRPr="004246B8" w:rsidRDefault="004246B8" w:rsidP="004246B8">
      <w:pPr>
        <w:spacing w:after="0" w:line="360" w:lineRule="auto"/>
        <w:rPr>
          <w:rFonts w:ascii="Times New Roman" w:eastAsia="Calibri" w:hAnsi="Times New Roman"/>
          <w:b/>
          <w:sz w:val="28"/>
          <w:szCs w:val="28"/>
          <w:lang w:eastAsia="en-US"/>
        </w:rPr>
      </w:pPr>
    </w:p>
    <w:p w:rsidR="004246B8" w:rsidRPr="004246B8" w:rsidRDefault="004246B8" w:rsidP="004246B8">
      <w:pPr>
        <w:spacing w:after="0" w:line="360" w:lineRule="auto"/>
        <w:ind w:firstLine="567"/>
        <w:jc w:val="center"/>
        <w:rPr>
          <w:rFonts w:ascii="Times New Roman" w:eastAsia="Calibri" w:hAnsi="Times New Roman"/>
          <w:b/>
          <w:sz w:val="28"/>
          <w:szCs w:val="28"/>
          <w:lang w:eastAsia="en-US"/>
        </w:rPr>
      </w:pPr>
      <w:r w:rsidRPr="004246B8">
        <w:rPr>
          <w:rFonts w:ascii="Times New Roman" w:eastAsia="Calibri" w:hAnsi="Times New Roman"/>
          <w:b/>
          <w:sz w:val="28"/>
          <w:szCs w:val="28"/>
          <w:lang w:eastAsia="en-US"/>
        </w:rPr>
        <w:t>Рисунок 2. Универсальные умения, развиваемые посредством метода инфографики</w:t>
      </w:r>
    </w:p>
    <w:p w:rsidR="004246B8" w:rsidRPr="004246B8" w:rsidRDefault="004246B8" w:rsidP="004246B8">
      <w:pPr>
        <w:autoSpaceDE w:val="0"/>
        <w:autoSpaceDN w:val="0"/>
        <w:adjustRightInd w:val="0"/>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Использование инфографического текста с целью создания учебной ситуации для развития умений говорения при условии организации индивидуальной, парной или групповой работы максимально приближает занятие к естественному процессу речевого общения на актуальные темы [1]. </w:t>
      </w:r>
    </w:p>
    <w:p w:rsidR="004246B8" w:rsidRPr="004246B8" w:rsidRDefault="00E30956" w:rsidP="004246B8">
      <w:pPr>
        <w:shd w:val="clear" w:color="auto" w:fill="FFFFFF"/>
        <w:spacing w:after="0" w:line="360" w:lineRule="auto"/>
        <w:jc w:val="center"/>
        <w:rPr>
          <w:rFonts w:ascii="Times New Roman" w:hAnsi="Times New Roman"/>
          <w:b/>
          <w:color w:val="000000"/>
          <w:sz w:val="28"/>
          <w:szCs w:val="28"/>
        </w:rPr>
      </w:pPr>
      <w:r w:rsidRPr="00E30956">
        <w:rPr>
          <w:rFonts w:ascii="Times New Roman" w:hAnsi="Times New Roman"/>
          <w:noProof/>
          <w:color w:val="000000"/>
          <w:sz w:val="28"/>
          <w:szCs w:val="28"/>
        </w:rPr>
        <w:lastRenderedPageBreak/>
        <w:pict>
          <v:shape id="Рисунок 2" o:spid="_x0000_s1027" type="#_x0000_t75" style="position:absolute;left:0;text-align:left;margin-left:70.7pt;margin-top:5pt;width:385.85pt;height:115.45pt;z-index:-251657728;visibility:visible" wrapcoords="0 0 0 21396 21496 21396 21496 0 0 0">
            <v:imagedata r:id="rId12" o:title=""/>
            <w10:wrap type="tight"/>
          </v:shape>
        </w:pict>
      </w:r>
    </w:p>
    <w:p w:rsidR="004246B8" w:rsidRPr="004246B8" w:rsidRDefault="004246B8" w:rsidP="004246B8">
      <w:pPr>
        <w:shd w:val="clear" w:color="auto" w:fill="FFFFFF"/>
        <w:spacing w:after="0" w:line="360" w:lineRule="auto"/>
        <w:jc w:val="center"/>
        <w:rPr>
          <w:rFonts w:ascii="Times New Roman" w:hAnsi="Times New Roman"/>
          <w:b/>
          <w:color w:val="000000"/>
          <w:sz w:val="28"/>
          <w:szCs w:val="28"/>
        </w:rPr>
      </w:pPr>
    </w:p>
    <w:p w:rsidR="004246B8" w:rsidRPr="004246B8" w:rsidRDefault="004246B8" w:rsidP="004246B8">
      <w:pPr>
        <w:shd w:val="clear" w:color="auto" w:fill="FFFFFF"/>
        <w:spacing w:after="0" w:line="360" w:lineRule="auto"/>
        <w:jc w:val="center"/>
        <w:rPr>
          <w:rFonts w:ascii="Times New Roman" w:hAnsi="Times New Roman"/>
          <w:b/>
          <w:color w:val="000000"/>
          <w:sz w:val="28"/>
          <w:szCs w:val="28"/>
        </w:rPr>
      </w:pPr>
    </w:p>
    <w:p w:rsidR="004246B8" w:rsidRPr="004246B8" w:rsidRDefault="004246B8" w:rsidP="004246B8">
      <w:pPr>
        <w:shd w:val="clear" w:color="auto" w:fill="FFFFFF"/>
        <w:spacing w:after="0" w:line="360" w:lineRule="auto"/>
        <w:jc w:val="center"/>
        <w:rPr>
          <w:rFonts w:ascii="Times New Roman" w:hAnsi="Times New Roman"/>
          <w:b/>
          <w:color w:val="000000"/>
          <w:sz w:val="28"/>
          <w:szCs w:val="28"/>
        </w:rPr>
      </w:pPr>
    </w:p>
    <w:p w:rsidR="004246B8" w:rsidRPr="004246B8" w:rsidRDefault="004246B8" w:rsidP="004246B8">
      <w:pPr>
        <w:shd w:val="clear" w:color="auto" w:fill="FFFFFF"/>
        <w:spacing w:after="0" w:line="360" w:lineRule="auto"/>
        <w:rPr>
          <w:rFonts w:ascii="Times New Roman" w:hAnsi="Times New Roman"/>
          <w:b/>
          <w:color w:val="000000"/>
          <w:sz w:val="28"/>
          <w:szCs w:val="28"/>
        </w:rPr>
      </w:pPr>
    </w:p>
    <w:p w:rsidR="004246B8" w:rsidRPr="004246B8" w:rsidRDefault="004246B8" w:rsidP="004246B8">
      <w:pPr>
        <w:shd w:val="clear" w:color="auto" w:fill="FFFFFF"/>
        <w:spacing w:after="0" w:line="360" w:lineRule="auto"/>
        <w:jc w:val="center"/>
        <w:rPr>
          <w:rFonts w:ascii="Times New Roman" w:hAnsi="Times New Roman"/>
          <w:b/>
          <w:color w:val="000000"/>
          <w:sz w:val="28"/>
          <w:szCs w:val="28"/>
        </w:rPr>
      </w:pPr>
      <w:r w:rsidRPr="004246B8">
        <w:rPr>
          <w:rFonts w:ascii="Times New Roman" w:hAnsi="Times New Roman"/>
          <w:b/>
          <w:color w:val="000000"/>
          <w:sz w:val="28"/>
          <w:szCs w:val="28"/>
        </w:rPr>
        <w:t>Рисунок 3. Взаимодействие субъектов образовательного процесса при реализации технологи интерактивного обучения</w:t>
      </w:r>
    </w:p>
    <w:p w:rsidR="004246B8" w:rsidRPr="004246B8" w:rsidRDefault="004246B8" w:rsidP="004246B8">
      <w:pPr>
        <w:autoSpaceDE w:val="0"/>
        <w:autoSpaceDN w:val="0"/>
        <w:adjustRightInd w:val="0"/>
        <w:spacing w:after="0" w:line="360" w:lineRule="auto"/>
        <w:ind w:firstLine="708"/>
        <w:jc w:val="both"/>
        <w:rPr>
          <w:rFonts w:ascii="Times New Roman" w:eastAsia="Calibri" w:hAnsi="Times New Roman"/>
          <w:b/>
          <w:sz w:val="28"/>
          <w:szCs w:val="28"/>
          <w:lang w:eastAsia="en-US"/>
        </w:rPr>
      </w:pPr>
      <w:r w:rsidRPr="004246B8">
        <w:rPr>
          <w:rFonts w:ascii="Times New Roman" w:eastAsia="Calibri" w:hAnsi="Times New Roman"/>
          <w:sz w:val="28"/>
          <w:szCs w:val="28"/>
          <w:lang w:eastAsia="en-US"/>
        </w:rPr>
        <w:t xml:space="preserve">Работа по развитию коммуникативно-речевых умений обучающихся (курсантов) должна носить систематический характер, соответственно, использование метода инфографики должно быть запланировано в рамках изучения каждой темы и включено в методические рекомендации по проведению практического занятия по иностранному языку. </w:t>
      </w:r>
    </w:p>
    <w:p w:rsidR="004246B8" w:rsidRPr="004246B8" w:rsidRDefault="004246B8" w:rsidP="004246B8">
      <w:pPr>
        <w:autoSpaceDE w:val="0"/>
        <w:autoSpaceDN w:val="0"/>
        <w:adjustRightInd w:val="0"/>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Приведем примеры использования инфографики на практических занятиях по иностранному языку с использованием разных форма работы.</w:t>
      </w:r>
    </w:p>
    <w:p w:rsidR="004246B8" w:rsidRPr="004246B8" w:rsidRDefault="004246B8" w:rsidP="004246B8">
      <w:pPr>
        <w:spacing w:after="0" w:line="360" w:lineRule="auto"/>
        <w:ind w:firstLine="708"/>
        <w:jc w:val="both"/>
        <w:rPr>
          <w:rFonts w:ascii="Times New Roman" w:hAnsi="Times New Roman"/>
          <w:i/>
          <w:color w:val="000000"/>
          <w:sz w:val="28"/>
          <w:szCs w:val="28"/>
          <w:lang w:val="en-US"/>
        </w:rPr>
      </w:pPr>
      <w:r w:rsidRPr="004246B8">
        <w:rPr>
          <w:rFonts w:ascii="Times New Roman" w:eastAsia="Calibri" w:hAnsi="Times New Roman"/>
          <w:b/>
          <w:color w:val="000000"/>
          <w:sz w:val="28"/>
          <w:szCs w:val="28"/>
          <w:lang w:eastAsia="en-US"/>
        </w:rPr>
        <w:t>Индивидуальнаяформаработы</w:t>
      </w:r>
      <w:r w:rsidRPr="004246B8">
        <w:rPr>
          <w:rFonts w:ascii="Times New Roman" w:eastAsia="Calibri" w:hAnsi="Times New Roman"/>
          <w:b/>
          <w:color w:val="000000"/>
          <w:sz w:val="28"/>
          <w:szCs w:val="28"/>
          <w:lang w:val="en-US" w:eastAsia="en-US"/>
        </w:rPr>
        <w:t>:</w:t>
      </w:r>
      <w:r w:rsidRPr="004246B8">
        <w:rPr>
          <w:rFonts w:ascii="Times New Roman" w:hAnsi="Times New Roman"/>
          <w:i/>
          <w:color w:val="000000"/>
          <w:sz w:val="28"/>
          <w:szCs w:val="28"/>
          <w:lang w:val="en-US"/>
        </w:rPr>
        <w:t xml:space="preserve">You are going to give a talk about the United Nations organization. You have to talk continuously (8-10 sentences). Use the infographics given below. </w:t>
      </w:r>
    </w:p>
    <w:p w:rsidR="004246B8" w:rsidRPr="004246B8" w:rsidRDefault="004246B8" w:rsidP="004246B8">
      <w:pPr>
        <w:spacing w:after="0" w:line="360" w:lineRule="auto"/>
        <w:ind w:firstLine="708"/>
        <w:jc w:val="both"/>
        <w:rPr>
          <w:rFonts w:ascii="Times New Roman" w:hAnsi="Times New Roman"/>
          <w:i/>
          <w:color w:val="000000"/>
          <w:sz w:val="28"/>
          <w:szCs w:val="28"/>
          <w:lang w:val="en-US"/>
        </w:rPr>
      </w:pPr>
      <w:r w:rsidRPr="004246B8">
        <w:rPr>
          <w:rFonts w:ascii="Times New Roman" w:hAnsi="Times New Roman"/>
          <w:i/>
          <w:color w:val="000000"/>
          <w:sz w:val="28"/>
          <w:szCs w:val="28"/>
        </w:rPr>
        <w:t>Ответкурсанта</w:t>
      </w:r>
      <w:r w:rsidRPr="004246B8">
        <w:rPr>
          <w:rFonts w:ascii="Times New Roman" w:hAnsi="Times New Roman"/>
          <w:i/>
          <w:color w:val="000000"/>
          <w:sz w:val="28"/>
          <w:szCs w:val="28"/>
          <w:lang w:val="en-US"/>
        </w:rPr>
        <w:t>:</w:t>
      </w:r>
    </w:p>
    <w:p w:rsidR="004246B8" w:rsidRPr="004246B8" w:rsidRDefault="004246B8" w:rsidP="004246B8">
      <w:pPr>
        <w:spacing w:after="0" w:line="360" w:lineRule="auto"/>
        <w:ind w:firstLine="426"/>
        <w:jc w:val="both"/>
        <w:rPr>
          <w:rFonts w:ascii="Times New Roman" w:eastAsia="Calibri" w:hAnsi="Times New Roman"/>
          <w:sz w:val="28"/>
          <w:szCs w:val="28"/>
          <w:lang w:val="en-US" w:eastAsia="en-US"/>
        </w:rPr>
      </w:pPr>
      <w:r w:rsidRPr="004246B8">
        <w:rPr>
          <w:rFonts w:ascii="Times New Roman" w:eastAsia="Calibri" w:hAnsi="Times New Roman"/>
          <w:sz w:val="28"/>
          <w:szCs w:val="28"/>
          <w:lang w:val="en-US" w:eastAsia="en-US"/>
        </w:rPr>
        <w:t xml:space="preserve">The title of the infographics is “United Nations Peacekeeping”. It is about the UN work for peace and stability in the word. According to the infographics I can say that more than 120 countries take part in peacekeeping operations. It consists of pictures and photos. The infographics includes the information about different peacekeeping missions. It also shows the number of countries, logistic operations, peacekeepers, troops, civilian personnel, missions and so on. The present information is given from the official website. In conclusion I would like to say that the UN is a world-famous international organization.  </w:t>
      </w:r>
    </w:p>
    <w:p w:rsidR="004246B8" w:rsidRPr="004246B8" w:rsidRDefault="004246B8" w:rsidP="004246B8">
      <w:pPr>
        <w:spacing w:after="0" w:line="360" w:lineRule="auto"/>
        <w:ind w:firstLine="708"/>
        <w:jc w:val="both"/>
        <w:rPr>
          <w:rFonts w:ascii="Times New Roman" w:hAnsi="Times New Roman"/>
          <w:i/>
          <w:color w:val="000000"/>
          <w:sz w:val="28"/>
          <w:szCs w:val="28"/>
          <w:lang w:val="en-US"/>
        </w:rPr>
      </w:pPr>
      <w:r w:rsidRPr="004246B8">
        <w:rPr>
          <w:rFonts w:ascii="Times New Roman" w:hAnsi="Times New Roman"/>
          <w:b/>
          <w:color w:val="000000"/>
          <w:sz w:val="28"/>
          <w:szCs w:val="28"/>
        </w:rPr>
        <w:t>Парнаяформаработы</w:t>
      </w:r>
      <w:r w:rsidRPr="004246B8">
        <w:rPr>
          <w:rFonts w:ascii="Times New Roman" w:hAnsi="Times New Roman"/>
          <w:b/>
          <w:color w:val="000000"/>
          <w:sz w:val="28"/>
          <w:szCs w:val="28"/>
          <w:lang w:val="en-US"/>
        </w:rPr>
        <w:t xml:space="preserve">: </w:t>
      </w:r>
      <w:r w:rsidRPr="004246B8">
        <w:rPr>
          <w:rFonts w:ascii="Times New Roman" w:hAnsi="Times New Roman"/>
          <w:i/>
          <w:color w:val="000000"/>
          <w:sz w:val="28"/>
          <w:szCs w:val="28"/>
          <w:lang w:val="en-US"/>
        </w:rPr>
        <w:t>Inquire your partner about Field Training usingthe infographics given below. Ask him to tell you about</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t>1) how often the cadets have field training;</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t xml:space="preserve">2) where the camp  is situated;  </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lastRenderedPageBreak/>
        <w:t>3) what the cadets do in the field;</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t xml:space="preserve">4) if weapon is used; </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t>5) how long field training lasts;</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t>6) if the cadets are taught to shoot at different distances;</w:t>
      </w:r>
    </w:p>
    <w:p w:rsidR="004246B8" w:rsidRPr="004246B8" w:rsidRDefault="004246B8" w:rsidP="004246B8">
      <w:pPr>
        <w:spacing w:after="0" w:line="360" w:lineRule="auto"/>
        <w:ind w:firstLine="708"/>
        <w:jc w:val="both"/>
        <w:rPr>
          <w:rFonts w:ascii="Times New Roman" w:hAnsi="Times New Roman"/>
          <w:color w:val="000000"/>
          <w:sz w:val="28"/>
          <w:szCs w:val="28"/>
          <w:lang w:val="en-US"/>
        </w:rPr>
      </w:pPr>
      <w:r w:rsidRPr="004246B8">
        <w:rPr>
          <w:rFonts w:ascii="Times New Roman" w:hAnsi="Times New Roman"/>
          <w:color w:val="000000"/>
          <w:sz w:val="28"/>
          <w:szCs w:val="28"/>
          <w:lang w:val="en-US"/>
        </w:rPr>
        <w:t>7) what field training activities are the most difficult.</w:t>
      </w:r>
    </w:p>
    <w:p w:rsidR="004246B8" w:rsidRPr="004246B8" w:rsidRDefault="004246B8" w:rsidP="004246B8">
      <w:pPr>
        <w:spacing w:after="0" w:line="360" w:lineRule="auto"/>
        <w:ind w:firstLine="708"/>
        <w:jc w:val="both"/>
        <w:rPr>
          <w:rFonts w:ascii="Times New Roman" w:eastAsia="Calibri" w:hAnsi="Times New Roman"/>
          <w:i/>
          <w:sz w:val="28"/>
          <w:szCs w:val="28"/>
          <w:lang w:val="en-US" w:eastAsia="en-US"/>
        </w:rPr>
      </w:pPr>
      <w:r w:rsidRPr="004246B8">
        <w:rPr>
          <w:rFonts w:ascii="Times New Roman" w:eastAsia="Calibri" w:hAnsi="Times New Roman"/>
          <w:b/>
          <w:sz w:val="28"/>
          <w:szCs w:val="28"/>
          <w:lang w:eastAsia="en-US"/>
        </w:rPr>
        <w:t>Групповая</w:t>
      </w:r>
      <w:r w:rsidRPr="005056A9">
        <w:rPr>
          <w:rFonts w:ascii="Times New Roman" w:eastAsia="Calibri" w:hAnsi="Times New Roman"/>
          <w:b/>
          <w:sz w:val="28"/>
          <w:szCs w:val="28"/>
          <w:lang w:val="en-US" w:eastAsia="en-US"/>
        </w:rPr>
        <w:t xml:space="preserve"> </w:t>
      </w:r>
      <w:r w:rsidRPr="004246B8">
        <w:rPr>
          <w:rFonts w:ascii="Times New Roman" w:eastAsia="Calibri" w:hAnsi="Times New Roman"/>
          <w:b/>
          <w:sz w:val="28"/>
          <w:szCs w:val="28"/>
          <w:lang w:eastAsia="en-US"/>
        </w:rPr>
        <w:t>форма</w:t>
      </w:r>
      <w:r w:rsidRPr="005056A9">
        <w:rPr>
          <w:rFonts w:ascii="Times New Roman" w:eastAsia="Calibri" w:hAnsi="Times New Roman"/>
          <w:b/>
          <w:sz w:val="28"/>
          <w:szCs w:val="28"/>
          <w:lang w:val="en-US" w:eastAsia="en-US"/>
        </w:rPr>
        <w:t xml:space="preserve"> </w:t>
      </w:r>
      <w:r w:rsidRPr="004246B8">
        <w:rPr>
          <w:rFonts w:ascii="Times New Roman" w:eastAsia="Calibri" w:hAnsi="Times New Roman"/>
          <w:b/>
          <w:sz w:val="28"/>
          <w:szCs w:val="28"/>
          <w:lang w:eastAsia="en-US"/>
        </w:rPr>
        <w:t>работы</w:t>
      </w:r>
      <w:r w:rsidRPr="005056A9">
        <w:rPr>
          <w:rFonts w:ascii="Times New Roman" w:eastAsia="Calibri" w:hAnsi="Times New Roman"/>
          <w:b/>
          <w:sz w:val="28"/>
          <w:szCs w:val="28"/>
          <w:lang w:val="en-US" w:eastAsia="en-US"/>
        </w:rPr>
        <w:t>:</w:t>
      </w:r>
      <w:r w:rsidRPr="004246B8">
        <w:rPr>
          <w:rFonts w:ascii="Times New Roman" w:eastAsia="Calibri" w:hAnsi="Times New Roman"/>
          <w:i/>
          <w:sz w:val="28"/>
          <w:szCs w:val="28"/>
          <w:lang w:val="en-US" w:eastAsia="en-US"/>
        </w:rPr>
        <w:t>Workingroups</w:t>
      </w:r>
      <w:r w:rsidRPr="005056A9">
        <w:rPr>
          <w:rFonts w:ascii="Times New Roman" w:eastAsia="Calibri" w:hAnsi="Times New Roman"/>
          <w:i/>
          <w:sz w:val="28"/>
          <w:szCs w:val="28"/>
          <w:lang w:val="en-US" w:eastAsia="en-US"/>
        </w:rPr>
        <w:t xml:space="preserve">. </w:t>
      </w:r>
      <w:r w:rsidRPr="004246B8">
        <w:rPr>
          <w:rFonts w:ascii="Times New Roman" w:eastAsia="Calibri" w:hAnsi="Times New Roman"/>
          <w:i/>
          <w:sz w:val="28"/>
          <w:szCs w:val="28"/>
          <w:lang w:val="en-US" w:eastAsia="en-US"/>
        </w:rPr>
        <w:t xml:space="preserve">Discuss NATO Trident Juncture 2019 and report the results to the rest of your group. Use </w:t>
      </w:r>
      <w:r w:rsidRPr="004246B8">
        <w:rPr>
          <w:rFonts w:ascii="Times New Roman" w:hAnsi="Times New Roman"/>
          <w:i/>
          <w:color w:val="000000"/>
          <w:sz w:val="28"/>
          <w:szCs w:val="28"/>
          <w:lang w:val="en-US"/>
        </w:rPr>
        <w:t>the infographics given below</w:t>
      </w:r>
      <w:r w:rsidRPr="004246B8">
        <w:rPr>
          <w:rFonts w:ascii="Times New Roman" w:eastAsia="Calibri" w:hAnsi="Times New Roman"/>
          <w:i/>
          <w:sz w:val="28"/>
          <w:szCs w:val="28"/>
          <w:lang w:val="en-US" w:eastAsia="en-US"/>
        </w:rPr>
        <w:t>. Here is the plan of your group work:</w:t>
      </w:r>
    </w:p>
    <w:p w:rsidR="004246B8" w:rsidRPr="004246B8" w:rsidRDefault="004246B8" w:rsidP="004246B8">
      <w:pPr>
        <w:spacing w:after="0" w:line="360" w:lineRule="auto"/>
        <w:ind w:firstLine="708"/>
        <w:jc w:val="both"/>
        <w:rPr>
          <w:rFonts w:ascii="Times New Roman" w:eastAsia="Calibri" w:hAnsi="Times New Roman"/>
          <w:sz w:val="28"/>
          <w:szCs w:val="28"/>
          <w:lang w:val="en-US" w:eastAsia="en-US"/>
        </w:rPr>
      </w:pPr>
      <w:r w:rsidRPr="004246B8">
        <w:rPr>
          <w:rFonts w:ascii="Times New Roman" w:eastAsia="Calibri" w:hAnsi="Times New Roman"/>
          <w:sz w:val="28"/>
          <w:szCs w:val="28"/>
          <w:lang w:val="en-US" w:eastAsia="en-US"/>
        </w:rPr>
        <w:t>1) Each has to choose an aspect to present (location, manpower, weapons, counties); 2) Share your ideas and discuss them in a group; 3) Summarize the information and write a complete report (cover all the aspects); 4) Choose a speaker; 5) Present your report to the rest of group.</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Итак, инфографика – современный инструмент визуализации, а вместе с тем и способ организации работы на учебном занятии с привлечением интерактивных форм обучения. При совмещении метода инфографики и интерактивных форм обучения преподаватель </w:t>
      </w:r>
      <w:r w:rsidRPr="004246B8">
        <w:rPr>
          <w:rFonts w:ascii="Times New Roman" w:hAnsi="Times New Roman"/>
          <w:sz w:val="28"/>
          <w:szCs w:val="28"/>
        </w:rPr>
        <w:t xml:space="preserve">акцентирует внимание и мотивирует обучающихся на применение знаний в новой ситуации общения. Таким образом, </w:t>
      </w:r>
      <w:r w:rsidRPr="004246B8">
        <w:rPr>
          <w:rFonts w:ascii="Times New Roman" w:eastAsia="Calibri" w:hAnsi="Times New Roman"/>
          <w:sz w:val="28"/>
          <w:szCs w:val="28"/>
          <w:lang w:eastAsia="en-US"/>
        </w:rPr>
        <w:t xml:space="preserve">использование инфографического текста на занятиях по иностранному языку в неязыковых вузах целесообразно как для развития иноязычной коммуникативной компетенции, так и критического мышления, аналитических способностей и воображения обучаемых. </w:t>
      </w:r>
    </w:p>
    <w:p w:rsidR="004246B8" w:rsidRPr="004246B8" w:rsidRDefault="004246B8" w:rsidP="004246B8">
      <w:pPr>
        <w:spacing w:after="0" w:line="360" w:lineRule="auto"/>
        <w:ind w:firstLine="708"/>
        <w:jc w:val="both"/>
        <w:rPr>
          <w:rFonts w:ascii="Times New Roman" w:eastAsia="Calibri" w:hAnsi="Times New Roman"/>
          <w:sz w:val="28"/>
          <w:szCs w:val="28"/>
          <w:lang w:eastAsia="en-US"/>
        </w:rPr>
      </w:pPr>
    </w:p>
    <w:p w:rsidR="004246B8" w:rsidRPr="004246B8" w:rsidRDefault="004246B8" w:rsidP="004246B8">
      <w:pPr>
        <w:keepNext/>
        <w:spacing w:before="240" w:after="60" w:line="240" w:lineRule="auto"/>
        <w:jc w:val="center"/>
        <w:outlineLvl w:val="0"/>
        <w:rPr>
          <w:rFonts w:ascii="Times New Roman" w:hAnsi="Times New Roman"/>
          <w:b/>
          <w:bCs/>
          <w:kern w:val="32"/>
          <w:sz w:val="28"/>
          <w:szCs w:val="28"/>
        </w:rPr>
      </w:pPr>
      <w:r w:rsidRPr="004246B8">
        <w:rPr>
          <w:rFonts w:ascii="Times New Roman" w:hAnsi="Times New Roman"/>
          <w:b/>
          <w:bCs/>
          <w:kern w:val="32"/>
          <w:sz w:val="28"/>
          <w:szCs w:val="28"/>
        </w:rPr>
        <w:t>Список литературы</w:t>
      </w:r>
    </w:p>
    <w:p w:rsidR="004246B8" w:rsidRPr="004246B8" w:rsidRDefault="004246B8" w:rsidP="004246B8">
      <w:pPr>
        <w:spacing w:after="0" w:line="240" w:lineRule="auto"/>
        <w:ind w:firstLine="709"/>
        <w:jc w:val="both"/>
        <w:rPr>
          <w:rFonts w:ascii="Times New Roman" w:eastAsia="Calibri" w:hAnsi="Times New Roman"/>
          <w:sz w:val="28"/>
          <w:szCs w:val="28"/>
          <w:lang w:eastAsia="en-US"/>
        </w:rPr>
      </w:pPr>
      <w:r w:rsidRPr="004246B8">
        <w:rPr>
          <w:rFonts w:ascii="Times New Roman" w:hAnsi="Times New Roman"/>
          <w:sz w:val="28"/>
          <w:szCs w:val="28"/>
        </w:rPr>
        <w:t xml:space="preserve">1. Заславский А.А.Эффективные приемы использования инфографики как средства индивидуализации обучения // Вестник Московского городского педагогического университета. Серия: информатика и информатизация </w:t>
      </w:r>
      <w:r w:rsidRPr="004246B8">
        <w:rPr>
          <w:rFonts w:ascii="Times New Roman" w:hAnsi="Times New Roman"/>
          <w:color w:val="000000"/>
          <w:sz w:val="28"/>
          <w:szCs w:val="28"/>
        </w:rPr>
        <w:t xml:space="preserve">образования. </w:t>
      </w:r>
      <w:r w:rsidRPr="004246B8">
        <w:rPr>
          <w:rFonts w:ascii="Times New Roman" w:eastAsia="Calibri" w:hAnsi="Times New Roman"/>
          <w:color w:val="000000"/>
          <w:sz w:val="28"/>
          <w:szCs w:val="28"/>
          <w:lang w:eastAsia="en-US"/>
        </w:rPr>
        <w:t>– 2014. – №3 (29).– С. 94-98.</w:t>
      </w:r>
    </w:p>
    <w:p w:rsidR="004246B8" w:rsidRPr="004246B8" w:rsidRDefault="004246B8" w:rsidP="004246B8">
      <w:pPr>
        <w:spacing w:after="0" w:line="240" w:lineRule="auto"/>
        <w:ind w:firstLine="709"/>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2. Орехова Ю.М. Реализация компетентностного подхода на уроках иностранного языка в средней школе// Научная  интеграция.Сборник  научных  трудов.[Электронный  ресурс].–М.: Издательство «Перо»,2016. – </w:t>
      </w:r>
      <w:r w:rsidRPr="004246B8">
        <w:rPr>
          <w:rFonts w:ascii="Times New Roman" w:eastAsia="Calibri" w:hAnsi="Times New Roman"/>
          <w:sz w:val="28"/>
          <w:szCs w:val="28"/>
          <w:lang w:val="en-US" w:eastAsia="en-US"/>
        </w:rPr>
        <w:t>C</w:t>
      </w:r>
      <w:r w:rsidRPr="004246B8">
        <w:rPr>
          <w:rFonts w:ascii="Times New Roman" w:eastAsia="Calibri" w:hAnsi="Times New Roman"/>
          <w:sz w:val="28"/>
          <w:szCs w:val="28"/>
          <w:lang w:eastAsia="en-US"/>
        </w:rPr>
        <w:t>. 1097-1099.</w:t>
      </w:r>
    </w:p>
    <w:p w:rsidR="004246B8" w:rsidRPr="004246B8" w:rsidRDefault="004246B8" w:rsidP="004246B8">
      <w:pPr>
        <w:spacing w:after="0" w:line="240" w:lineRule="auto"/>
        <w:ind w:firstLine="709"/>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 xml:space="preserve">3. Орехова Ю.М. Применение технологии формирующего оценивания на занятиях по иностранному языку в вузе // Вестник Нижневартовского государственного университета. 2021. №1. С.74-80. 6. Толмачева О. В. Преимущества использования инфографики при обучении говорению на занятиях </w:t>
      </w:r>
      <w:r w:rsidRPr="004246B8">
        <w:rPr>
          <w:rFonts w:ascii="Times New Roman" w:eastAsia="Calibri" w:hAnsi="Times New Roman"/>
          <w:sz w:val="28"/>
          <w:szCs w:val="28"/>
          <w:lang w:eastAsia="en-US"/>
        </w:rPr>
        <w:lastRenderedPageBreak/>
        <w:t>по русскому языку как иностранному// Филологические науки. Вопросы теории и практики. – Тамбов: Грамота. – 2018. – № 12(90). – Ч. 3. – C. 624-627.</w:t>
      </w:r>
    </w:p>
    <w:p w:rsidR="004246B8" w:rsidRPr="004246B8" w:rsidRDefault="004246B8" w:rsidP="004246B8">
      <w:pPr>
        <w:spacing w:after="0" w:line="240" w:lineRule="auto"/>
        <w:ind w:firstLine="709"/>
        <w:jc w:val="both"/>
        <w:rPr>
          <w:rFonts w:ascii="Times New Roman" w:eastAsia="Calibri" w:hAnsi="Times New Roman"/>
          <w:sz w:val="28"/>
          <w:szCs w:val="28"/>
          <w:lang w:eastAsia="en-US"/>
        </w:rPr>
      </w:pPr>
      <w:r w:rsidRPr="004246B8">
        <w:rPr>
          <w:rFonts w:ascii="Times New Roman" w:eastAsia="Calibri" w:hAnsi="Times New Roman"/>
          <w:sz w:val="28"/>
          <w:szCs w:val="28"/>
          <w:lang w:eastAsia="en-US"/>
        </w:rPr>
        <w:t>4. Федеральные государственные образовательные стандарты высшего образования [Электронный ресурс] // Портал Федеральных государственных образовательных стандартов высшего образования. — Режим доступа: http://fgosvo.ru/fgosvo/153/150/26 (дата обращения: 30.09.2020).</w:t>
      </w:r>
    </w:p>
    <w:p w:rsidR="004246B8" w:rsidRDefault="004246B8" w:rsidP="004246B8">
      <w:pPr>
        <w:spacing w:after="0" w:line="360" w:lineRule="auto"/>
        <w:contextualSpacing/>
        <w:jc w:val="both"/>
        <w:rPr>
          <w:rFonts w:ascii="Times New Roman" w:eastAsia="Calibri" w:hAnsi="Times New Roman"/>
          <w:sz w:val="28"/>
          <w:szCs w:val="28"/>
          <w:lang w:eastAsia="en-US"/>
        </w:rPr>
      </w:pPr>
    </w:p>
    <w:p w:rsidR="00E9755F" w:rsidRPr="00E9755F" w:rsidRDefault="00E9755F" w:rsidP="00E9755F">
      <w:pPr>
        <w:spacing w:after="0" w:line="240" w:lineRule="auto"/>
        <w:ind w:left="720"/>
        <w:jc w:val="center"/>
        <w:rPr>
          <w:rFonts w:ascii="Times New Roman" w:hAnsi="Times New Roman"/>
          <w:b/>
          <w:caps/>
          <w:sz w:val="28"/>
          <w:szCs w:val="28"/>
        </w:rPr>
      </w:pPr>
      <w:r w:rsidRPr="00E9755F">
        <w:rPr>
          <w:rFonts w:ascii="Times New Roman" w:hAnsi="Times New Roman"/>
          <w:b/>
          <w:caps/>
          <w:sz w:val="28"/>
          <w:szCs w:val="28"/>
        </w:rPr>
        <w:t>повышения мотивации обучающихся при помощи</w:t>
      </w:r>
    </w:p>
    <w:p w:rsidR="00E9755F" w:rsidRPr="00E9755F" w:rsidRDefault="00E9755F" w:rsidP="00E9755F">
      <w:pPr>
        <w:spacing w:after="0" w:line="240" w:lineRule="auto"/>
        <w:ind w:left="720"/>
        <w:jc w:val="center"/>
        <w:rPr>
          <w:rFonts w:ascii="Times New Roman" w:hAnsi="Times New Roman"/>
          <w:b/>
          <w:caps/>
          <w:sz w:val="28"/>
          <w:szCs w:val="28"/>
        </w:rPr>
      </w:pPr>
      <w:r w:rsidRPr="00E9755F">
        <w:rPr>
          <w:rFonts w:ascii="Times New Roman" w:hAnsi="Times New Roman"/>
          <w:b/>
          <w:caps/>
          <w:sz w:val="28"/>
          <w:szCs w:val="28"/>
        </w:rPr>
        <w:t xml:space="preserve">внедрение элементов геймификации в обучающие электронные курсы </w:t>
      </w:r>
    </w:p>
    <w:p w:rsidR="00E9755F" w:rsidRPr="00E9755F" w:rsidRDefault="00E9755F" w:rsidP="00E9755F">
      <w:pPr>
        <w:spacing w:after="0" w:line="240" w:lineRule="auto"/>
        <w:ind w:left="720"/>
        <w:jc w:val="center"/>
        <w:rPr>
          <w:rFonts w:ascii="Times New Roman" w:hAnsi="Times New Roman"/>
          <w:b/>
          <w:i/>
          <w:sz w:val="28"/>
          <w:szCs w:val="28"/>
        </w:rPr>
      </w:pPr>
      <w:bookmarkStart w:id="4" w:name="о"/>
      <w:bookmarkStart w:id="5" w:name="оленцова"/>
      <w:r w:rsidRPr="00E9755F">
        <w:rPr>
          <w:rFonts w:ascii="Times New Roman" w:hAnsi="Times New Roman"/>
          <w:b/>
          <w:i/>
          <w:sz w:val="28"/>
          <w:szCs w:val="28"/>
        </w:rPr>
        <w:t>Оленцова Ю.А.</w:t>
      </w:r>
    </w:p>
    <w:bookmarkEnd w:id="4"/>
    <w:bookmarkEnd w:id="5"/>
    <w:p w:rsidR="00E9755F" w:rsidRPr="00E9755F" w:rsidRDefault="00E9755F" w:rsidP="00E9755F">
      <w:pPr>
        <w:spacing w:after="0" w:line="240" w:lineRule="auto"/>
        <w:ind w:left="720"/>
        <w:jc w:val="center"/>
        <w:rPr>
          <w:rFonts w:ascii="Times New Roman" w:hAnsi="Times New Roman"/>
          <w:b/>
          <w:sz w:val="28"/>
          <w:szCs w:val="28"/>
        </w:rPr>
      </w:pPr>
      <w:r w:rsidRPr="00E9755F">
        <w:rPr>
          <w:rFonts w:ascii="Times New Roman" w:hAnsi="Times New Roman"/>
          <w:b/>
          <w:sz w:val="28"/>
          <w:szCs w:val="28"/>
        </w:rPr>
        <w:t>Красноярский ГАУ, г. Красноярск, Россия</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p>
    <w:p w:rsidR="00E9755F" w:rsidRPr="00E9755F" w:rsidRDefault="00E9755F" w:rsidP="00E9755F">
      <w:pPr>
        <w:widowControl w:val="0"/>
        <w:autoSpaceDE w:val="0"/>
        <w:autoSpaceDN w:val="0"/>
        <w:spacing w:after="0" w:line="240" w:lineRule="auto"/>
        <w:ind w:firstLine="709"/>
        <w:jc w:val="both"/>
        <w:rPr>
          <w:rFonts w:ascii="Times New Roman" w:hAnsi="Times New Roman"/>
          <w:b/>
          <w:sz w:val="28"/>
          <w:szCs w:val="28"/>
          <w:lang w:eastAsia="en-US"/>
        </w:rPr>
      </w:pPr>
      <w:r w:rsidRPr="00E9755F">
        <w:rPr>
          <w:rFonts w:ascii="Times New Roman" w:hAnsi="Times New Roman"/>
          <w:b/>
          <w:sz w:val="24"/>
          <w:szCs w:val="24"/>
          <w:lang w:eastAsia="en-US"/>
        </w:rPr>
        <w:t>В статье изучаются вопросы повышения мотивации обучающихся на занятиях по дисциплине «Иностранный язык» при помощи геймификации.Рассматриваетсявнедрение элементов геймификации в обучающие электронные курсы. Обосновывается необходимость применения геймификации для повышения успеваемости и мотивации студентов при переходе от традиционного обучениявдистанционное</w:t>
      </w:r>
      <w:r w:rsidRPr="00E9755F">
        <w:rPr>
          <w:rFonts w:ascii="Times New Roman" w:hAnsi="Times New Roman"/>
          <w:b/>
          <w:sz w:val="28"/>
          <w:szCs w:val="28"/>
          <w:lang w:eastAsia="en-US"/>
        </w:rPr>
        <w:t xml:space="preserve">.  </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Информационно-коммуникационныетехнологииэффективно используются в высшем образовании. За последниедесятилетия стандарты высшего образования подтвердилипотенциальную ценность ориентированного на студентов подхода к обучению, в котором все студенты высоко вовлечены и совершенствуют свои</w:t>
      </w:r>
      <w:r w:rsidRPr="00E9755F">
        <w:rPr>
          <w:rFonts w:ascii="Times New Roman" w:hAnsi="Times New Roman"/>
          <w:w w:val="95"/>
          <w:sz w:val="28"/>
          <w:szCs w:val="28"/>
          <w:lang w:eastAsia="en-US"/>
        </w:rPr>
        <w:t xml:space="preserve">знания. Говоря об усилении участия молодежи в компьютерных технологиях, можно отметить тот момент, что многие учащиеся не проявляют интереса к обучению. Мотивация к изучению того или иного предмета сейчас довольно острая проблема, потому что жизнь в социальных сетях и компьютерных играх для некоторых студентов интереснее и привлекательнее. В этой связи фактическим направлением в системе электронного обучения может быть геймификация обучения [1,4,5,10]. В последние годы геймификация </w:t>
      </w:r>
      <w:r w:rsidRPr="00E9755F">
        <w:rPr>
          <w:rFonts w:ascii="Times New Roman" w:eastAsia="Calibri" w:hAnsi="Times New Roman"/>
          <w:sz w:val="28"/>
          <w:szCs w:val="28"/>
          <w:shd w:val="clear" w:color="auto" w:fill="FFFFFF"/>
          <w:lang w:eastAsia="en-US"/>
        </w:rPr>
        <w:t xml:space="preserve">приобретает особую актуальность как наиболее эффективный приём обучения в условиях цифрового пространства, способствующий продуктивной деятельности студента. </w:t>
      </w:r>
    </w:p>
    <w:p w:rsidR="00E9755F" w:rsidRPr="00E9755F" w:rsidRDefault="00E9755F" w:rsidP="00E9755F">
      <w:pPr>
        <w:spacing w:after="0" w:line="360" w:lineRule="auto"/>
        <w:ind w:firstLine="709"/>
        <w:jc w:val="both"/>
        <w:rPr>
          <w:rFonts w:ascii="Times New Roman" w:eastAsia="Calibri" w:hAnsi="Times New Roman"/>
          <w:sz w:val="28"/>
          <w:szCs w:val="28"/>
          <w:shd w:val="clear" w:color="auto" w:fill="FFFFFF"/>
          <w:lang w:eastAsia="en-US"/>
        </w:rPr>
      </w:pPr>
      <w:r w:rsidRPr="00E9755F">
        <w:rPr>
          <w:rFonts w:ascii="Times New Roman" w:eastAsia="Calibri" w:hAnsi="Times New Roman"/>
          <w:sz w:val="28"/>
          <w:szCs w:val="28"/>
          <w:shd w:val="clear" w:color="auto" w:fill="FFFFFF"/>
          <w:lang w:eastAsia="en-US"/>
        </w:rPr>
        <w:t xml:space="preserve">Анализ научных публикаций по проблеме использования инновационных средств обучения (А.А. Андреев, Е.С. Полат, В.И. Солдаткин, А.В. Хуторской, </w:t>
      </w:r>
      <w:r w:rsidRPr="00E9755F">
        <w:rPr>
          <w:rFonts w:ascii="Times New Roman" w:eastAsia="Calibri" w:hAnsi="Times New Roman"/>
          <w:sz w:val="28"/>
          <w:szCs w:val="28"/>
          <w:lang w:eastAsia="en-US"/>
        </w:rPr>
        <w:t>А.И. Башмаков</w:t>
      </w:r>
      <w:r w:rsidRPr="00E9755F">
        <w:rPr>
          <w:rFonts w:ascii="Times New Roman" w:eastAsia="Calibri" w:hAnsi="Times New Roman"/>
          <w:sz w:val="28"/>
          <w:szCs w:val="28"/>
          <w:shd w:val="clear" w:color="auto" w:fill="FFFFFF"/>
          <w:lang w:eastAsia="en-US"/>
        </w:rPr>
        <w:t xml:space="preserve">, </w:t>
      </w:r>
      <w:r w:rsidRPr="00E9755F">
        <w:rPr>
          <w:rFonts w:ascii="Times New Roman" w:eastAsia="Calibri" w:hAnsi="Times New Roman"/>
          <w:sz w:val="28"/>
          <w:szCs w:val="28"/>
          <w:lang w:eastAsia="en-US"/>
        </w:rPr>
        <w:t>З.А. Гасанова</w:t>
      </w:r>
      <w:r w:rsidRPr="00E9755F">
        <w:rPr>
          <w:rFonts w:ascii="Times New Roman" w:eastAsia="Calibri" w:hAnsi="Times New Roman"/>
          <w:sz w:val="28"/>
          <w:szCs w:val="28"/>
          <w:shd w:val="clear" w:color="auto" w:fill="FFFFFF"/>
          <w:lang w:eastAsia="en-US"/>
        </w:rPr>
        <w:t xml:space="preserve">, </w:t>
      </w:r>
      <w:r w:rsidRPr="00E9755F">
        <w:rPr>
          <w:rFonts w:ascii="Times New Roman" w:eastAsia="Calibri" w:hAnsi="Times New Roman"/>
          <w:sz w:val="28"/>
          <w:szCs w:val="28"/>
          <w:lang w:eastAsia="en-US"/>
        </w:rPr>
        <w:t>М.Б. Лебедева</w:t>
      </w:r>
      <w:r w:rsidRPr="00E9755F">
        <w:rPr>
          <w:rFonts w:ascii="Times New Roman" w:eastAsia="Calibri" w:hAnsi="Times New Roman"/>
          <w:sz w:val="28"/>
          <w:szCs w:val="28"/>
          <w:shd w:val="clear" w:color="auto" w:fill="FFFFFF"/>
          <w:lang w:eastAsia="en-US"/>
        </w:rPr>
        <w:t xml:space="preserve">, и др.) показал, что, в связи с широким развитием интернет-коммуникаций, вопросы организации обучения с </w:t>
      </w:r>
      <w:r w:rsidRPr="00E9755F">
        <w:rPr>
          <w:rFonts w:ascii="Times New Roman" w:eastAsia="Calibri" w:hAnsi="Times New Roman"/>
          <w:sz w:val="28"/>
          <w:szCs w:val="28"/>
          <w:shd w:val="clear" w:color="auto" w:fill="FFFFFF"/>
          <w:lang w:eastAsia="en-US"/>
        </w:rPr>
        <w:lastRenderedPageBreak/>
        <w:t>использованием дистанционных образовательных технологий (ДОТ) приобретают особую актуальность.</w:t>
      </w:r>
    </w:p>
    <w:p w:rsidR="00E9755F" w:rsidRPr="00E9755F" w:rsidRDefault="00E9755F" w:rsidP="00E9755F">
      <w:pPr>
        <w:spacing w:after="0" w:line="360" w:lineRule="auto"/>
        <w:ind w:firstLine="709"/>
        <w:jc w:val="both"/>
        <w:rPr>
          <w:rFonts w:ascii="Times New Roman" w:eastAsia="Calibri" w:hAnsi="Times New Roman"/>
          <w:sz w:val="28"/>
          <w:szCs w:val="28"/>
          <w:shd w:val="clear" w:color="auto" w:fill="FFFFFF"/>
          <w:lang w:eastAsia="en-US"/>
        </w:rPr>
      </w:pPr>
      <w:r w:rsidRPr="00E9755F">
        <w:rPr>
          <w:rFonts w:ascii="Times New Roman" w:eastAsia="Calibri" w:hAnsi="Times New Roman"/>
          <w:sz w:val="28"/>
          <w:szCs w:val="28"/>
          <w:shd w:val="clear" w:color="auto" w:fill="FFFFFF"/>
          <w:lang w:eastAsia="en-US"/>
        </w:rPr>
        <w:t>В свою очередь, формат дистанционного обучения требует создания специальных образовательных платформ. Одной из таких платформ является LMS Moodle (Modular Object-Oriented Dynamic Learning Environment в переводе с английского – модульная объектно-ориентированная динамическая обучающая среда).</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Основная цель</w:t>
      </w:r>
      <w:r w:rsidRPr="00E9755F">
        <w:rPr>
          <w:rFonts w:ascii="Times New Roman" w:hAnsi="Times New Roman"/>
          <w:sz w:val="28"/>
          <w:szCs w:val="28"/>
          <w:lang w:val="en-US" w:eastAsia="en-US"/>
        </w:rPr>
        <w:t>LMSMoodle</w:t>
      </w:r>
      <w:r w:rsidRPr="00E9755F">
        <w:rPr>
          <w:rFonts w:ascii="Times New Roman" w:hAnsi="Times New Roman"/>
          <w:sz w:val="28"/>
          <w:szCs w:val="28"/>
          <w:lang w:eastAsia="en-US"/>
        </w:rPr>
        <w:t xml:space="preserve">-помочьпреподавателямпредоставитьлучшиевозможности для получения знаний и поддержки в приобретениизнаний, навыков и опыта. </w:t>
      </w:r>
      <w:r w:rsidRPr="00E9755F">
        <w:rPr>
          <w:rFonts w:ascii="Times New Roman" w:hAnsi="Times New Roman"/>
          <w:sz w:val="28"/>
          <w:szCs w:val="28"/>
          <w:lang w:val="en-US" w:eastAsia="en-US"/>
        </w:rPr>
        <w:t>LMSMoodle</w:t>
      </w:r>
      <w:r w:rsidRPr="00E9755F">
        <w:rPr>
          <w:rFonts w:ascii="Times New Roman" w:hAnsi="Times New Roman"/>
          <w:sz w:val="28"/>
          <w:szCs w:val="28"/>
          <w:lang w:eastAsia="en-US"/>
        </w:rPr>
        <w:t xml:space="preserve"> играет важную</w:t>
      </w:r>
      <w:r w:rsidRPr="00E9755F">
        <w:rPr>
          <w:rFonts w:ascii="Times New Roman" w:hAnsi="Times New Roman"/>
          <w:spacing w:val="-1"/>
          <w:sz w:val="28"/>
          <w:szCs w:val="28"/>
          <w:lang w:eastAsia="en-US"/>
        </w:rPr>
        <w:t>рольвобеспечениигибкостидляподдержки</w:t>
      </w:r>
      <w:r w:rsidRPr="00E9755F">
        <w:rPr>
          <w:rFonts w:ascii="Times New Roman" w:hAnsi="Times New Roman"/>
          <w:sz w:val="28"/>
          <w:szCs w:val="28"/>
          <w:lang w:eastAsia="en-US"/>
        </w:rPr>
        <w:t>требований,вовлеченности и мотивации студентов [2,3,9,11,12,14,15]. Повышение вовлеченностистудентов в высшее образование воспринимается какпостояннаяпроблема, посколькуформатаудиторнойучебнойсреды непризнаетсяинтерактивнойсредой, способствующей активному участию и вовлечению. В то же</w:t>
      </w:r>
      <w:r w:rsidRPr="00E9755F">
        <w:rPr>
          <w:rFonts w:ascii="Times New Roman" w:hAnsi="Times New Roman"/>
          <w:spacing w:val="-1"/>
          <w:sz w:val="28"/>
          <w:szCs w:val="28"/>
          <w:lang w:eastAsia="en-US"/>
        </w:rPr>
        <w:t>времяобеспечениедоступа,предоставление</w:t>
      </w:r>
      <w:r w:rsidRPr="00E9755F">
        <w:rPr>
          <w:rFonts w:ascii="Times New Roman" w:hAnsi="Times New Roman"/>
          <w:sz w:val="28"/>
          <w:szCs w:val="28"/>
          <w:lang w:eastAsia="en-US"/>
        </w:rPr>
        <w:t xml:space="preserve">информацииииллюстрация  ключевых концепций при обучении иностранному языку могут улучшитьвзаимодействиеиобщениемеждупреподавателямии обучающимися [6-8,13]. </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eastAsia="Calibri" w:hAnsi="Times New Roman"/>
          <w:sz w:val="28"/>
          <w:szCs w:val="28"/>
          <w:shd w:val="clear" w:color="auto" w:fill="FFFFFF"/>
          <w:lang w:eastAsia="en-US"/>
        </w:rPr>
        <w:t xml:space="preserve">Одним из способов повышения мотивации является внедрение элементов геймификации в обучающие электронные курсы. </w:t>
      </w:r>
      <w:r w:rsidRPr="00E9755F">
        <w:rPr>
          <w:rFonts w:ascii="Times New Roman" w:hAnsi="Times New Roman"/>
          <w:sz w:val="28"/>
          <w:szCs w:val="28"/>
          <w:lang w:eastAsia="en-US"/>
        </w:rPr>
        <w:t xml:space="preserve">Для этого очень хорошо подходит гибкий и удобный интерфейс </w:t>
      </w:r>
      <w:r w:rsidRPr="00E9755F">
        <w:rPr>
          <w:rFonts w:ascii="Times New Roman" w:hAnsi="Times New Roman"/>
          <w:sz w:val="28"/>
          <w:szCs w:val="28"/>
          <w:lang w:val="en-US" w:eastAsia="en-US"/>
        </w:rPr>
        <w:t>LMSMoodle</w:t>
      </w:r>
      <w:r w:rsidRPr="00E9755F">
        <w:rPr>
          <w:rFonts w:ascii="Times New Roman" w:hAnsi="Times New Roman"/>
          <w:sz w:val="28"/>
          <w:szCs w:val="28"/>
          <w:lang w:eastAsia="en-US"/>
        </w:rPr>
        <w:t xml:space="preserve">, которые обеспечивают возможностьразработки геймифицированной среды обучения. Платформа </w:t>
      </w:r>
      <w:r w:rsidRPr="00E9755F">
        <w:rPr>
          <w:rFonts w:ascii="Times New Roman" w:hAnsi="Times New Roman"/>
          <w:sz w:val="28"/>
          <w:szCs w:val="28"/>
          <w:lang w:val="en-US" w:eastAsia="en-US"/>
        </w:rPr>
        <w:t>LMSMoodle</w:t>
      </w:r>
      <w:r w:rsidRPr="00E9755F">
        <w:rPr>
          <w:rFonts w:ascii="Times New Roman" w:hAnsi="Times New Roman"/>
          <w:sz w:val="28"/>
          <w:szCs w:val="28"/>
          <w:lang w:eastAsia="en-US"/>
        </w:rPr>
        <w:t xml:space="preserve"> поддерживает интеграцию игровых элементов, таких как:</w:t>
      </w:r>
    </w:p>
    <w:p w:rsidR="00E9755F" w:rsidRPr="00E9755F" w:rsidRDefault="00E9755F" w:rsidP="00E9755F">
      <w:pPr>
        <w:widowControl w:val="0"/>
        <w:autoSpaceDE w:val="0"/>
        <w:autoSpaceDN w:val="0"/>
        <w:spacing w:after="0" w:line="360" w:lineRule="auto"/>
        <w:ind w:firstLine="709"/>
        <w:jc w:val="both"/>
        <w:rPr>
          <w:rFonts w:ascii="Times New Roman" w:hAnsi="Times New Roman"/>
          <w:w w:val="95"/>
          <w:sz w:val="28"/>
          <w:szCs w:val="28"/>
          <w:lang w:eastAsia="en-US"/>
        </w:rPr>
      </w:pPr>
      <w:bookmarkStart w:id="6" w:name="_Hlk69073674"/>
      <w:r w:rsidRPr="00E9755F">
        <w:rPr>
          <w:rFonts w:ascii="Times New Roman" w:hAnsi="Times New Roman"/>
          <w:w w:val="95"/>
          <w:sz w:val="28"/>
          <w:szCs w:val="28"/>
          <w:lang w:eastAsia="en-US"/>
        </w:rPr>
        <w:t>1. индикаторы выполнения заданий</w:t>
      </w:r>
      <w:bookmarkEnd w:id="6"/>
      <w:r w:rsidRPr="00E9755F">
        <w:rPr>
          <w:rFonts w:ascii="Times New Roman" w:hAnsi="Times New Roman"/>
          <w:w w:val="95"/>
          <w:sz w:val="28"/>
          <w:szCs w:val="28"/>
          <w:lang w:eastAsia="en-US"/>
        </w:rPr>
        <w:t>,</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2. ограниченный доступ,</w:t>
      </w:r>
    </w:p>
    <w:p w:rsidR="00E9755F" w:rsidRPr="00E9755F" w:rsidRDefault="00E9755F" w:rsidP="00E9755F">
      <w:pPr>
        <w:widowControl w:val="0"/>
        <w:autoSpaceDE w:val="0"/>
        <w:autoSpaceDN w:val="0"/>
        <w:spacing w:after="0" w:line="360" w:lineRule="auto"/>
        <w:ind w:firstLine="709"/>
        <w:jc w:val="both"/>
        <w:rPr>
          <w:rFonts w:ascii="Times New Roman" w:hAnsi="Times New Roman"/>
          <w:spacing w:val="1"/>
          <w:w w:val="95"/>
          <w:sz w:val="28"/>
          <w:szCs w:val="28"/>
          <w:lang w:eastAsia="en-US"/>
        </w:rPr>
      </w:pPr>
      <w:r w:rsidRPr="00E9755F">
        <w:rPr>
          <w:rFonts w:ascii="Times New Roman" w:hAnsi="Times New Roman"/>
          <w:sz w:val="28"/>
          <w:szCs w:val="28"/>
          <w:lang w:eastAsia="en-US"/>
        </w:rPr>
        <w:t>3. таблицы лидеров,</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 xml:space="preserve">4. блоки значков, </w:t>
      </w:r>
    </w:p>
    <w:p w:rsidR="00E9755F" w:rsidRPr="00E9755F" w:rsidRDefault="00E9755F" w:rsidP="00E9755F">
      <w:pPr>
        <w:widowControl w:val="0"/>
        <w:autoSpaceDE w:val="0"/>
        <w:autoSpaceDN w:val="0"/>
        <w:spacing w:after="0" w:line="360" w:lineRule="auto"/>
        <w:ind w:firstLine="709"/>
        <w:jc w:val="both"/>
        <w:rPr>
          <w:rFonts w:ascii="Times New Roman" w:hAnsi="Times New Roman"/>
          <w:spacing w:val="-47"/>
          <w:sz w:val="28"/>
          <w:szCs w:val="28"/>
          <w:lang w:eastAsia="en-US"/>
        </w:rPr>
      </w:pPr>
      <w:r w:rsidRPr="00E9755F">
        <w:rPr>
          <w:rFonts w:ascii="Times New Roman" w:hAnsi="Times New Roman"/>
          <w:sz w:val="28"/>
          <w:szCs w:val="28"/>
          <w:lang w:eastAsia="en-US"/>
        </w:rPr>
        <w:t>5. отслеживание завершения деятельности</w:t>
      </w:r>
      <w:r w:rsidRPr="00E9755F">
        <w:rPr>
          <w:rFonts w:ascii="Times New Roman" w:hAnsi="Times New Roman"/>
          <w:spacing w:val="1"/>
          <w:sz w:val="28"/>
          <w:szCs w:val="28"/>
          <w:lang w:eastAsia="en-US"/>
        </w:rPr>
        <w:t xml:space="preserve"> всего </w:t>
      </w:r>
      <w:r w:rsidRPr="00E9755F">
        <w:rPr>
          <w:rFonts w:ascii="Times New Roman" w:hAnsi="Times New Roman"/>
          <w:sz w:val="28"/>
          <w:szCs w:val="28"/>
          <w:lang w:eastAsia="en-US"/>
        </w:rPr>
        <w:t>курса.</w:t>
      </w:r>
    </w:p>
    <w:p w:rsidR="00E9755F" w:rsidRPr="00E9755F" w:rsidRDefault="00E9755F" w:rsidP="00E9755F">
      <w:pPr>
        <w:spacing w:after="0" w:line="360" w:lineRule="auto"/>
        <w:ind w:firstLine="709"/>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lastRenderedPageBreak/>
        <w:t>Далее, рассмотрим каждый элемент геймификации на практике. Для примера возьмем курс, предназначенный для дисциплины "Иностранный язык (английский)" для студентов по направлению 38.03.02 «Производственный менеджмент».</w:t>
      </w:r>
    </w:p>
    <w:p w:rsidR="00E9755F" w:rsidRPr="00E9755F" w:rsidRDefault="00E9755F" w:rsidP="00E9755F">
      <w:pPr>
        <w:spacing w:after="0" w:line="360" w:lineRule="auto"/>
        <w:ind w:firstLine="709"/>
        <w:jc w:val="both"/>
        <w:rPr>
          <w:rFonts w:ascii="Times New Roman" w:hAnsi="Times New Roman"/>
          <w:w w:val="95"/>
          <w:sz w:val="28"/>
          <w:szCs w:val="28"/>
          <w:lang w:eastAsia="en-US"/>
        </w:rPr>
      </w:pPr>
      <w:r w:rsidRPr="00E9755F">
        <w:rPr>
          <w:rFonts w:ascii="Times New Roman" w:hAnsi="Times New Roman"/>
          <w:w w:val="95"/>
          <w:sz w:val="28"/>
          <w:szCs w:val="28"/>
          <w:lang w:eastAsia="en-US"/>
        </w:rPr>
        <w:t>1. Индикаторы выполнения заданий - «</w:t>
      </w:r>
      <w:r w:rsidR="005056A9" w:rsidRPr="00E30956">
        <w:rPr>
          <w:rFonts w:ascii="Times New Roman" w:hAnsi="Times New Roman"/>
          <w:noProof/>
          <w:w w:val="95"/>
          <w:sz w:val="28"/>
          <w:szCs w:val="28"/>
        </w:rPr>
        <w:pict>
          <v:shape id="_x0000_i1026" type="#_x0000_t75" alt="Маркеры-галочки" style="width:14.25pt;height:14.25pt;visibility:visible">
            <v:imagedata r:id="rId13" o:title="Маркеры-галочки"/>
          </v:shape>
        </w:pict>
      </w:r>
      <w:r w:rsidRPr="00E9755F">
        <w:rPr>
          <w:rFonts w:ascii="Times New Roman" w:hAnsi="Times New Roman"/>
          <w:w w:val="95"/>
          <w:sz w:val="28"/>
          <w:szCs w:val="28"/>
          <w:lang w:eastAsia="en-US"/>
        </w:rPr>
        <w:t>»</w:t>
      </w:r>
    </w:p>
    <w:p w:rsidR="00E9755F" w:rsidRPr="00E9755F" w:rsidRDefault="00E9755F" w:rsidP="00E9755F">
      <w:pPr>
        <w:spacing w:after="0" w:line="360" w:lineRule="auto"/>
        <w:ind w:firstLine="709"/>
        <w:jc w:val="both"/>
        <w:rPr>
          <w:rFonts w:ascii="Times New Roman" w:hAnsi="Times New Roman"/>
          <w:w w:val="95"/>
          <w:sz w:val="28"/>
          <w:szCs w:val="28"/>
          <w:lang w:eastAsia="en-US"/>
        </w:rPr>
      </w:pPr>
      <w:r w:rsidRPr="00E9755F">
        <w:rPr>
          <w:rFonts w:ascii="Times New Roman" w:hAnsi="Times New Roman"/>
          <w:w w:val="95"/>
          <w:sz w:val="28"/>
          <w:szCs w:val="28"/>
          <w:lang w:eastAsia="en-US"/>
        </w:rPr>
        <w:t xml:space="preserve">Поскольку в курсах по </w:t>
      </w:r>
      <w:bookmarkStart w:id="7" w:name="_Hlk69076582"/>
      <w:r w:rsidRPr="00E9755F">
        <w:rPr>
          <w:rFonts w:ascii="Times New Roman" w:hAnsi="Times New Roman"/>
          <w:w w:val="95"/>
          <w:sz w:val="28"/>
          <w:szCs w:val="28"/>
          <w:lang w:eastAsia="en-US"/>
        </w:rPr>
        <w:t xml:space="preserve">дисциплине «Иностранный язык» </w:t>
      </w:r>
      <w:bookmarkEnd w:id="7"/>
      <w:r w:rsidRPr="00E9755F">
        <w:rPr>
          <w:rFonts w:ascii="Times New Roman" w:hAnsi="Times New Roman"/>
          <w:w w:val="95"/>
          <w:sz w:val="28"/>
          <w:szCs w:val="28"/>
          <w:lang w:eastAsia="en-US"/>
        </w:rPr>
        <w:t xml:space="preserve">много разнообразных упражнений и заданий, то на главной странице курса напротив каждого задания стоят </w:t>
      </w:r>
      <w:r w:rsidRPr="00E9755F">
        <w:rPr>
          <w:rFonts w:ascii="Times New Roman" w:hAnsi="Times New Roman"/>
          <w:i/>
          <w:w w:val="95"/>
          <w:sz w:val="28"/>
          <w:szCs w:val="28"/>
          <w:lang w:eastAsia="en-US"/>
        </w:rPr>
        <w:t>Индикаторы выполнения заданий</w:t>
      </w:r>
      <w:r w:rsidRPr="00E9755F">
        <w:rPr>
          <w:rFonts w:ascii="Times New Roman" w:hAnsi="Times New Roman"/>
          <w:w w:val="95"/>
          <w:sz w:val="28"/>
          <w:szCs w:val="28"/>
          <w:lang w:eastAsia="en-US"/>
        </w:rPr>
        <w:t xml:space="preserve">, чтобы студент имел представление о проделанных заданиях. Как только студент выполняет задание, в поле Индикатора появляется галочка </w:t>
      </w:r>
      <w:bookmarkStart w:id="8" w:name="_Hlk69077050"/>
      <w:r w:rsidRPr="00E9755F">
        <w:rPr>
          <w:rFonts w:ascii="Times New Roman" w:hAnsi="Times New Roman"/>
          <w:w w:val="95"/>
          <w:sz w:val="28"/>
          <w:szCs w:val="28"/>
          <w:lang w:eastAsia="en-US"/>
        </w:rPr>
        <w:t>«</w:t>
      </w:r>
      <w:r w:rsidR="005056A9" w:rsidRPr="00E30956">
        <w:rPr>
          <w:rFonts w:ascii="Times New Roman" w:hAnsi="Times New Roman"/>
          <w:noProof/>
          <w:w w:val="95"/>
          <w:sz w:val="28"/>
          <w:szCs w:val="28"/>
        </w:rPr>
        <w:pict>
          <v:shape id="Рисунок 2" o:spid="_x0000_i1027" type="#_x0000_t75" alt="Маркеры-галочки" style="width:14.25pt;height:14.25pt;visibility:visible">
            <v:imagedata r:id="rId13" o:title="Маркеры-галочки"/>
          </v:shape>
        </w:pict>
      </w:r>
      <w:r w:rsidRPr="00E9755F">
        <w:rPr>
          <w:rFonts w:ascii="Times New Roman" w:hAnsi="Times New Roman"/>
          <w:w w:val="95"/>
          <w:sz w:val="28"/>
          <w:szCs w:val="28"/>
          <w:lang w:eastAsia="en-US"/>
        </w:rPr>
        <w:t>».</w:t>
      </w:r>
      <w:bookmarkEnd w:id="8"/>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2. Ограниченный доступ</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 xml:space="preserve">После того, как все упражнения помечаются как завершенные, у обучающегося появляются Тест для контроля усвоения знаний. </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Ограничение, связанноесзавершением, является особенностью игровой механики, которая мотивирует студентовследоватьивыполнятьвсенеобходимыезадания курса.</w:t>
      </w:r>
    </w:p>
    <w:p w:rsidR="00E9755F" w:rsidRPr="00E9755F" w:rsidRDefault="005056A9" w:rsidP="00E9755F">
      <w:pPr>
        <w:widowControl w:val="0"/>
        <w:autoSpaceDE w:val="0"/>
        <w:autoSpaceDN w:val="0"/>
        <w:spacing w:after="0" w:line="360" w:lineRule="auto"/>
        <w:ind w:firstLine="709"/>
        <w:jc w:val="both"/>
        <w:rPr>
          <w:rFonts w:ascii="Times New Roman" w:hAnsi="Times New Roman"/>
          <w:sz w:val="28"/>
          <w:szCs w:val="28"/>
          <w:lang w:eastAsia="en-US"/>
        </w:rPr>
      </w:pPr>
      <w:r w:rsidRPr="00E30956">
        <w:rPr>
          <w:rFonts w:ascii="Times New Roman" w:eastAsia="Calibri" w:hAnsi="Times New Roman"/>
          <w:noProof/>
          <w:sz w:val="28"/>
          <w:szCs w:val="28"/>
        </w:rPr>
        <w:pict>
          <v:shape id="Рисунок 3" o:spid="_x0000_i1028" type="#_x0000_t75" style="width:369.75pt;height:139.5pt;visibility:visible">
            <v:imagedata r:id="rId14" o:title="" croptop="9839f" cropbottom="12728f" cropright="13626f"/>
          </v:shape>
        </w:pic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3. Таблицы лидеров</w:t>
      </w:r>
    </w:p>
    <w:p w:rsidR="00E9755F" w:rsidRPr="00E9755F" w:rsidRDefault="00E9755F" w:rsidP="00E9755F">
      <w:pPr>
        <w:widowControl w:val="0"/>
        <w:autoSpaceDE w:val="0"/>
        <w:autoSpaceDN w:val="0"/>
        <w:spacing w:after="0" w:line="360" w:lineRule="auto"/>
        <w:ind w:firstLine="709"/>
        <w:jc w:val="both"/>
        <w:rPr>
          <w:rFonts w:ascii="Times New Roman" w:hAnsi="Times New Roman"/>
          <w:i/>
          <w:sz w:val="28"/>
          <w:szCs w:val="28"/>
          <w:lang w:eastAsia="en-US"/>
        </w:rPr>
      </w:pPr>
      <w:r w:rsidRPr="00E9755F">
        <w:rPr>
          <w:rFonts w:ascii="Times New Roman" w:hAnsi="Times New Roman"/>
          <w:sz w:val="28"/>
          <w:szCs w:val="28"/>
          <w:lang w:eastAsia="en-US"/>
        </w:rPr>
        <w:t xml:space="preserve">Таблицы лидеров играют важнуюрольвулучшениивовлеченности студентоввгеймифицированнуюсреду обучения, которая обеспечивает структурированный набор целей для выполнения задач и получения вознаграждений за завершениеихдеятельностииповышениевовлеченности студентов. Для этого в </w:t>
      </w:r>
      <w:r w:rsidRPr="00E9755F">
        <w:rPr>
          <w:rFonts w:ascii="Times New Roman" w:hAnsi="Times New Roman"/>
          <w:i/>
          <w:sz w:val="28"/>
          <w:szCs w:val="28"/>
          <w:lang w:eastAsia="en-US"/>
        </w:rPr>
        <w:t>Журнале оценок</w:t>
      </w:r>
      <w:r w:rsidRPr="00E9755F">
        <w:rPr>
          <w:rFonts w:ascii="Times New Roman" w:hAnsi="Times New Roman"/>
          <w:sz w:val="28"/>
          <w:szCs w:val="28"/>
          <w:lang w:eastAsia="en-US"/>
        </w:rPr>
        <w:t xml:space="preserve"> есть колонка </w:t>
      </w:r>
      <w:r w:rsidRPr="00E9755F">
        <w:rPr>
          <w:rFonts w:ascii="Times New Roman" w:hAnsi="Times New Roman"/>
          <w:i/>
          <w:sz w:val="28"/>
          <w:szCs w:val="28"/>
          <w:lang w:eastAsia="en-US"/>
        </w:rPr>
        <w:t xml:space="preserve">отображать рейтинг-место. </w:t>
      </w:r>
      <w:r w:rsidRPr="00E9755F">
        <w:rPr>
          <w:rFonts w:ascii="Times New Roman" w:hAnsi="Times New Roman"/>
          <w:sz w:val="28"/>
          <w:szCs w:val="28"/>
          <w:lang w:eastAsia="en-US"/>
        </w:rPr>
        <w:t>Доступстудента к журналу оценокосуществляется для того, чтобыпродолжатьследитьза своими достижениями, проверять полученные ответы, и видеть свой рейтинг и местоположение между другими студентами.</w:t>
      </w:r>
      <w:bookmarkStart w:id="9" w:name="CONCLUSIONS,_LIMITATIONS_AND_FUTURE_WORK"/>
      <w:bookmarkEnd w:id="9"/>
    </w:p>
    <w:p w:rsidR="00E9755F" w:rsidRPr="00E9755F" w:rsidRDefault="005056A9" w:rsidP="00E9755F">
      <w:pPr>
        <w:widowControl w:val="0"/>
        <w:autoSpaceDE w:val="0"/>
        <w:autoSpaceDN w:val="0"/>
        <w:spacing w:after="0" w:line="360" w:lineRule="auto"/>
        <w:ind w:firstLine="709"/>
        <w:jc w:val="both"/>
        <w:rPr>
          <w:rFonts w:ascii="Times New Roman" w:hAnsi="Times New Roman"/>
          <w:sz w:val="28"/>
          <w:szCs w:val="28"/>
          <w:lang w:eastAsia="en-US"/>
        </w:rPr>
      </w:pPr>
      <w:r w:rsidRPr="00E30956">
        <w:rPr>
          <w:rFonts w:ascii="Times New Roman" w:eastAsia="Calibri" w:hAnsi="Times New Roman"/>
          <w:noProof/>
          <w:sz w:val="28"/>
          <w:szCs w:val="28"/>
        </w:rPr>
        <w:lastRenderedPageBreak/>
        <w:pict>
          <v:shape id="Рисунок 4" o:spid="_x0000_i1029" type="#_x0000_t75" style="width:441pt;height:148.5pt;visibility:visible">
            <v:imagedata r:id="rId15" o:title="" croptop="9714f" cropbottom="10736f" cropright="3818f"/>
          </v:shape>
        </w:pict>
      </w:r>
    </w:p>
    <w:p w:rsidR="00E9755F" w:rsidRPr="00E9755F" w:rsidRDefault="00E9755F" w:rsidP="00E9755F">
      <w:pPr>
        <w:spacing w:after="0" w:line="360" w:lineRule="auto"/>
        <w:ind w:firstLine="709"/>
        <w:jc w:val="both"/>
        <w:rPr>
          <w:rFonts w:ascii="Times New Roman" w:eastAsia="Calibri" w:hAnsi="Times New Roman"/>
          <w:sz w:val="28"/>
          <w:szCs w:val="28"/>
          <w:lang w:eastAsia="en-US"/>
        </w:rPr>
      </w:pPr>
      <w:r w:rsidRPr="00E9755F">
        <w:rPr>
          <w:rFonts w:ascii="Times New Roman" w:hAnsi="Times New Roman"/>
          <w:sz w:val="28"/>
          <w:szCs w:val="28"/>
          <w:lang w:eastAsia="en-US"/>
        </w:rPr>
        <w:t>4. Значки</w:t>
      </w:r>
    </w:p>
    <w:p w:rsidR="00E9755F" w:rsidRPr="00E9755F" w:rsidRDefault="00E9755F" w:rsidP="00E9755F">
      <w:pPr>
        <w:shd w:val="clear" w:color="auto" w:fill="FDFDFD"/>
        <w:spacing w:after="0" w:line="360" w:lineRule="auto"/>
        <w:ind w:firstLine="709"/>
        <w:jc w:val="both"/>
        <w:rPr>
          <w:rFonts w:ascii="Times New Roman" w:hAnsi="Times New Roman"/>
          <w:sz w:val="28"/>
          <w:szCs w:val="28"/>
        </w:rPr>
      </w:pPr>
      <w:r w:rsidRPr="00E9755F">
        <w:rPr>
          <w:rFonts w:ascii="Times New Roman" w:hAnsi="Times New Roman"/>
          <w:sz w:val="28"/>
          <w:szCs w:val="28"/>
        </w:rPr>
        <w:t>Виртуальный процесс награждения значками погружает студентов в знакомую атмосферу игры и способствует повышению соревновательного духа, тем самым изменяя негативное отношение студентов к процессу обучения на положительное. Значки могут быть выданы за любые завершенные действия студентов в электронном курсе (чтение материалов, выполнение заданий, участие в форумах, семинарах, взаимная оценка работ и т.д.).</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 xml:space="preserve">Что касается дисциплины «Иностранный язык», то мы решили и значки сделать со спецификой английского языка. Мы выбрали английские буквы, собирая которые в течении всего курса, студент может составить слово в конце курса. Поскольку наша дисциплина рассчитана на 4 семестра, то мы выбрали 4 значка на каждый семестр. Для студента очень интересно не только получить значок с буквой за каждый семестр, но и узнать, какое слово он получит, при завершение всего курса: </w:t>
      </w:r>
    </w:p>
    <w:p w:rsidR="00E9755F" w:rsidRPr="00E9755F" w:rsidRDefault="00E9755F" w:rsidP="00E9755F">
      <w:pPr>
        <w:spacing w:after="0" w:line="360" w:lineRule="auto"/>
        <w:ind w:firstLine="709"/>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 xml:space="preserve">В первом семестре это значок с английской буквой </w:t>
      </w:r>
      <w:r w:rsidRPr="00E9755F">
        <w:rPr>
          <w:rFonts w:ascii="Times New Roman" w:eastAsia="Calibri" w:hAnsi="Times New Roman"/>
          <w:b/>
          <w:i/>
          <w:sz w:val="28"/>
          <w:szCs w:val="28"/>
          <w:lang w:eastAsia="en-US"/>
        </w:rPr>
        <w:t>B</w:t>
      </w:r>
      <w:r w:rsidRPr="00E9755F">
        <w:rPr>
          <w:rFonts w:ascii="Times New Roman" w:eastAsia="Calibri" w:hAnsi="Times New Roman"/>
          <w:sz w:val="28"/>
          <w:szCs w:val="28"/>
          <w:lang w:eastAsia="en-US"/>
        </w:rPr>
        <w:t>.</w:t>
      </w:r>
    </w:p>
    <w:p w:rsidR="00E9755F" w:rsidRPr="00E9755F" w:rsidRDefault="00E9755F" w:rsidP="00E9755F">
      <w:pPr>
        <w:spacing w:after="0" w:line="360" w:lineRule="auto"/>
        <w:ind w:firstLine="709"/>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 xml:space="preserve">Во втором семестре это значок с английской буквой </w:t>
      </w:r>
      <w:r w:rsidRPr="00E9755F">
        <w:rPr>
          <w:rFonts w:ascii="Times New Roman" w:eastAsia="Calibri" w:hAnsi="Times New Roman"/>
          <w:b/>
          <w:i/>
          <w:sz w:val="28"/>
          <w:szCs w:val="28"/>
          <w:lang w:eastAsia="en-US"/>
        </w:rPr>
        <w:t>E</w:t>
      </w:r>
      <w:r w:rsidRPr="00E9755F">
        <w:rPr>
          <w:rFonts w:ascii="Times New Roman" w:eastAsia="Calibri" w:hAnsi="Times New Roman"/>
          <w:sz w:val="28"/>
          <w:szCs w:val="28"/>
          <w:lang w:eastAsia="en-US"/>
        </w:rPr>
        <w:t>.</w:t>
      </w:r>
    </w:p>
    <w:p w:rsidR="00E9755F" w:rsidRPr="00E9755F" w:rsidRDefault="00E9755F" w:rsidP="00E9755F">
      <w:pPr>
        <w:spacing w:after="0" w:line="360" w:lineRule="auto"/>
        <w:ind w:firstLine="709"/>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 xml:space="preserve">В третьем семестре это значок с английской буквой </w:t>
      </w:r>
      <w:r w:rsidRPr="00E9755F">
        <w:rPr>
          <w:rFonts w:ascii="Times New Roman" w:eastAsia="Calibri" w:hAnsi="Times New Roman"/>
          <w:b/>
          <w:i/>
          <w:sz w:val="28"/>
          <w:szCs w:val="28"/>
          <w:lang w:eastAsia="en-US"/>
        </w:rPr>
        <w:t>S</w:t>
      </w:r>
      <w:r w:rsidRPr="00E9755F">
        <w:rPr>
          <w:rFonts w:ascii="Times New Roman" w:eastAsia="Calibri" w:hAnsi="Times New Roman"/>
          <w:sz w:val="28"/>
          <w:szCs w:val="28"/>
          <w:lang w:eastAsia="en-US"/>
        </w:rPr>
        <w:t>.</w:t>
      </w:r>
    </w:p>
    <w:p w:rsidR="00E9755F" w:rsidRPr="00E9755F" w:rsidRDefault="00E9755F" w:rsidP="00E9755F">
      <w:pPr>
        <w:spacing w:after="0" w:line="360" w:lineRule="auto"/>
        <w:ind w:firstLine="709"/>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 xml:space="preserve">В четвертом семестре это значок с английской буквой </w:t>
      </w:r>
      <w:r w:rsidRPr="00E9755F">
        <w:rPr>
          <w:rFonts w:ascii="Times New Roman" w:eastAsia="Calibri" w:hAnsi="Times New Roman"/>
          <w:b/>
          <w:i/>
          <w:sz w:val="28"/>
          <w:szCs w:val="28"/>
          <w:lang w:eastAsia="en-US"/>
        </w:rPr>
        <w:t>Т</w:t>
      </w:r>
      <w:r w:rsidRPr="00E9755F">
        <w:rPr>
          <w:rFonts w:ascii="Times New Roman" w:eastAsia="Calibri" w:hAnsi="Times New Roman"/>
          <w:sz w:val="28"/>
          <w:szCs w:val="28"/>
          <w:lang w:eastAsia="en-US"/>
        </w:rPr>
        <w:t>.</w:t>
      </w:r>
    </w:p>
    <w:p w:rsidR="00E9755F" w:rsidRPr="00E9755F" w:rsidRDefault="005056A9" w:rsidP="00E9755F">
      <w:pPr>
        <w:spacing w:after="0" w:line="360" w:lineRule="auto"/>
        <w:ind w:firstLine="709"/>
        <w:jc w:val="both"/>
        <w:rPr>
          <w:rFonts w:ascii="Times New Roman" w:eastAsia="Calibri" w:hAnsi="Times New Roman"/>
          <w:sz w:val="28"/>
          <w:szCs w:val="28"/>
          <w:lang w:eastAsia="en-US"/>
        </w:rPr>
      </w:pPr>
      <w:r w:rsidRPr="00E30956">
        <w:rPr>
          <w:rFonts w:ascii="Times New Roman" w:eastAsia="Calibri" w:hAnsi="Times New Roman"/>
          <w:noProof/>
          <w:sz w:val="28"/>
          <w:szCs w:val="28"/>
        </w:rPr>
        <w:pict>
          <v:shape id="Picture 2" o:spid="_x0000_i1030" type="#_x0000_t75" style="width:332.25pt;height:42pt;visibility:visible">
            <v:imagedata r:id="rId16" o:title=""/>
            <o:lock v:ext="edit" grouping="t"/>
          </v:shape>
        </w:pic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 xml:space="preserve">Таким образом, студент собирает слово </w:t>
      </w:r>
      <w:r w:rsidRPr="00E9755F">
        <w:rPr>
          <w:rFonts w:ascii="Times New Roman" w:hAnsi="Times New Roman"/>
          <w:i/>
          <w:sz w:val="28"/>
          <w:szCs w:val="28"/>
          <w:lang w:val="en-US" w:eastAsia="en-US"/>
        </w:rPr>
        <w:t>BEST</w:t>
      </w:r>
      <w:r w:rsidRPr="00E9755F">
        <w:rPr>
          <w:rFonts w:ascii="Times New Roman" w:hAnsi="Times New Roman"/>
          <w:sz w:val="28"/>
          <w:szCs w:val="28"/>
          <w:lang w:eastAsia="en-US"/>
        </w:rPr>
        <w:t xml:space="preserve"> при завершение всего курса. </w:t>
      </w:r>
    </w:p>
    <w:p w:rsidR="00E9755F" w:rsidRPr="00E9755F" w:rsidRDefault="00E9755F" w:rsidP="00E9755F">
      <w:pPr>
        <w:widowControl w:val="0"/>
        <w:autoSpaceDE w:val="0"/>
        <w:autoSpaceDN w:val="0"/>
        <w:spacing w:after="0" w:line="360" w:lineRule="auto"/>
        <w:ind w:firstLine="709"/>
        <w:jc w:val="both"/>
        <w:rPr>
          <w:rFonts w:ascii="Times New Roman" w:hAnsi="Times New Roman"/>
          <w:spacing w:val="-47"/>
          <w:sz w:val="28"/>
          <w:szCs w:val="28"/>
          <w:lang w:eastAsia="en-US"/>
        </w:rPr>
      </w:pPr>
      <w:r w:rsidRPr="00E9755F">
        <w:rPr>
          <w:rFonts w:ascii="Times New Roman" w:hAnsi="Times New Roman"/>
          <w:sz w:val="28"/>
          <w:szCs w:val="28"/>
          <w:lang w:eastAsia="en-US"/>
        </w:rPr>
        <w:t>5. Отслеживание завершения деятельности</w:t>
      </w:r>
      <w:r w:rsidRPr="00E9755F">
        <w:rPr>
          <w:rFonts w:ascii="Times New Roman" w:hAnsi="Times New Roman"/>
          <w:spacing w:val="1"/>
          <w:sz w:val="28"/>
          <w:szCs w:val="28"/>
          <w:lang w:eastAsia="en-US"/>
        </w:rPr>
        <w:t xml:space="preserve"> всего </w:t>
      </w:r>
      <w:r w:rsidRPr="00E9755F">
        <w:rPr>
          <w:rFonts w:ascii="Times New Roman" w:hAnsi="Times New Roman"/>
          <w:sz w:val="28"/>
          <w:szCs w:val="28"/>
          <w:lang w:eastAsia="en-US"/>
        </w:rPr>
        <w:t>курса</w: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eastAsia="en-US"/>
        </w:rPr>
        <w:t xml:space="preserve">Данный элемент геймификации вносит завершенность в работе студента по окончанию всего курса. Отслеживание можно включить, как при условии </w:t>
      </w:r>
      <w:r w:rsidRPr="00E9755F">
        <w:rPr>
          <w:rFonts w:ascii="Times New Roman" w:hAnsi="Times New Roman"/>
          <w:sz w:val="28"/>
          <w:szCs w:val="28"/>
          <w:lang w:eastAsia="en-US"/>
        </w:rPr>
        <w:lastRenderedPageBreak/>
        <w:t>выполнения всех заданий курса, так и при наборе определенного количества баллов за весь курс:</w:t>
      </w:r>
    </w:p>
    <w:p w:rsidR="00E9755F" w:rsidRPr="00E9755F" w:rsidRDefault="005056A9" w:rsidP="00E9755F">
      <w:pPr>
        <w:widowControl w:val="0"/>
        <w:autoSpaceDE w:val="0"/>
        <w:autoSpaceDN w:val="0"/>
        <w:spacing w:after="0" w:line="360" w:lineRule="auto"/>
        <w:ind w:firstLine="709"/>
        <w:jc w:val="both"/>
        <w:rPr>
          <w:rFonts w:ascii="Times New Roman" w:hAnsi="Times New Roman"/>
          <w:sz w:val="28"/>
          <w:szCs w:val="28"/>
          <w:lang w:eastAsia="en-US"/>
        </w:rPr>
      </w:pPr>
      <w:r w:rsidRPr="00E30956">
        <w:rPr>
          <w:rFonts w:ascii="Times New Roman" w:eastAsia="Calibri" w:hAnsi="Times New Roman"/>
          <w:noProof/>
          <w:sz w:val="28"/>
          <w:szCs w:val="28"/>
        </w:rPr>
        <w:pict>
          <v:shape id="Рисунок 6" o:spid="_x0000_i1031" type="#_x0000_t75" style="width:236.25pt;height:71.25pt;visibility:visible">
            <v:imagedata r:id="rId17" o:title="" croptop="11956f" cropbottom="28421f" cropright="30978f"/>
          </v:shape>
        </w:pict>
      </w:r>
    </w:p>
    <w:p w:rsidR="00E9755F" w:rsidRPr="00E9755F" w:rsidRDefault="00E9755F" w:rsidP="00E9755F">
      <w:pPr>
        <w:widowControl w:val="0"/>
        <w:autoSpaceDE w:val="0"/>
        <w:autoSpaceDN w:val="0"/>
        <w:spacing w:after="0" w:line="360" w:lineRule="auto"/>
        <w:ind w:firstLine="709"/>
        <w:jc w:val="both"/>
        <w:rPr>
          <w:rFonts w:ascii="Times New Roman" w:hAnsi="Times New Roman"/>
          <w:sz w:val="28"/>
          <w:szCs w:val="28"/>
          <w:lang w:eastAsia="en-US"/>
        </w:rPr>
      </w:pPr>
      <w:r w:rsidRPr="00E9755F">
        <w:rPr>
          <w:rFonts w:ascii="Times New Roman" w:hAnsi="Times New Roman"/>
          <w:sz w:val="28"/>
          <w:szCs w:val="28"/>
          <w:lang w:val="en-US" w:eastAsia="en-US"/>
        </w:rPr>
        <w:t>LMSMoodle</w:t>
      </w:r>
      <w:r w:rsidRPr="00E9755F">
        <w:rPr>
          <w:rFonts w:ascii="Times New Roman" w:hAnsi="Times New Roman"/>
          <w:sz w:val="28"/>
          <w:szCs w:val="28"/>
          <w:lang w:eastAsia="en-US"/>
        </w:rPr>
        <w:t xml:space="preserve"> предоставляет впечатляющую игровую механику, которая</w:t>
      </w:r>
      <w:r w:rsidRPr="00E9755F">
        <w:rPr>
          <w:rFonts w:ascii="Times New Roman" w:hAnsi="Times New Roman"/>
          <w:w w:val="95"/>
          <w:sz w:val="28"/>
          <w:szCs w:val="28"/>
          <w:lang w:eastAsia="en-US"/>
        </w:rPr>
        <w:t>позволяет сделать процесс обучения интересным для студентов</w:t>
      </w:r>
      <w:r w:rsidRPr="00E9755F">
        <w:rPr>
          <w:rFonts w:ascii="Times New Roman" w:hAnsi="Times New Roman"/>
          <w:sz w:val="28"/>
          <w:szCs w:val="28"/>
          <w:lang w:eastAsia="en-US"/>
        </w:rPr>
        <w:t>. Согласноисследованиям,использованиегеймификациивдистанционном обучении положительно влияет навовлеченность студентов в учебный процесс</w:t>
      </w:r>
      <w:r w:rsidRPr="00E9755F">
        <w:rPr>
          <w:rFonts w:ascii="Times New Roman" w:hAnsi="Times New Roman"/>
          <w:w w:val="95"/>
          <w:sz w:val="28"/>
          <w:szCs w:val="28"/>
          <w:lang w:eastAsia="en-US"/>
        </w:rPr>
        <w:t xml:space="preserve">. </w:t>
      </w:r>
      <w:r w:rsidRPr="00E9755F">
        <w:rPr>
          <w:rFonts w:ascii="Times New Roman" w:hAnsi="Times New Roman"/>
          <w:sz w:val="28"/>
          <w:szCs w:val="28"/>
          <w:lang w:eastAsia="en-US"/>
        </w:rPr>
        <w:t>Геймификация улучшает  взаимодействие студентов с ресурсами. Принятиегеймификацииулучшает</w:t>
      </w:r>
      <w:r w:rsidRPr="00E9755F">
        <w:rPr>
          <w:rFonts w:ascii="Times New Roman" w:hAnsi="Times New Roman"/>
          <w:spacing w:val="10"/>
          <w:w w:val="95"/>
          <w:sz w:val="28"/>
          <w:szCs w:val="28"/>
          <w:lang w:eastAsia="en-US"/>
        </w:rPr>
        <w:t>реакцию</w:t>
      </w:r>
      <w:r w:rsidRPr="00E9755F">
        <w:rPr>
          <w:rFonts w:ascii="Times New Roman" w:hAnsi="Times New Roman"/>
          <w:w w:val="95"/>
          <w:sz w:val="28"/>
          <w:szCs w:val="28"/>
          <w:lang w:eastAsia="en-US"/>
        </w:rPr>
        <w:t xml:space="preserve">иудовольствие студентов.Она более </w:t>
      </w:r>
      <w:r w:rsidRPr="00E9755F">
        <w:rPr>
          <w:rFonts w:ascii="Times New Roman" w:eastAsia="Calibri" w:hAnsi="Times New Roman"/>
          <w:sz w:val="28"/>
          <w:szCs w:val="28"/>
          <w:lang w:eastAsia="en-US"/>
        </w:rPr>
        <w:t>приятная</w:t>
      </w:r>
      <w:r w:rsidRPr="00E9755F">
        <w:rPr>
          <w:rFonts w:ascii="Times New Roman" w:hAnsi="Times New Roman"/>
          <w:sz w:val="28"/>
          <w:szCs w:val="28"/>
          <w:lang w:eastAsia="en-US"/>
        </w:rPr>
        <w:t>изахватывающаяпо сравнениюстрадиционным обучением. Использованиеигровоймеханикииигровыхэлементоввгеймификации оказывает большое влияние надостижения студентов, так как участники заинтересованы вобучении на курсе, мониторинге своих ответов, размещении, перечитывании и обсуждении заданий со сверстниками для повышениясвоегоуровнявтаблицелидеров.</w:t>
      </w:r>
    </w:p>
    <w:p w:rsidR="00E9755F" w:rsidRPr="00E9755F" w:rsidRDefault="00E9755F" w:rsidP="00E9755F">
      <w:pPr>
        <w:widowControl w:val="0"/>
        <w:autoSpaceDE w:val="0"/>
        <w:autoSpaceDN w:val="0"/>
        <w:spacing w:after="0" w:line="360" w:lineRule="auto"/>
        <w:ind w:firstLine="709"/>
        <w:jc w:val="center"/>
        <w:rPr>
          <w:rFonts w:ascii="Times New Roman" w:hAnsi="Times New Roman"/>
          <w:sz w:val="28"/>
          <w:szCs w:val="28"/>
          <w:lang w:eastAsia="en-US"/>
        </w:rPr>
      </w:pPr>
      <w:r w:rsidRPr="00E9755F">
        <w:rPr>
          <w:rFonts w:ascii="Times New Roman" w:eastAsia="Calibri" w:hAnsi="Times New Roman"/>
          <w:b/>
          <w:sz w:val="28"/>
          <w:szCs w:val="28"/>
          <w:lang w:eastAsia="en-US"/>
        </w:rPr>
        <w:t>Список литературы</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 xml:space="preserve">Амбросенко, Н.Д. Современные информационные образовательные технологии как важный компонент стратегии развития Института международного менеджмента и образования (Красноярский государственный аграрный университет) / Н.Д. Амбросенко, Н.В. Антонова, Ж.Н.  Шмелева // Вестник КрасГАУ № 4, 2015. Изд-во: Краснояр. гос. аграр. ун-т. Красноярск. - 2015.  - С.274-278. </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Оленцова, Ю.А. Использование электронного обучающего курса на базе системы LMS MOODLE для организации обучения иностранному языку обучающихся среднего профессионального образования / Ю.А. Оленцова // Азимут научных исследований: педагогика и психология. - 2020. - Т. 9. № 3 (32). - С. 201-204.</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Оленцова, Ю.А., Оценивание качества знаний обучающихся в LMS Moodle / Ю.А. Оленцова // Наука и образование: опыт, проблемы, перспективы развития, материалы международной научно-практической конференции, Красноярск. - 2018. - С. 276-280.</w:t>
      </w:r>
      <w:r w:rsidRPr="00E9755F">
        <w:rPr>
          <w:rFonts w:ascii="Times New Roman" w:eastAsia="Calibri" w:hAnsi="Times New Roman"/>
          <w:sz w:val="28"/>
          <w:szCs w:val="28"/>
          <w:lang w:eastAsia="en-US"/>
        </w:rPr>
        <w:tab/>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Рожкова, А. В. Цифровые технологии в российском образовании / А.В. Рожкова // Наука и образование: опыт, проблемы, перспективы развития. 2020. С. 44-47</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lastRenderedPageBreak/>
        <w:t>Степанова, Э.В. Возможности мобильного обучения в вузе / Э.В. Степанова // Ресурсосберегающие технологии сельского хозяйства. Сборник научных статей. Красноярск. - 2019. - С. 128-130.</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Шмелева, Ж.Н.  Непрерывное изучение иностранного языка в Красноярском ГАУ как необходимое условие получения аккредитации ECBE и средство реализации образовательных стандартов ЮНЕСКО / Ж.Н.  Шмелева // // Азимут научных исследований: педагогика и психология. - 2019. - Т. 8. № 2 (27). - С. 267-270.</w:t>
      </w:r>
      <w:r w:rsidRPr="00E9755F">
        <w:rPr>
          <w:rFonts w:ascii="Times New Roman" w:eastAsia="Calibri" w:hAnsi="Times New Roman"/>
          <w:sz w:val="28"/>
          <w:szCs w:val="28"/>
          <w:lang w:eastAsia="en-US"/>
        </w:rPr>
        <w:tab/>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Шмелева, Ж.Н. Воспитание кросс-культурной толерантности бакалавров посредством изучения английского языка в Красноярском ГАУ / Ж.Н.  Шмелева // //Балтийский гуманитарный журнал. - 2019. - Т. 8. № 2 (27). - С. 116-120.</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Шмелева, Ж.Н. Социализация и адаптация студентов первого курса ИММО Красноярского ГАУ посредством изучения иностранного языка / Ж.Н.  Шмелева // Профессиональное самоопределение молодежи инновационного региона: проблемы и перспективы / Сборник статей по материалам всероссийской научно-практической конференции с международным участием. - 2017. - С. 239-241.</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Янова, М.Г. Диагностика организационно-педагогической культуры будущего учителя / М.Г. Янова // Вестник Красноярского государственного педагогического университета им. В.П. Астафьева. - 2011. - № 2. - С. 136-143.</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eastAsia="en-US"/>
        </w:rPr>
      </w:pPr>
      <w:r w:rsidRPr="00E9755F">
        <w:rPr>
          <w:rFonts w:ascii="Times New Roman" w:eastAsia="Calibri" w:hAnsi="Times New Roman"/>
          <w:sz w:val="28"/>
          <w:szCs w:val="28"/>
          <w:lang w:eastAsia="en-US"/>
        </w:rPr>
        <w:t xml:space="preserve">Янова, М.Г. Использование инновационных средств обучения при подготовке специалистов СПО / М.Г. Янова, Ю.А. Оленцова // Ресурсосберегающие технологии в агропромышленном комплексе России. Материалы Международной научной конференции. Красноярск, 2020. С. 299-303. </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val="en-US" w:eastAsia="en-US"/>
        </w:rPr>
      </w:pPr>
      <w:r w:rsidRPr="00E9755F">
        <w:rPr>
          <w:rFonts w:ascii="Times New Roman" w:eastAsia="Calibri" w:hAnsi="Times New Roman"/>
          <w:sz w:val="28"/>
          <w:szCs w:val="28"/>
          <w:lang w:val="en-US" w:eastAsia="en-US"/>
        </w:rPr>
        <w:t xml:space="preserve">Kapsargina S.A., Olentsova J. A.   Experience of using LMS MOODLE in the organization of independent work of bachelors in teaching a foreign language / Advances in Economics, Business and Management Research. Proceedings of the International Scientific Conference "Far East Con" (ISCFEC 2020). Far Eastern Federal University. 2020. </w:t>
      </w:r>
      <w:r w:rsidRPr="00E9755F">
        <w:rPr>
          <w:rFonts w:ascii="Times New Roman" w:eastAsia="Calibri" w:hAnsi="Times New Roman"/>
          <w:sz w:val="28"/>
          <w:szCs w:val="28"/>
          <w:lang w:eastAsia="en-US"/>
        </w:rPr>
        <w:t>С</w:t>
      </w:r>
      <w:r w:rsidRPr="00E9755F">
        <w:rPr>
          <w:rFonts w:ascii="Times New Roman" w:eastAsia="Calibri" w:hAnsi="Times New Roman"/>
          <w:sz w:val="28"/>
          <w:szCs w:val="28"/>
          <w:lang w:val="en-US" w:eastAsia="en-US"/>
        </w:rPr>
        <w:t>. 537-544.</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val="en-US" w:eastAsia="en-US"/>
        </w:rPr>
      </w:pPr>
      <w:r w:rsidRPr="00E9755F">
        <w:rPr>
          <w:rFonts w:ascii="Times New Roman" w:eastAsia="Calibri" w:hAnsi="Times New Roman"/>
          <w:sz w:val="28"/>
          <w:szCs w:val="28"/>
          <w:lang w:val="en-US" w:eastAsia="en-US"/>
        </w:rPr>
        <w:t xml:space="preserve">Rozhkova A.V. Application of digital technologies in modern educational institutions / European Proceedings of Social and Behavioural Sciences EpSBS. Krasnoyarsk Science and Technology City Hall. Krasnoyarsk, 2020. </w:t>
      </w:r>
      <w:r w:rsidRPr="00E9755F">
        <w:rPr>
          <w:rFonts w:ascii="Times New Roman" w:eastAsia="Calibri" w:hAnsi="Times New Roman"/>
          <w:sz w:val="28"/>
          <w:szCs w:val="28"/>
          <w:lang w:eastAsia="en-US"/>
        </w:rPr>
        <w:t>С</w:t>
      </w:r>
      <w:r w:rsidRPr="00E9755F">
        <w:rPr>
          <w:rFonts w:ascii="Times New Roman" w:eastAsia="Calibri" w:hAnsi="Times New Roman"/>
          <w:sz w:val="28"/>
          <w:szCs w:val="28"/>
          <w:lang w:val="en-US" w:eastAsia="en-US"/>
        </w:rPr>
        <w:t>. 818-824.</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val="en-US" w:eastAsia="en-US"/>
        </w:rPr>
      </w:pPr>
      <w:r w:rsidRPr="00E9755F">
        <w:rPr>
          <w:rFonts w:ascii="Times New Roman" w:eastAsia="Calibri" w:hAnsi="Times New Roman"/>
          <w:sz w:val="28"/>
          <w:szCs w:val="28"/>
          <w:lang w:val="en-US" w:eastAsia="en-US"/>
        </w:rPr>
        <w:t xml:space="preserve">Shmeleva Zh.N. The general cultural competence formation in the process of the foreign language learning by students-managers// </w:t>
      </w:r>
      <w:r w:rsidRPr="00E9755F">
        <w:rPr>
          <w:rFonts w:ascii="Times New Roman" w:eastAsia="Calibri" w:hAnsi="Times New Roman"/>
          <w:sz w:val="28"/>
          <w:szCs w:val="28"/>
          <w:lang w:eastAsia="en-US"/>
        </w:rPr>
        <w:t>Эпоханауки</w:t>
      </w:r>
      <w:r w:rsidRPr="00E9755F">
        <w:rPr>
          <w:rFonts w:ascii="Times New Roman" w:eastAsia="Calibri" w:hAnsi="Times New Roman"/>
          <w:sz w:val="28"/>
          <w:szCs w:val="28"/>
          <w:lang w:val="en-US" w:eastAsia="en-US"/>
        </w:rPr>
        <w:t xml:space="preserve">. 2018. № 15. </w:t>
      </w:r>
      <w:r w:rsidRPr="00E9755F">
        <w:rPr>
          <w:rFonts w:ascii="Times New Roman" w:eastAsia="Calibri" w:hAnsi="Times New Roman"/>
          <w:sz w:val="28"/>
          <w:szCs w:val="28"/>
          <w:lang w:eastAsia="en-US"/>
        </w:rPr>
        <w:t>С</w:t>
      </w:r>
      <w:r w:rsidR="00D3756A">
        <w:rPr>
          <w:rFonts w:ascii="Times New Roman" w:eastAsia="Calibri" w:hAnsi="Times New Roman"/>
          <w:sz w:val="28"/>
          <w:szCs w:val="28"/>
          <w:lang w:val="en-US" w:eastAsia="en-US"/>
        </w:rPr>
        <w:t>. 220-22</w:t>
      </w:r>
      <w:r w:rsidRPr="00E9755F">
        <w:rPr>
          <w:rFonts w:ascii="Times New Roman" w:eastAsia="Calibri" w:hAnsi="Times New Roman"/>
          <w:sz w:val="28"/>
          <w:szCs w:val="28"/>
          <w:lang w:val="en-US" w:eastAsia="en-US"/>
        </w:rPr>
        <w:tab/>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val="en-US" w:eastAsia="en-US"/>
        </w:rPr>
      </w:pPr>
      <w:r w:rsidRPr="00E9755F">
        <w:rPr>
          <w:rFonts w:ascii="Times New Roman" w:eastAsia="Calibri" w:hAnsi="Times New Roman"/>
          <w:sz w:val="28"/>
          <w:szCs w:val="28"/>
          <w:lang w:val="en-US" w:eastAsia="en-US"/>
        </w:rPr>
        <w:t xml:space="preserve">Stepanova E.V., Rozhkova A.V. The role of socio-cultural institutions in the education of young people in rural territories / Azimuth of Scientific Research: Pedagogy and Psychology. 2020. </w:t>
      </w:r>
      <w:r w:rsidRPr="00E9755F">
        <w:rPr>
          <w:rFonts w:ascii="Times New Roman" w:eastAsia="Calibri" w:hAnsi="Times New Roman"/>
          <w:sz w:val="28"/>
          <w:szCs w:val="28"/>
          <w:lang w:eastAsia="en-US"/>
        </w:rPr>
        <w:t>Т</w:t>
      </w:r>
      <w:r w:rsidRPr="00E9755F">
        <w:rPr>
          <w:rFonts w:ascii="Times New Roman" w:eastAsia="Calibri" w:hAnsi="Times New Roman"/>
          <w:sz w:val="28"/>
          <w:szCs w:val="28"/>
          <w:lang w:val="en-US" w:eastAsia="en-US"/>
        </w:rPr>
        <w:t xml:space="preserve">. 9. № 3 (32). </w:t>
      </w:r>
      <w:r w:rsidRPr="00E9755F">
        <w:rPr>
          <w:rFonts w:ascii="Times New Roman" w:eastAsia="Calibri" w:hAnsi="Times New Roman"/>
          <w:sz w:val="28"/>
          <w:szCs w:val="28"/>
          <w:lang w:eastAsia="en-US"/>
        </w:rPr>
        <w:t>С</w:t>
      </w:r>
      <w:r w:rsidRPr="00E9755F">
        <w:rPr>
          <w:rFonts w:ascii="Times New Roman" w:eastAsia="Calibri" w:hAnsi="Times New Roman"/>
          <w:sz w:val="28"/>
          <w:szCs w:val="28"/>
          <w:lang w:val="en-US" w:eastAsia="en-US"/>
        </w:rPr>
        <w:t>. 248-252.</w:t>
      </w:r>
    </w:p>
    <w:p w:rsidR="00E9755F" w:rsidRPr="00E9755F" w:rsidRDefault="00E9755F" w:rsidP="007F7390">
      <w:pPr>
        <w:numPr>
          <w:ilvl w:val="0"/>
          <w:numId w:val="20"/>
        </w:numPr>
        <w:spacing w:after="0" w:line="240" w:lineRule="auto"/>
        <w:ind w:left="0" w:firstLine="0"/>
        <w:contextualSpacing/>
        <w:jc w:val="both"/>
        <w:rPr>
          <w:rFonts w:ascii="Times New Roman" w:eastAsia="Calibri" w:hAnsi="Times New Roman"/>
          <w:sz w:val="28"/>
          <w:szCs w:val="28"/>
          <w:lang w:val="en-US" w:eastAsia="en-US"/>
        </w:rPr>
      </w:pPr>
      <w:r w:rsidRPr="00E9755F">
        <w:rPr>
          <w:rFonts w:ascii="Times New Roman" w:eastAsia="Calibri" w:hAnsi="Times New Roman"/>
          <w:sz w:val="28"/>
          <w:szCs w:val="28"/>
          <w:lang w:val="en-US" w:eastAsia="en-US"/>
        </w:rPr>
        <w:t xml:space="preserve">Zinina O. V., Olentsova J.A. Innovative education activities, features of implementation of the innovative process / Baltic Humanitarian Journal. 2020. </w:t>
      </w:r>
      <w:r w:rsidRPr="00E9755F">
        <w:rPr>
          <w:rFonts w:ascii="Times New Roman" w:eastAsia="Calibri" w:hAnsi="Times New Roman"/>
          <w:sz w:val="28"/>
          <w:szCs w:val="28"/>
          <w:lang w:eastAsia="en-US"/>
        </w:rPr>
        <w:t>Т</w:t>
      </w:r>
      <w:r w:rsidRPr="00E9755F">
        <w:rPr>
          <w:rFonts w:ascii="Times New Roman" w:eastAsia="Calibri" w:hAnsi="Times New Roman"/>
          <w:sz w:val="28"/>
          <w:szCs w:val="28"/>
          <w:lang w:val="en-US" w:eastAsia="en-US"/>
        </w:rPr>
        <w:t xml:space="preserve">. 9. № 3 (32). </w:t>
      </w:r>
      <w:r w:rsidRPr="00E9755F">
        <w:rPr>
          <w:rFonts w:ascii="Times New Roman" w:eastAsia="Calibri" w:hAnsi="Times New Roman"/>
          <w:sz w:val="28"/>
          <w:szCs w:val="28"/>
          <w:lang w:eastAsia="en-US"/>
        </w:rPr>
        <w:t>С</w:t>
      </w:r>
      <w:r w:rsidRPr="00E9755F">
        <w:rPr>
          <w:rFonts w:ascii="Times New Roman" w:eastAsia="Calibri" w:hAnsi="Times New Roman"/>
          <w:sz w:val="28"/>
          <w:szCs w:val="28"/>
          <w:lang w:val="en-US" w:eastAsia="en-US"/>
        </w:rPr>
        <w:t>. 85-87.</w:t>
      </w:r>
    </w:p>
    <w:p w:rsidR="00E9755F" w:rsidRDefault="00E9755F" w:rsidP="004246B8">
      <w:pPr>
        <w:spacing w:after="0" w:line="360" w:lineRule="auto"/>
        <w:contextualSpacing/>
        <w:jc w:val="both"/>
        <w:rPr>
          <w:rFonts w:ascii="Times New Roman" w:eastAsia="Calibri" w:hAnsi="Times New Roman"/>
          <w:sz w:val="28"/>
          <w:szCs w:val="28"/>
          <w:lang w:eastAsia="en-US"/>
        </w:rPr>
      </w:pPr>
    </w:p>
    <w:p w:rsidR="005A7BF1" w:rsidRPr="005A7BF1" w:rsidRDefault="005A7BF1" w:rsidP="005A7BF1">
      <w:pPr>
        <w:spacing w:after="0" w:line="240" w:lineRule="auto"/>
        <w:jc w:val="center"/>
        <w:rPr>
          <w:rFonts w:ascii="Times New Roman" w:eastAsia="Calibri" w:hAnsi="Times New Roman"/>
          <w:b/>
          <w:caps/>
          <w:sz w:val="28"/>
          <w:szCs w:val="28"/>
          <w:lang w:eastAsia="en-US"/>
        </w:rPr>
      </w:pPr>
      <w:r w:rsidRPr="005A7BF1">
        <w:rPr>
          <w:rFonts w:ascii="Times New Roman" w:eastAsia="Calibri" w:hAnsi="Times New Roman"/>
          <w:b/>
          <w:caps/>
          <w:sz w:val="28"/>
          <w:szCs w:val="28"/>
          <w:lang w:eastAsia="en-US"/>
        </w:rPr>
        <w:t xml:space="preserve">Эффективность информационно-коммуникационных технологий в преподавании дисциплины "Иностранный язык" </w:t>
      </w:r>
    </w:p>
    <w:p w:rsidR="005A7BF1" w:rsidRPr="005A7BF1" w:rsidRDefault="005A7BF1" w:rsidP="005A7BF1">
      <w:pPr>
        <w:spacing w:after="0" w:line="240" w:lineRule="auto"/>
        <w:jc w:val="center"/>
        <w:rPr>
          <w:rFonts w:ascii="Times New Roman" w:eastAsia="Calibri" w:hAnsi="Times New Roman"/>
          <w:b/>
          <w:caps/>
          <w:sz w:val="28"/>
          <w:szCs w:val="28"/>
          <w:lang w:eastAsia="en-US"/>
        </w:rPr>
      </w:pPr>
      <w:r w:rsidRPr="005A7BF1">
        <w:rPr>
          <w:rFonts w:ascii="Times New Roman" w:eastAsia="Calibri" w:hAnsi="Times New Roman"/>
          <w:b/>
          <w:caps/>
          <w:sz w:val="28"/>
          <w:szCs w:val="28"/>
          <w:lang w:eastAsia="en-US"/>
        </w:rPr>
        <w:t>у студентов неязыковых специальностей</w:t>
      </w:r>
    </w:p>
    <w:p w:rsidR="005A7BF1" w:rsidRPr="005A7BF1" w:rsidRDefault="005A7BF1" w:rsidP="005A7BF1">
      <w:pPr>
        <w:spacing w:after="0" w:line="240" w:lineRule="auto"/>
        <w:jc w:val="center"/>
        <w:rPr>
          <w:rFonts w:ascii="Times New Roman" w:eastAsia="Calibri" w:hAnsi="Times New Roman"/>
          <w:b/>
          <w:i/>
          <w:sz w:val="28"/>
          <w:szCs w:val="28"/>
          <w:lang w:eastAsia="en-US"/>
        </w:rPr>
      </w:pPr>
      <w:bookmarkStart w:id="10" w:name="н"/>
      <w:bookmarkStart w:id="11" w:name="носенко"/>
      <w:r w:rsidRPr="005A7BF1">
        <w:rPr>
          <w:rFonts w:ascii="Times New Roman" w:eastAsia="Calibri" w:hAnsi="Times New Roman"/>
          <w:b/>
          <w:i/>
          <w:sz w:val="28"/>
          <w:szCs w:val="28"/>
          <w:lang w:eastAsia="en-US"/>
        </w:rPr>
        <w:t>Носенко А.О.</w:t>
      </w:r>
    </w:p>
    <w:bookmarkEnd w:id="10"/>
    <w:bookmarkEnd w:id="11"/>
    <w:p w:rsidR="005A7BF1" w:rsidRPr="005A7BF1" w:rsidRDefault="005A7BF1" w:rsidP="005A7BF1">
      <w:pPr>
        <w:spacing w:after="0" w:line="240" w:lineRule="auto"/>
        <w:jc w:val="center"/>
        <w:rPr>
          <w:rFonts w:ascii="Times New Roman" w:eastAsia="Calibri" w:hAnsi="Times New Roman"/>
          <w:b/>
          <w:sz w:val="28"/>
          <w:szCs w:val="28"/>
          <w:lang w:eastAsia="en-US"/>
        </w:rPr>
      </w:pPr>
      <w:r w:rsidRPr="005A7BF1">
        <w:rPr>
          <w:rFonts w:ascii="Times New Roman" w:eastAsia="Calibri" w:hAnsi="Times New Roman"/>
          <w:b/>
          <w:sz w:val="28"/>
          <w:szCs w:val="28"/>
          <w:lang w:eastAsia="en-US"/>
        </w:rPr>
        <w:lastRenderedPageBreak/>
        <w:t>Тихоокеанский государственный университет</w:t>
      </w:r>
    </w:p>
    <w:p w:rsidR="005A7BF1" w:rsidRPr="005A7BF1" w:rsidRDefault="005A7BF1" w:rsidP="005A7BF1">
      <w:pPr>
        <w:spacing w:after="0" w:line="480" w:lineRule="auto"/>
        <w:jc w:val="center"/>
        <w:rPr>
          <w:rFonts w:ascii="Times New Roman" w:eastAsia="Calibri" w:hAnsi="Times New Roman"/>
          <w:b/>
          <w:sz w:val="28"/>
          <w:szCs w:val="28"/>
          <w:lang w:eastAsia="en-US"/>
        </w:rPr>
      </w:pPr>
      <w:r w:rsidRPr="005A7BF1">
        <w:rPr>
          <w:rFonts w:ascii="Times New Roman" w:eastAsia="Calibri" w:hAnsi="Times New Roman"/>
          <w:b/>
          <w:sz w:val="28"/>
          <w:szCs w:val="28"/>
          <w:lang w:eastAsia="en-US"/>
        </w:rPr>
        <w:t>г. Хабаровск, Россия</w:t>
      </w:r>
    </w:p>
    <w:p w:rsidR="005A7BF1" w:rsidRPr="005A7BF1" w:rsidRDefault="005A7BF1" w:rsidP="005A7BF1">
      <w:pPr>
        <w:spacing w:after="0" w:line="240" w:lineRule="auto"/>
        <w:ind w:firstLine="709"/>
        <w:jc w:val="both"/>
        <w:rPr>
          <w:rFonts w:ascii="Times New Roman" w:eastAsia="Calibri" w:hAnsi="Times New Roman"/>
          <w:b/>
          <w:sz w:val="24"/>
          <w:szCs w:val="24"/>
          <w:lang w:eastAsia="en-US"/>
        </w:rPr>
      </w:pPr>
      <w:r w:rsidRPr="005A7BF1">
        <w:rPr>
          <w:rFonts w:ascii="Times New Roman" w:eastAsia="Calibri" w:hAnsi="Times New Roman"/>
          <w:b/>
          <w:sz w:val="24"/>
          <w:szCs w:val="24"/>
          <w:lang w:eastAsia="en-US"/>
        </w:rPr>
        <w:t xml:space="preserve">В статье рассматривается положительный эффект применения информационно-коммуникационных технологий как инструмента в преподавании английского языка студентам неязыковых специальностей в вузе. </w:t>
      </w:r>
    </w:p>
    <w:p w:rsidR="005A7BF1" w:rsidRPr="005A7BF1" w:rsidRDefault="005A7BF1" w:rsidP="005A7BF1">
      <w:pPr>
        <w:spacing w:after="0" w:line="480" w:lineRule="auto"/>
        <w:ind w:firstLine="709"/>
        <w:jc w:val="both"/>
        <w:rPr>
          <w:rFonts w:ascii="Times New Roman" w:eastAsia="Calibri" w:hAnsi="Times New Roman"/>
          <w:sz w:val="28"/>
          <w:szCs w:val="28"/>
          <w:lang w:eastAsia="en-US"/>
        </w:rPr>
      </w:pP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Развитие информационно-коммуникационных технологий принесло изменения во все сферы жизнедеятельности человека, образовательная система не стала исключением. Для повышения эффективности обучения учебные заведения различных уровней находят способы интегрировать ИКТ в образовательный процесс.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Согласно федеральному закону под информационно-коммуникационными технологиями понимаем — процессы, методы поиска, сбора, хранения, обработки, предоставления, распространения информации и способы осуществления таких процессов и методов [1].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Использование ИКТ в образовании предполагает, что будут внесены изменения в методики преподавания и процессы обучения студентов.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Выделим ряд преимуществ применения ИКТ в высших учебных заведениях: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 доступ к изучаемым материалам. Интернет предоставляет возможность поиска дополнительных учебных материалов (электронные книги, журналы, статьи, диссертации), что расширяет кругозор обучающихся.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 дистанционное обучение. ИКТ позволяют учиться независимо от места и времени, снижает затраты на обучение.  Данный факт способствует сохранению численности контингента студентов.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 обмен знаниями. Развитие различных платформ видео-конференц-связи способствует активному использованию интерактивных дискуссионных форумов студентами и преподавателями. Географическое расстояние перестало быть преградой для обмена опытом и знаниями.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 цифровой документооборот. Внедрение информационных технологий в образование сделало возможным безопасное и правильное ведение документации, сократились сроки подачи и получения необходимой информации.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lastRenderedPageBreak/>
        <w:t xml:space="preserve">Язык - один из важных элементов, влияющих на международную коммуникативную деятельность, но его изучение может быть трудным и временами утомительным. Применение ИКТ в преподавании английского языка способствует повышению уровня заинтересованности обучающихся и их вовлеченности в образовательный процесс, а также способно упростить преподавателю поиск и разработку дидактических материалов. Богатый спектр методических рекомендаций и блогов от преподавателей носителей языка оказывают поддержку как начинающим педагогам, так и повышают квалификацию уже опытных преподавателей, примерами могут служить такие сайты, как </w:t>
      </w:r>
      <w:r w:rsidRPr="005A7BF1">
        <w:rPr>
          <w:rFonts w:ascii="Times New Roman" w:eastAsia="Calibri" w:hAnsi="Times New Roman"/>
          <w:sz w:val="28"/>
          <w:szCs w:val="28"/>
          <w:lang w:val="en-US" w:eastAsia="en-US"/>
        </w:rPr>
        <w:t>BritishCouncil</w:t>
      </w:r>
      <w:r w:rsidRPr="005A7BF1">
        <w:rPr>
          <w:rFonts w:ascii="Times New Roman" w:eastAsia="Calibri" w:hAnsi="Times New Roman"/>
          <w:sz w:val="28"/>
          <w:szCs w:val="28"/>
          <w:lang w:eastAsia="en-US"/>
        </w:rPr>
        <w:t xml:space="preserve">, </w:t>
      </w:r>
      <w:r w:rsidRPr="005A7BF1">
        <w:rPr>
          <w:rFonts w:ascii="Times New Roman" w:eastAsia="Calibri" w:hAnsi="Times New Roman"/>
          <w:sz w:val="28"/>
          <w:szCs w:val="28"/>
          <w:lang w:val="en-US" w:eastAsia="en-US"/>
        </w:rPr>
        <w:t>UsingEnglish</w:t>
      </w:r>
      <w:r w:rsidRPr="005A7BF1">
        <w:rPr>
          <w:rFonts w:ascii="Times New Roman" w:eastAsia="Calibri" w:hAnsi="Times New Roman"/>
          <w:sz w:val="28"/>
          <w:szCs w:val="28"/>
          <w:lang w:eastAsia="en-US"/>
        </w:rPr>
        <w:t>.</w:t>
      </w:r>
      <w:r w:rsidRPr="005A7BF1">
        <w:rPr>
          <w:rFonts w:ascii="Times New Roman" w:eastAsia="Calibri" w:hAnsi="Times New Roman"/>
          <w:sz w:val="28"/>
          <w:szCs w:val="28"/>
          <w:lang w:val="en-US" w:eastAsia="en-US"/>
        </w:rPr>
        <w:t>com</w:t>
      </w:r>
      <w:r w:rsidRPr="005A7BF1">
        <w:rPr>
          <w:rFonts w:ascii="Times New Roman" w:eastAsia="Calibri" w:hAnsi="Times New Roman"/>
          <w:sz w:val="28"/>
          <w:szCs w:val="28"/>
          <w:lang w:eastAsia="en-US"/>
        </w:rPr>
        <w:t xml:space="preserve">, </w:t>
      </w:r>
      <w:r w:rsidRPr="005A7BF1">
        <w:rPr>
          <w:rFonts w:ascii="Times New Roman" w:eastAsia="Calibri" w:hAnsi="Times New Roman"/>
          <w:sz w:val="28"/>
          <w:szCs w:val="28"/>
          <w:lang w:val="en-US" w:eastAsia="en-US"/>
        </w:rPr>
        <w:t>ConstructionEnglish</w:t>
      </w:r>
      <w:r w:rsidRPr="005A7BF1">
        <w:rPr>
          <w:rFonts w:ascii="Times New Roman" w:eastAsia="Calibri" w:hAnsi="Times New Roman"/>
          <w:sz w:val="28"/>
          <w:szCs w:val="28"/>
          <w:lang w:eastAsia="en-US"/>
        </w:rPr>
        <w:t>.</w:t>
      </w:r>
      <w:r w:rsidRPr="005A7BF1">
        <w:rPr>
          <w:rFonts w:ascii="Times New Roman" w:eastAsia="Calibri" w:hAnsi="Times New Roman"/>
          <w:sz w:val="28"/>
          <w:szCs w:val="28"/>
          <w:lang w:val="en-US" w:eastAsia="en-US"/>
        </w:rPr>
        <w:t>com</w:t>
      </w:r>
      <w:r w:rsidRPr="005A7BF1">
        <w:rPr>
          <w:rFonts w:ascii="Times New Roman" w:eastAsia="Calibri" w:hAnsi="Times New Roman"/>
          <w:sz w:val="28"/>
          <w:szCs w:val="28"/>
          <w:lang w:eastAsia="en-US"/>
        </w:rPr>
        <w:t xml:space="preserve">.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Современные методики преподавания английского языка рассматривают компьютер как важный инструмент обучения в языковых классах, дающий некоторую свободу преподавателю и студенту в учебной программе. Компьютерные технологии стали альтернативой традиционным формам работы в аудитории. Если раньше преподаватель английского языка выступал в роли лектора для введения грамматического и лексического материала, то в настоящее время мультимедийные средства (видеоролики, тренажеры, электронные словари, презентации и т.д.), представленные в открытом доступе в Интернете или разработанные непосредственно преподавателем, позволяют сосредоточить внимание на студентах. Современные программы для создания мультимедийных презентаций ФотоШОУ PRO, Google Slides позволяют неспециалисту создавать зрелищные слайд-шоу и ролики с анимацией и интересными эффектами, включая видео и музыкальное сопровождение.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Положительный эффект от компьютерных технологий не приходит автоматически, это результат работы преподавателя, который подбирает или составляет дифференцированный учебный материал, с учетом уровня владения английским языком учебной группы. Данный подход (интерактивные формы работы с применением ПК) дает студентам возможность регулировать свой учебный процесс в зависимости от уровня владения английским языком, расширяет способность выбирать упражнения, работать независимо и устанавливать </w:t>
      </w:r>
      <w:r w:rsidRPr="005A7BF1">
        <w:rPr>
          <w:rFonts w:ascii="Times New Roman" w:eastAsia="Calibri" w:hAnsi="Times New Roman"/>
          <w:sz w:val="28"/>
          <w:szCs w:val="28"/>
          <w:lang w:eastAsia="en-US"/>
        </w:rPr>
        <w:lastRenderedPageBreak/>
        <w:t xml:space="preserve">взаимосвязь между своей работой в рамках дисциплины иностранный язык и другими предметами. Новая роль преподавателя английского языка помогает проводить индивидуальные консультации и дает время для работы один на один со студентами, испытывающими затруднения по определенному разделу дисциплины, в то время как другие продвигаются в своем собственном темпе с использованием интерактивных инструментов, что особенно важно при сокращении аудиторной нагрузки [2].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Преподавание английского языка с применением мультимедийных средств обучения позволяет создать аутентичную среду для более естественного освоения языка. Данный факт особенно актуален при изучении английского языка в профессиональной сфере, когда студенты первых курсов не владеют знаниями по своей специальности, но через английский язык имеют возможность формировать как языковую, так и профессиональную компетенции. Аутентичный материал, находящийся в открытом доступе, позволяет преподавателю погрузить студента в естественную профессиональную среду носителя языка. YouTube, </w:t>
      </w:r>
      <w:r w:rsidRPr="005A7BF1">
        <w:rPr>
          <w:rFonts w:ascii="Times New Roman" w:eastAsia="Calibri" w:hAnsi="Times New Roman"/>
          <w:sz w:val="28"/>
          <w:szCs w:val="28"/>
          <w:lang w:val="en-US" w:eastAsia="en-US"/>
        </w:rPr>
        <w:t>Study</w:t>
      </w:r>
      <w:r w:rsidRPr="005A7BF1">
        <w:rPr>
          <w:rFonts w:ascii="Times New Roman" w:eastAsia="Calibri" w:hAnsi="Times New Roman"/>
          <w:sz w:val="28"/>
          <w:szCs w:val="28"/>
          <w:lang w:eastAsia="en-US"/>
        </w:rPr>
        <w:t>.</w:t>
      </w:r>
      <w:r w:rsidRPr="005A7BF1">
        <w:rPr>
          <w:rFonts w:ascii="Times New Roman" w:eastAsia="Calibri" w:hAnsi="Times New Roman"/>
          <w:sz w:val="28"/>
          <w:szCs w:val="28"/>
          <w:lang w:val="en-US" w:eastAsia="en-US"/>
        </w:rPr>
        <w:t>com</w:t>
      </w:r>
      <w:r w:rsidRPr="005A7BF1">
        <w:rPr>
          <w:rFonts w:ascii="Times New Roman" w:eastAsia="Calibri" w:hAnsi="Times New Roman"/>
          <w:sz w:val="28"/>
          <w:szCs w:val="28"/>
          <w:lang w:eastAsia="en-US"/>
        </w:rPr>
        <w:t xml:space="preserve"> богаты видеоматериалом, который благодаря визуализации картинки помогает студентам младших курсов усвоить понятия в рамках инженерно-строительной отрасли, программирования, естественных наук и др., т.е. отраслях знания непрофильных для преподавателей английского языка. Преподаватели имеют возможность объединять собранные видеоролики в плейлисты по предметам. Не стоит забывать и о развлекательной составляющей, просмотр видеороликов из реального мира, например, новости видео и киноиндустрии, трейлеры к фильмам, клипы. Включение данных ресурсов гарантирует заинтересованность и мотивацию студентов в изучении английского языка, способствует усвоению нового словарного запаса и развитию навыков аудирования.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Использование социальных сетей еще один из способов сделать изучение английского языка более практичным. </w:t>
      </w:r>
      <w:r w:rsidRPr="005A7BF1">
        <w:rPr>
          <w:rFonts w:ascii="Times New Roman" w:eastAsia="Calibri" w:hAnsi="Times New Roman"/>
          <w:sz w:val="28"/>
          <w:szCs w:val="28"/>
          <w:lang w:val="en-US" w:eastAsia="en-US"/>
        </w:rPr>
        <w:t>Facebook</w:t>
      </w:r>
      <w:r w:rsidRPr="005A7BF1">
        <w:rPr>
          <w:rFonts w:ascii="Times New Roman" w:eastAsia="Calibri" w:hAnsi="Times New Roman"/>
          <w:sz w:val="28"/>
          <w:szCs w:val="28"/>
          <w:lang w:eastAsia="en-US"/>
        </w:rPr>
        <w:t xml:space="preserve">, </w:t>
      </w:r>
      <w:r w:rsidRPr="005A7BF1">
        <w:rPr>
          <w:rFonts w:ascii="Times New Roman" w:eastAsia="Calibri" w:hAnsi="Times New Roman"/>
          <w:sz w:val="28"/>
          <w:szCs w:val="28"/>
          <w:lang w:val="en-US" w:eastAsia="en-US"/>
        </w:rPr>
        <w:t>Instagram</w:t>
      </w:r>
      <w:r w:rsidRPr="005A7BF1">
        <w:rPr>
          <w:rFonts w:ascii="Times New Roman" w:eastAsia="Calibri" w:hAnsi="Times New Roman"/>
          <w:sz w:val="28"/>
          <w:szCs w:val="28"/>
          <w:lang w:eastAsia="en-US"/>
        </w:rPr>
        <w:t xml:space="preserve"> – это крупнейшие социальные сети в мире и прекрасные площадки для общения на английском языке. Сообщения, блоги, посты, комментарии – все это показывает практическую значимость владения английским языком. </w:t>
      </w:r>
    </w:p>
    <w:p w:rsidR="005A7BF1" w:rsidRPr="005A7BF1" w:rsidRDefault="005A7BF1" w:rsidP="005A7BF1">
      <w:pPr>
        <w:spacing w:after="0" w:line="36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lastRenderedPageBreak/>
        <w:t>Для оказания положительного влияния ИКТ на студентов, данные образовательные технологии должны быть хорошо спроектированы и подготовлены. Первое, что необходимо учитывать, это отсутствие соответствующего уровня владения компьютерной грамотностью как у преподавателей, так и студентов. Руководству вузов необходимо регулярно организовывать повышения квалификации всех преподавателей в области ИКТ, так это постоянно развивающаяся отрасль знаний.  Также не стоит забывать, что ИКТ в преподавании иностранного языка представляют собой лишь инструмент, и его успех во многом зависит от объема планирования, которое необходимо осуществлять с учетом интересов студентов. Формирование у студентов языковой компетенции - это основная цель деятельности преподавателя иностранного языка и она должна оставаться таковой в отношении применения ИКТ в образовательном процессе.</w:t>
      </w:r>
    </w:p>
    <w:p w:rsidR="005A7BF1" w:rsidRPr="005A7BF1" w:rsidRDefault="005A7BF1" w:rsidP="005A7BF1">
      <w:pPr>
        <w:spacing w:after="0" w:line="360" w:lineRule="auto"/>
        <w:jc w:val="center"/>
        <w:rPr>
          <w:rFonts w:ascii="Times New Roman" w:eastAsia="Calibri" w:hAnsi="Times New Roman"/>
          <w:b/>
          <w:sz w:val="28"/>
          <w:szCs w:val="28"/>
          <w:lang w:eastAsia="en-US"/>
        </w:rPr>
      </w:pPr>
      <w:r w:rsidRPr="005A7BF1">
        <w:rPr>
          <w:rFonts w:ascii="Times New Roman" w:eastAsia="Calibri" w:hAnsi="Times New Roman"/>
          <w:b/>
          <w:sz w:val="28"/>
          <w:szCs w:val="28"/>
          <w:lang w:eastAsia="en-US"/>
        </w:rPr>
        <w:t>Список литературы</w:t>
      </w:r>
    </w:p>
    <w:p w:rsidR="005A7BF1" w:rsidRPr="005A7BF1" w:rsidRDefault="005A7BF1" w:rsidP="005A7BF1">
      <w:pPr>
        <w:spacing w:after="0" w:line="24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eastAsia="en-US"/>
        </w:rPr>
        <w:t xml:space="preserve">1. Об информации, информационных технологиях и о защите информации: федер. закон от 27.07.2006 N 149-ФЗ (с изм. и доп., вступ. в силу с 20.03.2021) </w:t>
      </w:r>
      <w:r w:rsidRPr="005A7BF1">
        <w:rPr>
          <w:rFonts w:ascii="Times New Roman" w:eastAsia="Calibri" w:hAnsi="Times New Roman"/>
          <w:sz w:val="28"/>
          <w:szCs w:val="28"/>
          <w:lang w:eastAsia="en-US"/>
        </w:rPr>
        <w:sym w:font="Symbol" w:char="F05B"/>
      </w:r>
      <w:r w:rsidRPr="005A7BF1">
        <w:rPr>
          <w:rFonts w:ascii="Times New Roman" w:eastAsia="Calibri" w:hAnsi="Times New Roman"/>
          <w:sz w:val="28"/>
          <w:szCs w:val="28"/>
          <w:lang w:eastAsia="en-US"/>
        </w:rPr>
        <w:t>Электронный ресурс</w:t>
      </w:r>
      <w:r w:rsidRPr="005A7BF1">
        <w:rPr>
          <w:rFonts w:ascii="Times New Roman" w:eastAsia="Calibri" w:hAnsi="Times New Roman"/>
          <w:sz w:val="28"/>
          <w:szCs w:val="28"/>
          <w:lang w:eastAsia="en-US"/>
        </w:rPr>
        <w:sym w:font="Symbol" w:char="F05D"/>
      </w:r>
      <w:r w:rsidRPr="005A7BF1">
        <w:rPr>
          <w:rFonts w:ascii="Times New Roman" w:eastAsia="Calibri" w:hAnsi="Times New Roman"/>
          <w:sz w:val="28"/>
          <w:szCs w:val="28"/>
          <w:lang w:eastAsia="en-US"/>
        </w:rPr>
        <w:t xml:space="preserve">. - </w:t>
      </w:r>
      <w:r w:rsidRPr="005A7BF1">
        <w:rPr>
          <w:rFonts w:ascii="Times New Roman" w:eastAsia="Calibri" w:hAnsi="Times New Roman"/>
          <w:sz w:val="28"/>
          <w:szCs w:val="28"/>
          <w:lang w:val="en-US" w:eastAsia="en-US"/>
        </w:rPr>
        <w:t>URL</w:t>
      </w:r>
      <w:r w:rsidRPr="005A7BF1">
        <w:rPr>
          <w:rFonts w:ascii="Times New Roman" w:eastAsia="Calibri" w:hAnsi="Times New Roman"/>
          <w:sz w:val="28"/>
          <w:szCs w:val="28"/>
          <w:lang w:eastAsia="en-US"/>
        </w:rPr>
        <w:t xml:space="preserve">: </w:t>
      </w:r>
      <w:r w:rsidRPr="005A7BF1">
        <w:rPr>
          <w:rFonts w:ascii="Times New Roman" w:eastAsia="Calibri" w:hAnsi="Times New Roman"/>
          <w:sz w:val="28"/>
          <w:szCs w:val="28"/>
          <w:lang w:val="en-US" w:eastAsia="en-US"/>
        </w:rPr>
        <w:t>https</w:t>
      </w:r>
      <w:r w:rsidRPr="005A7BF1">
        <w:rPr>
          <w:rFonts w:ascii="Times New Roman" w:eastAsia="Calibri" w:hAnsi="Times New Roman"/>
          <w:sz w:val="28"/>
          <w:szCs w:val="28"/>
          <w:lang w:eastAsia="en-US"/>
        </w:rPr>
        <w:t>://</w:t>
      </w:r>
      <w:r w:rsidRPr="005A7BF1">
        <w:rPr>
          <w:rFonts w:ascii="Times New Roman" w:eastAsia="Calibri" w:hAnsi="Times New Roman"/>
          <w:sz w:val="28"/>
          <w:szCs w:val="28"/>
          <w:lang w:val="en-US" w:eastAsia="en-US"/>
        </w:rPr>
        <w:t>legalacts</w:t>
      </w:r>
      <w:r w:rsidRPr="005A7BF1">
        <w:rPr>
          <w:rFonts w:ascii="Times New Roman" w:eastAsia="Calibri" w:hAnsi="Times New Roman"/>
          <w:sz w:val="28"/>
          <w:szCs w:val="28"/>
          <w:lang w:eastAsia="en-US"/>
        </w:rPr>
        <w:t>.</w:t>
      </w:r>
      <w:r w:rsidRPr="005A7BF1">
        <w:rPr>
          <w:rFonts w:ascii="Times New Roman" w:eastAsia="Calibri" w:hAnsi="Times New Roman"/>
          <w:sz w:val="28"/>
          <w:szCs w:val="28"/>
          <w:lang w:val="en-US" w:eastAsia="en-US"/>
        </w:rPr>
        <w:t>ru</w:t>
      </w:r>
      <w:r w:rsidRPr="005A7BF1">
        <w:rPr>
          <w:rFonts w:ascii="Times New Roman" w:eastAsia="Calibri" w:hAnsi="Times New Roman"/>
          <w:sz w:val="28"/>
          <w:szCs w:val="28"/>
          <w:lang w:eastAsia="en-US"/>
        </w:rPr>
        <w:t xml:space="preserve">/ </w:t>
      </w:r>
    </w:p>
    <w:p w:rsidR="005A7BF1" w:rsidRPr="00192BFA" w:rsidRDefault="005A7BF1" w:rsidP="005A7BF1">
      <w:pPr>
        <w:spacing w:after="0" w:line="240" w:lineRule="auto"/>
        <w:ind w:firstLine="709"/>
        <w:jc w:val="both"/>
        <w:rPr>
          <w:rFonts w:ascii="Times New Roman" w:eastAsia="Calibri" w:hAnsi="Times New Roman"/>
          <w:sz w:val="28"/>
          <w:szCs w:val="28"/>
          <w:lang w:eastAsia="en-US"/>
        </w:rPr>
      </w:pPr>
      <w:r w:rsidRPr="005A7BF1">
        <w:rPr>
          <w:rFonts w:ascii="Times New Roman" w:eastAsia="Calibri" w:hAnsi="Times New Roman"/>
          <w:sz w:val="28"/>
          <w:szCs w:val="28"/>
          <w:lang w:val="en-US" w:eastAsia="en-US"/>
        </w:rPr>
        <w:t>2. Ghasemi, Babak &amp; Hashemi, Masoud. (2011). ICT: Newwave in English language learning/teaching. Procedia</w:t>
      </w:r>
      <w:r w:rsidRPr="005056A9">
        <w:rPr>
          <w:rFonts w:ascii="Times New Roman" w:eastAsia="Calibri" w:hAnsi="Times New Roman"/>
          <w:sz w:val="28"/>
          <w:szCs w:val="28"/>
          <w:lang w:val="en-US" w:eastAsia="en-US"/>
        </w:rPr>
        <w:t xml:space="preserve"> - </w:t>
      </w:r>
      <w:r w:rsidRPr="005A7BF1">
        <w:rPr>
          <w:rFonts w:ascii="Times New Roman" w:eastAsia="Calibri" w:hAnsi="Times New Roman"/>
          <w:sz w:val="28"/>
          <w:szCs w:val="28"/>
          <w:lang w:val="en-US" w:eastAsia="en-US"/>
        </w:rPr>
        <w:t>SocialandBehavioralSciences</w:t>
      </w:r>
      <w:r w:rsidRPr="005056A9">
        <w:rPr>
          <w:rFonts w:ascii="Times New Roman" w:eastAsia="Calibri" w:hAnsi="Times New Roman"/>
          <w:sz w:val="28"/>
          <w:szCs w:val="28"/>
          <w:lang w:val="en-US" w:eastAsia="en-US"/>
        </w:rPr>
        <w:t xml:space="preserve">. 15. 3098-3102. </w:t>
      </w:r>
      <w:r w:rsidRPr="00192BFA">
        <w:rPr>
          <w:rFonts w:ascii="Times New Roman" w:eastAsia="Calibri" w:hAnsi="Times New Roman"/>
          <w:sz w:val="28"/>
          <w:szCs w:val="28"/>
          <w:lang w:eastAsia="en-US"/>
        </w:rPr>
        <w:t>10.1016/</w:t>
      </w:r>
      <w:r w:rsidRPr="005A7BF1">
        <w:rPr>
          <w:rFonts w:ascii="Times New Roman" w:eastAsia="Calibri" w:hAnsi="Times New Roman"/>
          <w:sz w:val="28"/>
          <w:szCs w:val="28"/>
          <w:lang w:val="en-US" w:eastAsia="en-US"/>
        </w:rPr>
        <w:t>j</w:t>
      </w:r>
      <w:r w:rsidRPr="00192BFA">
        <w:rPr>
          <w:rFonts w:ascii="Times New Roman" w:eastAsia="Calibri" w:hAnsi="Times New Roman"/>
          <w:sz w:val="28"/>
          <w:szCs w:val="28"/>
          <w:lang w:eastAsia="en-US"/>
        </w:rPr>
        <w:t>.</w:t>
      </w:r>
      <w:r w:rsidRPr="005A7BF1">
        <w:rPr>
          <w:rFonts w:ascii="Times New Roman" w:eastAsia="Calibri" w:hAnsi="Times New Roman"/>
          <w:sz w:val="28"/>
          <w:szCs w:val="28"/>
          <w:lang w:val="en-US" w:eastAsia="en-US"/>
        </w:rPr>
        <w:t>sbspro</w:t>
      </w:r>
      <w:r w:rsidRPr="00192BFA">
        <w:rPr>
          <w:rFonts w:ascii="Times New Roman" w:eastAsia="Calibri" w:hAnsi="Times New Roman"/>
          <w:sz w:val="28"/>
          <w:szCs w:val="28"/>
          <w:lang w:eastAsia="en-US"/>
        </w:rPr>
        <w:t>.2011.04.252.</w:t>
      </w:r>
    </w:p>
    <w:p w:rsidR="005A7BF1" w:rsidRDefault="005A7BF1" w:rsidP="004246B8">
      <w:pPr>
        <w:spacing w:after="0" w:line="360" w:lineRule="auto"/>
        <w:contextualSpacing/>
        <w:jc w:val="both"/>
        <w:rPr>
          <w:rFonts w:ascii="Times New Roman" w:eastAsia="Calibri" w:hAnsi="Times New Roman"/>
          <w:sz w:val="28"/>
          <w:szCs w:val="28"/>
          <w:lang w:eastAsia="en-US"/>
        </w:rPr>
      </w:pPr>
    </w:p>
    <w:p w:rsidR="00192BFA" w:rsidRPr="00192BFA" w:rsidRDefault="00192BFA" w:rsidP="00192BFA">
      <w:pPr>
        <w:spacing w:after="0" w:line="240" w:lineRule="auto"/>
        <w:ind w:left="57" w:right="57" w:firstLine="651"/>
        <w:jc w:val="center"/>
        <w:rPr>
          <w:rFonts w:ascii="Times New Roman" w:eastAsia="Calibri" w:hAnsi="Times New Roman"/>
          <w:b/>
          <w:sz w:val="28"/>
          <w:szCs w:val="28"/>
          <w:lang w:eastAsia="en-US"/>
        </w:rPr>
      </w:pPr>
      <w:r w:rsidRPr="00192BFA">
        <w:rPr>
          <w:rFonts w:ascii="Times New Roman" w:eastAsia="Calibri" w:hAnsi="Times New Roman"/>
          <w:b/>
          <w:sz w:val="28"/>
          <w:szCs w:val="28"/>
          <w:lang w:eastAsia="en-US"/>
        </w:rPr>
        <w:t xml:space="preserve">ИСПОЛЬЗОВАНИЕ ИНФОРМАЦИОННЫХ РЕСУРСОВ В ПРОЦЕССЕ ОБУЧЕНИЯ АНГЛИЙСКОМУ ЯЗЫКУ СТУДЕНТОВ СРЕДНЕГО ПРОФЕССИОНАЛЬНОГО И ВЫСШЕГО ОБРАЗОВАНИЯ </w:t>
      </w:r>
    </w:p>
    <w:p w:rsidR="00192BFA" w:rsidRPr="00192BFA" w:rsidRDefault="00192BFA" w:rsidP="00192BFA">
      <w:pPr>
        <w:spacing w:after="0" w:line="240" w:lineRule="auto"/>
        <w:ind w:left="57" w:right="57" w:firstLine="651"/>
        <w:jc w:val="center"/>
        <w:rPr>
          <w:rFonts w:ascii="Times New Roman" w:eastAsia="Calibri" w:hAnsi="Times New Roman"/>
          <w:b/>
          <w:sz w:val="28"/>
          <w:szCs w:val="28"/>
          <w:lang w:eastAsia="en-US"/>
        </w:rPr>
      </w:pPr>
      <w:bookmarkStart w:id="12" w:name="морозова"/>
      <w:r w:rsidRPr="00192BFA">
        <w:rPr>
          <w:rFonts w:ascii="Times New Roman" w:eastAsia="Calibri" w:hAnsi="Times New Roman"/>
          <w:b/>
          <w:i/>
          <w:sz w:val="28"/>
          <w:szCs w:val="28"/>
          <w:lang w:eastAsia="en-US"/>
        </w:rPr>
        <w:t>Морозова</w:t>
      </w:r>
      <w:r w:rsidR="00FF06AB">
        <w:rPr>
          <w:rFonts w:ascii="Times New Roman" w:eastAsia="Calibri" w:hAnsi="Times New Roman"/>
          <w:b/>
          <w:i/>
          <w:sz w:val="28"/>
          <w:szCs w:val="28"/>
          <w:lang w:eastAsia="en-US"/>
        </w:rPr>
        <w:t xml:space="preserve"> И.Ю.</w:t>
      </w:r>
      <w:bookmarkEnd w:id="12"/>
    </w:p>
    <w:p w:rsidR="00243F78" w:rsidRDefault="00192BFA" w:rsidP="00192BFA">
      <w:pPr>
        <w:spacing w:after="0" w:line="240" w:lineRule="auto"/>
        <w:ind w:firstLine="709"/>
        <w:jc w:val="center"/>
        <w:rPr>
          <w:rFonts w:ascii="Times New Roman" w:eastAsia="Calibri" w:hAnsi="Times New Roman"/>
          <w:b/>
          <w:sz w:val="28"/>
          <w:szCs w:val="28"/>
          <w:lang w:eastAsia="en-US"/>
        </w:rPr>
      </w:pPr>
      <w:r w:rsidRPr="00192BFA">
        <w:rPr>
          <w:rFonts w:ascii="Times New Roman" w:eastAsia="Calibri" w:hAnsi="Times New Roman"/>
          <w:b/>
          <w:sz w:val="28"/>
          <w:szCs w:val="28"/>
          <w:lang w:eastAsia="en-US"/>
        </w:rPr>
        <w:t xml:space="preserve">ФГБОУ ВО «Краснодарский государственный институт культуры», </w:t>
      </w:r>
    </w:p>
    <w:p w:rsidR="00192BFA" w:rsidRPr="00192BFA" w:rsidRDefault="00192BFA" w:rsidP="00192BFA">
      <w:pPr>
        <w:spacing w:after="0" w:line="240" w:lineRule="auto"/>
        <w:ind w:firstLine="709"/>
        <w:jc w:val="center"/>
        <w:rPr>
          <w:rFonts w:ascii="Times New Roman" w:eastAsia="Calibri" w:hAnsi="Times New Roman"/>
          <w:b/>
          <w:sz w:val="28"/>
          <w:szCs w:val="28"/>
          <w:lang w:eastAsia="en-US"/>
        </w:rPr>
      </w:pPr>
      <w:r w:rsidRPr="00192BFA">
        <w:rPr>
          <w:rFonts w:ascii="Times New Roman" w:eastAsia="Calibri" w:hAnsi="Times New Roman"/>
          <w:b/>
          <w:sz w:val="28"/>
          <w:szCs w:val="28"/>
          <w:lang w:eastAsia="en-US"/>
        </w:rPr>
        <w:t>г. Краснодар, Россия</w:t>
      </w:r>
    </w:p>
    <w:p w:rsidR="00192BFA" w:rsidRPr="00192BFA" w:rsidRDefault="00192BFA" w:rsidP="00192BFA">
      <w:pPr>
        <w:spacing w:after="0" w:line="240" w:lineRule="auto"/>
        <w:ind w:firstLine="709"/>
        <w:jc w:val="center"/>
        <w:rPr>
          <w:rFonts w:ascii="Times New Roman" w:eastAsia="Calibri" w:hAnsi="Times New Roman"/>
          <w:b/>
          <w:sz w:val="28"/>
          <w:szCs w:val="28"/>
          <w:lang w:eastAsia="en-US"/>
        </w:rPr>
      </w:pPr>
    </w:p>
    <w:p w:rsidR="00192BFA" w:rsidRPr="00192BFA" w:rsidRDefault="00192BFA" w:rsidP="00192BFA">
      <w:pPr>
        <w:spacing w:after="0" w:line="240" w:lineRule="auto"/>
        <w:ind w:firstLine="709"/>
        <w:jc w:val="center"/>
        <w:rPr>
          <w:rFonts w:ascii="Times New Roman" w:eastAsia="Calibri" w:hAnsi="Times New Roman"/>
          <w:b/>
          <w:sz w:val="28"/>
          <w:szCs w:val="28"/>
          <w:lang w:eastAsia="en-US"/>
        </w:rPr>
      </w:pPr>
    </w:p>
    <w:p w:rsidR="00192BFA" w:rsidRPr="00192BFA" w:rsidRDefault="00192BFA" w:rsidP="00192BFA">
      <w:pPr>
        <w:spacing w:after="0" w:line="240" w:lineRule="auto"/>
        <w:ind w:firstLine="709"/>
        <w:jc w:val="both"/>
        <w:rPr>
          <w:rFonts w:ascii="Times New Roman" w:eastAsia="Calibri" w:hAnsi="Times New Roman"/>
          <w:b/>
          <w:sz w:val="24"/>
          <w:szCs w:val="24"/>
          <w:lang w:eastAsia="en-US"/>
        </w:rPr>
      </w:pPr>
      <w:r w:rsidRPr="00192BFA">
        <w:rPr>
          <w:rFonts w:ascii="Times New Roman" w:eastAsia="Calibri" w:hAnsi="Times New Roman"/>
          <w:b/>
          <w:sz w:val="24"/>
          <w:szCs w:val="24"/>
          <w:lang w:eastAsia="en-US"/>
        </w:rPr>
        <w:t xml:space="preserve">В статье рассматривается важность и необходимость использования различных информационных ресурсов при обучении иностранным языкам. Особое внимание уделяется цифровым сервисам и приложениям, способным сделать учебный процесс студентов высших и средних профессиональных образовательных учреждений более эффективным и разнообразным. </w:t>
      </w:r>
    </w:p>
    <w:p w:rsidR="00192BFA" w:rsidRPr="00192BFA" w:rsidRDefault="00192BFA" w:rsidP="00192BFA">
      <w:pPr>
        <w:spacing w:after="160" w:line="360" w:lineRule="auto"/>
        <w:ind w:right="57"/>
        <w:jc w:val="both"/>
        <w:rPr>
          <w:rFonts w:ascii="Times New Roman" w:eastAsia="Calibri" w:hAnsi="Times New Roman"/>
          <w:b/>
          <w:sz w:val="24"/>
          <w:szCs w:val="24"/>
          <w:lang w:eastAsia="en-US"/>
        </w:rPr>
      </w:pP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 xml:space="preserve">Информационные технологии открывают новые возможности для изучения иностранного языка и помогают активизировать самостоятельную работу студентов </w:t>
      </w:r>
      <w:r w:rsidRPr="00192BFA">
        <w:rPr>
          <w:rFonts w:ascii="Times New Roman" w:eastAsia="Calibri" w:hAnsi="Times New Roman"/>
          <w:sz w:val="28"/>
          <w:szCs w:val="28"/>
          <w:lang w:eastAsia="en-US"/>
        </w:rPr>
        <w:lastRenderedPageBreak/>
        <w:t xml:space="preserve">среднего профессионального образования в рамках аудиторной и внеаудиторной деятельности. Клиповое мышление современной молодежи, стремительное увеличение количества информационных ресурсов и неограниченный доступ к ним требует от преподавателей постоянного обновления существующих учебных курсов, а также внедрения новейших технологий в образовательный процесс. Возникают новые формы организации обучения, такие как дистанционное обучение и массовое онлайн-образование [1, с. 39].  Так применение компьютерных технологий дает возможность студентам учреждений высшего и среднего профессионального образования реализовать свой интеллектуальный и творческий потенциал. Как считает немецкий лингводидакт Б. Герциг [3], мы можем научить подрастающее поколение правильно пользоваться учебными интернет-ресурсами, чтобы разнообразить их образовательную деятельность и заинтересовать познавательными заданиями в цифровом пространстве. </w:t>
      </w: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Научиться правильно воспринимать устную речь носителей языка студентам бывает непросто, необходимо постоянно расширять словарный запас, запоминать произношение каждого слова, а также хорошо разбираться в грамматике. Преодолеть эти сложности помогут цифровые сервисы, которые дают возможность прослушивать речь носителей языка бесчисленное количество раз, выносить в отдельный электронный словарик незнакомые слова, выполнять упражнения по грамматике.</w:t>
      </w: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 xml:space="preserve">М.А.  Одинокая и М.В.  Коллерова [2] в своей статье рассматривают роль образовательных цифровых ресурсов в обучении английскому языку, а также их дидактические характеристики и возможности. Наиболее продуктивно в практике зарекомендовало себя приложение Quizlet, с помощью которого обучающийся может внести необходимые лексические единицы и выучить их в форме игры, соотнося карточки с лексемами и семантизирующие их картинки. Для работы в данном приложении нужно лишь зарегистрироваться на сайте. Такой сервис как </w:t>
      </w:r>
      <w:r w:rsidRPr="00192BFA">
        <w:rPr>
          <w:rFonts w:ascii="Times New Roman" w:eastAsia="Calibri" w:hAnsi="Times New Roman"/>
          <w:sz w:val="28"/>
          <w:szCs w:val="28"/>
          <w:lang w:val="en-US" w:eastAsia="en-US"/>
        </w:rPr>
        <w:t>Flippity</w:t>
      </w:r>
      <w:r w:rsidRPr="00192BFA">
        <w:rPr>
          <w:rFonts w:ascii="Times New Roman" w:eastAsia="Calibri" w:hAnsi="Times New Roman"/>
          <w:sz w:val="28"/>
          <w:szCs w:val="28"/>
          <w:lang w:eastAsia="en-US"/>
        </w:rPr>
        <w:t xml:space="preserve"> также может пополнить преподавательский арсенал. Его возможности позволяют из </w:t>
      </w:r>
      <w:r w:rsidRPr="00192BFA">
        <w:rPr>
          <w:rFonts w:ascii="Times New Roman" w:eastAsia="Calibri" w:hAnsi="Times New Roman"/>
          <w:sz w:val="28"/>
          <w:szCs w:val="28"/>
          <w:lang w:val="en-US" w:eastAsia="en-US"/>
        </w:rPr>
        <w:t>google</w:t>
      </w:r>
      <w:r w:rsidRPr="00192BFA">
        <w:rPr>
          <w:rFonts w:ascii="Times New Roman" w:eastAsia="Calibri" w:hAnsi="Times New Roman"/>
          <w:sz w:val="28"/>
          <w:szCs w:val="28"/>
          <w:lang w:eastAsia="en-US"/>
        </w:rPr>
        <w:t xml:space="preserve"> таблиц создавать всевозможные эффективные методические материалы: флеш-карты, рандомайзер в виде колеса выбора или таблички, </w:t>
      </w:r>
      <w:r w:rsidRPr="00192BFA">
        <w:rPr>
          <w:rFonts w:ascii="Times New Roman" w:eastAsia="Calibri" w:hAnsi="Times New Roman"/>
          <w:sz w:val="28"/>
          <w:szCs w:val="28"/>
          <w:lang w:eastAsia="en-US"/>
        </w:rPr>
        <w:lastRenderedPageBreak/>
        <w:t>кроссворды, бинго, виселицу, турнирную таблицу и квиз с выдачей сертификата по результатам.</w:t>
      </w: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 xml:space="preserve">Следует отметить, что в современном мирепри преподавании или изучении иностранных языков вряд ли можно ограничиться только учебниками в бумажном формате. Студенты предпочитают цифровой контент и с удовольствием пользуются электронными учебными пособиями в телефоне или планшете. Но в электронном учебнике невозможно подчеркнуть незнакомые слова карандашом или оставить комментарии на страницах. Особенно сложно вносить изменения в электронные пособия в формате </w:t>
      </w:r>
      <w:r w:rsidRPr="00192BFA">
        <w:rPr>
          <w:rFonts w:ascii="Times New Roman" w:eastAsia="Calibri" w:hAnsi="Times New Roman"/>
          <w:sz w:val="28"/>
          <w:szCs w:val="28"/>
          <w:lang w:val="en-US" w:eastAsia="en-US"/>
        </w:rPr>
        <w:t>pdf</w:t>
      </w:r>
      <w:r w:rsidRPr="00192BFA">
        <w:rPr>
          <w:rFonts w:ascii="Times New Roman" w:eastAsia="Calibri" w:hAnsi="Times New Roman"/>
          <w:sz w:val="28"/>
          <w:szCs w:val="28"/>
          <w:lang w:eastAsia="en-US"/>
        </w:rPr>
        <w:t xml:space="preserve">.  Сервис </w:t>
      </w:r>
      <w:r w:rsidRPr="00192BFA">
        <w:rPr>
          <w:rFonts w:ascii="Times New Roman" w:eastAsia="Calibri" w:hAnsi="Times New Roman"/>
          <w:sz w:val="28"/>
          <w:szCs w:val="28"/>
          <w:lang w:val="en-US" w:eastAsia="en-US"/>
        </w:rPr>
        <w:t>Lumin</w:t>
      </w:r>
      <w:r w:rsidRPr="00192BFA">
        <w:rPr>
          <w:rFonts w:ascii="Times New Roman" w:eastAsia="Calibri" w:hAnsi="Times New Roman"/>
          <w:sz w:val="28"/>
          <w:szCs w:val="28"/>
          <w:lang w:eastAsia="en-US"/>
        </w:rPr>
        <w:t xml:space="preserve"> способен решить эту проблему. Он прост в применении, а интерфейс максимально понятен, красив и минималистичен. Зарегистрироваться можно с помощью </w:t>
      </w:r>
      <w:r w:rsidRPr="00192BFA">
        <w:rPr>
          <w:rFonts w:ascii="Times New Roman" w:eastAsia="Calibri" w:hAnsi="Times New Roman"/>
          <w:sz w:val="28"/>
          <w:szCs w:val="28"/>
          <w:lang w:val="en-US" w:eastAsia="en-US"/>
        </w:rPr>
        <w:t>google</w:t>
      </w:r>
      <w:r w:rsidRPr="00192BFA">
        <w:rPr>
          <w:rFonts w:ascii="Times New Roman" w:eastAsia="Calibri" w:hAnsi="Times New Roman"/>
          <w:sz w:val="28"/>
          <w:szCs w:val="28"/>
          <w:lang w:eastAsia="en-US"/>
        </w:rPr>
        <w:t xml:space="preserve">-акаунта в один клик, далее необходимо разрешить доступ к файлам с Google </w:t>
      </w:r>
      <w:r w:rsidRPr="00192BFA">
        <w:rPr>
          <w:rFonts w:ascii="Times New Roman" w:eastAsia="Calibri" w:hAnsi="Times New Roman"/>
          <w:sz w:val="28"/>
          <w:szCs w:val="28"/>
          <w:lang w:val="en-US" w:eastAsia="en-US"/>
        </w:rPr>
        <w:t>Drive</w:t>
      </w:r>
      <w:r w:rsidRPr="00192BFA">
        <w:rPr>
          <w:rFonts w:ascii="Times New Roman" w:eastAsia="Calibri" w:hAnsi="Times New Roman"/>
          <w:sz w:val="28"/>
          <w:szCs w:val="28"/>
          <w:lang w:eastAsia="en-US"/>
        </w:rPr>
        <w:t xml:space="preserve"> и выбрать цель работы с ресурсом, например, </w:t>
      </w:r>
      <w:r w:rsidRPr="00192BFA">
        <w:rPr>
          <w:rFonts w:ascii="Times New Roman" w:eastAsia="Calibri" w:hAnsi="Times New Roman"/>
          <w:sz w:val="28"/>
          <w:szCs w:val="28"/>
          <w:lang w:val="en-US" w:eastAsia="en-US"/>
        </w:rPr>
        <w:t>teacher</w:t>
      </w:r>
      <w:r w:rsidRPr="00192BFA">
        <w:rPr>
          <w:rFonts w:ascii="Times New Roman" w:eastAsia="Calibri" w:hAnsi="Times New Roman"/>
          <w:sz w:val="28"/>
          <w:szCs w:val="28"/>
          <w:lang w:eastAsia="en-US"/>
        </w:rPr>
        <w:t xml:space="preserve"> (учитель). На платформе существует возможность работать с текстом, рисовать карандашом и писать комментарии. Преподаватель имеет возможность добавить студентов, отправив приглашение на электронную почту (прямо из сервиса) или открыв ссылку для общего пользования. </w:t>
      </w: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 xml:space="preserve">Поток учебной информации увеличивается с каждым днем, преподавателям и студентам постоянно приходится сталкиваться с созданием таблиц и презентаций. В решении этих задач поможет ресурс </w:t>
      </w:r>
      <w:r w:rsidRPr="00192BFA">
        <w:rPr>
          <w:rFonts w:ascii="Times New Roman" w:eastAsia="Calibri" w:hAnsi="Times New Roman"/>
          <w:sz w:val="28"/>
          <w:szCs w:val="28"/>
          <w:lang w:val="en-US" w:eastAsia="en-US"/>
        </w:rPr>
        <w:t>easel</w:t>
      </w:r>
      <w:r w:rsidRPr="00192BFA">
        <w:rPr>
          <w:rFonts w:ascii="Times New Roman" w:eastAsia="Calibri" w:hAnsi="Times New Roman"/>
          <w:sz w:val="28"/>
          <w:szCs w:val="28"/>
          <w:lang w:eastAsia="en-US"/>
        </w:rPr>
        <w:t>.</w:t>
      </w:r>
      <w:r w:rsidRPr="00192BFA">
        <w:rPr>
          <w:rFonts w:ascii="Times New Roman" w:eastAsia="Calibri" w:hAnsi="Times New Roman"/>
          <w:sz w:val="28"/>
          <w:szCs w:val="28"/>
          <w:lang w:val="en-US" w:eastAsia="en-US"/>
        </w:rPr>
        <w:t>ly</w:t>
      </w:r>
      <w:r w:rsidRPr="00192BFA">
        <w:rPr>
          <w:rFonts w:ascii="Times New Roman" w:eastAsia="Calibri" w:hAnsi="Times New Roman"/>
          <w:sz w:val="28"/>
          <w:szCs w:val="28"/>
          <w:lang w:eastAsia="en-US"/>
        </w:rPr>
        <w:t xml:space="preserve">, он способен преобразовывать любую информацию в инфографику, достаточно выбрать готовый дизайн с нужной тематикой и загрузить необходимые данные, так простые списки приобретут яркий и удобный для запоминания вид.  </w:t>
      </w: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 xml:space="preserve">Понять насколько хорошо студентами усваиваются новые знания преподавателям помогают тесты в различных форматах. Однако, как подготовка самих тестовых материалов, так и проверка тестовых работ вручную достаточно затратный по времени процесс. Кроме того, формат тестирования у многих студентов вызывает лишь негативные эмоции. К счастью, уже создано много сервисов, при помощи которых возможно протестировать учащихся: от знакомого многим </w:t>
      </w:r>
      <w:r w:rsidRPr="00192BFA">
        <w:rPr>
          <w:rFonts w:ascii="Times New Roman" w:eastAsia="Calibri" w:hAnsi="Times New Roman"/>
          <w:sz w:val="28"/>
          <w:szCs w:val="28"/>
          <w:lang w:val="en-US" w:eastAsia="en-US"/>
        </w:rPr>
        <w:t>GoogleForms</w:t>
      </w:r>
      <w:r w:rsidRPr="00192BFA">
        <w:rPr>
          <w:rFonts w:ascii="Times New Roman" w:eastAsia="Calibri" w:hAnsi="Times New Roman"/>
          <w:sz w:val="28"/>
          <w:szCs w:val="28"/>
          <w:lang w:eastAsia="en-US"/>
        </w:rPr>
        <w:t xml:space="preserve"> до удобного </w:t>
      </w:r>
      <w:r w:rsidRPr="00192BFA">
        <w:rPr>
          <w:rFonts w:ascii="Times New Roman" w:eastAsia="Calibri" w:hAnsi="Times New Roman"/>
          <w:sz w:val="28"/>
          <w:szCs w:val="28"/>
          <w:lang w:val="en-US" w:eastAsia="en-US"/>
        </w:rPr>
        <w:t>Wizer</w:t>
      </w:r>
      <w:r w:rsidRPr="00192BFA">
        <w:rPr>
          <w:rFonts w:ascii="Times New Roman" w:eastAsia="Calibri" w:hAnsi="Times New Roman"/>
          <w:sz w:val="28"/>
          <w:szCs w:val="28"/>
          <w:lang w:eastAsia="en-US"/>
        </w:rPr>
        <w:t xml:space="preserve">. </w:t>
      </w:r>
      <w:r w:rsidRPr="00192BFA">
        <w:rPr>
          <w:rFonts w:ascii="Times New Roman" w:eastAsia="Calibri" w:hAnsi="Times New Roman"/>
          <w:sz w:val="28"/>
          <w:szCs w:val="28"/>
          <w:lang w:val="en-US" w:eastAsia="en-US"/>
        </w:rPr>
        <w:t>GoogleForms</w:t>
      </w:r>
      <w:r w:rsidRPr="00192BFA">
        <w:rPr>
          <w:rFonts w:ascii="Times New Roman" w:eastAsia="Calibri" w:hAnsi="Times New Roman"/>
          <w:sz w:val="28"/>
          <w:szCs w:val="28"/>
          <w:lang w:eastAsia="en-US"/>
        </w:rPr>
        <w:t xml:space="preserve"> отлично подходит для получения обратной связи от студентов, а сервис </w:t>
      </w:r>
      <w:r w:rsidRPr="00192BFA">
        <w:rPr>
          <w:rFonts w:ascii="Times New Roman" w:eastAsia="Calibri" w:hAnsi="Times New Roman"/>
          <w:sz w:val="28"/>
          <w:szCs w:val="28"/>
          <w:lang w:val="en-US" w:eastAsia="en-US"/>
        </w:rPr>
        <w:t>Wizer</w:t>
      </w:r>
      <w:r w:rsidRPr="00192BFA">
        <w:rPr>
          <w:rFonts w:ascii="Times New Roman" w:eastAsia="Calibri" w:hAnsi="Times New Roman"/>
          <w:sz w:val="28"/>
          <w:szCs w:val="28"/>
          <w:lang w:eastAsia="en-US"/>
        </w:rPr>
        <w:t xml:space="preserve"> разрушает стереотипы о </w:t>
      </w:r>
      <w:r w:rsidRPr="00192BFA">
        <w:rPr>
          <w:rFonts w:ascii="Times New Roman" w:eastAsia="Calibri" w:hAnsi="Times New Roman"/>
          <w:sz w:val="28"/>
          <w:szCs w:val="28"/>
          <w:lang w:eastAsia="en-US"/>
        </w:rPr>
        <w:lastRenderedPageBreak/>
        <w:t xml:space="preserve">скучных тестах и позволяет преподавателю создавать интерактивные задания для тренировки и контроля сформированности не только языковых навыков, но и речевых умений. Более серьезной платформой для проведения тестирования является цифровой ресурс Socrative. В его функционал включены и отложенные тесты (студенты выполняют в любое время), и онлайн тесты, которые студенты выполняют прямо на занятии. Ограничений по времени на проведение тестирования нет, поэтому преподаватель может предложить тест и как аудиторное, и как домашнее задание.  </w:t>
      </w:r>
    </w:p>
    <w:p w:rsidR="00192BFA" w:rsidRPr="00192BFA" w:rsidRDefault="00192BFA" w:rsidP="00192BFA">
      <w:pPr>
        <w:spacing w:after="0" w:line="360" w:lineRule="auto"/>
        <w:ind w:firstLine="709"/>
        <w:contextualSpacing/>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Таким образом, преподаватели, работающие со студентами средних профессиональных образовательных учреждений, должны понимать необходимость использования современных интернет ресурсов в обучении, так как важно не просто передавать определённые знания, но и формировать информационно-коммуникационную компетентность, так необходимую в современном профессиональном мире, а также повышать учебную мотивацию и познавательную активность студентов. Новые технологии дают возможность заниматься английским языком в любом месте и в любое время, что обеспечивает непрерывность учебного процесса. Сегодня мы уже верим основателю корпорации Apple Стиву Джобсу, который когда-то предсказал неразрывную связь не только технологии и гуманитарных наук, но и нашего будущего с посткомпьютерными устройствами. Теперь преимущества мобильных устройств для совместной работы и самообучения иностранному языку очевидны, поэтому те преподаватели, которые используют в обучении современные информационные ресурсы, делают учебный процесс более эффективным и динамичным, студенты могут активно сотрудничать друг с другом и реализовывать интересные проекты.</w:t>
      </w:r>
    </w:p>
    <w:p w:rsidR="00192BFA" w:rsidRPr="00192BFA" w:rsidRDefault="00192BFA" w:rsidP="00192BFA">
      <w:pPr>
        <w:spacing w:after="0" w:line="240" w:lineRule="auto"/>
        <w:ind w:firstLine="709"/>
        <w:contextualSpacing/>
        <w:jc w:val="both"/>
        <w:rPr>
          <w:rFonts w:ascii="Times New Roman" w:eastAsia="Calibri" w:hAnsi="Times New Roman"/>
          <w:sz w:val="28"/>
          <w:szCs w:val="28"/>
          <w:lang w:eastAsia="en-US"/>
        </w:rPr>
      </w:pPr>
    </w:p>
    <w:p w:rsidR="00192BFA" w:rsidRPr="00192BFA" w:rsidRDefault="00192BFA" w:rsidP="00192BFA">
      <w:pPr>
        <w:spacing w:after="0" w:line="240" w:lineRule="auto"/>
        <w:ind w:firstLine="709"/>
        <w:jc w:val="center"/>
        <w:rPr>
          <w:rFonts w:ascii="Times New Roman" w:eastAsia="Calibri" w:hAnsi="Times New Roman"/>
          <w:b/>
          <w:sz w:val="28"/>
          <w:szCs w:val="28"/>
          <w:lang w:eastAsia="en-US"/>
        </w:rPr>
      </w:pPr>
      <w:r w:rsidRPr="00192BFA">
        <w:rPr>
          <w:rFonts w:ascii="Times New Roman" w:eastAsia="Calibri" w:hAnsi="Times New Roman"/>
          <w:b/>
          <w:sz w:val="28"/>
          <w:szCs w:val="28"/>
          <w:lang w:eastAsia="en-US"/>
        </w:rPr>
        <w:t>Список литературы</w:t>
      </w:r>
    </w:p>
    <w:p w:rsidR="00192BFA" w:rsidRPr="00192BFA" w:rsidRDefault="00192BFA" w:rsidP="007F7390">
      <w:pPr>
        <w:numPr>
          <w:ilvl w:val="0"/>
          <w:numId w:val="29"/>
        </w:numPr>
        <w:spacing w:after="0" w:line="240" w:lineRule="auto"/>
        <w:ind w:left="0" w:firstLine="0"/>
        <w:jc w:val="both"/>
        <w:rPr>
          <w:rFonts w:ascii="Times New Roman" w:eastAsia="Calibri" w:hAnsi="Times New Roman"/>
          <w:sz w:val="28"/>
          <w:szCs w:val="28"/>
          <w:lang w:eastAsia="en-US"/>
        </w:rPr>
      </w:pPr>
      <w:r w:rsidRPr="00192BFA">
        <w:rPr>
          <w:rFonts w:ascii="Times New Roman" w:eastAsia="Calibri" w:hAnsi="Times New Roman"/>
          <w:sz w:val="28"/>
          <w:szCs w:val="28"/>
          <w:lang w:eastAsia="en-US"/>
        </w:rPr>
        <w:t>Макарова Т.А.  Современные ориентиры обновления содержания образования в высшей школе // Профессиональное образование. ˗ 2015. ˗ № 3. ˗ С. 36-41.</w:t>
      </w:r>
    </w:p>
    <w:p w:rsidR="00192BFA" w:rsidRPr="00192BFA" w:rsidRDefault="00192BFA" w:rsidP="00192BFA">
      <w:pPr>
        <w:spacing w:after="0" w:line="240" w:lineRule="auto"/>
        <w:jc w:val="both"/>
        <w:rPr>
          <w:rFonts w:ascii="Times New Roman" w:eastAsia="Calibri" w:hAnsi="Times New Roman"/>
          <w:sz w:val="28"/>
          <w:szCs w:val="28"/>
          <w:lang w:val="en-US" w:eastAsia="en-US"/>
        </w:rPr>
      </w:pPr>
      <w:r w:rsidRPr="00192BFA">
        <w:rPr>
          <w:rFonts w:ascii="Times New Roman" w:eastAsia="Calibri" w:hAnsi="Times New Roman"/>
          <w:sz w:val="28"/>
          <w:szCs w:val="28"/>
          <w:lang w:eastAsia="en-US"/>
        </w:rPr>
        <w:t xml:space="preserve">2.Одинокая М.А., Коллерова  М.В.  Роль образовательных мобильных приложений в изучении английского языка // Интерактивная наука. </w:t>
      </w:r>
      <w:r w:rsidRPr="00192BFA">
        <w:rPr>
          <w:rFonts w:ascii="Times New Roman" w:eastAsia="Calibri" w:hAnsi="Times New Roman"/>
          <w:sz w:val="28"/>
          <w:szCs w:val="28"/>
          <w:lang w:val="en-US" w:eastAsia="en-US"/>
        </w:rPr>
        <w:t xml:space="preserve">˗ 2017. ˗ № 12. ˗ </w:t>
      </w:r>
      <w:r w:rsidRPr="00192BFA">
        <w:rPr>
          <w:rFonts w:ascii="Times New Roman" w:eastAsia="Calibri" w:hAnsi="Times New Roman"/>
          <w:sz w:val="28"/>
          <w:szCs w:val="28"/>
          <w:lang w:eastAsia="en-US"/>
        </w:rPr>
        <w:t>С</w:t>
      </w:r>
      <w:r w:rsidRPr="00192BFA">
        <w:rPr>
          <w:rFonts w:ascii="Times New Roman" w:eastAsia="Calibri" w:hAnsi="Times New Roman"/>
          <w:sz w:val="28"/>
          <w:szCs w:val="28"/>
          <w:lang w:val="en-US" w:eastAsia="en-US"/>
        </w:rPr>
        <w:t>. 100-102.</w:t>
      </w:r>
    </w:p>
    <w:p w:rsidR="00192BFA" w:rsidRPr="005056A9" w:rsidRDefault="00192BFA" w:rsidP="00192BFA">
      <w:pPr>
        <w:spacing w:after="0" w:line="240" w:lineRule="auto"/>
        <w:jc w:val="both"/>
        <w:rPr>
          <w:rFonts w:ascii="Times New Roman" w:eastAsia="Calibri" w:hAnsi="Times New Roman"/>
          <w:sz w:val="28"/>
          <w:szCs w:val="28"/>
          <w:lang w:eastAsia="en-US"/>
        </w:rPr>
      </w:pPr>
      <w:r w:rsidRPr="00192BFA">
        <w:rPr>
          <w:rFonts w:ascii="Times New Roman" w:eastAsia="Calibri" w:hAnsi="Times New Roman"/>
          <w:sz w:val="28"/>
          <w:szCs w:val="28"/>
          <w:lang w:val="en-US" w:eastAsia="en-US"/>
        </w:rPr>
        <w:t xml:space="preserve">3. Herzig B. Medienbildung. Grundlagen und Anwendungen.  Handbuch Medienpädagogik.  Band I.  </w:t>
      </w:r>
      <w:r w:rsidRPr="005056A9">
        <w:rPr>
          <w:rFonts w:ascii="Times New Roman" w:eastAsia="Calibri" w:hAnsi="Times New Roman"/>
          <w:sz w:val="28"/>
          <w:szCs w:val="28"/>
          <w:lang w:eastAsia="en-US"/>
        </w:rPr>
        <w:t xml:space="preserve">˗ </w:t>
      </w:r>
      <w:r w:rsidRPr="00192BFA">
        <w:rPr>
          <w:rFonts w:ascii="Times New Roman" w:eastAsia="Calibri" w:hAnsi="Times New Roman"/>
          <w:sz w:val="28"/>
          <w:szCs w:val="28"/>
          <w:lang w:val="en-US" w:eastAsia="en-US"/>
        </w:rPr>
        <w:t>M</w:t>
      </w:r>
      <w:r w:rsidRPr="005056A9">
        <w:rPr>
          <w:rFonts w:ascii="Times New Roman" w:eastAsia="Calibri" w:hAnsi="Times New Roman"/>
          <w:sz w:val="28"/>
          <w:szCs w:val="28"/>
          <w:lang w:eastAsia="en-US"/>
        </w:rPr>
        <w:t>ü</w:t>
      </w:r>
      <w:r w:rsidRPr="00192BFA">
        <w:rPr>
          <w:rFonts w:ascii="Times New Roman" w:eastAsia="Calibri" w:hAnsi="Times New Roman"/>
          <w:sz w:val="28"/>
          <w:szCs w:val="28"/>
          <w:lang w:val="en-US" w:eastAsia="en-US"/>
        </w:rPr>
        <w:t>nchen</w:t>
      </w:r>
      <w:r w:rsidRPr="005056A9">
        <w:rPr>
          <w:rFonts w:ascii="Times New Roman" w:eastAsia="Calibri" w:hAnsi="Times New Roman"/>
          <w:sz w:val="28"/>
          <w:szCs w:val="28"/>
          <w:lang w:eastAsia="en-US"/>
        </w:rPr>
        <w:t xml:space="preserve"> ˗ 2012.</w:t>
      </w:r>
    </w:p>
    <w:p w:rsidR="00192BFA" w:rsidRPr="005056A9" w:rsidRDefault="00192BFA" w:rsidP="00192BFA">
      <w:pPr>
        <w:spacing w:after="160" w:line="360" w:lineRule="auto"/>
        <w:ind w:firstLine="709"/>
        <w:jc w:val="both"/>
        <w:rPr>
          <w:rFonts w:ascii="Times New Roman" w:eastAsia="Calibri" w:hAnsi="Times New Roman"/>
          <w:sz w:val="28"/>
          <w:szCs w:val="28"/>
          <w:lang w:eastAsia="en-US"/>
        </w:rPr>
      </w:pPr>
    </w:p>
    <w:p w:rsidR="00D057CE" w:rsidRDefault="00D057CE" w:rsidP="00D057CE">
      <w:pPr>
        <w:spacing w:after="0" w:line="240" w:lineRule="auto"/>
        <w:ind w:firstLine="709"/>
        <w:jc w:val="center"/>
        <w:rPr>
          <w:rFonts w:ascii="Times New Roman" w:hAnsi="Times New Roman"/>
          <w:b/>
          <w:sz w:val="24"/>
          <w:szCs w:val="24"/>
        </w:rPr>
      </w:pPr>
      <w:r w:rsidRPr="00D057CE">
        <w:rPr>
          <w:rFonts w:ascii="Times New Roman" w:hAnsi="Times New Roman"/>
          <w:b/>
          <w:sz w:val="24"/>
          <w:szCs w:val="24"/>
        </w:rPr>
        <w:lastRenderedPageBreak/>
        <w:t>ОСОБЕННОСТИ ОБРАЗОВАНИЯ СМС-СОКРАЩЕНИЙ В АНГЛИЙСКОМ ЯЗЫКЕ</w:t>
      </w:r>
    </w:p>
    <w:p w:rsidR="00D057CE" w:rsidRPr="00D057CE" w:rsidRDefault="00D057CE" w:rsidP="00D057CE">
      <w:pPr>
        <w:spacing w:after="0" w:line="240" w:lineRule="auto"/>
        <w:ind w:firstLine="709"/>
        <w:jc w:val="center"/>
        <w:rPr>
          <w:rFonts w:ascii="Times New Roman" w:hAnsi="Times New Roman"/>
          <w:b/>
          <w:sz w:val="24"/>
          <w:szCs w:val="24"/>
        </w:rPr>
      </w:pPr>
    </w:p>
    <w:p w:rsidR="00D057CE" w:rsidRPr="00243F78" w:rsidRDefault="00D057CE" w:rsidP="00D057CE">
      <w:pPr>
        <w:spacing w:after="0" w:line="240" w:lineRule="auto"/>
        <w:ind w:firstLine="709"/>
        <w:jc w:val="center"/>
        <w:rPr>
          <w:rFonts w:ascii="Times New Roman" w:hAnsi="Times New Roman"/>
          <w:b/>
          <w:i/>
          <w:sz w:val="28"/>
          <w:szCs w:val="28"/>
        </w:rPr>
      </w:pPr>
      <w:bookmarkStart w:id="13" w:name="Волобуева"/>
      <w:r w:rsidRPr="00243F78">
        <w:rPr>
          <w:rFonts w:ascii="Times New Roman" w:hAnsi="Times New Roman"/>
          <w:b/>
          <w:i/>
          <w:sz w:val="28"/>
          <w:szCs w:val="28"/>
        </w:rPr>
        <w:t>Волобуева О.В.</w:t>
      </w:r>
    </w:p>
    <w:bookmarkEnd w:id="13"/>
    <w:p w:rsidR="00D057CE" w:rsidRPr="00D057CE" w:rsidRDefault="00D057CE" w:rsidP="00D057CE">
      <w:pPr>
        <w:spacing w:after="0" w:line="240" w:lineRule="auto"/>
        <w:jc w:val="center"/>
        <w:rPr>
          <w:rFonts w:ascii="Times New Roman" w:hAnsi="Times New Roman"/>
          <w:b/>
          <w:sz w:val="28"/>
          <w:szCs w:val="24"/>
        </w:rPr>
      </w:pPr>
      <w:r w:rsidRPr="00D057CE">
        <w:rPr>
          <w:rFonts w:ascii="Times New Roman" w:hAnsi="Times New Roman"/>
          <w:b/>
          <w:sz w:val="28"/>
          <w:szCs w:val="24"/>
        </w:rPr>
        <w:t xml:space="preserve">Областное бюджетное профессиональное образовательное учреждение «Курский государственный техникум технологий и сервиса», </w:t>
      </w:r>
    </w:p>
    <w:p w:rsidR="00D057CE" w:rsidRPr="00D057CE" w:rsidRDefault="00D057CE" w:rsidP="00D057CE">
      <w:pPr>
        <w:spacing w:after="0" w:line="240" w:lineRule="auto"/>
        <w:jc w:val="center"/>
        <w:rPr>
          <w:rFonts w:ascii="Times New Roman" w:hAnsi="Times New Roman"/>
          <w:b/>
          <w:sz w:val="28"/>
          <w:szCs w:val="24"/>
        </w:rPr>
      </w:pPr>
      <w:r w:rsidRPr="00D057CE">
        <w:rPr>
          <w:rFonts w:ascii="Times New Roman" w:hAnsi="Times New Roman"/>
          <w:b/>
          <w:sz w:val="28"/>
          <w:szCs w:val="24"/>
        </w:rPr>
        <w:t>г. Курск, Россия</w:t>
      </w:r>
    </w:p>
    <w:p w:rsidR="00D057CE" w:rsidRPr="00D057CE" w:rsidRDefault="00D057CE" w:rsidP="00D057CE">
      <w:pPr>
        <w:spacing w:after="0" w:line="480" w:lineRule="auto"/>
        <w:jc w:val="center"/>
        <w:rPr>
          <w:rFonts w:ascii="Times New Roman" w:hAnsi="Times New Roman"/>
          <w:b/>
          <w:sz w:val="28"/>
          <w:szCs w:val="24"/>
        </w:rPr>
      </w:pPr>
    </w:p>
    <w:p w:rsidR="00D057CE" w:rsidRPr="00D057CE" w:rsidRDefault="00D057CE" w:rsidP="00D057CE">
      <w:pPr>
        <w:spacing w:after="0" w:line="240" w:lineRule="auto"/>
        <w:ind w:firstLine="709"/>
        <w:jc w:val="center"/>
        <w:rPr>
          <w:rFonts w:ascii="Times New Roman" w:hAnsi="Times New Roman"/>
          <w:b/>
          <w:sz w:val="24"/>
          <w:szCs w:val="24"/>
        </w:rPr>
      </w:pPr>
    </w:p>
    <w:p w:rsidR="00D057CE" w:rsidRPr="00FF7F9B" w:rsidRDefault="00D057CE" w:rsidP="00D057CE">
      <w:pPr>
        <w:spacing w:after="0" w:line="240" w:lineRule="auto"/>
        <w:jc w:val="both"/>
        <w:rPr>
          <w:rFonts w:ascii="Times New Roman" w:hAnsi="Times New Roman"/>
          <w:b/>
          <w:sz w:val="24"/>
          <w:szCs w:val="24"/>
        </w:rPr>
      </w:pPr>
      <w:r w:rsidRPr="00FF7F9B">
        <w:rPr>
          <w:rFonts w:ascii="Times New Roman" w:hAnsi="Times New Roman"/>
          <w:b/>
          <w:sz w:val="24"/>
          <w:szCs w:val="24"/>
          <w:shd w:val="clear" w:color="auto" w:fill="FDFDFD"/>
        </w:rPr>
        <w:t xml:space="preserve">Данная статья посвящена краткому анализу смс-аббревиатур  и смс-сокращений в современном английском языке, а также влиянию </w:t>
      </w:r>
      <w:r w:rsidRPr="00FF7F9B">
        <w:rPr>
          <w:rFonts w:ascii="Times New Roman" w:hAnsi="Times New Roman"/>
          <w:b/>
          <w:sz w:val="24"/>
          <w:szCs w:val="24"/>
        </w:rPr>
        <w:t>смс – сокращения и смс – аббревиатуры на письменную речь английского языка.</w:t>
      </w:r>
    </w:p>
    <w:p w:rsidR="00D057CE" w:rsidRPr="00FF7F9B" w:rsidRDefault="00D057CE" w:rsidP="00D057CE">
      <w:pPr>
        <w:spacing w:after="0" w:line="240" w:lineRule="auto"/>
        <w:jc w:val="both"/>
        <w:rPr>
          <w:rFonts w:ascii="Times New Roman" w:hAnsi="Times New Roman"/>
          <w:b/>
          <w:sz w:val="24"/>
          <w:szCs w:val="24"/>
        </w:rPr>
      </w:pPr>
    </w:p>
    <w:p w:rsidR="00D057CE" w:rsidRPr="00D057CE" w:rsidRDefault="00D057CE" w:rsidP="00D057CE">
      <w:pPr>
        <w:spacing w:after="0" w:line="240" w:lineRule="auto"/>
        <w:jc w:val="both"/>
        <w:rPr>
          <w:rFonts w:ascii="Times New Roman" w:hAnsi="Times New Roman"/>
          <w:b/>
          <w:sz w:val="24"/>
          <w:szCs w:val="24"/>
        </w:rPr>
      </w:pPr>
    </w:p>
    <w:p w:rsidR="00D057CE" w:rsidRPr="00D057CE" w:rsidRDefault="00D057CE" w:rsidP="00D057CE">
      <w:pPr>
        <w:spacing w:after="0" w:line="360" w:lineRule="auto"/>
        <w:ind w:firstLine="720"/>
        <w:jc w:val="both"/>
        <w:rPr>
          <w:rFonts w:ascii="Times New Roman" w:hAnsi="Times New Roman"/>
          <w:sz w:val="28"/>
          <w:szCs w:val="28"/>
          <w:shd w:val="clear" w:color="auto" w:fill="FDFDFD"/>
        </w:rPr>
      </w:pPr>
      <w:r w:rsidRPr="00D057CE">
        <w:rPr>
          <w:rFonts w:ascii="Times New Roman" w:hAnsi="Times New Roman"/>
          <w:sz w:val="28"/>
          <w:szCs w:val="28"/>
        </w:rPr>
        <w:t>Развитие высоких технологий на рубеже тысячелетий спровоцировало ускорение общего темпа жизни. Стремление к экономии времени привело к изменению мышления, в том числе и  текстовому.</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sz w:val="28"/>
          <w:szCs w:val="28"/>
        </w:rPr>
        <w:t xml:space="preserve">Появилось такое явление, как сокращение лексических единиц (смс – сокращения и смс – аббревиатуры), которые в свою очередь  повлияли на письменную речь английского языка. </w:t>
      </w:r>
    </w:p>
    <w:p w:rsidR="00D057CE" w:rsidRPr="00D057CE" w:rsidRDefault="00D057CE" w:rsidP="00D057CE">
      <w:pPr>
        <w:spacing w:after="0" w:line="360" w:lineRule="auto"/>
        <w:ind w:firstLine="709"/>
        <w:jc w:val="both"/>
        <w:rPr>
          <w:rFonts w:ascii="Times New Roman" w:hAnsi="Times New Roman"/>
          <w:sz w:val="28"/>
          <w:szCs w:val="28"/>
          <w:shd w:val="clear" w:color="auto" w:fill="FDFDFD"/>
        </w:rPr>
      </w:pPr>
      <w:r w:rsidRPr="00D057CE">
        <w:rPr>
          <w:rFonts w:ascii="Times New Roman" w:hAnsi="Times New Roman"/>
          <w:sz w:val="28"/>
          <w:szCs w:val="28"/>
        </w:rPr>
        <w:t xml:space="preserve"> Язык SMS используется  многими  пользователями сотовой связи, в том числе и подростками.</w:t>
      </w:r>
      <w:bookmarkStart w:id="14" w:name="_Toc251275090"/>
      <w:r w:rsidRPr="00D057CE">
        <w:rPr>
          <w:rFonts w:ascii="Times New Roman" w:hAnsi="Times New Roman"/>
          <w:sz w:val="28"/>
          <w:szCs w:val="28"/>
        </w:rPr>
        <w:t xml:space="preserve">  SMS (англ. Short Message Service – служба коротких сообщений) – технология, позволяющая осуществлять приём и передачу коротких текстовых сообщений сотовым телефоном, является стандартом сотовой связи.</w:t>
      </w:r>
    </w:p>
    <w:p w:rsidR="00D057CE" w:rsidRPr="00D057CE" w:rsidRDefault="00D057CE" w:rsidP="00D057CE">
      <w:pPr>
        <w:spacing w:after="0" w:line="360" w:lineRule="auto"/>
        <w:ind w:firstLine="709"/>
        <w:jc w:val="both"/>
        <w:rPr>
          <w:rFonts w:ascii="Times New Roman" w:hAnsi="Times New Roman"/>
          <w:sz w:val="28"/>
          <w:szCs w:val="28"/>
        </w:rPr>
      </w:pPr>
      <w:r w:rsidRPr="00D057CE">
        <w:rPr>
          <w:rFonts w:ascii="Times New Roman" w:hAnsi="Times New Roman"/>
          <w:sz w:val="28"/>
          <w:szCs w:val="28"/>
        </w:rPr>
        <w:t>Короткие сообщения впервые были  разосланы  в Великобритании, в декабре 1992 года.  Главной целью  этой рассылки стала необходимость  передачи текста с персонального компьютера на мобильный телефон в сети GSМ компании Vodаfоnе.</w:t>
      </w:r>
      <w:bookmarkEnd w:id="14"/>
    </w:p>
    <w:p w:rsidR="00D057CE" w:rsidRPr="00D057CE" w:rsidRDefault="00D057CE" w:rsidP="00D057CE">
      <w:pPr>
        <w:spacing w:after="0" w:line="360" w:lineRule="auto"/>
        <w:ind w:firstLine="720"/>
        <w:jc w:val="both"/>
        <w:rPr>
          <w:rFonts w:ascii="Times New Roman" w:hAnsi="Times New Roman"/>
          <w:sz w:val="28"/>
          <w:szCs w:val="28"/>
        </w:rPr>
      </w:pPr>
      <w:r w:rsidRPr="00D057CE">
        <w:rPr>
          <w:rFonts w:ascii="Times New Roman" w:hAnsi="Times New Roman"/>
          <w:sz w:val="28"/>
          <w:szCs w:val="28"/>
        </w:rPr>
        <w:t>Активное внедрение новых информационных технологий требует и активного использования анг</w:t>
      </w:r>
      <w:r w:rsidRPr="00D057CE">
        <w:rPr>
          <w:rFonts w:ascii="Times New Roman" w:hAnsi="Times New Roman"/>
          <w:sz w:val="28"/>
          <w:szCs w:val="28"/>
        </w:rPr>
        <w:softHyphen/>
        <w:t xml:space="preserve">лоязычных сокращений, ведь Интернет также оказывает огромное воздействие на содержание и структуру </w:t>
      </w:r>
      <w:r w:rsidRPr="00D057CE">
        <w:rPr>
          <w:rFonts w:ascii="Times New Roman" w:hAnsi="Times New Roman"/>
          <w:sz w:val="28"/>
          <w:szCs w:val="28"/>
          <w:lang w:val="en-US"/>
        </w:rPr>
        <w:t>SMS</w:t>
      </w:r>
      <w:r w:rsidRPr="00D057CE">
        <w:rPr>
          <w:rFonts w:ascii="Times New Roman" w:hAnsi="Times New Roman"/>
          <w:sz w:val="28"/>
          <w:szCs w:val="28"/>
        </w:rPr>
        <w:t>-языка, там  существует своя культура общения, этикет (</w:t>
      </w:r>
      <w:r w:rsidRPr="00D057CE">
        <w:rPr>
          <w:rFonts w:ascii="Times New Roman" w:hAnsi="Times New Roman"/>
          <w:i/>
          <w:sz w:val="28"/>
          <w:szCs w:val="28"/>
          <w:lang w:val="en-US"/>
        </w:rPr>
        <w:t>n</w:t>
      </w:r>
      <w:r w:rsidRPr="00D057CE">
        <w:rPr>
          <w:rFonts w:ascii="Times New Roman" w:hAnsi="Times New Roman"/>
          <w:i/>
          <w:sz w:val="28"/>
          <w:szCs w:val="28"/>
        </w:rPr>
        <w:t>е</w:t>
      </w:r>
      <w:r w:rsidRPr="00D057CE">
        <w:rPr>
          <w:rFonts w:ascii="Times New Roman" w:hAnsi="Times New Roman"/>
          <w:i/>
          <w:sz w:val="28"/>
          <w:szCs w:val="28"/>
          <w:lang w:val="en-US"/>
        </w:rPr>
        <w:t>tiqu</w:t>
      </w:r>
      <w:r w:rsidRPr="00D057CE">
        <w:rPr>
          <w:rFonts w:ascii="Times New Roman" w:hAnsi="Times New Roman"/>
          <w:i/>
          <w:sz w:val="28"/>
          <w:szCs w:val="28"/>
        </w:rPr>
        <w:t>е</w:t>
      </w:r>
      <w:r w:rsidRPr="00D057CE">
        <w:rPr>
          <w:rFonts w:ascii="Times New Roman" w:hAnsi="Times New Roman"/>
          <w:i/>
          <w:sz w:val="28"/>
          <w:szCs w:val="28"/>
          <w:lang w:val="en-US"/>
        </w:rPr>
        <w:t>tte</w:t>
      </w:r>
      <w:r w:rsidRPr="00D057CE">
        <w:rPr>
          <w:rFonts w:ascii="Times New Roman" w:hAnsi="Times New Roman"/>
          <w:sz w:val="28"/>
          <w:szCs w:val="28"/>
        </w:rPr>
        <w:t>), персонажи (</w:t>
      </w:r>
      <w:r w:rsidRPr="00D057CE">
        <w:rPr>
          <w:rFonts w:ascii="Times New Roman" w:hAnsi="Times New Roman"/>
          <w:i/>
          <w:sz w:val="28"/>
          <w:szCs w:val="28"/>
          <w:lang w:val="en-US"/>
        </w:rPr>
        <w:t>computerg</w:t>
      </w:r>
      <w:r w:rsidRPr="00D057CE">
        <w:rPr>
          <w:rFonts w:ascii="Times New Roman" w:hAnsi="Times New Roman"/>
          <w:i/>
          <w:sz w:val="28"/>
          <w:szCs w:val="28"/>
        </w:rPr>
        <w:t>ее</w:t>
      </w:r>
      <w:r w:rsidRPr="00D057CE">
        <w:rPr>
          <w:rFonts w:ascii="Times New Roman" w:hAnsi="Times New Roman"/>
          <w:i/>
          <w:sz w:val="28"/>
          <w:szCs w:val="28"/>
          <w:lang w:val="en-US"/>
        </w:rPr>
        <w:t>ks</w:t>
      </w:r>
      <w:r w:rsidRPr="00D057CE">
        <w:rPr>
          <w:rFonts w:ascii="Times New Roman" w:hAnsi="Times New Roman"/>
          <w:i/>
          <w:sz w:val="28"/>
          <w:szCs w:val="28"/>
        </w:rPr>
        <w:t xml:space="preserve"> , </w:t>
      </w:r>
      <w:r w:rsidRPr="00D057CE">
        <w:rPr>
          <w:rFonts w:ascii="Times New Roman" w:hAnsi="Times New Roman"/>
          <w:i/>
          <w:sz w:val="28"/>
          <w:szCs w:val="28"/>
          <w:lang w:val="en-US"/>
        </w:rPr>
        <w:t>mous</w:t>
      </w:r>
      <w:r w:rsidRPr="00D057CE">
        <w:rPr>
          <w:rFonts w:ascii="Times New Roman" w:hAnsi="Times New Roman"/>
          <w:i/>
          <w:sz w:val="28"/>
          <w:szCs w:val="28"/>
        </w:rPr>
        <w:t xml:space="preserve">е </w:t>
      </w:r>
      <w:r w:rsidRPr="00D057CE">
        <w:rPr>
          <w:rFonts w:ascii="Times New Roman" w:hAnsi="Times New Roman"/>
          <w:i/>
          <w:sz w:val="28"/>
          <w:szCs w:val="28"/>
          <w:lang w:val="en-US"/>
        </w:rPr>
        <w:t>potatoes</w:t>
      </w:r>
      <w:r w:rsidRPr="00D057CE">
        <w:rPr>
          <w:rFonts w:ascii="Times New Roman" w:hAnsi="Times New Roman"/>
          <w:i/>
          <w:sz w:val="28"/>
          <w:szCs w:val="28"/>
        </w:rPr>
        <w:t xml:space="preserve">, </w:t>
      </w:r>
      <w:r w:rsidRPr="00D057CE">
        <w:rPr>
          <w:rFonts w:ascii="Times New Roman" w:hAnsi="Times New Roman"/>
          <w:i/>
          <w:sz w:val="28"/>
          <w:szCs w:val="28"/>
          <w:lang w:val="en-US"/>
        </w:rPr>
        <w:t>scr</w:t>
      </w:r>
      <w:r w:rsidRPr="00D057CE">
        <w:rPr>
          <w:rFonts w:ascii="Times New Roman" w:hAnsi="Times New Roman"/>
          <w:i/>
          <w:sz w:val="28"/>
          <w:szCs w:val="28"/>
        </w:rPr>
        <w:t>ее</w:t>
      </w:r>
      <w:r w:rsidRPr="00D057CE">
        <w:rPr>
          <w:rFonts w:ascii="Times New Roman" w:hAnsi="Times New Roman"/>
          <w:i/>
          <w:sz w:val="28"/>
          <w:szCs w:val="28"/>
          <w:lang w:val="en-US"/>
        </w:rPr>
        <w:t>n</w:t>
      </w:r>
      <w:r w:rsidRPr="00D057CE">
        <w:rPr>
          <w:rFonts w:ascii="Times New Roman" w:hAnsi="Times New Roman"/>
          <w:i/>
          <w:sz w:val="28"/>
          <w:szCs w:val="28"/>
        </w:rPr>
        <w:t>а</w:t>
      </w:r>
      <w:r w:rsidRPr="00D057CE">
        <w:rPr>
          <w:rFonts w:ascii="Times New Roman" w:hAnsi="Times New Roman"/>
          <w:i/>
          <w:sz w:val="28"/>
          <w:szCs w:val="28"/>
          <w:lang w:val="en-US"/>
        </w:rPr>
        <w:t>gers</w:t>
      </w:r>
      <w:r w:rsidRPr="00D057CE">
        <w:rPr>
          <w:rFonts w:ascii="Times New Roman" w:hAnsi="Times New Roman"/>
          <w:sz w:val="28"/>
          <w:szCs w:val="28"/>
        </w:rPr>
        <w:t>(</w:t>
      </w:r>
      <w:r w:rsidRPr="00D057CE">
        <w:rPr>
          <w:rFonts w:ascii="Times New Roman" w:hAnsi="Times New Roman"/>
          <w:i/>
          <w:sz w:val="28"/>
          <w:szCs w:val="28"/>
          <w:lang w:val="en-US"/>
        </w:rPr>
        <w:t>ast</w:t>
      </w:r>
      <w:r w:rsidRPr="00D057CE">
        <w:rPr>
          <w:rFonts w:ascii="Times New Roman" w:hAnsi="Times New Roman"/>
          <w:i/>
          <w:sz w:val="28"/>
          <w:szCs w:val="28"/>
        </w:rPr>
        <w:t>ее</w:t>
      </w:r>
      <w:r w:rsidRPr="00D057CE">
        <w:rPr>
          <w:rFonts w:ascii="Times New Roman" w:hAnsi="Times New Roman"/>
          <w:i/>
          <w:sz w:val="28"/>
          <w:szCs w:val="28"/>
          <w:lang w:val="en-US"/>
        </w:rPr>
        <w:t>n</w:t>
      </w:r>
      <w:r w:rsidRPr="00D057CE">
        <w:rPr>
          <w:rFonts w:ascii="Times New Roman" w:hAnsi="Times New Roman"/>
          <w:i/>
          <w:sz w:val="28"/>
          <w:szCs w:val="28"/>
        </w:rPr>
        <w:t>а</w:t>
      </w:r>
      <w:r w:rsidRPr="00D057CE">
        <w:rPr>
          <w:rFonts w:ascii="Times New Roman" w:hAnsi="Times New Roman"/>
          <w:i/>
          <w:sz w:val="28"/>
          <w:szCs w:val="28"/>
          <w:lang w:val="en-US"/>
        </w:rPr>
        <w:t>gers</w:t>
      </w:r>
      <w:r w:rsidRPr="00D057CE">
        <w:rPr>
          <w:rFonts w:ascii="Times New Roman" w:hAnsi="Times New Roman"/>
          <w:sz w:val="28"/>
          <w:szCs w:val="28"/>
        </w:rPr>
        <w:t xml:space="preserve">). Главный принцип </w:t>
      </w:r>
      <w:r w:rsidRPr="00D057CE">
        <w:rPr>
          <w:rFonts w:ascii="Times New Roman" w:hAnsi="Times New Roman"/>
          <w:sz w:val="28"/>
          <w:szCs w:val="28"/>
          <w:lang w:val="en-US"/>
        </w:rPr>
        <w:t>SMS</w:t>
      </w:r>
      <w:r w:rsidRPr="00D057CE">
        <w:rPr>
          <w:rFonts w:ascii="Times New Roman" w:hAnsi="Times New Roman"/>
          <w:sz w:val="28"/>
          <w:szCs w:val="28"/>
        </w:rPr>
        <w:t>-языка – максимальное количество информации за минимальное количество ударов по клавишам, т.к. это  экономит не только усилия, но  и время (</w:t>
      </w:r>
      <w:r w:rsidRPr="00D057CE">
        <w:rPr>
          <w:rFonts w:ascii="Times New Roman" w:hAnsi="Times New Roman"/>
          <w:sz w:val="28"/>
          <w:szCs w:val="28"/>
          <w:lang w:val="en-US"/>
        </w:rPr>
        <w:t>SMS</w:t>
      </w:r>
      <w:r w:rsidRPr="00D057CE">
        <w:rPr>
          <w:rFonts w:ascii="Times New Roman" w:hAnsi="Times New Roman"/>
          <w:sz w:val="28"/>
          <w:szCs w:val="28"/>
        </w:rPr>
        <w:t>-</w:t>
      </w:r>
      <w:r w:rsidRPr="00D057CE">
        <w:rPr>
          <w:rFonts w:ascii="Times New Roman" w:hAnsi="Times New Roman"/>
          <w:sz w:val="28"/>
          <w:szCs w:val="28"/>
          <w:lang w:val="en-US"/>
        </w:rPr>
        <w:t>language</w:t>
      </w:r>
      <w:r w:rsidRPr="00D057CE">
        <w:rPr>
          <w:rFonts w:ascii="Times New Roman" w:hAnsi="Times New Roman"/>
          <w:sz w:val="28"/>
          <w:szCs w:val="28"/>
        </w:rPr>
        <w:t xml:space="preserve">, </w:t>
      </w:r>
      <w:r w:rsidRPr="00D057CE">
        <w:rPr>
          <w:rFonts w:ascii="Times New Roman" w:hAnsi="Times New Roman"/>
          <w:sz w:val="28"/>
          <w:szCs w:val="28"/>
          <w:lang w:val="en-US"/>
        </w:rPr>
        <w:t>chatspeak</w:t>
      </w:r>
      <w:r w:rsidRPr="00D057CE">
        <w:rPr>
          <w:rFonts w:ascii="Times New Roman" w:hAnsi="Times New Roman"/>
          <w:sz w:val="28"/>
          <w:szCs w:val="28"/>
        </w:rPr>
        <w:t xml:space="preserve">, </w:t>
      </w:r>
      <w:r w:rsidRPr="00D057CE">
        <w:rPr>
          <w:rFonts w:ascii="Times New Roman" w:hAnsi="Times New Roman"/>
          <w:sz w:val="28"/>
          <w:szCs w:val="28"/>
          <w:lang w:val="en-US"/>
        </w:rPr>
        <w:t>t</w:t>
      </w:r>
      <w:r w:rsidRPr="00D057CE">
        <w:rPr>
          <w:rFonts w:ascii="Times New Roman" w:hAnsi="Times New Roman"/>
          <w:sz w:val="28"/>
          <w:szCs w:val="28"/>
        </w:rPr>
        <w:t>х</w:t>
      </w:r>
      <w:r w:rsidRPr="00D057CE">
        <w:rPr>
          <w:rFonts w:ascii="Times New Roman" w:hAnsi="Times New Roman"/>
          <w:sz w:val="28"/>
          <w:szCs w:val="28"/>
          <w:lang w:val="en-US"/>
        </w:rPr>
        <w:t>t</w:t>
      </w:r>
      <w:r w:rsidRPr="00D057CE">
        <w:rPr>
          <w:rFonts w:ascii="Times New Roman" w:hAnsi="Times New Roman"/>
          <w:sz w:val="28"/>
          <w:szCs w:val="28"/>
        </w:rPr>
        <w:t xml:space="preserve">, </w:t>
      </w:r>
      <w:r w:rsidRPr="00D057CE">
        <w:rPr>
          <w:rFonts w:ascii="Times New Roman" w:hAnsi="Times New Roman"/>
          <w:sz w:val="28"/>
          <w:szCs w:val="28"/>
          <w:lang w:val="en-US"/>
        </w:rPr>
        <w:t>txtspk</w:t>
      </w:r>
      <w:r w:rsidRPr="00D057CE">
        <w:rPr>
          <w:rFonts w:ascii="Times New Roman" w:hAnsi="Times New Roman"/>
          <w:sz w:val="28"/>
          <w:szCs w:val="28"/>
        </w:rPr>
        <w:t xml:space="preserve">, </w:t>
      </w:r>
      <w:r w:rsidRPr="00D057CE">
        <w:rPr>
          <w:rFonts w:ascii="Times New Roman" w:hAnsi="Times New Roman"/>
          <w:sz w:val="28"/>
          <w:szCs w:val="28"/>
          <w:lang w:val="en-US"/>
        </w:rPr>
        <w:t>txttalk</w:t>
      </w:r>
      <w:r w:rsidRPr="00D057CE">
        <w:rPr>
          <w:rFonts w:ascii="Times New Roman" w:hAnsi="Times New Roman"/>
          <w:sz w:val="28"/>
          <w:szCs w:val="28"/>
        </w:rPr>
        <w:t>). При этом правила орфографии и пунктуации вообще не важны.</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sz w:val="28"/>
          <w:szCs w:val="28"/>
          <w:lang w:val="en-US"/>
        </w:rPr>
        <w:lastRenderedPageBreak/>
        <w:t>SMS</w:t>
      </w:r>
      <w:r w:rsidRPr="00D057CE">
        <w:rPr>
          <w:rFonts w:ascii="Times New Roman" w:hAnsi="Times New Roman"/>
          <w:sz w:val="28"/>
          <w:szCs w:val="28"/>
        </w:rPr>
        <w:t>-аббревиация это более продуктивный способ попол</w:t>
      </w:r>
      <w:r w:rsidRPr="00D057CE">
        <w:rPr>
          <w:rFonts w:ascii="Times New Roman" w:hAnsi="Times New Roman"/>
          <w:sz w:val="28"/>
          <w:szCs w:val="28"/>
        </w:rPr>
        <w:softHyphen/>
        <w:t>нения словарного состава на сегодняшний день, потому что аббревиация - условное сокращение, образованное из первых букв сокращаемых слов.  Примерыраспространенныхаббревиатур</w:t>
      </w:r>
      <w:r w:rsidRPr="005056A9">
        <w:rPr>
          <w:rFonts w:ascii="Times New Roman" w:hAnsi="Times New Roman"/>
          <w:sz w:val="28"/>
          <w:szCs w:val="28"/>
        </w:rPr>
        <w:t xml:space="preserve">: </w:t>
      </w:r>
      <w:r w:rsidRPr="00D057CE">
        <w:rPr>
          <w:rFonts w:ascii="Times New Roman" w:hAnsi="Times New Roman"/>
          <w:b/>
          <w:sz w:val="28"/>
          <w:szCs w:val="28"/>
        </w:rPr>
        <w:t>ТТ</w:t>
      </w:r>
      <w:r w:rsidRPr="00D057CE">
        <w:rPr>
          <w:rFonts w:ascii="Times New Roman" w:hAnsi="Times New Roman"/>
          <w:b/>
          <w:sz w:val="28"/>
          <w:szCs w:val="28"/>
          <w:lang w:val="en-US"/>
        </w:rPr>
        <w:t>Y</w:t>
      </w:r>
      <w:r w:rsidRPr="005056A9">
        <w:rPr>
          <w:rFonts w:ascii="Times New Roman" w:hAnsi="Times New Roman"/>
          <w:sz w:val="28"/>
          <w:szCs w:val="28"/>
        </w:rPr>
        <w:t>(</w:t>
      </w:r>
      <w:r w:rsidRPr="00D057CE">
        <w:rPr>
          <w:rFonts w:ascii="Times New Roman" w:hAnsi="Times New Roman"/>
          <w:i/>
          <w:sz w:val="28"/>
          <w:szCs w:val="28"/>
          <w:lang w:val="en-US"/>
        </w:rPr>
        <w:t>talk</w:t>
      </w:r>
      <w:r w:rsidRPr="005056A9">
        <w:rPr>
          <w:rFonts w:ascii="Times New Roman" w:hAnsi="Times New Roman"/>
          <w:i/>
          <w:sz w:val="28"/>
          <w:szCs w:val="28"/>
        </w:rPr>
        <w:t xml:space="preserve"> </w:t>
      </w:r>
      <w:r w:rsidRPr="00D057CE">
        <w:rPr>
          <w:rFonts w:ascii="Times New Roman" w:hAnsi="Times New Roman"/>
          <w:i/>
          <w:sz w:val="28"/>
          <w:szCs w:val="28"/>
          <w:lang w:val="en-US"/>
        </w:rPr>
        <w:t>t</w:t>
      </w:r>
      <w:r w:rsidRPr="00D057CE">
        <w:rPr>
          <w:rFonts w:ascii="Times New Roman" w:hAnsi="Times New Roman"/>
          <w:i/>
          <w:sz w:val="28"/>
          <w:szCs w:val="28"/>
        </w:rPr>
        <w:t>о</w:t>
      </w:r>
      <w:r w:rsidRPr="005056A9">
        <w:rPr>
          <w:rFonts w:ascii="Times New Roman" w:hAnsi="Times New Roman"/>
          <w:i/>
          <w:sz w:val="28"/>
          <w:szCs w:val="28"/>
        </w:rPr>
        <w:t xml:space="preserve"> </w:t>
      </w:r>
      <w:r w:rsidRPr="00D057CE">
        <w:rPr>
          <w:rFonts w:ascii="Times New Roman" w:hAnsi="Times New Roman"/>
          <w:i/>
          <w:sz w:val="28"/>
          <w:szCs w:val="28"/>
          <w:lang w:val="en-US"/>
        </w:rPr>
        <w:t>yo</w:t>
      </w:r>
      <w:r w:rsidRPr="00D057CE">
        <w:rPr>
          <w:rFonts w:ascii="Times New Roman" w:hAnsi="Times New Roman"/>
          <w:i/>
          <w:sz w:val="28"/>
          <w:szCs w:val="28"/>
        </w:rPr>
        <w:t>и</w:t>
      </w:r>
      <w:r w:rsidRPr="005056A9">
        <w:rPr>
          <w:rFonts w:ascii="Times New Roman" w:hAnsi="Times New Roman"/>
          <w:i/>
          <w:sz w:val="28"/>
          <w:szCs w:val="28"/>
        </w:rPr>
        <w:t xml:space="preserve"> </w:t>
      </w:r>
      <w:r w:rsidRPr="00D057CE">
        <w:rPr>
          <w:rFonts w:ascii="Times New Roman" w:hAnsi="Times New Roman"/>
          <w:i/>
          <w:sz w:val="28"/>
          <w:szCs w:val="28"/>
          <w:lang w:val="en-US"/>
        </w:rPr>
        <w:t>l</w:t>
      </w:r>
      <w:r w:rsidRPr="00D057CE">
        <w:rPr>
          <w:rFonts w:ascii="Times New Roman" w:hAnsi="Times New Roman"/>
          <w:i/>
          <w:sz w:val="28"/>
          <w:szCs w:val="28"/>
        </w:rPr>
        <w:t>а</w:t>
      </w:r>
      <w:r w:rsidRPr="00D057CE">
        <w:rPr>
          <w:rFonts w:ascii="Times New Roman" w:hAnsi="Times New Roman"/>
          <w:i/>
          <w:sz w:val="28"/>
          <w:szCs w:val="28"/>
          <w:lang w:val="en-US"/>
        </w:rPr>
        <w:t>ter</w:t>
      </w:r>
      <w:r w:rsidRPr="005056A9">
        <w:rPr>
          <w:rFonts w:ascii="Times New Roman" w:hAnsi="Times New Roman"/>
          <w:sz w:val="28"/>
          <w:szCs w:val="28"/>
        </w:rPr>
        <w:t xml:space="preserve">), </w:t>
      </w:r>
      <w:r w:rsidRPr="00D057CE">
        <w:rPr>
          <w:rFonts w:ascii="Times New Roman" w:hAnsi="Times New Roman"/>
          <w:b/>
          <w:sz w:val="28"/>
          <w:szCs w:val="28"/>
        </w:rPr>
        <w:t>ВТ</w:t>
      </w:r>
      <w:r w:rsidRPr="00D057CE">
        <w:rPr>
          <w:rFonts w:ascii="Times New Roman" w:hAnsi="Times New Roman"/>
          <w:b/>
          <w:sz w:val="28"/>
          <w:szCs w:val="28"/>
          <w:lang w:val="en-US"/>
        </w:rPr>
        <w:t>W</w:t>
      </w:r>
      <w:r w:rsidRPr="005056A9">
        <w:rPr>
          <w:rFonts w:ascii="Times New Roman" w:hAnsi="Times New Roman"/>
          <w:sz w:val="28"/>
          <w:szCs w:val="28"/>
        </w:rPr>
        <w:t>(</w:t>
      </w:r>
      <w:r w:rsidRPr="00D057CE">
        <w:rPr>
          <w:rFonts w:ascii="Times New Roman" w:hAnsi="Times New Roman"/>
          <w:i/>
          <w:sz w:val="28"/>
          <w:szCs w:val="28"/>
          <w:lang w:val="en-US"/>
        </w:rPr>
        <w:t>by</w:t>
      </w:r>
      <w:r w:rsidRPr="005056A9">
        <w:rPr>
          <w:rFonts w:ascii="Times New Roman" w:hAnsi="Times New Roman"/>
          <w:i/>
          <w:sz w:val="28"/>
          <w:szCs w:val="28"/>
        </w:rPr>
        <w:t xml:space="preserve"> </w:t>
      </w:r>
      <w:r w:rsidRPr="00D057CE">
        <w:rPr>
          <w:rFonts w:ascii="Times New Roman" w:hAnsi="Times New Roman"/>
          <w:i/>
          <w:sz w:val="28"/>
          <w:szCs w:val="28"/>
          <w:lang w:val="en-US"/>
        </w:rPr>
        <w:t>th</w:t>
      </w:r>
      <w:r w:rsidRPr="00D057CE">
        <w:rPr>
          <w:rFonts w:ascii="Times New Roman" w:hAnsi="Times New Roman"/>
          <w:i/>
          <w:sz w:val="28"/>
          <w:szCs w:val="28"/>
        </w:rPr>
        <w:t>е</w:t>
      </w:r>
      <w:r w:rsidRPr="005056A9">
        <w:rPr>
          <w:rFonts w:ascii="Times New Roman" w:hAnsi="Times New Roman"/>
          <w:i/>
          <w:sz w:val="28"/>
          <w:szCs w:val="28"/>
        </w:rPr>
        <w:t xml:space="preserve"> </w:t>
      </w:r>
      <w:r w:rsidRPr="00D057CE">
        <w:rPr>
          <w:rFonts w:ascii="Times New Roman" w:hAnsi="Times New Roman"/>
          <w:i/>
          <w:sz w:val="28"/>
          <w:szCs w:val="28"/>
          <w:lang w:val="en-US"/>
        </w:rPr>
        <w:t>way</w:t>
      </w:r>
      <w:r w:rsidRPr="005056A9">
        <w:rPr>
          <w:rFonts w:ascii="Times New Roman" w:hAnsi="Times New Roman"/>
          <w:sz w:val="28"/>
          <w:szCs w:val="28"/>
        </w:rPr>
        <w:t xml:space="preserve">), </w:t>
      </w:r>
      <w:r w:rsidRPr="00D057CE">
        <w:rPr>
          <w:rFonts w:ascii="Times New Roman" w:hAnsi="Times New Roman"/>
          <w:b/>
          <w:sz w:val="28"/>
          <w:szCs w:val="28"/>
          <w:lang w:val="en-US"/>
        </w:rPr>
        <w:t>I</w:t>
      </w:r>
      <w:r w:rsidRPr="00D057CE">
        <w:rPr>
          <w:rFonts w:ascii="Times New Roman" w:hAnsi="Times New Roman"/>
          <w:b/>
          <w:sz w:val="28"/>
          <w:szCs w:val="28"/>
        </w:rPr>
        <w:t>МНО</w:t>
      </w:r>
      <w:r w:rsidRPr="005056A9">
        <w:rPr>
          <w:rFonts w:ascii="Times New Roman" w:hAnsi="Times New Roman"/>
          <w:sz w:val="28"/>
          <w:szCs w:val="28"/>
        </w:rPr>
        <w:t xml:space="preserve"> (</w:t>
      </w:r>
      <w:r w:rsidRPr="00D057CE">
        <w:rPr>
          <w:rFonts w:ascii="Times New Roman" w:hAnsi="Times New Roman"/>
          <w:i/>
          <w:sz w:val="28"/>
          <w:szCs w:val="28"/>
          <w:lang w:val="en-US"/>
        </w:rPr>
        <w:t>in</w:t>
      </w:r>
      <w:r w:rsidRPr="005056A9">
        <w:rPr>
          <w:rFonts w:ascii="Times New Roman" w:hAnsi="Times New Roman"/>
          <w:i/>
          <w:sz w:val="28"/>
          <w:szCs w:val="28"/>
        </w:rPr>
        <w:t xml:space="preserve"> </w:t>
      </w:r>
      <w:r w:rsidRPr="00D057CE">
        <w:rPr>
          <w:rFonts w:ascii="Times New Roman" w:hAnsi="Times New Roman"/>
          <w:i/>
          <w:sz w:val="28"/>
          <w:szCs w:val="28"/>
          <w:lang w:val="en-US"/>
        </w:rPr>
        <w:t>m</w:t>
      </w:r>
      <w:r w:rsidRPr="00D057CE">
        <w:rPr>
          <w:rFonts w:ascii="Times New Roman" w:hAnsi="Times New Roman"/>
          <w:i/>
          <w:sz w:val="28"/>
          <w:szCs w:val="28"/>
        </w:rPr>
        <w:t>у</w:t>
      </w:r>
      <w:r w:rsidRPr="005056A9">
        <w:rPr>
          <w:rFonts w:ascii="Times New Roman" w:hAnsi="Times New Roman"/>
          <w:i/>
          <w:sz w:val="28"/>
          <w:szCs w:val="28"/>
        </w:rPr>
        <w:t xml:space="preserve"> </w:t>
      </w:r>
      <w:r w:rsidRPr="00D057CE">
        <w:rPr>
          <w:rFonts w:ascii="Times New Roman" w:hAnsi="Times New Roman"/>
          <w:i/>
          <w:sz w:val="28"/>
          <w:szCs w:val="28"/>
          <w:lang w:val="en-US"/>
        </w:rPr>
        <w:t>humble</w:t>
      </w:r>
      <w:r w:rsidRPr="005056A9">
        <w:rPr>
          <w:rFonts w:ascii="Times New Roman" w:hAnsi="Times New Roman"/>
          <w:i/>
          <w:sz w:val="28"/>
          <w:szCs w:val="28"/>
        </w:rPr>
        <w:t xml:space="preserve"> </w:t>
      </w:r>
      <w:r w:rsidRPr="00D057CE">
        <w:rPr>
          <w:rFonts w:ascii="Times New Roman" w:hAnsi="Times New Roman"/>
          <w:i/>
          <w:sz w:val="28"/>
          <w:szCs w:val="28"/>
          <w:lang w:val="en-US"/>
        </w:rPr>
        <w:t>opinion</w:t>
      </w:r>
      <w:r w:rsidRPr="005056A9">
        <w:rPr>
          <w:rFonts w:ascii="Times New Roman" w:hAnsi="Times New Roman"/>
          <w:sz w:val="28"/>
          <w:szCs w:val="28"/>
        </w:rPr>
        <w:t xml:space="preserve">), </w:t>
      </w:r>
      <w:r w:rsidRPr="00D057CE">
        <w:rPr>
          <w:rFonts w:ascii="Times New Roman" w:hAnsi="Times New Roman"/>
          <w:b/>
          <w:sz w:val="28"/>
          <w:szCs w:val="28"/>
          <w:lang w:val="en-US"/>
        </w:rPr>
        <w:t>FYI</w:t>
      </w:r>
      <w:r w:rsidRPr="005056A9">
        <w:rPr>
          <w:rFonts w:ascii="Times New Roman" w:hAnsi="Times New Roman"/>
          <w:sz w:val="28"/>
          <w:szCs w:val="28"/>
        </w:rPr>
        <w:t xml:space="preserve"> (</w:t>
      </w:r>
      <w:r w:rsidRPr="00D057CE">
        <w:rPr>
          <w:rFonts w:ascii="Times New Roman" w:hAnsi="Times New Roman"/>
          <w:i/>
          <w:sz w:val="28"/>
          <w:szCs w:val="28"/>
          <w:lang w:val="en-US"/>
        </w:rPr>
        <w:t>for</w:t>
      </w:r>
      <w:r w:rsidRPr="005056A9">
        <w:rPr>
          <w:rFonts w:ascii="Times New Roman" w:hAnsi="Times New Roman"/>
          <w:i/>
          <w:sz w:val="28"/>
          <w:szCs w:val="28"/>
        </w:rPr>
        <w:t xml:space="preserve"> </w:t>
      </w:r>
      <w:r w:rsidRPr="00D057CE">
        <w:rPr>
          <w:rFonts w:ascii="Times New Roman" w:hAnsi="Times New Roman"/>
          <w:i/>
          <w:sz w:val="28"/>
          <w:szCs w:val="28"/>
          <w:lang w:val="en-US"/>
        </w:rPr>
        <w:t>your</w:t>
      </w:r>
      <w:r w:rsidRPr="005056A9">
        <w:rPr>
          <w:rFonts w:ascii="Times New Roman" w:hAnsi="Times New Roman"/>
          <w:i/>
          <w:sz w:val="28"/>
          <w:szCs w:val="28"/>
        </w:rPr>
        <w:t xml:space="preserve"> </w:t>
      </w:r>
      <w:r w:rsidRPr="00D057CE">
        <w:rPr>
          <w:rFonts w:ascii="Times New Roman" w:hAnsi="Times New Roman"/>
          <w:i/>
          <w:sz w:val="28"/>
          <w:szCs w:val="28"/>
          <w:lang w:val="en-US"/>
        </w:rPr>
        <w:t>information</w:t>
      </w:r>
      <w:r w:rsidRPr="005056A9">
        <w:rPr>
          <w:rFonts w:ascii="Times New Roman" w:hAnsi="Times New Roman"/>
          <w:sz w:val="28"/>
          <w:szCs w:val="28"/>
        </w:rPr>
        <w:t xml:space="preserve">), </w:t>
      </w:r>
      <w:r w:rsidRPr="00D057CE">
        <w:rPr>
          <w:rFonts w:ascii="Times New Roman" w:hAnsi="Times New Roman"/>
          <w:b/>
          <w:sz w:val="28"/>
          <w:szCs w:val="28"/>
        </w:rPr>
        <w:t>НА</w:t>
      </w:r>
      <w:r w:rsidRPr="00D057CE">
        <w:rPr>
          <w:rFonts w:ascii="Times New Roman" w:hAnsi="Times New Roman"/>
          <w:b/>
          <w:sz w:val="28"/>
          <w:szCs w:val="28"/>
          <w:lang w:val="en-US"/>
        </w:rPr>
        <w:t>ND</w:t>
      </w:r>
      <w:r w:rsidRPr="005056A9">
        <w:rPr>
          <w:rFonts w:ascii="Times New Roman" w:hAnsi="Times New Roman"/>
          <w:sz w:val="28"/>
          <w:szCs w:val="28"/>
        </w:rPr>
        <w:t xml:space="preserve"> (</w:t>
      </w:r>
      <w:r w:rsidRPr="00D057CE">
        <w:rPr>
          <w:rFonts w:ascii="Times New Roman" w:hAnsi="Times New Roman"/>
          <w:i/>
          <w:sz w:val="28"/>
          <w:szCs w:val="28"/>
          <w:lang w:val="en-US"/>
        </w:rPr>
        <w:t>have</w:t>
      </w:r>
      <w:r w:rsidRPr="005056A9">
        <w:rPr>
          <w:rFonts w:ascii="Times New Roman" w:hAnsi="Times New Roman"/>
          <w:i/>
          <w:sz w:val="28"/>
          <w:szCs w:val="28"/>
        </w:rPr>
        <w:t xml:space="preserve"> </w:t>
      </w:r>
      <w:r w:rsidRPr="00D057CE">
        <w:rPr>
          <w:rFonts w:ascii="Times New Roman" w:hAnsi="Times New Roman"/>
          <w:i/>
          <w:sz w:val="28"/>
          <w:szCs w:val="28"/>
          <w:lang w:val="en-US"/>
        </w:rPr>
        <w:t>a</w:t>
      </w:r>
      <w:r w:rsidRPr="005056A9">
        <w:rPr>
          <w:rFonts w:ascii="Times New Roman" w:hAnsi="Times New Roman"/>
          <w:i/>
          <w:sz w:val="28"/>
          <w:szCs w:val="28"/>
        </w:rPr>
        <w:t xml:space="preserve"> </w:t>
      </w:r>
      <w:r w:rsidRPr="00D057CE">
        <w:rPr>
          <w:rFonts w:ascii="Times New Roman" w:hAnsi="Times New Roman"/>
          <w:i/>
          <w:sz w:val="28"/>
          <w:szCs w:val="28"/>
          <w:lang w:val="en-US"/>
        </w:rPr>
        <w:t>nice</w:t>
      </w:r>
      <w:r w:rsidRPr="005056A9">
        <w:rPr>
          <w:rFonts w:ascii="Times New Roman" w:hAnsi="Times New Roman"/>
          <w:i/>
          <w:sz w:val="28"/>
          <w:szCs w:val="28"/>
        </w:rPr>
        <w:t xml:space="preserve"> </w:t>
      </w:r>
      <w:r w:rsidRPr="00D057CE">
        <w:rPr>
          <w:rFonts w:ascii="Times New Roman" w:hAnsi="Times New Roman"/>
          <w:i/>
          <w:sz w:val="28"/>
          <w:szCs w:val="28"/>
          <w:lang w:val="en-US"/>
        </w:rPr>
        <w:t>day</w:t>
      </w:r>
      <w:r w:rsidRPr="005056A9">
        <w:rPr>
          <w:rFonts w:ascii="Times New Roman" w:hAnsi="Times New Roman"/>
          <w:sz w:val="28"/>
          <w:szCs w:val="28"/>
        </w:rPr>
        <w:t xml:space="preserve">), </w:t>
      </w:r>
      <w:r w:rsidRPr="00D057CE">
        <w:rPr>
          <w:rFonts w:ascii="Times New Roman" w:hAnsi="Times New Roman"/>
          <w:b/>
          <w:sz w:val="28"/>
          <w:szCs w:val="28"/>
          <w:lang w:val="en-US"/>
        </w:rPr>
        <w:t>L</w:t>
      </w:r>
      <w:r w:rsidRPr="00D057CE">
        <w:rPr>
          <w:rFonts w:ascii="Times New Roman" w:hAnsi="Times New Roman"/>
          <w:b/>
          <w:sz w:val="28"/>
          <w:szCs w:val="28"/>
        </w:rPr>
        <w:t>О</w:t>
      </w:r>
      <w:r w:rsidRPr="00D057CE">
        <w:rPr>
          <w:rFonts w:ascii="Times New Roman" w:hAnsi="Times New Roman"/>
          <w:b/>
          <w:sz w:val="28"/>
          <w:szCs w:val="28"/>
          <w:lang w:val="en-US"/>
        </w:rPr>
        <w:t>L</w:t>
      </w:r>
      <w:r w:rsidRPr="005056A9">
        <w:rPr>
          <w:rFonts w:ascii="Times New Roman" w:hAnsi="Times New Roman"/>
          <w:sz w:val="28"/>
          <w:szCs w:val="28"/>
        </w:rPr>
        <w:t>(</w:t>
      </w:r>
      <w:r w:rsidRPr="00D057CE">
        <w:rPr>
          <w:rFonts w:ascii="Times New Roman" w:hAnsi="Times New Roman"/>
          <w:i/>
          <w:sz w:val="28"/>
          <w:szCs w:val="28"/>
          <w:lang w:val="en-US"/>
        </w:rPr>
        <w:t>laugh</w:t>
      </w:r>
      <w:r w:rsidRPr="005056A9">
        <w:rPr>
          <w:rFonts w:ascii="Times New Roman" w:hAnsi="Times New Roman"/>
          <w:i/>
          <w:sz w:val="28"/>
          <w:szCs w:val="28"/>
        </w:rPr>
        <w:t xml:space="preserve"> </w:t>
      </w:r>
      <w:r w:rsidRPr="00D057CE">
        <w:rPr>
          <w:rFonts w:ascii="Times New Roman" w:hAnsi="Times New Roman"/>
          <w:i/>
          <w:sz w:val="28"/>
          <w:szCs w:val="28"/>
          <w:lang w:val="en-US"/>
        </w:rPr>
        <w:t>out</w:t>
      </w:r>
      <w:r w:rsidRPr="005056A9">
        <w:rPr>
          <w:rFonts w:ascii="Times New Roman" w:hAnsi="Times New Roman"/>
          <w:i/>
          <w:sz w:val="28"/>
          <w:szCs w:val="28"/>
        </w:rPr>
        <w:t xml:space="preserve"> </w:t>
      </w:r>
      <w:r w:rsidRPr="00D057CE">
        <w:rPr>
          <w:rFonts w:ascii="Times New Roman" w:hAnsi="Times New Roman"/>
          <w:i/>
          <w:sz w:val="28"/>
          <w:szCs w:val="28"/>
          <w:lang w:val="en-US"/>
        </w:rPr>
        <w:t>loud</w:t>
      </w:r>
      <w:r w:rsidRPr="005056A9">
        <w:rPr>
          <w:rFonts w:ascii="Times New Roman" w:hAnsi="Times New Roman"/>
          <w:sz w:val="28"/>
          <w:szCs w:val="28"/>
        </w:rPr>
        <w:t>).</w:t>
      </w:r>
      <w:r w:rsidRPr="00D057CE">
        <w:rPr>
          <w:rFonts w:ascii="Times New Roman" w:hAnsi="Times New Roman"/>
          <w:sz w:val="28"/>
          <w:szCs w:val="28"/>
        </w:rPr>
        <w:t>Последняя форма - акроним, чаще употребляемый вне текстовых сообщений, устно. Акронимы – это аббревиатуры образованные от начальных букв слова, и их очень часто путают именно  с аббревиатурами,  например: «</w:t>
      </w:r>
      <w:r w:rsidRPr="00D057CE">
        <w:rPr>
          <w:rFonts w:ascii="Times New Roman" w:hAnsi="Times New Roman"/>
          <w:i/>
          <w:sz w:val="28"/>
          <w:szCs w:val="28"/>
          <w:lang w:val="en-US"/>
        </w:rPr>
        <w:t>NATO</w:t>
      </w:r>
      <w:r w:rsidRPr="00D057CE">
        <w:rPr>
          <w:rFonts w:ascii="Times New Roman" w:hAnsi="Times New Roman"/>
          <w:sz w:val="28"/>
          <w:szCs w:val="28"/>
        </w:rPr>
        <w:t>(</w:t>
      </w:r>
      <w:r w:rsidRPr="00D057CE">
        <w:rPr>
          <w:rFonts w:ascii="Times New Roman" w:hAnsi="Times New Roman"/>
          <w:b/>
          <w:i/>
          <w:sz w:val="28"/>
          <w:szCs w:val="28"/>
          <w:lang w:val="en-US"/>
        </w:rPr>
        <w:t>N</w:t>
      </w:r>
      <w:r w:rsidRPr="00D057CE">
        <w:rPr>
          <w:rFonts w:ascii="Times New Roman" w:hAnsi="Times New Roman"/>
          <w:i/>
          <w:sz w:val="28"/>
          <w:szCs w:val="28"/>
          <w:lang w:val="en-US"/>
        </w:rPr>
        <w:t>orth</w:t>
      </w:r>
      <w:r w:rsidRPr="00D057CE">
        <w:rPr>
          <w:rFonts w:ascii="Times New Roman" w:hAnsi="Times New Roman"/>
          <w:b/>
          <w:i/>
          <w:sz w:val="28"/>
          <w:szCs w:val="28"/>
          <w:lang w:val="en-US"/>
        </w:rPr>
        <w:t>A</w:t>
      </w:r>
      <w:r w:rsidRPr="00D057CE">
        <w:rPr>
          <w:rFonts w:ascii="Times New Roman" w:hAnsi="Times New Roman"/>
          <w:i/>
          <w:sz w:val="28"/>
          <w:szCs w:val="28"/>
          <w:lang w:val="en-US"/>
        </w:rPr>
        <w:t>tlantic</w:t>
      </w:r>
      <w:r w:rsidRPr="00D057CE">
        <w:rPr>
          <w:rFonts w:ascii="Times New Roman" w:hAnsi="Times New Roman"/>
          <w:b/>
          <w:i/>
          <w:sz w:val="28"/>
          <w:szCs w:val="28"/>
          <w:lang w:val="en-US"/>
        </w:rPr>
        <w:t>T</w:t>
      </w:r>
      <w:r w:rsidRPr="00D057CE">
        <w:rPr>
          <w:rFonts w:ascii="Times New Roman" w:hAnsi="Times New Roman"/>
          <w:i/>
          <w:sz w:val="28"/>
          <w:szCs w:val="28"/>
          <w:lang w:val="en-US"/>
        </w:rPr>
        <w:t>reaty</w:t>
      </w:r>
      <w:r w:rsidRPr="00D057CE">
        <w:rPr>
          <w:rFonts w:ascii="Times New Roman" w:hAnsi="Times New Roman"/>
          <w:b/>
          <w:i/>
          <w:sz w:val="28"/>
          <w:szCs w:val="28"/>
        </w:rPr>
        <w:t>О</w:t>
      </w:r>
      <w:r w:rsidRPr="00D057CE">
        <w:rPr>
          <w:rFonts w:ascii="Times New Roman" w:hAnsi="Times New Roman"/>
          <w:i/>
          <w:sz w:val="28"/>
          <w:szCs w:val="28"/>
          <w:lang w:val="en-US"/>
        </w:rPr>
        <w:t>rganization</w:t>
      </w:r>
      <w:r w:rsidRPr="00D057CE">
        <w:rPr>
          <w:rFonts w:ascii="Times New Roman" w:hAnsi="Times New Roman"/>
          <w:sz w:val="28"/>
          <w:szCs w:val="28"/>
        </w:rPr>
        <w:t>),</w:t>
      </w:r>
      <w:r w:rsidRPr="00D057CE">
        <w:rPr>
          <w:rFonts w:ascii="Times New Roman" w:hAnsi="Times New Roman"/>
          <w:i/>
          <w:sz w:val="28"/>
          <w:szCs w:val="28"/>
          <w:lang w:val="en-US"/>
        </w:rPr>
        <w:t>DVD</w:t>
      </w:r>
      <w:r w:rsidRPr="00D057CE">
        <w:rPr>
          <w:rFonts w:ascii="Times New Roman" w:hAnsi="Times New Roman"/>
          <w:sz w:val="28"/>
          <w:szCs w:val="28"/>
        </w:rPr>
        <w:t>(</w:t>
      </w:r>
      <w:r w:rsidRPr="00D057CE">
        <w:rPr>
          <w:rFonts w:ascii="Times New Roman" w:hAnsi="Times New Roman"/>
          <w:b/>
          <w:i/>
          <w:sz w:val="28"/>
          <w:szCs w:val="28"/>
          <w:lang w:val="en-US"/>
        </w:rPr>
        <w:t>D</w:t>
      </w:r>
      <w:r w:rsidRPr="00D057CE">
        <w:rPr>
          <w:rFonts w:ascii="Times New Roman" w:hAnsi="Times New Roman"/>
          <w:i/>
          <w:sz w:val="28"/>
          <w:szCs w:val="28"/>
          <w:lang w:val="en-US"/>
        </w:rPr>
        <w:t>igital</w:t>
      </w:r>
      <w:r w:rsidRPr="00D057CE">
        <w:rPr>
          <w:rFonts w:ascii="Times New Roman" w:hAnsi="Times New Roman"/>
          <w:b/>
          <w:i/>
          <w:sz w:val="28"/>
          <w:szCs w:val="28"/>
          <w:lang w:val="en-US"/>
        </w:rPr>
        <w:t>V</w:t>
      </w:r>
      <w:r w:rsidRPr="00D057CE">
        <w:rPr>
          <w:rFonts w:ascii="Times New Roman" w:hAnsi="Times New Roman"/>
          <w:i/>
          <w:sz w:val="28"/>
          <w:szCs w:val="28"/>
          <w:lang w:val="en-US"/>
        </w:rPr>
        <w:t>ideo</w:t>
      </w:r>
      <w:r w:rsidRPr="00D057CE">
        <w:rPr>
          <w:rFonts w:ascii="Times New Roman" w:hAnsi="Times New Roman"/>
          <w:b/>
          <w:i/>
          <w:sz w:val="28"/>
          <w:szCs w:val="28"/>
          <w:lang w:val="en-US"/>
        </w:rPr>
        <w:t>d</w:t>
      </w:r>
      <w:r w:rsidRPr="00D057CE">
        <w:rPr>
          <w:rFonts w:ascii="Times New Roman" w:hAnsi="Times New Roman"/>
          <w:i/>
          <w:sz w:val="28"/>
          <w:szCs w:val="28"/>
          <w:lang w:val="en-US"/>
        </w:rPr>
        <w:t>isk</w:t>
      </w:r>
      <w:r w:rsidRPr="00D057CE">
        <w:rPr>
          <w:rFonts w:ascii="Times New Roman" w:hAnsi="Times New Roman"/>
          <w:sz w:val="28"/>
          <w:szCs w:val="28"/>
        </w:rPr>
        <w:t>),</w:t>
      </w:r>
    </w:p>
    <w:p w:rsidR="00D057CE" w:rsidRPr="00D057CE" w:rsidRDefault="00D057CE" w:rsidP="00D057CE">
      <w:pPr>
        <w:spacing w:after="0" w:line="360" w:lineRule="auto"/>
        <w:ind w:firstLine="709"/>
        <w:jc w:val="both"/>
        <w:rPr>
          <w:rFonts w:ascii="Times New Roman" w:hAnsi="Times New Roman"/>
          <w:sz w:val="28"/>
          <w:szCs w:val="28"/>
        </w:rPr>
      </w:pPr>
      <w:r w:rsidRPr="00D057CE">
        <w:rPr>
          <w:rFonts w:ascii="Times New Roman" w:hAnsi="Times New Roman"/>
          <w:sz w:val="28"/>
          <w:szCs w:val="28"/>
        </w:rPr>
        <w:t xml:space="preserve">Варианты образования </w:t>
      </w:r>
      <w:r w:rsidRPr="00D057CE">
        <w:rPr>
          <w:rFonts w:ascii="Times New Roman" w:hAnsi="Times New Roman"/>
          <w:sz w:val="28"/>
          <w:szCs w:val="28"/>
          <w:lang w:val="de-DE"/>
        </w:rPr>
        <w:t>SMS</w:t>
      </w:r>
      <w:r w:rsidRPr="00D057CE">
        <w:rPr>
          <w:rFonts w:ascii="Times New Roman" w:hAnsi="Times New Roman"/>
          <w:sz w:val="28"/>
          <w:szCs w:val="28"/>
        </w:rPr>
        <w:t xml:space="preserve">-сокращений: </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b/>
          <w:sz w:val="28"/>
          <w:szCs w:val="28"/>
        </w:rPr>
        <w:t>Замена целого слова одной буквой или цифрой</w:t>
      </w:r>
      <w:r w:rsidRPr="00D057CE">
        <w:rPr>
          <w:rFonts w:ascii="Times New Roman" w:hAnsi="Times New Roman"/>
          <w:sz w:val="28"/>
          <w:szCs w:val="28"/>
        </w:rPr>
        <w:t xml:space="preserve">, например: </w:t>
      </w:r>
      <w:r w:rsidRPr="00D057CE">
        <w:rPr>
          <w:rFonts w:ascii="Times New Roman" w:hAnsi="Times New Roman"/>
          <w:i/>
          <w:sz w:val="28"/>
          <w:szCs w:val="28"/>
          <w:lang w:val="en-US"/>
        </w:rPr>
        <w:t>ate</w:t>
      </w:r>
      <w:r w:rsidRPr="00D057CE">
        <w:rPr>
          <w:rFonts w:ascii="Times New Roman" w:hAnsi="Times New Roman"/>
          <w:sz w:val="28"/>
          <w:szCs w:val="28"/>
        </w:rPr>
        <w:t xml:space="preserve">– </w:t>
      </w:r>
      <w:r w:rsidRPr="00D057CE">
        <w:rPr>
          <w:rFonts w:ascii="Times New Roman" w:hAnsi="Times New Roman"/>
          <w:b/>
          <w:sz w:val="28"/>
          <w:szCs w:val="28"/>
        </w:rPr>
        <w:t xml:space="preserve">8 </w:t>
      </w:r>
      <w:r w:rsidRPr="00D057CE">
        <w:rPr>
          <w:rFonts w:ascii="Times New Roman" w:hAnsi="Times New Roman"/>
          <w:sz w:val="28"/>
          <w:szCs w:val="28"/>
        </w:rPr>
        <w:t xml:space="preserve">(ел);  </w:t>
      </w:r>
      <w:r w:rsidRPr="00D057CE">
        <w:rPr>
          <w:rFonts w:ascii="Times New Roman" w:hAnsi="Times New Roman"/>
          <w:i/>
          <w:sz w:val="28"/>
          <w:szCs w:val="28"/>
          <w:lang w:val="en-US"/>
        </w:rPr>
        <w:t>f</w:t>
      </w:r>
      <w:r w:rsidRPr="00D057CE">
        <w:rPr>
          <w:rFonts w:ascii="Times New Roman" w:hAnsi="Times New Roman"/>
          <w:i/>
          <w:sz w:val="28"/>
          <w:szCs w:val="28"/>
        </w:rPr>
        <w:t>о</w:t>
      </w:r>
      <w:r w:rsidRPr="00D057CE">
        <w:rPr>
          <w:rFonts w:ascii="Times New Roman" w:hAnsi="Times New Roman"/>
          <w:i/>
          <w:sz w:val="28"/>
          <w:szCs w:val="28"/>
          <w:lang w:val="en-US"/>
        </w:rPr>
        <w:t>r</w:t>
      </w:r>
      <w:r w:rsidRPr="00D057CE">
        <w:rPr>
          <w:rFonts w:ascii="Times New Roman" w:hAnsi="Times New Roman"/>
          <w:sz w:val="28"/>
          <w:szCs w:val="28"/>
        </w:rPr>
        <w:t xml:space="preserve"> – </w:t>
      </w:r>
      <w:r w:rsidRPr="00D057CE">
        <w:rPr>
          <w:rFonts w:ascii="Times New Roman" w:hAnsi="Times New Roman"/>
          <w:b/>
          <w:sz w:val="28"/>
          <w:szCs w:val="28"/>
        </w:rPr>
        <w:t xml:space="preserve">4 </w:t>
      </w:r>
      <w:r w:rsidRPr="00D057CE">
        <w:rPr>
          <w:rFonts w:ascii="Times New Roman" w:hAnsi="Times New Roman"/>
          <w:sz w:val="28"/>
          <w:szCs w:val="28"/>
        </w:rPr>
        <w:t>(четыре); а</w:t>
      </w:r>
      <w:r w:rsidRPr="00D057CE">
        <w:rPr>
          <w:rFonts w:ascii="Times New Roman" w:hAnsi="Times New Roman"/>
          <w:i/>
          <w:sz w:val="28"/>
          <w:szCs w:val="28"/>
          <w:lang w:val="en-US"/>
        </w:rPr>
        <w:t>re</w:t>
      </w:r>
      <w:r w:rsidRPr="00D057CE">
        <w:rPr>
          <w:rFonts w:ascii="Times New Roman" w:hAnsi="Times New Roman"/>
          <w:b/>
          <w:sz w:val="28"/>
          <w:szCs w:val="28"/>
        </w:rPr>
        <w:t xml:space="preserve">– </w:t>
      </w:r>
      <w:r w:rsidRPr="00D057CE">
        <w:rPr>
          <w:rFonts w:ascii="Times New Roman" w:hAnsi="Times New Roman"/>
          <w:b/>
          <w:sz w:val="28"/>
          <w:szCs w:val="28"/>
          <w:lang w:val="en-US"/>
        </w:rPr>
        <w:t>r</w:t>
      </w:r>
      <w:r w:rsidRPr="00D057CE">
        <w:rPr>
          <w:rFonts w:ascii="Times New Roman" w:hAnsi="Times New Roman"/>
          <w:sz w:val="28"/>
          <w:szCs w:val="28"/>
        </w:rPr>
        <w:t>;</w:t>
      </w:r>
      <w:r w:rsidRPr="00D057CE">
        <w:rPr>
          <w:rFonts w:ascii="Times New Roman" w:hAnsi="Times New Roman"/>
          <w:i/>
          <w:sz w:val="28"/>
          <w:szCs w:val="28"/>
          <w:lang w:val="en-US"/>
        </w:rPr>
        <w:t>yo</w:t>
      </w:r>
      <w:r w:rsidRPr="00D057CE">
        <w:rPr>
          <w:rFonts w:ascii="Times New Roman" w:hAnsi="Times New Roman"/>
          <w:i/>
          <w:sz w:val="28"/>
          <w:szCs w:val="28"/>
        </w:rPr>
        <w:t>и</w:t>
      </w:r>
      <w:r w:rsidRPr="00D057CE">
        <w:rPr>
          <w:rFonts w:ascii="Times New Roman" w:hAnsi="Times New Roman"/>
          <w:b/>
          <w:sz w:val="28"/>
          <w:szCs w:val="28"/>
        </w:rPr>
        <w:t>–</w:t>
      </w:r>
      <w:r w:rsidRPr="00D057CE">
        <w:rPr>
          <w:rFonts w:ascii="Times New Roman" w:hAnsi="Times New Roman"/>
          <w:b/>
          <w:sz w:val="28"/>
          <w:szCs w:val="28"/>
          <w:lang w:val="en-US"/>
        </w:rPr>
        <w:t>u</w:t>
      </w:r>
      <w:r w:rsidRPr="00D057CE">
        <w:rPr>
          <w:rFonts w:ascii="Times New Roman" w:hAnsi="Times New Roman"/>
          <w:sz w:val="28"/>
          <w:szCs w:val="28"/>
        </w:rPr>
        <w:t xml:space="preserve">(ты); </w:t>
      </w:r>
      <w:r w:rsidRPr="00D057CE">
        <w:rPr>
          <w:rFonts w:ascii="Times New Roman" w:hAnsi="Times New Roman"/>
          <w:i/>
          <w:sz w:val="28"/>
          <w:szCs w:val="28"/>
          <w:lang w:val="en-US"/>
        </w:rPr>
        <w:t>wh</w:t>
      </w:r>
      <w:r w:rsidRPr="00D057CE">
        <w:rPr>
          <w:rFonts w:ascii="Times New Roman" w:hAnsi="Times New Roman"/>
          <w:i/>
          <w:sz w:val="28"/>
          <w:szCs w:val="28"/>
        </w:rPr>
        <w:t xml:space="preserve">у </w:t>
      </w:r>
      <w:r w:rsidRPr="00D057CE">
        <w:rPr>
          <w:rFonts w:ascii="Times New Roman" w:hAnsi="Times New Roman"/>
          <w:b/>
          <w:sz w:val="28"/>
          <w:szCs w:val="28"/>
        </w:rPr>
        <w:t xml:space="preserve">– </w:t>
      </w:r>
      <w:r w:rsidRPr="00D057CE">
        <w:rPr>
          <w:rFonts w:ascii="Times New Roman" w:hAnsi="Times New Roman"/>
          <w:b/>
          <w:sz w:val="28"/>
          <w:szCs w:val="28"/>
          <w:lang w:val="en-US"/>
        </w:rPr>
        <w:t>y</w:t>
      </w:r>
      <w:r w:rsidRPr="00D057CE">
        <w:rPr>
          <w:rFonts w:ascii="Times New Roman" w:hAnsi="Times New Roman"/>
          <w:sz w:val="28"/>
          <w:szCs w:val="28"/>
        </w:rPr>
        <w:t>(почему).</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b/>
          <w:sz w:val="28"/>
          <w:szCs w:val="28"/>
        </w:rPr>
        <w:t xml:space="preserve">Замена слога одной буквой или цифрой, </w:t>
      </w:r>
      <w:r w:rsidRPr="00D057CE">
        <w:rPr>
          <w:rFonts w:ascii="Times New Roman" w:hAnsi="Times New Roman"/>
          <w:sz w:val="28"/>
          <w:szCs w:val="28"/>
        </w:rPr>
        <w:t xml:space="preserve"> например: </w:t>
      </w:r>
      <w:r w:rsidRPr="00D057CE">
        <w:rPr>
          <w:rFonts w:ascii="Times New Roman" w:hAnsi="Times New Roman"/>
          <w:i/>
          <w:sz w:val="28"/>
          <w:szCs w:val="28"/>
          <w:lang w:val="en-US"/>
        </w:rPr>
        <w:t>activate</w:t>
      </w:r>
      <w:r w:rsidRPr="00D057CE">
        <w:rPr>
          <w:rFonts w:ascii="Times New Roman" w:hAnsi="Times New Roman"/>
          <w:sz w:val="28"/>
          <w:szCs w:val="28"/>
        </w:rPr>
        <w:t xml:space="preserve"> – </w:t>
      </w:r>
      <w:r w:rsidRPr="00D057CE">
        <w:rPr>
          <w:rFonts w:ascii="Times New Roman" w:hAnsi="Times New Roman"/>
          <w:b/>
          <w:sz w:val="28"/>
          <w:szCs w:val="28"/>
        </w:rPr>
        <w:t>ас</w:t>
      </w:r>
      <w:r w:rsidRPr="00D057CE">
        <w:rPr>
          <w:rFonts w:ascii="Times New Roman" w:hAnsi="Times New Roman"/>
          <w:b/>
          <w:sz w:val="28"/>
          <w:szCs w:val="28"/>
          <w:lang w:val="en-US"/>
        </w:rPr>
        <w:t>tiv</w:t>
      </w:r>
      <w:r w:rsidRPr="00D057CE">
        <w:rPr>
          <w:rFonts w:ascii="Times New Roman" w:hAnsi="Times New Roman"/>
          <w:b/>
          <w:sz w:val="28"/>
          <w:szCs w:val="28"/>
        </w:rPr>
        <w:t xml:space="preserve">8 </w:t>
      </w:r>
      <w:r w:rsidRPr="00D057CE">
        <w:rPr>
          <w:rFonts w:ascii="Times New Roman" w:hAnsi="Times New Roman"/>
          <w:sz w:val="28"/>
          <w:szCs w:val="28"/>
        </w:rPr>
        <w:t xml:space="preserve">(активизировать); </w:t>
      </w:r>
      <w:r w:rsidRPr="00D057CE">
        <w:rPr>
          <w:rFonts w:ascii="Times New Roman" w:hAnsi="Times New Roman"/>
          <w:i/>
          <w:sz w:val="28"/>
          <w:szCs w:val="28"/>
          <w:lang w:val="en-US"/>
        </w:rPr>
        <w:t>great</w:t>
      </w:r>
      <w:r w:rsidRPr="00D057CE">
        <w:rPr>
          <w:rFonts w:ascii="Times New Roman" w:hAnsi="Times New Roman"/>
          <w:i/>
          <w:sz w:val="28"/>
          <w:szCs w:val="28"/>
        </w:rPr>
        <w:t xml:space="preserve"> – </w:t>
      </w:r>
      <w:r w:rsidRPr="00D057CE">
        <w:rPr>
          <w:rFonts w:ascii="Times New Roman" w:hAnsi="Times New Roman"/>
          <w:b/>
          <w:sz w:val="28"/>
          <w:szCs w:val="28"/>
          <w:lang w:val="en-US"/>
        </w:rPr>
        <w:t>gr</w:t>
      </w:r>
      <w:r w:rsidRPr="00D057CE">
        <w:rPr>
          <w:rFonts w:ascii="Times New Roman" w:hAnsi="Times New Roman"/>
          <w:b/>
          <w:sz w:val="28"/>
          <w:szCs w:val="28"/>
        </w:rPr>
        <w:t xml:space="preserve">8 </w:t>
      </w:r>
      <w:r w:rsidRPr="00D057CE">
        <w:rPr>
          <w:rFonts w:ascii="Times New Roman" w:hAnsi="Times New Roman"/>
          <w:sz w:val="28"/>
          <w:szCs w:val="28"/>
        </w:rPr>
        <w:t xml:space="preserve">(отлично); </w:t>
      </w:r>
      <w:r w:rsidRPr="00D057CE">
        <w:rPr>
          <w:rFonts w:ascii="Times New Roman" w:hAnsi="Times New Roman"/>
          <w:i/>
          <w:sz w:val="28"/>
          <w:szCs w:val="28"/>
          <w:lang w:val="en-US"/>
        </w:rPr>
        <w:t>mate</w:t>
      </w:r>
      <w:r w:rsidRPr="00D057CE">
        <w:rPr>
          <w:rFonts w:ascii="Times New Roman" w:hAnsi="Times New Roman"/>
          <w:sz w:val="28"/>
          <w:szCs w:val="28"/>
        </w:rPr>
        <w:t xml:space="preserve">– </w:t>
      </w:r>
      <w:r w:rsidRPr="00D057CE">
        <w:rPr>
          <w:rFonts w:ascii="Times New Roman" w:hAnsi="Times New Roman"/>
          <w:b/>
          <w:sz w:val="28"/>
          <w:szCs w:val="28"/>
          <w:lang w:val="en-US"/>
        </w:rPr>
        <w:t>m</w:t>
      </w:r>
      <w:r w:rsidRPr="00D057CE">
        <w:rPr>
          <w:rFonts w:ascii="Times New Roman" w:hAnsi="Times New Roman"/>
          <w:b/>
          <w:sz w:val="28"/>
          <w:szCs w:val="28"/>
        </w:rPr>
        <w:t xml:space="preserve">8 </w:t>
      </w:r>
      <w:r w:rsidRPr="00D057CE">
        <w:rPr>
          <w:rFonts w:ascii="Times New Roman" w:hAnsi="Times New Roman"/>
          <w:sz w:val="28"/>
          <w:szCs w:val="28"/>
        </w:rPr>
        <w:t xml:space="preserve">(товарищ); </w:t>
      </w:r>
      <w:r w:rsidRPr="00D057CE">
        <w:rPr>
          <w:rFonts w:ascii="Times New Roman" w:hAnsi="Times New Roman"/>
          <w:i/>
          <w:sz w:val="28"/>
          <w:szCs w:val="28"/>
          <w:lang w:val="en-US"/>
        </w:rPr>
        <w:t>before</w:t>
      </w:r>
      <w:r w:rsidRPr="00D057CE">
        <w:rPr>
          <w:rFonts w:ascii="Times New Roman" w:hAnsi="Times New Roman"/>
          <w:i/>
          <w:sz w:val="28"/>
          <w:szCs w:val="28"/>
        </w:rPr>
        <w:t xml:space="preserve"> – </w:t>
      </w:r>
      <w:r w:rsidRPr="00D057CE">
        <w:rPr>
          <w:rFonts w:ascii="Times New Roman" w:hAnsi="Times New Roman"/>
          <w:b/>
          <w:sz w:val="28"/>
          <w:szCs w:val="28"/>
          <w:lang w:val="en-US"/>
        </w:rPr>
        <w:t>b</w:t>
      </w:r>
      <w:r w:rsidRPr="00D057CE">
        <w:rPr>
          <w:rFonts w:ascii="Times New Roman" w:hAnsi="Times New Roman"/>
          <w:b/>
          <w:sz w:val="28"/>
          <w:szCs w:val="28"/>
        </w:rPr>
        <w:t xml:space="preserve">4 </w:t>
      </w:r>
      <w:r w:rsidRPr="00D057CE">
        <w:rPr>
          <w:rFonts w:ascii="Times New Roman" w:hAnsi="Times New Roman"/>
          <w:sz w:val="28"/>
          <w:szCs w:val="28"/>
        </w:rPr>
        <w:t xml:space="preserve">(вперед, перед); </w:t>
      </w:r>
      <w:r w:rsidRPr="00D057CE">
        <w:rPr>
          <w:rFonts w:ascii="Times New Roman" w:hAnsi="Times New Roman"/>
          <w:i/>
          <w:sz w:val="28"/>
          <w:szCs w:val="28"/>
          <w:lang w:val="en-US"/>
        </w:rPr>
        <w:t>therefore</w:t>
      </w:r>
      <w:r w:rsidRPr="00D057CE">
        <w:rPr>
          <w:rFonts w:ascii="Times New Roman" w:hAnsi="Times New Roman"/>
          <w:sz w:val="28"/>
          <w:szCs w:val="28"/>
        </w:rPr>
        <w:t xml:space="preserve"> – </w:t>
      </w:r>
      <w:r w:rsidRPr="00D057CE">
        <w:rPr>
          <w:rFonts w:ascii="Times New Roman" w:hAnsi="Times New Roman"/>
          <w:b/>
          <w:sz w:val="28"/>
          <w:szCs w:val="28"/>
          <w:lang w:val="en-US"/>
        </w:rPr>
        <w:t>there</w:t>
      </w:r>
      <w:r w:rsidRPr="00D057CE">
        <w:rPr>
          <w:rFonts w:ascii="Times New Roman" w:hAnsi="Times New Roman"/>
          <w:b/>
          <w:sz w:val="28"/>
          <w:szCs w:val="28"/>
        </w:rPr>
        <w:t xml:space="preserve">4 </w:t>
      </w:r>
      <w:r w:rsidRPr="00D057CE">
        <w:rPr>
          <w:rFonts w:ascii="Times New Roman" w:hAnsi="Times New Roman"/>
          <w:sz w:val="28"/>
          <w:szCs w:val="28"/>
        </w:rPr>
        <w:t xml:space="preserve">(поэтому); </w:t>
      </w:r>
      <w:r w:rsidRPr="00D057CE">
        <w:rPr>
          <w:rFonts w:ascii="Times New Roman" w:hAnsi="Times New Roman"/>
          <w:i/>
          <w:sz w:val="28"/>
          <w:szCs w:val="28"/>
          <w:lang w:val="en-US"/>
        </w:rPr>
        <w:t>today</w:t>
      </w:r>
      <w:r w:rsidRPr="00D057CE">
        <w:rPr>
          <w:rFonts w:ascii="Times New Roman" w:hAnsi="Times New Roman"/>
          <w:sz w:val="28"/>
          <w:szCs w:val="28"/>
        </w:rPr>
        <w:t xml:space="preserve">– </w:t>
      </w:r>
      <w:r w:rsidRPr="00D057CE">
        <w:rPr>
          <w:rFonts w:ascii="Times New Roman" w:hAnsi="Times New Roman"/>
          <w:b/>
          <w:sz w:val="28"/>
          <w:szCs w:val="28"/>
        </w:rPr>
        <w:t>2</w:t>
      </w:r>
      <w:r w:rsidRPr="00D057CE">
        <w:rPr>
          <w:rFonts w:ascii="Times New Roman" w:hAnsi="Times New Roman"/>
          <w:b/>
          <w:sz w:val="28"/>
          <w:szCs w:val="28"/>
          <w:lang w:val="en-US"/>
        </w:rPr>
        <w:t>day</w:t>
      </w:r>
      <w:r w:rsidRPr="00D057CE">
        <w:rPr>
          <w:rFonts w:ascii="Times New Roman" w:hAnsi="Times New Roman"/>
          <w:sz w:val="28"/>
          <w:szCs w:val="28"/>
        </w:rPr>
        <w:t xml:space="preserve">(сегодня);  </w:t>
      </w:r>
      <w:r w:rsidRPr="00D057CE">
        <w:rPr>
          <w:rFonts w:ascii="Times New Roman" w:hAnsi="Times New Roman"/>
          <w:i/>
          <w:sz w:val="28"/>
          <w:szCs w:val="28"/>
          <w:lang w:val="en-US"/>
        </w:rPr>
        <w:t>hate</w:t>
      </w:r>
      <w:r w:rsidRPr="00D057CE">
        <w:rPr>
          <w:rFonts w:ascii="Times New Roman" w:hAnsi="Times New Roman"/>
          <w:sz w:val="28"/>
          <w:szCs w:val="28"/>
        </w:rPr>
        <w:t xml:space="preserve"> - </w:t>
      </w:r>
      <w:r w:rsidRPr="00D057CE">
        <w:rPr>
          <w:rFonts w:ascii="Times New Roman" w:hAnsi="Times New Roman"/>
          <w:b/>
          <w:sz w:val="28"/>
          <w:szCs w:val="28"/>
          <w:lang w:val="en-US"/>
        </w:rPr>
        <w:t>H</w:t>
      </w:r>
      <w:r w:rsidRPr="00D057CE">
        <w:rPr>
          <w:rFonts w:ascii="Times New Roman" w:hAnsi="Times New Roman"/>
          <w:b/>
          <w:sz w:val="28"/>
          <w:szCs w:val="28"/>
        </w:rPr>
        <w:t>8</w:t>
      </w:r>
      <w:r w:rsidRPr="00D057CE">
        <w:rPr>
          <w:rFonts w:ascii="Times New Roman" w:hAnsi="Times New Roman"/>
          <w:sz w:val="28"/>
          <w:szCs w:val="28"/>
        </w:rPr>
        <w:t xml:space="preserve"> (ненавидеть).</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b/>
          <w:sz w:val="28"/>
          <w:szCs w:val="28"/>
        </w:rPr>
        <w:t>Изменение значения символов</w:t>
      </w:r>
      <w:r w:rsidRPr="00D057CE">
        <w:rPr>
          <w:rFonts w:ascii="Times New Roman" w:hAnsi="Times New Roman"/>
          <w:sz w:val="28"/>
          <w:szCs w:val="28"/>
        </w:rPr>
        <w:t xml:space="preserve">, например: </w:t>
      </w:r>
      <w:r w:rsidRPr="00D057CE">
        <w:rPr>
          <w:rFonts w:ascii="Times New Roman" w:hAnsi="Times New Roman"/>
          <w:i/>
          <w:sz w:val="28"/>
          <w:szCs w:val="28"/>
          <w:lang w:val="en-US"/>
        </w:rPr>
        <w:t>ss</w:t>
      </w:r>
      <w:r w:rsidRPr="00D057CE">
        <w:rPr>
          <w:rFonts w:ascii="Times New Roman" w:hAnsi="Times New Roman"/>
          <w:i/>
          <w:sz w:val="28"/>
          <w:szCs w:val="28"/>
        </w:rPr>
        <w:t xml:space="preserve"> – </w:t>
      </w:r>
      <w:r w:rsidRPr="00D057CE">
        <w:rPr>
          <w:rFonts w:ascii="Times New Roman" w:hAnsi="Times New Roman"/>
          <w:b/>
          <w:sz w:val="28"/>
          <w:szCs w:val="28"/>
        </w:rPr>
        <w:t>$</w:t>
      </w:r>
      <w:r w:rsidRPr="00D057CE">
        <w:rPr>
          <w:rFonts w:ascii="Times New Roman" w:hAnsi="Times New Roman"/>
          <w:sz w:val="28"/>
          <w:szCs w:val="28"/>
        </w:rPr>
        <w:t>;оо</w:t>
      </w:r>
      <w:r w:rsidRPr="00D057CE">
        <w:rPr>
          <w:rFonts w:ascii="Times New Roman" w:hAnsi="Times New Roman"/>
          <w:i/>
          <w:sz w:val="28"/>
          <w:szCs w:val="28"/>
        </w:rPr>
        <w:t xml:space="preserve"> – </w:t>
      </w:r>
      <w:r w:rsidRPr="00D057CE">
        <w:rPr>
          <w:rFonts w:ascii="Times New Roman" w:hAnsi="Times New Roman"/>
          <w:b/>
          <w:sz w:val="28"/>
          <w:szCs w:val="28"/>
        </w:rPr>
        <w:t>%</w:t>
      </w:r>
      <w:r w:rsidRPr="00D057CE">
        <w:rPr>
          <w:rFonts w:ascii="Times New Roman" w:hAnsi="Times New Roman"/>
          <w:sz w:val="28"/>
          <w:szCs w:val="28"/>
        </w:rPr>
        <w:t xml:space="preserve">; </w:t>
      </w:r>
      <w:r w:rsidRPr="00D057CE">
        <w:rPr>
          <w:rFonts w:ascii="Times New Roman" w:hAnsi="Times New Roman"/>
          <w:i/>
          <w:sz w:val="28"/>
          <w:szCs w:val="28"/>
          <w:lang w:val="en-US"/>
        </w:rPr>
        <w:t>tomorrow</w:t>
      </w:r>
      <w:r w:rsidRPr="00D057CE">
        <w:rPr>
          <w:rFonts w:ascii="Times New Roman" w:hAnsi="Times New Roman"/>
          <w:b/>
          <w:i/>
          <w:sz w:val="28"/>
          <w:szCs w:val="28"/>
        </w:rPr>
        <w:t xml:space="preserve">– </w:t>
      </w:r>
      <w:r w:rsidRPr="00D057CE">
        <w:rPr>
          <w:rFonts w:ascii="Times New Roman" w:hAnsi="Times New Roman"/>
          <w:b/>
          <w:sz w:val="28"/>
          <w:szCs w:val="28"/>
          <w:lang w:val="en-US"/>
        </w:rPr>
        <w:t>tomoz</w:t>
      </w:r>
      <w:r w:rsidRPr="00D057CE">
        <w:rPr>
          <w:rFonts w:ascii="Times New Roman" w:hAnsi="Times New Roman"/>
          <w:sz w:val="28"/>
          <w:szCs w:val="28"/>
        </w:rPr>
        <w:t xml:space="preserve"> (</w:t>
      </w:r>
      <w:r w:rsidRPr="00D057CE">
        <w:rPr>
          <w:rFonts w:ascii="Times New Roman" w:hAnsi="Times New Roman"/>
          <w:b/>
          <w:sz w:val="28"/>
          <w:szCs w:val="28"/>
        </w:rPr>
        <w:t>2</w:t>
      </w:r>
      <w:r w:rsidRPr="00D057CE">
        <w:rPr>
          <w:rFonts w:ascii="Times New Roman" w:hAnsi="Times New Roman"/>
          <w:b/>
          <w:sz w:val="28"/>
          <w:szCs w:val="28"/>
          <w:lang w:val="en-US"/>
        </w:rPr>
        <w:t>moz</w:t>
      </w:r>
      <w:r w:rsidRPr="00D057CE">
        <w:rPr>
          <w:rFonts w:ascii="Times New Roman" w:hAnsi="Times New Roman"/>
          <w:sz w:val="28"/>
          <w:szCs w:val="28"/>
        </w:rPr>
        <w:t xml:space="preserve">) (завтра); </w:t>
      </w:r>
      <w:r w:rsidRPr="00D057CE">
        <w:rPr>
          <w:rFonts w:ascii="Times New Roman" w:hAnsi="Times New Roman"/>
          <w:i/>
          <w:sz w:val="28"/>
          <w:szCs w:val="28"/>
          <w:lang w:val="en-US"/>
        </w:rPr>
        <w:t>tomorrow</w:t>
      </w:r>
      <w:r w:rsidRPr="00D057CE">
        <w:rPr>
          <w:rFonts w:ascii="Times New Roman" w:hAnsi="Times New Roman"/>
          <w:sz w:val="28"/>
          <w:szCs w:val="28"/>
        </w:rPr>
        <w:t xml:space="preserve"> - </w:t>
      </w:r>
      <w:r w:rsidRPr="00D057CE">
        <w:rPr>
          <w:rFonts w:ascii="Times New Roman" w:hAnsi="Times New Roman"/>
          <w:b/>
          <w:sz w:val="28"/>
          <w:szCs w:val="28"/>
        </w:rPr>
        <w:t>2</w:t>
      </w:r>
      <w:r w:rsidRPr="00D057CE">
        <w:rPr>
          <w:rFonts w:ascii="Times New Roman" w:hAnsi="Times New Roman"/>
          <w:b/>
          <w:sz w:val="28"/>
          <w:szCs w:val="28"/>
          <w:lang w:val="en-US"/>
        </w:rPr>
        <w:t>m</w:t>
      </w:r>
      <w:r w:rsidRPr="00D057CE">
        <w:rPr>
          <w:rFonts w:ascii="Times New Roman" w:hAnsi="Times New Roman"/>
          <w:b/>
          <w:sz w:val="28"/>
          <w:szCs w:val="28"/>
        </w:rPr>
        <w:t>о</w:t>
      </w:r>
      <w:r w:rsidRPr="00D057CE">
        <w:rPr>
          <w:rFonts w:ascii="Times New Roman" w:hAnsi="Times New Roman"/>
          <w:b/>
          <w:sz w:val="28"/>
          <w:szCs w:val="28"/>
          <w:lang w:val="en-US"/>
        </w:rPr>
        <w:t>r</w:t>
      </w:r>
      <w:r w:rsidRPr="00D057CE">
        <w:rPr>
          <w:rFonts w:ascii="Times New Roman" w:hAnsi="Times New Roman"/>
          <w:b/>
          <w:sz w:val="28"/>
          <w:szCs w:val="28"/>
        </w:rPr>
        <w:t xml:space="preserve">о </w:t>
      </w:r>
      <w:r w:rsidRPr="00D057CE">
        <w:rPr>
          <w:rFonts w:ascii="Times New Roman" w:hAnsi="Times New Roman"/>
          <w:sz w:val="28"/>
          <w:szCs w:val="28"/>
        </w:rPr>
        <w:t xml:space="preserve">(завтра); </w:t>
      </w:r>
      <w:r w:rsidRPr="00D057CE">
        <w:rPr>
          <w:rFonts w:ascii="Times New Roman" w:hAnsi="Times New Roman"/>
          <w:i/>
          <w:sz w:val="28"/>
          <w:szCs w:val="28"/>
          <w:lang w:val="en-US"/>
        </w:rPr>
        <w:t>tonight</w:t>
      </w:r>
      <w:r w:rsidRPr="00D057CE">
        <w:rPr>
          <w:rFonts w:ascii="Times New Roman" w:hAnsi="Times New Roman"/>
          <w:sz w:val="28"/>
          <w:szCs w:val="28"/>
        </w:rPr>
        <w:t xml:space="preserve"> - </w:t>
      </w:r>
      <w:r w:rsidRPr="00D057CE">
        <w:rPr>
          <w:rFonts w:ascii="Times New Roman" w:hAnsi="Times New Roman"/>
          <w:b/>
          <w:sz w:val="28"/>
          <w:szCs w:val="28"/>
        </w:rPr>
        <w:t>2</w:t>
      </w:r>
      <w:r w:rsidRPr="00D057CE">
        <w:rPr>
          <w:rFonts w:ascii="Times New Roman" w:hAnsi="Times New Roman"/>
          <w:b/>
          <w:sz w:val="28"/>
          <w:szCs w:val="28"/>
          <w:lang w:val="en-US"/>
        </w:rPr>
        <w:t>NIT</w:t>
      </w:r>
      <w:r w:rsidRPr="00D057CE">
        <w:rPr>
          <w:rFonts w:ascii="Times New Roman" w:hAnsi="Times New Roman"/>
          <w:b/>
          <w:sz w:val="28"/>
          <w:szCs w:val="28"/>
        </w:rPr>
        <w:t xml:space="preserve">Е </w:t>
      </w:r>
      <w:r w:rsidRPr="00D057CE">
        <w:rPr>
          <w:rFonts w:ascii="Times New Roman" w:hAnsi="Times New Roman"/>
          <w:sz w:val="28"/>
          <w:szCs w:val="28"/>
        </w:rPr>
        <w:t xml:space="preserve">(сегодня вечером); </w:t>
      </w:r>
      <w:r w:rsidRPr="00D057CE">
        <w:rPr>
          <w:rFonts w:ascii="Times New Roman" w:hAnsi="Times New Roman"/>
          <w:i/>
          <w:sz w:val="28"/>
          <w:szCs w:val="28"/>
          <w:lang w:val="en-US"/>
        </w:rPr>
        <w:t>today</w:t>
      </w:r>
      <w:r w:rsidRPr="00D057CE">
        <w:rPr>
          <w:rFonts w:ascii="Times New Roman" w:hAnsi="Times New Roman"/>
          <w:sz w:val="28"/>
          <w:szCs w:val="28"/>
        </w:rPr>
        <w:t xml:space="preserve">- </w:t>
      </w:r>
      <w:r w:rsidRPr="00D057CE">
        <w:rPr>
          <w:rFonts w:ascii="Times New Roman" w:hAnsi="Times New Roman"/>
          <w:b/>
          <w:sz w:val="28"/>
          <w:szCs w:val="28"/>
        </w:rPr>
        <w:t>2</w:t>
      </w:r>
      <w:r w:rsidRPr="00D057CE">
        <w:rPr>
          <w:rFonts w:ascii="Times New Roman" w:hAnsi="Times New Roman"/>
          <w:b/>
          <w:sz w:val="28"/>
          <w:szCs w:val="28"/>
          <w:lang w:val="en-US"/>
        </w:rPr>
        <w:t>dA</w:t>
      </w:r>
      <w:r w:rsidRPr="00D057CE">
        <w:rPr>
          <w:rFonts w:ascii="Times New Roman" w:hAnsi="Times New Roman"/>
          <w:sz w:val="28"/>
          <w:szCs w:val="28"/>
        </w:rPr>
        <w:t xml:space="preserve"> (сегодня); </w:t>
      </w:r>
      <w:r w:rsidRPr="00D057CE">
        <w:rPr>
          <w:rFonts w:ascii="Times New Roman" w:hAnsi="Times New Roman"/>
          <w:i/>
          <w:sz w:val="28"/>
          <w:szCs w:val="28"/>
          <w:lang w:val="en-US"/>
        </w:rPr>
        <w:t>says</w:t>
      </w:r>
      <w:r w:rsidRPr="00D057CE">
        <w:rPr>
          <w:rFonts w:ascii="Times New Roman" w:hAnsi="Times New Roman"/>
          <w:sz w:val="28"/>
          <w:szCs w:val="28"/>
        </w:rPr>
        <w:t xml:space="preserve">– </w:t>
      </w:r>
      <w:r w:rsidRPr="00D057CE">
        <w:rPr>
          <w:rFonts w:ascii="Times New Roman" w:hAnsi="Times New Roman"/>
          <w:b/>
          <w:sz w:val="28"/>
          <w:szCs w:val="28"/>
          <w:lang w:val="en-US"/>
        </w:rPr>
        <w:t>sez</w:t>
      </w:r>
      <w:r w:rsidRPr="00D057CE">
        <w:rPr>
          <w:rFonts w:ascii="Times New Roman" w:hAnsi="Times New Roman"/>
          <w:sz w:val="28"/>
          <w:szCs w:val="28"/>
        </w:rPr>
        <w:t xml:space="preserve"> (скажет); </w:t>
      </w:r>
      <w:r w:rsidRPr="00D057CE">
        <w:rPr>
          <w:rFonts w:ascii="Times New Roman" w:hAnsi="Times New Roman"/>
          <w:i/>
          <w:sz w:val="28"/>
          <w:szCs w:val="28"/>
          <w:lang w:val="en-US"/>
        </w:rPr>
        <w:t>because</w:t>
      </w:r>
      <w:r w:rsidRPr="00D057CE">
        <w:rPr>
          <w:rFonts w:ascii="Times New Roman" w:hAnsi="Times New Roman"/>
          <w:sz w:val="28"/>
          <w:szCs w:val="28"/>
        </w:rPr>
        <w:t xml:space="preserve"> – </w:t>
      </w:r>
      <w:r w:rsidRPr="00D057CE">
        <w:rPr>
          <w:rFonts w:ascii="Times New Roman" w:hAnsi="Times New Roman"/>
          <w:b/>
          <w:sz w:val="28"/>
          <w:szCs w:val="28"/>
          <w:lang w:val="en-US"/>
        </w:rPr>
        <w:t>cuz</w:t>
      </w:r>
      <w:r w:rsidRPr="00D057CE">
        <w:rPr>
          <w:rFonts w:ascii="Times New Roman" w:hAnsi="Times New Roman"/>
          <w:b/>
          <w:sz w:val="28"/>
          <w:szCs w:val="28"/>
        </w:rPr>
        <w:t xml:space="preserve">, </w:t>
      </w:r>
      <w:r w:rsidRPr="00D057CE">
        <w:rPr>
          <w:rFonts w:ascii="Times New Roman" w:hAnsi="Times New Roman"/>
          <w:b/>
          <w:sz w:val="28"/>
          <w:szCs w:val="28"/>
          <w:lang w:val="en-US"/>
        </w:rPr>
        <w:t>bcuz</w:t>
      </w:r>
      <w:r w:rsidRPr="00D057CE">
        <w:rPr>
          <w:rFonts w:ascii="Times New Roman" w:hAnsi="Times New Roman"/>
          <w:b/>
          <w:sz w:val="28"/>
          <w:szCs w:val="28"/>
        </w:rPr>
        <w:t xml:space="preserve">, </w:t>
      </w:r>
      <w:r w:rsidRPr="00D057CE">
        <w:rPr>
          <w:rFonts w:ascii="Times New Roman" w:hAnsi="Times New Roman"/>
          <w:b/>
          <w:sz w:val="28"/>
          <w:szCs w:val="28"/>
          <w:lang w:val="en-US"/>
        </w:rPr>
        <w:t>bcz</w:t>
      </w:r>
      <w:r w:rsidRPr="00D057CE">
        <w:rPr>
          <w:rFonts w:ascii="Times New Roman" w:hAnsi="Times New Roman"/>
          <w:b/>
          <w:sz w:val="28"/>
          <w:szCs w:val="28"/>
        </w:rPr>
        <w:t xml:space="preserve">, </w:t>
      </w:r>
      <w:r w:rsidRPr="00D057CE">
        <w:rPr>
          <w:rFonts w:ascii="Times New Roman" w:hAnsi="Times New Roman"/>
          <w:b/>
          <w:sz w:val="28"/>
          <w:szCs w:val="28"/>
          <w:lang w:val="en-US"/>
        </w:rPr>
        <w:t>bcos</w:t>
      </w:r>
      <w:r w:rsidRPr="00D057CE">
        <w:rPr>
          <w:rFonts w:ascii="Times New Roman" w:hAnsi="Times New Roman"/>
          <w:b/>
          <w:sz w:val="28"/>
          <w:szCs w:val="28"/>
        </w:rPr>
        <w:t xml:space="preserve">, </w:t>
      </w:r>
      <w:r w:rsidRPr="00D057CE">
        <w:rPr>
          <w:rFonts w:ascii="Times New Roman" w:hAnsi="Times New Roman"/>
          <w:b/>
          <w:sz w:val="28"/>
          <w:szCs w:val="28"/>
          <w:lang w:val="en-US"/>
        </w:rPr>
        <w:t>bc</w:t>
      </w:r>
      <w:r w:rsidRPr="00D057CE">
        <w:rPr>
          <w:rFonts w:ascii="Times New Roman" w:hAnsi="Times New Roman"/>
          <w:b/>
          <w:sz w:val="28"/>
          <w:szCs w:val="28"/>
        </w:rPr>
        <w:t xml:space="preserve">, </w:t>
      </w:r>
      <w:r w:rsidRPr="00D057CE">
        <w:rPr>
          <w:rFonts w:ascii="Times New Roman" w:hAnsi="Times New Roman"/>
          <w:b/>
          <w:sz w:val="28"/>
          <w:szCs w:val="28"/>
          <w:lang w:val="en-US"/>
        </w:rPr>
        <w:t>coz</w:t>
      </w:r>
      <w:r w:rsidRPr="00D057CE">
        <w:rPr>
          <w:rFonts w:ascii="Times New Roman" w:hAnsi="Times New Roman"/>
          <w:sz w:val="28"/>
          <w:szCs w:val="28"/>
        </w:rPr>
        <w:t xml:space="preserve"> (потому что); </w:t>
      </w:r>
      <w:r w:rsidRPr="00D057CE">
        <w:rPr>
          <w:rFonts w:ascii="Times New Roman" w:hAnsi="Times New Roman"/>
          <w:i/>
          <w:sz w:val="28"/>
          <w:szCs w:val="28"/>
          <w:lang w:val="en-US"/>
        </w:rPr>
        <w:t>please</w:t>
      </w:r>
      <w:r w:rsidRPr="00D057CE">
        <w:rPr>
          <w:rFonts w:ascii="Times New Roman" w:hAnsi="Times New Roman"/>
          <w:sz w:val="28"/>
          <w:szCs w:val="28"/>
        </w:rPr>
        <w:t xml:space="preserve"> –</w:t>
      </w:r>
      <w:r w:rsidRPr="00D057CE">
        <w:rPr>
          <w:rFonts w:ascii="Times New Roman" w:hAnsi="Times New Roman"/>
          <w:b/>
          <w:sz w:val="28"/>
          <w:szCs w:val="28"/>
          <w:lang w:val="en-US"/>
        </w:rPr>
        <w:t>plz</w:t>
      </w:r>
      <w:r w:rsidRPr="00D057CE">
        <w:rPr>
          <w:rFonts w:ascii="Times New Roman" w:hAnsi="Times New Roman"/>
          <w:sz w:val="28"/>
          <w:szCs w:val="28"/>
        </w:rPr>
        <w:t xml:space="preserve"> (пожалуйста). </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b/>
          <w:sz w:val="28"/>
          <w:szCs w:val="28"/>
        </w:rPr>
        <w:t>Сокращение букв и пунктуационных знаков:</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b/>
          <w:sz w:val="28"/>
          <w:szCs w:val="28"/>
        </w:rPr>
        <w:t>исключение гласных,</w:t>
      </w:r>
      <w:r w:rsidRPr="00D057CE">
        <w:rPr>
          <w:rFonts w:ascii="Times New Roman" w:hAnsi="Times New Roman"/>
          <w:sz w:val="28"/>
          <w:szCs w:val="28"/>
        </w:rPr>
        <w:t xml:space="preserve"> и значение слова тогда, определяется по последовательности согласных, например: </w:t>
      </w:r>
      <w:r w:rsidRPr="00D057CE">
        <w:rPr>
          <w:rFonts w:ascii="Times New Roman" w:hAnsi="Times New Roman"/>
          <w:i/>
          <w:sz w:val="28"/>
          <w:szCs w:val="28"/>
          <w:lang w:val="en-US"/>
        </w:rPr>
        <w:t>between</w:t>
      </w:r>
      <w:r w:rsidRPr="00D057CE">
        <w:rPr>
          <w:rFonts w:ascii="Times New Roman" w:hAnsi="Times New Roman"/>
          <w:sz w:val="28"/>
          <w:szCs w:val="28"/>
        </w:rPr>
        <w:t xml:space="preserve"> – </w:t>
      </w:r>
      <w:r w:rsidRPr="00D057CE">
        <w:rPr>
          <w:rFonts w:ascii="Times New Roman" w:hAnsi="Times New Roman"/>
          <w:b/>
          <w:sz w:val="28"/>
          <w:szCs w:val="28"/>
          <w:lang w:val="en-US"/>
        </w:rPr>
        <w:t>btw</w:t>
      </w:r>
      <w:r w:rsidRPr="00D057CE">
        <w:rPr>
          <w:rFonts w:ascii="Times New Roman" w:hAnsi="Times New Roman"/>
          <w:sz w:val="28"/>
          <w:szCs w:val="28"/>
        </w:rPr>
        <w:t xml:space="preserve">(между); </w:t>
      </w:r>
      <w:r w:rsidRPr="00D057CE">
        <w:rPr>
          <w:rFonts w:ascii="Times New Roman" w:hAnsi="Times New Roman"/>
          <w:i/>
          <w:sz w:val="28"/>
          <w:szCs w:val="28"/>
          <w:lang w:val="en-US"/>
        </w:rPr>
        <w:t>because</w:t>
      </w:r>
      <w:r w:rsidRPr="00D057CE">
        <w:rPr>
          <w:rFonts w:ascii="Times New Roman" w:hAnsi="Times New Roman"/>
          <w:sz w:val="28"/>
          <w:szCs w:val="28"/>
        </w:rPr>
        <w:t xml:space="preserve"> - </w:t>
      </w:r>
      <w:r w:rsidRPr="00D057CE">
        <w:rPr>
          <w:rFonts w:ascii="Times New Roman" w:hAnsi="Times New Roman"/>
          <w:b/>
          <w:sz w:val="28"/>
          <w:szCs w:val="28"/>
          <w:lang w:val="en-US"/>
        </w:rPr>
        <w:t>bcs</w:t>
      </w:r>
      <w:r w:rsidRPr="00D057CE">
        <w:rPr>
          <w:rFonts w:ascii="Times New Roman" w:hAnsi="Times New Roman"/>
          <w:sz w:val="28"/>
          <w:szCs w:val="28"/>
        </w:rPr>
        <w:t xml:space="preserve"> (потому что); </w:t>
      </w:r>
      <w:r w:rsidRPr="00D057CE">
        <w:rPr>
          <w:rFonts w:ascii="Times New Roman" w:hAnsi="Times New Roman"/>
          <w:i/>
          <w:sz w:val="28"/>
          <w:szCs w:val="28"/>
          <w:lang w:val="en-US"/>
        </w:rPr>
        <w:t>your</w:t>
      </w:r>
      <w:r w:rsidRPr="00D057CE">
        <w:rPr>
          <w:rFonts w:ascii="Times New Roman" w:hAnsi="Times New Roman"/>
          <w:sz w:val="28"/>
          <w:szCs w:val="28"/>
        </w:rPr>
        <w:t xml:space="preserve"> - </w:t>
      </w:r>
      <w:r w:rsidRPr="00D057CE">
        <w:rPr>
          <w:rFonts w:ascii="Times New Roman" w:hAnsi="Times New Roman"/>
          <w:b/>
          <w:sz w:val="28"/>
          <w:szCs w:val="28"/>
          <w:lang w:val="en-US"/>
        </w:rPr>
        <w:t>YR</w:t>
      </w:r>
      <w:r w:rsidRPr="00D057CE">
        <w:rPr>
          <w:rFonts w:ascii="Times New Roman" w:hAnsi="Times New Roman"/>
          <w:sz w:val="28"/>
          <w:szCs w:val="28"/>
        </w:rPr>
        <w:t xml:space="preserve"> (твой); </w:t>
      </w:r>
      <w:r w:rsidRPr="00D057CE">
        <w:rPr>
          <w:rFonts w:ascii="Times New Roman" w:hAnsi="Times New Roman"/>
          <w:i/>
          <w:sz w:val="28"/>
          <w:szCs w:val="28"/>
          <w:lang w:val="en-US"/>
        </w:rPr>
        <w:t>speak</w:t>
      </w:r>
      <w:r w:rsidRPr="00D057CE">
        <w:rPr>
          <w:rFonts w:ascii="Times New Roman" w:hAnsi="Times New Roman"/>
          <w:sz w:val="28"/>
          <w:szCs w:val="28"/>
        </w:rPr>
        <w:t xml:space="preserve"> - </w:t>
      </w:r>
      <w:r w:rsidRPr="00D057CE">
        <w:rPr>
          <w:rFonts w:ascii="Times New Roman" w:hAnsi="Times New Roman"/>
          <w:b/>
          <w:sz w:val="28"/>
          <w:szCs w:val="28"/>
          <w:lang w:val="en-US"/>
        </w:rPr>
        <w:t>SPK</w:t>
      </w:r>
      <w:r w:rsidRPr="00D057CE">
        <w:rPr>
          <w:rFonts w:ascii="Times New Roman" w:hAnsi="Times New Roman"/>
          <w:sz w:val="28"/>
          <w:szCs w:val="28"/>
        </w:rPr>
        <w:t xml:space="preserve"> (говорить); </w:t>
      </w:r>
      <w:r w:rsidRPr="00D057CE">
        <w:rPr>
          <w:rFonts w:ascii="Times New Roman" w:hAnsi="Times New Roman"/>
          <w:i/>
          <w:sz w:val="28"/>
          <w:szCs w:val="28"/>
          <w:lang w:val="en-US"/>
        </w:rPr>
        <w:t>people</w:t>
      </w:r>
      <w:r w:rsidRPr="00D057CE">
        <w:rPr>
          <w:rFonts w:ascii="Times New Roman" w:hAnsi="Times New Roman"/>
          <w:sz w:val="28"/>
          <w:szCs w:val="28"/>
        </w:rPr>
        <w:t xml:space="preserve"> – </w:t>
      </w:r>
      <w:r w:rsidRPr="00D057CE">
        <w:rPr>
          <w:rFonts w:ascii="Times New Roman" w:hAnsi="Times New Roman"/>
          <w:b/>
          <w:sz w:val="28"/>
          <w:szCs w:val="28"/>
          <w:lang w:val="en-US"/>
        </w:rPr>
        <w:t>PPL</w:t>
      </w:r>
      <w:r w:rsidRPr="00D057CE">
        <w:rPr>
          <w:rFonts w:ascii="Times New Roman" w:hAnsi="Times New Roman"/>
          <w:sz w:val="28"/>
          <w:szCs w:val="28"/>
        </w:rPr>
        <w:t xml:space="preserve"> (люди); </w:t>
      </w:r>
      <w:r w:rsidRPr="00D057CE">
        <w:rPr>
          <w:rFonts w:ascii="Times New Roman" w:hAnsi="Times New Roman"/>
          <w:i/>
          <w:sz w:val="28"/>
          <w:szCs w:val="28"/>
          <w:lang w:val="en-US"/>
        </w:rPr>
        <w:t>please</w:t>
      </w:r>
      <w:r w:rsidRPr="00D057CE">
        <w:rPr>
          <w:rFonts w:ascii="Times New Roman" w:hAnsi="Times New Roman"/>
          <w:sz w:val="28"/>
          <w:szCs w:val="28"/>
        </w:rPr>
        <w:t xml:space="preserve"> - </w:t>
      </w:r>
      <w:r w:rsidRPr="00D057CE">
        <w:rPr>
          <w:rFonts w:ascii="Times New Roman" w:hAnsi="Times New Roman"/>
          <w:b/>
          <w:sz w:val="28"/>
          <w:szCs w:val="28"/>
          <w:lang w:val="en-US"/>
        </w:rPr>
        <w:t>PLS</w:t>
      </w:r>
      <w:r w:rsidRPr="00D057CE">
        <w:rPr>
          <w:rFonts w:ascii="Times New Roman" w:hAnsi="Times New Roman"/>
          <w:sz w:val="28"/>
          <w:szCs w:val="28"/>
        </w:rPr>
        <w:t xml:space="preserve"> (пожалуйста); </w:t>
      </w:r>
      <w:r w:rsidRPr="00D057CE">
        <w:rPr>
          <w:rFonts w:ascii="Times New Roman" w:hAnsi="Times New Roman"/>
          <w:i/>
          <w:sz w:val="28"/>
          <w:szCs w:val="28"/>
          <w:lang w:val="en-US"/>
        </w:rPr>
        <w:t>friend</w:t>
      </w:r>
      <w:r w:rsidRPr="00D057CE">
        <w:rPr>
          <w:rFonts w:ascii="Times New Roman" w:hAnsi="Times New Roman"/>
          <w:sz w:val="28"/>
          <w:szCs w:val="28"/>
        </w:rPr>
        <w:t xml:space="preserve">–– </w:t>
      </w:r>
      <w:r w:rsidRPr="00D057CE">
        <w:rPr>
          <w:rFonts w:ascii="Times New Roman" w:hAnsi="Times New Roman"/>
          <w:b/>
          <w:sz w:val="28"/>
          <w:szCs w:val="28"/>
          <w:lang w:val="en-US"/>
        </w:rPr>
        <w:t>frnd</w:t>
      </w:r>
      <w:r w:rsidRPr="00D057CE">
        <w:rPr>
          <w:rFonts w:ascii="Times New Roman" w:hAnsi="Times New Roman"/>
          <w:sz w:val="28"/>
          <w:szCs w:val="28"/>
        </w:rPr>
        <w:t xml:space="preserve"> (друг); </w:t>
      </w:r>
      <w:r w:rsidRPr="00D057CE">
        <w:rPr>
          <w:rFonts w:ascii="Times New Roman" w:hAnsi="Times New Roman"/>
          <w:i/>
          <w:sz w:val="28"/>
          <w:szCs w:val="28"/>
          <w:lang w:val="en-US"/>
        </w:rPr>
        <w:t>homework</w:t>
      </w:r>
      <w:r w:rsidRPr="00D057CE">
        <w:rPr>
          <w:rFonts w:ascii="Times New Roman" w:hAnsi="Times New Roman"/>
          <w:sz w:val="28"/>
          <w:szCs w:val="28"/>
        </w:rPr>
        <w:t xml:space="preserve"> –</w:t>
      </w:r>
      <w:r w:rsidRPr="00D057CE">
        <w:rPr>
          <w:rFonts w:ascii="Times New Roman" w:hAnsi="Times New Roman"/>
          <w:b/>
          <w:sz w:val="28"/>
          <w:szCs w:val="28"/>
          <w:lang w:val="en-US"/>
        </w:rPr>
        <w:t>hmwrk</w:t>
      </w:r>
      <w:r w:rsidRPr="00D057CE">
        <w:rPr>
          <w:rFonts w:ascii="Times New Roman" w:hAnsi="Times New Roman"/>
          <w:sz w:val="28"/>
          <w:szCs w:val="28"/>
        </w:rPr>
        <w:t xml:space="preserve">(домашняя работа); </w:t>
      </w:r>
      <w:r w:rsidRPr="00D057CE">
        <w:rPr>
          <w:rFonts w:ascii="Times New Roman" w:hAnsi="Times New Roman"/>
          <w:i/>
          <w:sz w:val="28"/>
          <w:szCs w:val="28"/>
          <w:lang w:val="en-US"/>
        </w:rPr>
        <w:t>message</w:t>
      </w:r>
      <w:r w:rsidRPr="00D057CE">
        <w:rPr>
          <w:rFonts w:ascii="Times New Roman" w:hAnsi="Times New Roman"/>
          <w:sz w:val="28"/>
          <w:szCs w:val="28"/>
        </w:rPr>
        <w:t xml:space="preserve"> – </w:t>
      </w:r>
      <w:r w:rsidRPr="00D057CE">
        <w:rPr>
          <w:rFonts w:ascii="Times New Roman" w:hAnsi="Times New Roman"/>
          <w:b/>
          <w:sz w:val="28"/>
          <w:szCs w:val="28"/>
          <w:lang w:val="en-US"/>
        </w:rPr>
        <w:t>msg</w:t>
      </w:r>
      <w:r w:rsidRPr="00D057CE">
        <w:rPr>
          <w:rFonts w:ascii="Times New Roman" w:hAnsi="Times New Roman"/>
          <w:sz w:val="28"/>
          <w:szCs w:val="28"/>
        </w:rPr>
        <w:t xml:space="preserve"> (сообщение), </w:t>
      </w:r>
      <w:r w:rsidRPr="00D057CE">
        <w:rPr>
          <w:rFonts w:ascii="Times New Roman" w:hAnsi="Times New Roman"/>
          <w:i/>
          <w:sz w:val="28"/>
          <w:szCs w:val="28"/>
          <w:lang w:val="en-US"/>
        </w:rPr>
        <w:t>probably</w:t>
      </w:r>
      <w:r w:rsidRPr="00D057CE">
        <w:rPr>
          <w:rFonts w:ascii="Times New Roman" w:hAnsi="Times New Roman"/>
          <w:sz w:val="28"/>
          <w:szCs w:val="28"/>
        </w:rPr>
        <w:t xml:space="preserve"> –</w:t>
      </w:r>
      <w:r w:rsidRPr="00D057CE">
        <w:rPr>
          <w:rFonts w:ascii="Times New Roman" w:hAnsi="Times New Roman"/>
          <w:b/>
          <w:sz w:val="28"/>
          <w:szCs w:val="28"/>
          <w:lang w:val="en-US"/>
        </w:rPr>
        <w:t>prbly</w:t>
      </w:r>
      <w:r w:rsidRPr="00D057CE">
        <w:rPr>
          <w:rFonts w:ascii="Times New Roman" w:hAnsi="Times New Roman"/>
          <w:sz w:val="28"/>
          <w:szCs w:val="28"/>
        </w:rPr>
        <w:t xml:space="preserve">(вероятно), </w:t>
      </w:r>
      <w:r w:rsidRPr="00D057CE">
        <w:rPr>
          <w:rFonts w:ascii="Times New Roman" w:hAnsi="Times New Roman"/>
          <w:i/>
          <w:sz w:val="28"/>
          <w:szCs w:val="28"/>
          <w:lang w:val="en-US"/>
        </w:rPr>
        <w:t>text</w:t>
      </w:r>
      <w:r w:rsidRPr="00D057CE">
        <w:rPr>
          <w:rFonts w:ascii="Times New Roman" w:hAnsi="Times New Roman"/>
          <w:sz w:val="28"/>
          <w:szCs w:val="28"/>
        </w:rPr>
        <w:t xml:space="preserve">– </w:t>
      </w:r>
      <w:r w:rsidRPr="00D057CE">
        <w:rPr>
          <w:rFonts w:ascii="Times New Roman" w:hAnsi="Times New Roman"/>
          <w:b/>
          <w:sz w:val="28"/>
          <w:szCs w:val="28"/>
          <w:lang w:val="en-US"/>
        </w:rPr>
        <w:t>txt</w:t>
      </w:r>
      <w:r w:rsidRPr="00D057CE">
        <w:rPr>
          <w:rFonts w:ascii="Times New Roman" w:hAnsi="Times New Roman"/>
          <w:sz w:val="28"/>
          <w:szCs w:val="28"/>
        </w:rPr>
        <w:t xml:space="preserve"> (текст).</w:t>
      </w:r>
    </w:p>
    <w:p w:rsidR="00D057CE" w:rsidRPr="00D057CE" w:rsidRDefault="00D057CE" w:rsidP="00D057CE">
      <w:pPr>
        <w:spacing w:after="0" w:line="360" w:lineRule="auto"/>
        <w:jc w:val="both"/>
        <w:rPr>
          <w:rFonts w:ascii="Times New Roman" w:hAnsi="Times New Roman"/>
          <w:i/>
          <w:sz w:val="28"/>
          <w:szCs w:val="28"/>
        </w:rPr>
      </w:pPr>
      <w:r w:rsidRPr="00D057CE">
        <w:rPr>
          <w:rFonts w:ascii="Times New Roman" w:hAnsi="Times New Roman"/>
          <w:b/>
          <w:sz w:val="28"/>
          <w:szCs w:val="28"/>
        </w:rPr>
        <w:t>использование аббревиатуры</w:t>
      </w:r>
      <w:r w:rsidRPr="00D057CE">
        <w:rPr>
          <w:rFonts w:ascii="Times New Roman" w:hAnsi="Times New Roman"/>
          <w:b/>
          <w:i/>
          <w:sz w:val="28"/>
          <w:szCs w:val="28"/>
        </w:rPr>
        <w:t xml:space="preserve">«/»: </w:t>
      </w:r>
      <w:r w:rsidRPr="00D057CE">
        <w:rPr>
          <w:rFonts w:ascii="Times New Roman" w:hAnsi="Times New Roman"/>
          <w:i/>
          <w:sz w:val="28"/>
          <w:szCs w:val="28"/>
          <w:lang w:val="en-US"/>
        </w:rPr>
        <w:t>with</w:t>
      </w:r>
      <w:r w:rsidRPr="00D057CE">
        <w:rPr>
          <w:rFonts w:ascii="Times New Roman" w:hAnsi="Times New Roman"/>
          <w:i/>
          <w:sz w:val="28"/>
          <w:szCs w:val="28"/>
        </w:rPr>
        <w:t xml:space="preserve"> – </w:t>
      </w:r>
      <w:r w:rsidRPr="00D057CE">
        <w:rPr>
          <w:rFonts w:ascii="Times New Roman" w:hAnsi="Times New Roman"/>
          <w:b/>
          <w:sz w:val="28"/>
          <w:szCs w:val="28"/>
          <w:lang w:val="en-US"/>
        </w:rPr>
        <w:t>w</w:t>
      </w:r>
      <w:r w:rsidRPr="00D057CE">
        <w:rPr>
          <w:rFonts w:ascii="Times New Roman" w:hAnsi="Times New Roman"/>
          <w:b/>
          <w:sz w:val="28"/>
          <w:szCs w:val="28"/>
        </w:rPr>
        <w:t>/</w:t>
      </w:r>
      <w:r w:rsidRPr="00D057CE">
        <w:rPr>
          <w:rFonts w:ascii="Times New Roman" w:hAnsi="Times New Roman"/>
          <w:b/>
          <w:sz w:val="28"/>
          <w:szCs w:val="28"/>
          <w:lang w:val="en-US"/>
        </w:rPr>
        <w:t>t</w:t>
      </w:r>
      <w:r w:rsidRPr="00D057CE">
        <w:rPr>
          <w:rFonts w:ascii="Times New Roman" w:hAnsi="Times New Roman"/>
          <w:sz w:val="28"/>
          <w:szCs w:val="28"/>
        </w:rPr>
        <w:t xml:space="preserve">(с); </w:t>
      </w:r>
      <w:r w:rsidRPr="00D057CE">
        <w:rPr>
          <w:rFonts w:ascii="Times New Roman" w:hAnsi="Times New Roman"/>
          <w:i/>
          <w:sz w:val="28"/>
          <w:szCs w:val="28"/>
          <w:lang w:val="en-US"/>
        </w:rPr>
        <w:t>something</w:t>
      </w:r>
      <w:r w:rsidRPr="00D057CE">
        <w:rPr>
          <w:rFonts w:ascii="Times New Roman" w:hAnsi="Times New Roman"/>
          <w:sz w:val="28"/>
          <w:szCs w:val="28"/>
        </w:rPr>
        <w:t xml:space="preserve"> – </w:t>
      </w:r>
      <w:r w:rsidRPr="00D057CE">
        <w:rPr>
          <w:rFonts w:ascii="Times New Roman" w:hAnsi="Times New Roman"/>
          <w:b/>
          <w:sz w:val="28"/>
          <w:szCs w:val="28"/>
          <w:lang w:val="en-US"/>
        </w:rPr>
        <w:t>s</w:t>
      </w:r>
      <w:r w:rsidRPr="00D057CE">
        <w:rPr>
          <w:rFonts w:ascii="Times New Roman" w:hAnsi="Times New Roman"/>
          <w:b/>
          <w:sz w:val="28"/>
          <w:szCs w:val="28"/>
        </w:rPr>
        <w:t>/</w:t>
      </w:r>
      <w:r w:rsidRPr="00D057CE">
        <w:rPr>
          <w:rFonts w:ascii="Times New Roman" w:hAnsi="Times New Roman"/>
          <w:b/>
          <w:sz w:val="28"/>
          <w:szCs w:val="28"/>
          <w:lang w:val="en-US"/>
        </w:rPr>
        <w:t>t</w:t>
      </w:r>
      <w:r w:rsidRPr="00D057CE">
        <w:rPr>
          <w:rFonts w:ascii="Times New Roman" w:hAnsi="Times New Roman"/>
          <w:sz w:val="28"/>
          <w:szCs w:val="28"/>
        </w:rPr>
        <w:t xml:space="preserve">(кое-что); </w:t>
      </w:r>
      <w:r w:rsidRPr="00D057CE">
        <w:rPr>
          <w:rFonts w:ascii="Times New Roman" w:hAnsi="Times New Roman"/>
          <w:i/>
          <w:sz w:val="28"/>
          <w:szCs w:val="28"/>
          <w:lang w:val="en-US"/>
        </w:rPr>
        <w:t>boyfriend</w:t>
      </w:r>
      <w:r w:rsidRPr="00D057CE">
        <w:rPr>
          <w:rFonts w:ascii="Times New Roman" w:hAnsi="Times New Roman"/>
          <w:sz w:val="28"/>
          <w:szCs w:val="28"/>
        </w:rPr>
        <w:t xml:space="preserve"> - </w:t>
      </w:r>
      <w:r w:rsidRPr="00D057CE">
        <w:rPr>
          <w:rFonts w:ascii="Times New Roman" w:hAnsi="Times New Roman"/>
          <w:b/>
          <w:sz w:val="28"/>
          <w:szCs w:val="28"/>
          <w:lang w:val="en-US"/>
        </w:rPr>
        <w:t>b</w:t>
      </w:r>
      <w:r w:rsidRPr="00D057CE">
        <w:rPr>
          <w:rFonts w:ascii="Times New Roman" w:hAnsi="Times New Roman"/>
          <w:b/>
          <w:sz w:val="28"/>
          <w:szCs w:val="28"/>
        </w:rPr>
        <w:t>/</w:t>
      </w:r>
      <w:r w:rsidRPr="00D057CE">
        <w:rPr>
          <w:rFonts w:ascii="Times New Roman" w:hAnsi="Times New Roman"/>
          <w:b/>
          <w:sz w:val="28"/>
          <w:szCs w:val="28"/>
          <w:lang w:val="en-US"/>
        </w:rPr>
        <w:t>f</w:t>
      </w:r>
      <w:r w:rsidRPr="00D057CE">
        <w:rPr>
          <w:rFonts w:ascii="Times New Roman" w:hAnsi="Times New Roman"/>
          <w:sz w:val="28"/>
          <w:szCs w:val="28"/>
        </w:rPr>
        <w:t xml:space="preserve"> (парень); </w:t>
      </w:r>
      <w:r w:rsidRPr="00D057CE">
        <w:rPr>
          <w:rFonts w:ascii="Times New Roman" w:hAnsi="Times New Roman"/>
          <w:i/>
          <w:sz w:val="28"/>
          <w:szCs w:val="28"/>
          <w:lang w:val="en-US"/>
        </w:rPr>
        <w:t>girlfriend</w:t>
      </w:r>
      <w:r w:rsidRPr="00D057CE">
        <w:rPr>
          <w:rFonts w:ascii="Times New Roman" w:hAnsi="Times New Roman"/>
          <w:sz w:val="28"/>
          <w:szCs w:val="28"/>
        </w:rPr>
        <w:t xml:space="preserve"> - </w:t>
      </w:r>
      <w:r w:rsidRPr="00D057CE">
        <w:rPr>
          <w:rFonts w:ascii="Times New Roman" w:hAnsi="Times New Roman"/>
          <w:b/>
          <w:sz w:val="28"/>
          <w:szCs w:val="28"/>
          <w:lang w:val="en-US"/>
        </w:rPr>
        <w:t>g</w:t>
      </w:r>
      <w:r w:rsidRPr="00D057CE">
        <w:rPr>
          <w:rFonts w:ascii="Times New Roman" w:hAnsi="Times New Roman"/>
          <w:b/>
          <w:sz w:val="28"/>
          <w:szCs w:val="28"/>
        </w:rPr>
        <w:t>/</w:t>
      </w:r>
      <w:r w:rsidRPr="00D057CE">
        <w:rPr>
          <w:rFonts w:ascii="Times New Roman" w:hAnsi="Times New Roman"/>
          <w:b/>
          <w:sz w:val="28"/>
          <w:szCs w:val="28"/>
          <w:lang w:val="en-US"/>
        </w:rPr>
        <w:t>f</w:t>
      </w:r>
      <w:r w:rsidRPr="00D057CE">
        <w:rPr>
          <w:rFonts w:ascii="Times New Roman" w:hAnsi="Times New Roman"/>
          <w:sz w:val="28"/>
          <w:szCs w:val="28"/>
        </w:rPr>
        <w:t xml:space="preserve"> (девушка); </w:t>
      </w:r>
    </w:p>
    <w:p w:rsidR="00D057CE" w:rsidRPr="00D057CE" w:rsidRDefault="00D057CE" w:rsidP="00D057CE">
      <w:pPr>
        <w:spacing w:after="0" w:line="360" w:lineRule="auto"/>
        <w:jc w:val="both"/>
        <w:rPr>
          <w:rFonts w:ascii="Times New Roman" w:hAnsi="Times New Roman"/>
          <w:sz w:val="28"/>
          <w:szCs w:val="28"/>
        </w:rPr>
      </w:pPr>
      <w:r w:rsidRPr="00D057CE">
        <w:rPr>
          <w:rFonts w:ascii="Times New Roman" w:hAnsi="Times New Roman"/>
          <w:b/>
          <w:sz w:val="28"/>
          <w:szCs w:val="28"/>
        </w:rPr>
        <w:t>использование транскрипций, сленга или диалектных вариантов</w:t>
      </w:r>
      <w:r w:rsidRPr="00D057CE">
        <w:rPr>
          <w:rFonts w:ascii="Times New Roman" w:hAnsi="Times New Roman"/>
          <w:sz w:val="28"/>
          <w:szCs w:val="28"/>
        </w:rPr>
        <w:t xml:space="preserve">, если они короче оригинального слова, например, вместо </w:t>
      </w:r>
      <w:r w:rsidRPr="00D057CE">
        <w:rPr>
          <w:rFonts w:ascii="Times New Roman" w:hAnsi="Times New Roman"/>
          <w:i/>
          <w:sz w:val="28"/>
          <w:szCs w:val="28"/>
          <w:lang w:val="en-US"/>
        </w:rPr>
        <w:t>be</w:t>
      </w:r>
      <w:r w:rsidRPr="00D057CE">
        <w:rPr>
          <w:rFonts w:ascii="Times New Roman" w:hAnsi="Times New Roman"/>
          <w:i/>
          <w:sz w:val="28"/>
          <w:szCs w:val="28"/>
          <w:lang w:val="en-GB"/>
        </w:rPr>
        <w:t>cause</w:t>
      </w:r>
      <w:r w:rsidRPr="00D057CE">
        <w:rPr>
          <w:rFonts w:ascii="Times New Roman" w:hAnsi="Times New Roman"/>
          <w:i/>
          <w:sz w:val="28"/>
          <w:szCs w:val="28"/>
        </w:rPr>
        <w:t xml:space="preserve"> – </w:t>
      </w:r>
      <w:r w:rsidRPr="00D057CE">
        <w:rPr>
          <w:rFonts w:ascii="Times New Roman" w:hAnsi="Times New Roman"/>
          <w:b/>
          <w:sz w:val="28"/>
          <w:szCs w:val="28"/>
          <w:lang w:val="en-US"/>
        </w:rPr>
        <w:t>cos</w:t>
      </w:r>
      <w:r w:rsidRPr="00D057CE">
        <w:rPr>
          <w:rFonts w:ascii="Times New Roman" w:hAnsi="Times New Roman"/>
          <w:sz w:val="28"/>
          <w:szCs w:val="28"/>
        </w:rPr>
        <w:t xml:space="preserve"> (потому что).</w:t>
      </w:r>
    </w:p>
    <w:p w:rsidR="00D057CE" w:rsidRPr="00D057CE" w:rsidRDefault="00D057CE" w:rsidP="00D057CE">
      <w:pPr>
        <w:spacing w:after="0" w:line="360" w:lineRule="auto"/>
        <w:jc w:val="both"/>
        <w:rPr>
          <w:rFonts w:ascii="Times New Roman" w:hAnsi="Times New Roman"/>
          <w:sz w:val="28"/>
          <w:szCs w:val="28"/>
          <w:lang w:val="en-US"/>
        </w:rPr>
      </w:pPr>
      <w:r w:rsidRPr="00D057CE">
        <w:rPr>
          <w:rFonts w:ascii="Times New Roman" w:hAnsi="Times New Roman"/>
          <w:sz w:val="28"/>
          <w:szCs w:val="28"/>
        </w:rPr>
        <w:lastRenderedPageBreak/>
        <w:t>Следует отметить, что использование вышеуказанных средств текстовых сообщений может существенно сократить целое предложение. Например:</w:t>
      </w:r>
      <w:r w:rsidRPr="00D057CE">
        <w:rPr>
          <w:rFonts w:ascii="Times New Roman" w:hAnsi="Times New Roman"/>
          <w:b/>
          <w:sz w:val="28"/>
          <w:szCs w:val="28"/>
          <w:lang w:val="en-US"/>
        </w:rPr>
        <w:t>him</w:t>
      </w:r>
      <w:r w:rsidRPr="00D057CE">
        <w:rPr>
          <w:rFonts w:ascii="Times New Roman" w:hAnsi="Times New Roman"/>
          <w:b/>
          <w:sz w:val="28"/>
          <w:szCs w:val="28"/>
        </w:rPr>
        <w:t xml:space="preserve">8 </w:t>
      </w:r>
      <w:r w:rsidRPr="00D057CE">
        <w:rPr>
          <w:rFonts w:ascii="Times New Roman" w:hAnsi="Times New Roman"/>
          <w:b/>
          <w:sz w:val="28"/>
          <w:szCs w:val="28"/>
          <w:lang w:val="en-US"/>
        </w:rPr>
        <w:t>uk</w:t>
      </w:r>
      <w:r w:rsidRPr="00D057CE">
        <w:rPr>
          <w:rFonts w:ascii="Times New Roman" w:hAnsi="Times New Roman"/>
          <w:b/>
          <w:sz w:val="28"/>
          <w:szCs w:val="28"/>
        </w:rPr>
        <w:t xml:space="preserve">? </w:t>
      </w:r>
      <w:r w:rsidRPr="00D057CE">
        <w:rPr>
          <w:rFonts w:ascii="Times New Roman" w:hAnsi="Times New Roman"/>
          <w:b/>
          <w:sz w:val="28"/>
          <w:szCs w:val="28"/>
          <w:lang w:val="en-US"/>
        </w:rPr>
        <w:t>isozi</w:t>
      </w:r>
      <w:r w:rsidRPr="00D057CE">
        <w:rPr>
          <w:rFonts w:ascii="Times New Roman" w:hAnsi="Times New Roman"/>
          <w:b/>
          <w:sz w:val="28"/>
          <w:szCs w:val="28"/>
        </w:rPr>
        <w:t xml:space="preserve"> 4</w:t>
      </w:r>
      <w:r w:rsidRPr="00D057CE">
        <w:rPr>
          <w:rFonts w:ascii="Times New Roman" w:hAnsi="Times New Roman"/>
          <w:b/>
          <w:sz w:val="28"/>
          <w:szCs w:val="28"/>
          <w:lang w:val="en-US"/>
        </w:rPr>
        <w:t>gt</w:t>
      </w:r>
      <w:r w:rsidRPr="00D057CE">
        <w:rPr>
          <w:rFonts w:ascii="Times New Roman" w:hAnsi="Times New Roman"/>
          <w:b/>
          <w:sz w:val="28"/>
          <w:szCs w:val="28"/>
        </w:rPr>
        <w:t xml:space="preserve"> 2 </w:t>
      </w:r>
      <w:r w:rsidRPr="00D057CE">
        <w:rPr>
          <w:rFonts w:ascii="Times New Roman" w:hAnsi="Times New Roman"/>
          <w:b/>
          <w:sz w:val="28"/>
          <w:szCs w:val="28"/>
          <w:lang w:val="en-US"/>
        </w:rPr>
        <w:t>c</w:t>
      </w:r>
      <w:r w:rsidRPr="00D057CE">
        <w:rPr>
          <w:rFonts w:ascii="Times New Roman" w:hAnsi="Times New Roman"/>
          <w:b/>
          <w:sz w:val="28"/>
          <w:szCs w:val="28"/>
        </w:rPr>
        <w:t>а</w:t>
      </w:r>
      <w:r w:rsidRPr="00D057CE">
        <w:rPr>
          <w:rFonts w:ascii="Times New Roman" w:hAnsi="Times New Roman"/>
          <w:b/>
          <w:sz w:val="28"/>
          <w:szCs w:val="28"/>
          <w:lang w:val="en-US"/>
        </w:rPr>
        <w:t>lulstn</w:t>
      </w:r>
      <w:r w:rsidRPr="00D057CE">
        <w:rPr>
          <w:rFonts w:ascii="Times New Roman" w:hAnsi="Times New Roman"/>
          <w:b/>
          <w:sz w:val="28"/>
          <w:szCs w:val="28"/>
        </w:rPr>
        <w:t>у</w:t>
      </w:r>
      <w:r w:rsidRPr="00D057CE">
        <w:rPr>
          <w:rFonts w:ascii="Times New Roman" w:hAnsi="Times New Roman"/>
          <w:b/>
          <w:sz w:val="28"/>
          <w:szCs w:val="28"/>
          <w:lang w:val="en-US"/>
        </w:rPr>
        <w:t>t</w:t>
      </w:r>
      <w:r w:rsidRPr="00D057CE">
        <w:rPr>
          <w:rFonts w:ascii="Times New Roman" w:hAnsi="Times New Roman"/>
          <w:b/>
          <w:sz w:val="28"/>
          <w:szCs w:val="28"/>
        </w:rPr>
        <w:t xml:space="preserve">-у </w:t>
      </w:r>
      <w:r w:rsidRPr="00D057CE">
        <w:rPr>
          <w:rFonts w:ascii="Times New Roman" w:hAnsi="Times New Roman"/>
          <w:b/>
          <w:sz w:val="28"/>
          <w:szCs w:val="28"/>
          <w:lang w:val="en-US"/>
        </w:rPr>
        <w:t>dntw</w:t>
      </w:r>
      <w:r w:rsidRPr="00D057CE">
        <w:rPr>
          <w:rFonts w:ascii="Times New Roman" w:hAnsi="Times New Roman"/>
          <w:b/>
          <w:sz w:val="28"/>
          <w:szCs w:val="28"/>
        </w:rPr>
        <w:t xml:space="preserve">е </w:t>
      </w:r>
      <w:r w:rsidRPr="00D057CE">
        <w:rPr>
          <w:rFonts w:ascii="Times New Roman" w:hAnsi="Times New Roman"/>
          <w:b/>
          <w:sz w:val="28"/>
          <w:szCs w:val="28"/>
          <w:lang w:val="en-US"/>
        </w:rPr>
        <w:t>g</w:t>
      </w:r>
      <w:r w:rsidRPr="00D057CE">
        <w:rPr>
          <w:rFonts w:ascii="Times New Roman" w:hAnsi="Times New Roman"/>
          <w:b/>
          <w:sz w:val="28"/>
          <w:szCs w:val="28"/>
        </w:rPr>
        <w:t xml:space="preserve">о </w:t>
      </w:r>
      <w:r w:rsidRPr="00D057CE">
        <w:rPr>
          <w:rFonts w:ascii="Times New Roman" w:hAnsi="Times New Roman"/>
          <w:b/>
          <w:sz w:val="28"/>
          <w:szCs w:val="28"/>
          <w:lang w:val="en-US"/>
        </w:rPr>
        <w:t>cfilm</w:t>
      </w:r>
      <w:r w:rsidRPr="00D057CE">
        <w:rPr>
          <w:rFonts w:ascii="Times New Roman" w:hAnsi="Times New Roman"/>
          <w:b/>
          <w:sz w:val="28"/>
          <w:szCs w:val="28"/>
        </w:rPr>
        <w:t xml:space="preserve"> 2</w:t>
      </w:r>
      <w:r w:rsidRPr="00D057CE">
        <w:rPr>
          <w:rFonts w:ascii="Times New Roman" w:hAnsi="Times New Roman"/>
          <w:b/>
          <w:sz w:val="28"/>
          <w:szCs w:val="28"/>
          <w:lang w:val="en-US"/>
        </w:rPr>
        <w:t>m</w:t>
      </w:r>
      <w:r w:rsidRPr="00D057CE">
        <w:rPr>
          <w:rFonts w:ascii="Times New Roman" w:hAnsi="Times New Roman"/>
          <w:b/>
          <w:sz w:val="28"/>
          <w:szCs w:val="28"/>
        </w:rPr>
        <w:t>о</w:t>
      </w:r>
      <w:r w:rsidRPr="00D057CE">
        <w:rPr>
          <w:rFonts w:ascii="Times New Roman" w:hAnsi="Times New Roman"/>
          <w:b/>
          <w:sz w:val="28"/>
          <w:szCs w:val="28"/>
          <w:lang w:val="en-US"/>
        </w:rPr>
        <w:t>z</w:t>
      </w:r>
      <w:r w:rsidRPr="00D057CE">
        <w:rPr>
          <w:rFonts w:ascii="Times New Roman" w:hAnsi="Times New Roman"/>
          <w:b/>
          <w:sz w:val="28"/>
          <w:szCs w:val="28"/>
        </w:rPr>
        <w:t xml:space="preserve"> (</w:t>
      </w:r>
      <w:r w:rsidRPr="00D057CE">
        <w:rPr>
          <w:rFonts w:ascii="Times New Roman" w:hAnsi="Times New Roman"/>
          <w:sz w:val="28"/>
          <w:szCs w:val="28"/>
        </w:rPr>
        <w:t xml:space="preserve">60 символов) – </w:t>
      </w:r>
      <w:r w:rsidRPr="00D057CE">
        <w:rPr>
          <w:rFonts w:ascii="Times New Roman" w:hAnsi="Times New Roman"/>
          <w:i/>
          <w:sz w:val="28"/>
          <w:szCs w:val="28"/>
          <w:lang w:val="en-US"/>
        </w:rPr>
        <w:t>Hi</w:t>
      </w:r>
      <w:r w:rsidRPr="00D057CE">
        <w:rPr>
          <w:rFonts w:ascii="Times New Roman" w:hAnsi="Times New Roman"/>
          <w:i/>
          <w:sz w:val="28"/>
          <w:szCs w:val="28"/>
        </w:rPr>
        <w:t xml:space="preserve">, </w:t>
      </w:r>
      <w:r w:rsidRPr="00D057CE">
        <w:rPr>
          <w:rFonts w:ascii="Times New Roman" w:hAnsi="Times New Roman"/>
          <w:i/>
          <w:sz w:val="28"/>
          <w:szCs w:val="28"/>
          <w:lang w:val="en-US"/>
        </w:rPr>
        <w:t>mate</w:t>
      </w:r>
      <w:r w:rsidRPr="00D057CE">
        <w:rPr>
          <w:rFonts w:ascii="Times New Roman" w:hAnsi="Times New Roman"/>
          <w:i/>
          <w:sz w:val="28"/>
          <w:szCs w:val="28"/>
        </w:rPr>
        <w:t xml:space="preserve">. </w:t>
      </w:r>
      <w:r w:rsidRPr="00D057CE">
        <w:rPr>
          <w:rFonts w:ascii="Times New Roman" w:hAnsi="Times New Roman"/>
          <w:i/>
          <w:sz w:val="28"/>
          <w:szCs w:val="28"/>
          <w:lang w:val="en-US"/>
        </w:rPr>
        <w:t>Are you okay? I am sorry that I forgot to call you last night. Why don’t we go and see a film tomorrow?</w:t>
      </w:r>
      <w:r w:rsidRPr="00D057CE">
        <w:rPr>
          <w:rFonts w:ascii="Times New Roman" w:hAnsi="Times New Roman"/>
          <w:sz w:val="28"/>
          <w:szCs w:val="28"/>
          <w:lang w:val="en-US"/>
        </w:rPr>
        <w:t xml:space="preserve"> (120 </w:t>
      </w:r>
      <w:r w:rsidRPr="00D057CE">
        <w:rPr>
          <w:rFonts w:ascii="Times New Roman" w:hAnsi="Times New Roman"/>
          <w:sz w:val="28"/>
          <w:szCs w:val="28"/>
        </w:rPr>
        <w:t>символов</w:t>
      </w:r>
      <w:r w:rsidRPr="00D057CE">
        <w:rPr>
          <w:rFonts w:ascii="Times New Roman" w:hAnsi="Times New Roman"/>
          <w:sz w:val="28"/>
          <w:szCs w:val="28"/>
          <w:lang w:val="en-US"/>
        </w:rPr>
        <w:t>).</w:t>
      </w:r>
    </w:p>
    <w:p w:rsidR="00D057CE" w:rsidRPr="00D057CE" w:rsidRDefault="00D057CE" w:rsidP="00D057CE">
      <w:pPr>
        <w:spacing w:after="0" w:line="360" w:lineRule="auto"/>
        <w:jc w:val="both"/>
        <w:rPr>
          <w:rFonts w:ascii="Times New Roman" w:hAnsi="Times New Roman"/>
          <w:sz w:val="28"/>
          <w:szCs w:val="28"/>
        </w:rPr>
      </w:pPr>
      <w:bookmarkStart w:id="15" w:name="_Toc251275092"/>
      <w:r w:rsidRPr="00D057CE">
        <w:rPr>
          <w:rFonts w:ascii="Times New Roman" w:hAnsi="Times New Roman"/>
          <w:sz w:val="28"/>
          <w:szCs w:val="28"/>
        </w:rPr>
        <w:t xml:space="preserve">Следует отметить и аббревиатуры - слова, образованные сокращением словосочетания и читаемые по алфавитному названию начальных букв или по начальным звукам слов, входящих в него, например: </w:t>
      </w:r>
      <w:r w:rsidRPr="00D057CE">
        <w:rPr>
          <w:rFonts w:ascii="Times New Roman" w:hAnsi="Times New Roman"/>
          <w:sz w:val="28"/>
          <w:szCs w:val="28"/>
          <w:lang w:val="en-US"/>
        </w:rPr>
        <w:t>ATM</w:t>
      </w:r>
      <w:r w:rsidRPr="00D057CE">
        <w:rPr>
          <w:rFonts w:ascii="Times New Roman" w:hAnsi="Times New Roman"/>
          <w:sz w:val="28"/>
          <w:szCs w:val="28"/>
        </w:rPr>
        <w:t xml:space="preserve"> (</w:t>
      </w:r>
      <w:r w:rsidRPr="00D057CE">
        <w:rPr>
          <w:rFonts w:ascii="Times New Roman" w:hAnsi="Times New Roman"/>
          <w:sz w:val="28"/>
          <w:szCs w:val="28"/>
          <w:lang w:val="en-US"/>
        </w:rPr>
        <w:t>Atthemoment</w:t>
      </w:r>
      <w:r w:rsidRPr="00D057CE">
        <w:rPr>
          <w:rFonts w:ascii="Times New Roman" w:hAnsi="Times New Roman"/>
          <w:sz w:val="28"/>
          <w:szCs w:val="28"/>
        </w:rPr>
        <w:t xml:space="preserve">); </w:t>
      </w:r>
      <w:r w:rsidRPr="00D057CE">
        <w:rPr>
          <w:rFonts w:ascii="Times New Roman" w:hAnsi="Times New Roman"/>
          <w:sz w:val="28"/>
          <w:szCs w:val="28"/>
          <w:lang w:val="en-US"/>
        </w:rPr>
        <w:t>BTW</w:t>
      </w:r>
      <w:r w:rsidRPr="00D057CE">
        <w:rPr>
          <w:rFonts w:ascii="Times New Roman" w:hAnsi="Times New Roman"/>
          <w:sz w:val="28"/>
          <w:szCs w:val="28"/>
        </w:rPr>
        <w:t xml:space="preserve"> (</w:t>
      </w:r>
      <w:r w:rsidRPr="00D057CE">
        <w:rPr>
          <w:rFonts w:ascii="Times New Roman" w:hAnsi="Times New Roman"/>
          <w:sz w:val="28"/>
          <w:szCs w:val="28"/>
          <w:lang w:val="en-US"/>
        </w:rPr>
        <w:t>Bytheway</w:t>
      </w:r>
      <w:r w:rsidRPr="00D057CE">
        <w:rPr>
          <w:rFonts w:ascii="Times New Roman" w:hAnsi="Times New Roman"/>
          <w:sz w:val="28"/>
          <w:szCs w:val="28"/>
        </w:rPr>
        <w:t xml:space="preserve">); </w:t>
      </w:r>
      <w:r w:rsidRPr="00D057CE">
        <w:rPr>
          <w:rFonts w:ascii="Times New Roman" w:hAnsi="Times New Roman"/>
          <w:sz w:val="28"/>
          <w:szCs w:val="28"/>
          <w:lang w:val="en-US"/>
        </w:rPr>
        <w:t>TTYL</w:t>
      </w:r>
      <w:r w:rsidRPr="00D057CE">
        <w:rPr>
          <w:rFonts w:ascii="Times New Roman" w:hAnsi="Times New Roman"/>
          <w:sz w:val="28"/>
          <w:szCs w:val="28"/>
        </w:rPr>
        <w:t xml:space="preserve"> (</w:t>
      </w:r>
      <w:r w:rsidRPr="00D057CE">
        <w:rPr>
          <w:rFonts w:ascii="Times New Roman" w:hAnsi="Times New Roman"/>
          <w:sz w:val="28"/>
          <w:szCs w:val="28"/>
          <w:lang w:val="en-US"/>
        </w:rPr>
        <w:t>Talkt</w:t>
      </w:r>
      <w:r w:rsidRPr="00D057CE">
        <w:rPr>
          <w:rFonts w:ascii="Times New Roman" w:hAnsi="Times New Roman"/>
          <w:sz w:val="28"/>
          <w:szCs w:val="28"/>
        </w:rPr>
        <w:t xml:space="preserve">о </w:t>
      </w:r>
      <w:r w:rsidRPr="00D057CE">
        <w:rPr>
          <w:rFonts w:ascii="Times New Roman" w:hAnsi="Times New Roman"/>
          <w:sz w:val="28"/>
          <w:szCs w:val="28"/>
          <w:lang w:val="en-US"/>
        </w:rPr>
        <w:t>youlater</w:t>
      </w:r>
      <w:r w:rsidRPr="00D057CE">
        <w:rPr>
          <w:rFonts w:ascii="Times New Roman" w:hAnsi="Times New Roman"/>
          <w:sz w:val="28"/>
          <w:szCs w:val="28"/>
        </w:rPr>
        <w:t xml:space="preserve">); </w:t>
      </w:r>
    </w:p>
    <w:p w:rsidR="00D057CE" w:rsidRPr="00D057CE" w:rsidRDefault="00D057CE" w:rsidP="00D057CE">
      <w:pPr>
        <w:shd w:val="clear" w:color="auto" w:fill="FFFFFF"/>
        <w:spacing w:after="0" w:line="360" w:lineRule="auto"/>
        <w:ind w:firstLine="709"/>
        <w:jc w:val="both"/>
        <w:rPr>
          <w:rFonts w:ascii="Times New Roman" w:hAnsi="Times New Roman"/>
          <w:sz w:val="28"/>
          <w:szCs w:val="28"/>
        </w:rPr>
      </w:pPr>
      <w:r w:rsidRPr="00D057CE">
        <w:rPr>
          <w:rFonts w:ascii="Times New Roman" w:hAnsi="Times New Roman"/>
          <w:sz w:val="28"/>
          <w:szCs w:val="28"/>
        </w:rPr>
        <w:t xml:space="preserve">Язык сокращений способствует передаче большего количества информации за минимальное количество времени, лаконичности и четкой формулировке своих мыслей, однако, бесспорно, ведет к снижению знаний языка, и все это, способно серьезно повлиять  на речевое поведение всего общества в целом. </w:t>
      </w:r>
    </w:p>
    <w:p w:rsidR="00D057CE" w:rsidRPr="00D057CE" w:rsidRDefault="00D057CE" w:rsidP="00D057CE">
      <w:pPr>
        <w:keepNext/>
        <w:spacing w:before="240" w:after="60" w:line="360" w:lineRule="auto"/>
        <w:jc w:val="center"/>
        <w:outlineLvl w:val="0"/>
        <w:rPr>
          <w:rFonts w:ascii="Times New Roman" w:hAnsi="Times New Roman"/>
          <w:b/>
          <w:bCs/>
          <w:kern w:val="32"/>
          <w:sz w:val="28"/>
          <w:szCs w:val="28"/>
        </w:rPr>
      </w:pPr>
      <w:bookmarkStart w:id="16" w:name="_Toc251275093"/>
      <w:bookmarkEnd w:id="15"/>
      <w:r w:rsidRPr="00D057CE">
        <w:rPr>
          <w:rFonts w:ascii="Times New Roman" w:hAnsi="Times New Roman"/>
          <w:b/>
          <w:bCs/>
          <w:kern w:val="32"/>
          <w:sz w:val="28"/>
          <w:szCs w:val="28"/>
        </w:rPr>
        <w:t>Список литературы</w:t>
      </w:r>
      <w:bookmarkEnd w:id="16"/>
    </w:p>
    <w:p w:rsidR="00D057CE" w:rsidRPr="00D057CE" w:rsidRDefault="00D057CE" w:rsidP="00D057CE">
      <w:pPr>
        <w:spacing w:after="0" w:line="360" w:lineRule="auto"/>
        <w:rPr>
          <w:rFonts w:ascii="Times New Roman" w:hAnsi="Times New Roman"/>
          <w:sz w:val="28"/>
          <w:szCs w:val="28"/>
        </w:rPr>
      </w:pPr>
    </w:p>
    <w:p w:rsidR="00D057CE" w:rsidRPr="00D057CE" w:rsidRDefault="00D057CE" w:rsidP="007F7390">
      <w:pPr>
        <w:numPr>
          <w:ilvl w:val="0"/>
          <w:numId w:val="30"/>
        </w:numPr>
        <w:spacing w:after="0" w:line="240" w:lineRule="auto"/>
        <w:jc w:val="both"/>
        <w:rPr>
          <w:rFonts w:ascii="Times New Roman" w:hAnsi="Times New Roman"/>
          <w:sz w:val="28"/>
          <w:szCs w:val="28"/>
        </w:rPr>
      </w:pPr>
      <w:r w:rsidRPr="00D057CE">
        <w:rPr>
          <w:rFonts w:ascii="Times New Roman" w:hAnsi="Times New Roman"/>
          <w:sz w:val="28"/>
          <w:szCs w:val="28"/>
        </w:rPr>
        <w:t>Г</w:t>
      </w:r>
      <w:r w:rsidRPr="00D057CE">
        <w:rPr>
          <w:rFonts w:ascii="Times New Roman" w:hAnsi="Times New Roman"/>
          <w:sz w:val="28"/>
          <w:szCs w:val="28"/>
          <w:lang w:val="en-US"/>
        </w:rPr>
        <w:t>o</w:t>
      </w:r>
      <w:r w:rsidRPr="00D057CE">
        <w:rPr>
          <w:rFonts w:ascii="Times New Roman" w:hAnsi="Times New Roman"/>
          <w:sz w:val="28"/>
          <w:szCs w:val="28"/>
        </w:rPr>
        <w:t>ршун</w:t>
      </w:r>
      <w:r w:rsidRPr="00D057CE">
        <w:rPr>
          <w:rFonts w:ascii="Times New Roman" w:hAnsi="Times New Roman"/>
          <w:sz w:val="28"/>
          <w:szCs w:val="28"/>
          <w:lang w:val="en-US"/>
        </w:rPr>
        <w:t>o</w:t>
      </w:r>
      <w:r w:rsidRPr="00D057CE">
        <w:rPr>
          <w:rFonts w:ascii="Times New Roman" w:hAnsi="Times New Roman"/>
          <w:sz w:val="28"/>
          <w:szCs w:val="28"/>
        </w:rPr>
        <w:t>в, Ю.В. Типы смысловых отношений между компонентами сложносокращенных слов (на материале английского языка). – СПб, 2004.</w:t>
      </w:r>
    </w:p>
    <w:p w:rsidR="00D057CE" w:rsidRPr="00D057CE" w:rsidRDefault="00D057CE" w:rsidP="007F7390">
      <w:pPr>
        <w:numPr>
          <w:ilvl w:val="0"/>
          <w:numId w:val="30"/>
        </w:numPr>
        <w:spacing w:after="0" w:line="240" w:lineRule="auto"/>
        <w:jc w:val="both"/>
        <w:rPr>
          <w:rFonts w:ascii="Times New Roman" w:hAnsi="Times New Roman"/>
          <w:sz w:val="28"/>
          <w:szCs w:val="28"/>
        </w:rPr>
      </w:pPr>
      <w:r w:rsidRPr="00D057CE">
        <w:rPr>
          <w:rFonts w:ascii="Times New Roman" w:hAnsi="Times New Roman"/>
          <w:sz w:val="28"/>
          <w:szCs w:val="28"/>
        </w:rPr>
        <w:t xml:space="preserve">Ионина, А.А. Особенности современного текстового мышления. </w:t>
      </w:r>
      <w:r w:rsidRPr="00D057CE">
        <w:rPr>
          <w:rFonts w:ascii="Times New Roman" w:hAnsi="Times New Roman"/>
          <w:sz w:val="28"/>
          <w:szCs w:val="28"/>
          <w:lang w:val="en-US"/>
        </w:rPr>
        <w:t>SMS</w:t>
      </w:r>
      <w:r w:rsidRPr="00D057CE">
        <w:rPr>
          <w:rFonts w:ascii="Times New Roman" w:hAnsi="Times New Roman"/>
          <w:sz w:val="28"/>
          <w:szCs w:val="28"/>
        </w:rPr>
        <w:t>-язык. – М., 2007.</w:t>
      </w:r>
    </w:p>
    <w:p w:rsidR="00D057CE" w:rsidRPr="00D057CE" w:rsidRDefault="00D057CE" w:rsidP="007F7390">
      <w:pPr>
        <w:numPr>
          <w:ilvl w:val="0"/>
          <w:numId w:val="30"/>
        </w:numPr>
        <w:spacing w:after="0" w:line="240" w:lineRule="auto"/>
        <w:jc w:val="both"/>
        <w:rPr>
          <w:rFonts w:ascii="Times New Roman" w:hAnsi="Times New Roman"/>
          <w:sz w:val="28"/>
          <w:szCs w:val="28"/>
        </w:rPr>
      </w:pPr>
      <w:r w:rsidRPr="00D057CE">
        <w:rPr>
          <w:rFonts w:ascii="Times New Roman" w:hAnsi="Times New Roman"/>
          <w:sz w:val="28"/>
          <w:szCs w:val="28"/>
        </w:rPr>
        <w:t>Крысин, Л.П. Толковый словарь иноязычных слов. – М., 2003.</w:t>
      </w:r>
    </w:p>
    <w:p w:rsidR="00D057CE" w:rsidRPr="00D057CE" w:rsidRDefault="00D057CE" w:rsidP="007F7390">
      <w:pPr>
        <w:numPr>
          <w:ilvl w:val="0"/>
          <w:numId w:val="30"/>
        </w:numPr>
        <w:spacing w:after="0" w:line="240" w:lineRule="auto"/>
        <w:jc w:val="both"/>
        <w:rPr>
          <w:rFonts w:ascii="Times New Roman" w:hAnsi="Times New Roman"/>
          <w:sz w:val="28"/>
          <w:szCs w:val="28"/>
        </w:rPr>
      </w:pPr>
      <w:r w:rsidRPr="00D057CE">
        <w:rPr>
          <w:rFonts w:ascii="Times New Roman" w:hAnsi="Times New Roman"/>
          <w:sz w:val="28"/>
          <w:szCs w:val="28"/>
          <w:lang w:val="de-DE"/>
        </w:rPr>
        <w:t>langinfo.ru</w:t>
      </w:r>
    </w:p>
    <w:p w:rsidR="00D057CE" w:rsidRPr="00D057CE" w:rsidRDefault="00D057CE" w:rsidP="007F7390">
      <w:pPr>
        <w:numPr>
          <w:ilvl w:val="0"/>
          <w:numId w:val="30"/>
        </w:numPr>
        <w:spacing w:after="0" w:line="240" w:lineRule="auto"/>
        <w:jc w:val="both"/>
        <w:rPr>
          <w:rFonts w:ascii="Times New Roman" w:hAnsi="Times New Roman"/>
          <w:sz w:val="28"/>
          <w:szCs w:val="28"/>
        </w:rPr>
      </w:pPr>
      <w:r w:rsidRPr="00D057CE">
        <w:rPr>
          <w:rFonts w:ascii="Times New Roman" w:hAnsi="Times New Roman"/>
          <w:sz w:val="28"/>
          <w:szCs w:val="28"/>
          <w:lang w:val="en-US"/>
        </w:rPr>
        <w:t>S</w:t>
      </w:r>
      <w:r w:rsidRPr="00D057CE">
        <w:rPr>
          <w:rFonts w:ascii="Times New Roman" w:hAnsi="Times New Roman"/>
          <w:sz w:val="28"/>
          <w:szCs w:val="28"/>
        </w:rPr>
        <w:t>М</w:t>
      </w:r>
      <w:r w:rsidRPr="00D057CE">
        <w:rPr>
          <w:rFonts w:ascii="Times New Roman" w:hAnsi="Times New Roman"/>
          <w:sz w:val="28"/>
          <w:szCs w:val="28"/>
          <w:lang w:val="en-US"/>
        </w:rPr>
        <w:t>Slanguag</w:t>
      </w:r>
      <w:r w:rsidRPr="00D057CE">
        <w:rPr>
          <w:rFonts w:ascii="Times New Roman" w:hAnsi="Times New Roman"/>
          <w:sz w:val="28"/>
          <w:szCs w:val="28"/>
        </w:rPr>
        <w:t xml:space="preserve">е. – </w:t>
      </w:r>
      <w:r w:rsidRPr="00D057CE">
        <w:rPr>
          <w:rFonts w:ascii="Times New Roman" w:hAnsi="Times New Roman"/>
          <w:color w:val="111111"/>
          <w:sz w:val="28"/>
          <w:szCs w:val="28"/>
          <w:shd w:val="clear" w:color="auto" w:fill="FFFFFF"/>
        </w:rPr>
        <w:t xml:space="preserve">[Электронный ресурс].URL: </w:t>
      </w:r>
      <w:r w:rsidRPr="00D057CE">
        <w:rPr>
          <w:rFonts w:ascii="Times New Roman" w:hAnsi="Times New Roman"/>
          <w:sz w:val="28"/>
          <w:szCs w:val="28"/>
          <w:lang w:val="en-US"/>
        </w:rPr>
        <w:t>http</w:t>
      </w:r>
      <w:r w:rsidRPr="00D057CE">
        <w:rPr>
          <w:rFonts w:ascii="Times New Roman" w:hAnsi="Times New Roman"/>
          <w:sz w:val="28"/>
          <w:szCs w:val="28"/>
        </w:rPr>
        <w:t>.//</w:t>
      </w:r>
      <w:r w:rsidRPr="00D057CE">
        <w:rPr>
          <w:rFonts w:ascii="Times New Roman" w:hAnsi="Times New Roman"/>
          <w:sz w:val="28"/>
          <w:szCs w:val="28"/>
          <w:lang w:val="en-US"/>
        </w:rPr>
        <w:t>en</w:t>
      </w:r>
      <w:r w:rsidRPr="00D057CE">
        <w:rPr>
          <w:rFonts w:ascii="Times New Roman" w:hAnsi="Times New Roman"/>
          <w:sz w:val="28"/>
          <w:szCs w:val="28"/>
        </w:rPr>
        <w:t>.</w:t>
      </w:r>
      <w:r w:rsidRPr="00D057CE">
        <w:rPr>
          <w:rFonts w:ascii="Times New Roman" w:hAnsi="Times New Roman"/>
          <w:sz w:val="28"/>
          <w:szCs w:val="28"/>
          <w:lang w:val="en-US"/>
        </w:rPr>
        <w:t>wikipedia</w:t>
      </w:r>
      <w:r w:rsidRPr="00D057CE">
        <w:rPr>
          <w:rFonts w:ascii="Times New Roman" w:hAnsi="Times New Roman"/>
          <w:sz w:val="28"/>
          <w:szCs w:val="28"/>
        </w:rPr>
        <w:t>.</w:t>
      </w:r>
      <w:r w:rsidRPr="00D057CE">
        <w:rPr>
          <w:rFonts w:ascii="Times New Roman" w:hAnsi="Times New Roman"/>
          <w:sz w:val="28"/>
          <w:szCs w:val="28"/>
          <w:lang w:val="en-US"/>
        </w:rPr>
        <w:t>org</w:t>
      </w:r>
      <w:r w:rsidRPr="00D057CE">
        <w:rPr>
          <w:rFonts w:ascii="Times New Roman" w:hAnsi="Times New Roman"/>
          <w:color w:val="111111"/>
          <w:sz w:val="28"/>
          <w:szCs w:val="28"/>
          <w:shd w:val="clear" w:color="auto" w:fill="FFFFFF"/>
        </w:rPr>
        <w:t>(дата обращения: 16.04.2021).</w:t>
      </w:r>
    </w:p>
    <w:p w:rsidR="00D057CE" w:rsidRPr="00D057CE" w:rsidRDefault="00D057CE" w:rsidP="00D057CE">
      <w:pPr>
        <w:spacing w:after="0" w:line="360" w:lineRule="auto"/>
        <w:ind w:left="360"/>
        <w:jc w:val="both"/>
        <w:rPr>
          <w:rFonts w:ascii="Times New Roman" w:hAnsi="Times New Roman"/>
          <w:sz w:val="28"/>
          <w:szCs w:val="28"/>
        </w:rPr>
      </w:pPr>
    </w:p>
    <w:p w:rsidR="00315EBD" w:rsidRPr="00315EBD" w:rsidRDefault="00315EBD" w:rsidP="00315EBD">
      <w:pPr>
        <w:spacing w:line="240" w:lineRule="auto"/>
        <w:jc w:val="center"/>
        <w:rPr>
          <w:rFonts w:ascii="Times New Roman" w:eastAsia="Calibri" w:hAnsi="Times New Roman"/>
          <w:b/>
          <w:bCs/>
          <w:sz w:val="28"/>
          <w:szCs w:val="28"/>
          <w:lang w:eastAsia="en-US"/>
        </w:rPr>
      </w:pPr>
      <w:r w:rsidRPr="00315EBD">
        <w:rPr>
          <w:rFonts w:ascii="Times New Roman" w:eastAsia="Calibri" w:hAnsi="Times New Roman"/>
          <w:b/>
          <w:bCs/>
          <w:sz w:val="28"/>
          <w:szCs w:val="28"/>
          <w:lang w:eastAsia="en-US"/>
        </w:rPr>
        <w:t xml:space="preserve">НЕКОТОРЫЕ АСПЕКТЫ ОПТИМИЗАЦИИ ДИСТАНЦИОННОГО ПРЕДМЕТНО-ЯЗЫКОВОГО ТРЕНИНГА НА БАЗЕ СИСТЕМЫ </w:t>
      </w:r>
      <w:r w:rsidRPr="00315EBD">
        <w:rPr>
          <w:rFonts w:ascii="Times New Roman" w:eastAsia="Calibri" w:hAnsi="Times New Roman"/>
          <w:b/>
          <w:bCs/>
          <w:sz w:val="28"/>
          <w:szCs w:val="28"/>
          <w:lang w:val="en-US" w:eastAsia="en-US"/>
        </w:rPr>
        <w:t>QUIZLET</w:t>
      </w:r>
      <w:r w:rsidRPr="00315EBD">
        <w:rPr>
          <w:rFonts w:ascii="Times New Roman" w:eastAsia="Calibri" w:hAnsi="Times New Roman"/>
          <w:b/>
          <w:bCs/>
          <w:sz w:val="28"/>
          <w:szCs w:val="28"/>
          <w:lang w:eastAsia="en-US"/>
        </w:rPr>
        <w:t>.</w:t>
      </w:r>
      <w:r w:rsidRPr="00315EBD">
        <w:rPr>
          <w:rFonts w:ascii="Times New Roman" w:eastAsia="Calibri" w:hAnsi="Times New Roman"/>
          <w:b/>
          <w:bCs/>
          <w:sz w:val="28"/>
          <w:szCs w:val="28"/>
          <w:lang w:val="en-US" w:eastAsia="en-US"/>
        </w:rPr>
        <w:t>COM</w:t>
      </w:r>
    </w:p>
    <w:p w:rsidR="00315EBD" w:rsidRPr="00315EBD" w:rsidRDefault="00315EBD" w:rsidP="00315EBD">
      <w:pPr>
        <w:spacing w:line="240" w:lineRule="auto"/>
        <w:jc w:val="center"/>
        <w:rPr>
          <w:rFonts w:ascii="Times New Roman" w:eastAsia="Calibri" w:hAnsi="Times New Roman"/>
          <w:b/>
          <w:bCs/>
          <w:i/>
          <w:iCs/>
          <w:sz w:val="28"/>
          <w:szCs w:val="28"/>
          <w:lang w:eastAsia="en-US"/>
        </w:rPr>
      </w:pPr>
      <w:bookmarkStart w:id="17" w:name="Матухин"/>
      <w:r w:rsidRPr="00315EBD">
        <w:rPr>
          <w:rFonts w:ascii="Times New Roman" w:eastAsia="Calibri" w:hAnsi="Times New Roman"/>
          <w:b/>
          <w:bCs/>
          <w:i/>
          <w:iCs/>
          <w:sz w:val="28"/>
          <w:szCs w:val="28"/>
          <w:lang w:eastAsia="en-US"/>
        </w:rPr>
        <w:t xml:space="preserve">Матухин </w:t>
      </w:r>
      <w:bookmarkEnd w:id="17"/>
      <w:r w:rsidRPr="00315EBD">
        <w:rPr>
          <w:rFonts w:ascii="Times New Roman" w:eastAsia="Calibri" w:hAnsi="Times New Roman"/>
          <w:b/>
          <w:bCs/>
          <w:i/>
          <w:iCs/>
          <w:sz w:val="28"/>
          <w:szCs w:val="28"/>
          <w:lang w:eastAsia="en-US"/>
        </w:rPr>
        <w:t>П.Г., Провоторова Е.А.</w:t>
      </w:r>
    </w:p>
    <w:p w:rsidR="00315EBD" w:rsidRPr="00243F78" w:rsidRDefault="00315EBD" w:rsidP="00315EBD">
      <w:pPr>
        <w:spacing w:line="240" w:lineRule="auto"/>
        <w:jc w:val="center"/>
        <w:rPr>
          <w:rFonts w:ascii="Times New Roman" w:eastAsia="Calibri" w:hAnsi="Times New Roman"/>
          <w:b/>
          <w:bCs/>
          <w:iCs/>
          <w:sz w:val="28"/>
          <w:szCs w:val="28"/>
          <w:lang w:eastAsia="en-US"/>
        </w:rPr>
      </w:pPr>
      <w:r w:rsidRPr="00243F78">
        <w:rPr>
          <w:rFonts w:ascii="Times New Roman" w:eastAsia="Calibri" w:hAnsi="Times New Roman"/>
          <w:b/>
          <w:bCs/>
          <w:iCs/>
          <w:sz w:val="28"/>
          <w:szCs w:val="28"/>
          <w:lang w:eastAsia="en-US"/>
        </w:rPr>
        <w:t xml:space="preserve">Российский университет дружбы народов, </w:t>
      </w:r>
      <w:r w:rsidR="00243F78">
        <w:rPr>
          <w:rFonts w:ascii="Times New Roman" w:eastAsia="Calibri" w:hAnsi="Times New Roman"/>
          <w:b/>
          <w:bCs/>
          <w:iCs/>
          <w:sz w:val="28"/>
          <w:szCs w:val="28"/>
          <w:lang w:eastAsia="en-US"/>
        </w:rPr>
        <w:t xml:space="preserve">г. </w:t>
      </w:r>
      <w:r w:rsidRPr="00243F78">
        <w:rPr>
          <w:rFonts w:ascii="Times New Roman" w:eastAsia="Calibri" w:hAnsi="Times New Roman"/>
          <w:b/>
          <w:bCs/>
          <w:iCs/>
          <w:sz w:val="28"/>
          <w:szCs w:val="28"/>
          <w:lang w:eastAsia="en-US"/>
        </w:rPr>
        <w:t>Москва, Россия.</w:t>
      </w:r>
    </w:p>
    <w:p w:rsidR="00315EBD" w:rsidRPr="00FF7F9B" w:rsidRDefault="00315EBD" w:rsidP="00315EBD">
      <w:pPr>
        <w:spacing w:after="0" w:line="240" w:lineRule="auto"/>
        <w:jc w:val="both"/>
        <w:rPr>
          <w:rFonts w:ascii="Times New Roman" w:eastAsia="Calibri" w:hAnsi="Times New Roman"/>
          <w:b/>
          <w:bCs/>
          <w:sz w:val="24"/>
          <w:szCs w:val="24"/>
          <w:lang w:eastAsia="en-US"/>
        </w:rPr>
      </w:pPr>
      <w:r w:rsidRPr="00FF7F9B">
        <w:rPr>
          <w:rFonts w:ascii="Times New Roman" w:eastAsia="Calibri" w:hAnsi="Times New Roman"/>
          <w:b/>
          <w:bCs/>
          <w:sz w:val="24"/>
          <w:szCs w:val="24"/>
          <w:lang w:eastAsia="en-US"/>
        </w:rPr>
        <w:t xml:space="preserve">В статье дается анализ роли самостоятельной работы студентов в условиях дистанционного обучения в период пандемии. Приведена оценка эффективности использования онлайн-ресурса </w:t>
      </w:r>
      <w:r w:rsidRPr="00FF7F9B">
        <w:rPr>
          <w:rFonts w:ascii="Times New Roman" w:eastAsia="Calibri" w:hAnsi="Times New Roman"/>
          <w:b/>
          <w:bCs/>
          <w:sz w:val="24"/>
          <w:szCs w:val="24"/>
          <w:lang w:val="en-US" w:eastAsia="en-US"/>
        </w:rPr>
        <w:t>QUIZLET</w:t>
      </w:r>
      <w:r w:rsidRPr="00FF7F9B">
        <w:rPr>
          <w:rFonts w:ascii="Times New Roman" w:eastAsia="Calibri" w:hAnsi="Times New Roman"/>
          <w:b/>
          <w:bCs/>
          <w:sz w:val="24"/>
          <w:szCs w:val="24"/>
          <w:lang w:eastAsia="en-US"/>
        </w:rPr>
        <w:t>.</w:t>
      </w:r>
      <w:r w:rsidRPr="00FF7F9B">
        <w:rPr>
          <w:rFonts w:ascii="Times New Roman" w:eastAsia="Calibri" w:hAnsi="Times New Roman"/>
          <w:b/>
          <w:bCs/>
          <w:sz w:val="24"/>
          <w:szCs w:val="24"/>
          <w:lang w:val="en-US" w:eastAsia="en-US"/>
        </w:rPr>
        <w:t>COM</w:t>
      </w:r>
      <w:r w:rsidRPr="00FF7F9B">
        <w:rPr>
          <w:rFonts w:ascii="Times New Roman" w:eastAsia="Calibri" w:hAnsi="Times New Roman"/>
          <w:b/>
          <w:bCs/>
          <w:sz w:val="24"/>
          <w:szCs w:val="24"/>
          <w:lang w:eastAsia="en-US"/>
        </w:rPr>
        <w:t xml:space="preserve"> в качестве одного из основных средств организации самостоятельного тренинга обучающихся. Рассматриваются возможности, предоставляемые преподавателям в платной и бесплатной версии ресурса. Исследуется возможность интеграции данного ресурса с </w:t>
      </w:r>
      <w:r w:rsidRPr="00FF7F9B">
        <w:rPr>
          <w:rFonts w:ascii="Times New Roman" w:eastAsia="Calibri" w:hAnsi="Times New Roman"/>
          <w:b/>
          <w:bCs/>
          <w:sz w:val="24"/>
          <w:szCs w:val="24"/>
          <w:lang w:val="en-US" w:eastAsia="en-US"/>
        </w:rPr>
        <w:t>MOODLE</w:t>
      </w:r>
      <w:r w:rsidRPr="00FF7F9B">
        <w:rPr>
          <w:rFonts w:ascii="Times New Roman" w:eastAsia="Calibri" w:hAnsi="Times New Roman"/>
          <w:b/>
          <w:bCs/>
          <w:sz w:val="24"/>
          <w:szCs w:val="24"/>
          <w:lang w:eastAsia="en-US"/>
        </w:rPr>
        <w:t xml:space="preserve">. </w:t>
      </w:r>
    </w:p>
    <w:p w:rsidR="00315EBD" w:rsidRPr="00315EBD" w:rsidRDefault="00315EBD" w:rsidP="00315EBD">
      <w:pPr>
        <w:spacing w:after="0" w:line="360" w:lineRule="auto"/>
        <w:ind w:firstLine="709"/>
        <w:jc w:val="both"/>
        <w:rPr>
          <w:rFonts w:ascii="Times New Roman" w:eastAsia="Calibri" w:hAnsi="Times New Roman"/>
          <w:sz w:val="24"/>
          <w:szCs w:val="24"/>
          <w:lang w:eastAsia="en-US"/>
        </w:rPr>
      </w:pPr>
    </w:p>
    <w:p w:rsidR="00315EBD" w:rsidRPr="00315EBD" w:rsidRDefault="00315EBD" w:rsidP="00315EBD">
      <w:pPr>
        <w:spacing w:after="0" w:line="360" w:lineRule="auto"/>
        <w:ind w:firstLine="709"/>
        <w:jc w:val="both"/>
        <w:rPr>
          <w:rFonts w:ascii="Times New Roman" w:eastAsia="Calibri" w:hAnsi="Times New Roman"/>
          <w:sz w:val="28"/>
          <w:szCs w:val="28"/>
          <w:lang w:eastAsia="en-US"/>
        </w:rPr>
      </w:pPr>
      <w:r w:rsidRPr="00315EBD">
        <w:rPr>
          <w:rFonts w:ascii="Times New Roman" w:eastAsia="Calibri" w:hAnsi="Times New Roman"/>
          <w:sz w:val="28"/>
          <w:szCs w:val="28"/>
          <w:lang w:eastAsia="en-US"/>
        </w:rPr>
        <w:t xml:space="preserve">Резкий переход на расширенное применение в обучении российских и иностранных студентов дистанционных и смешанных схем проведения занятий, вызванный ограничениями в связи с пандемией </w:t>
      </w:r>
      <w:r w:rsidRPr="00315EBD">
        <w:rPr>
          <w:rFonts w:ascii="Times New Roman" w:eastAsia="Calibri" w:hAnsi="Times New Roman"/>
          <w:sz w:val="28"/>
          <w:szCs w:val="28"/>
          <w:lang w:val="en-US" w:eastAsia="en-US"/>
        </w:rPr>
        <w:t>COVID</w:t>
      </w:r>
      <w:r w:rsidRPr="00315EBD">
        <w:rPr>
          <w:rFonts w:ascii="Times New Roman" w:eastAsia="Calibri" w:hAnsi="Times New Roman"/>
          <w:sz w:val="28"/>
          <w:szCs w:val="28"/>
          <w:lang w:eastAsia="en-US"/>
        </w:rPr>
        <w:t>19, привел к необходимости значительного увеличения доли самостоятельной работы обучающихся в общей сетке плановых часов. Соответственно, повысилась значимость имеющихся и разрабатываемых информационных продуктов, предназначенных для поддержки и контроля онлайн- тренингов. Далее рассмотрен ряд аспектов развития методик индивидуальной и групповой подготовки, совершенствование которых позволило смягчить силу эффекта резкого перехода от аудиторных занятий к режиму удаленного обучения.</w:t>
      </w:r>
    </w:p>
    <w:p w:rsidR="00315EBD" w:rsidRPr="00315EBD" w:rsidRDefault="00315EBD" w:rsidP="00315EBD">
      <w:pPr>
        <w:spacing w:after="0" w:line="360" w:lineRule="auto"/>
        <w:ind w:firstLine="709"/>
        <w:jc w:val="both"/>
        <w:rPr>
          <w:rFonts w:ascii="Times New Roman" w:eastAsia="Calibri" w:hAnsi="Times New Roman"/>
          <w:sz w:val="28"/>
          <w:szCs w:val="28"/>
          <w:lang w:eastAsia="en-US"/>
        </w:rPr>
      </w:pPr>
      <w:r w:rsidRPr="00315EBD">
        <w:rPr>
          <w:rFonts w:ascii="Times New Roman" w:eastAsia="Calibri" w:hAnsi="Times New Roman"/>
          <w:sz w:val="28"/>
          <w:szCs w:val="28"/>
          <w:lang w:eastAsia="en-US"/>
        </w:rPr>
        <w:t xml:space="preserve">При рассмотрении особенности обучения студентов с включением различных дисциплин, в первую очередь при разработке средств дистанционной поддержки, выделяется такой общий для них момент, как сочетание в курсах предметной и языковой подготовки. К примеру, в курсах латинского языка для таких направлений, как «Лечебное дело», «Фармакология» и т.п. основной целью обучения является формирование языковых компетентностей обучающихся. Задачей второго плана, но не менее значимой, при этом является освоение студентами достаточно обширного массива профессиональной лексики. Для сравнения, в таких курсах, как «Информатика», «Информационные технологии» и других, традиционно на первом плане стоит освоение содержания предмета. Однако, с учетом того, что состав учебных групп входят не только носители русского языка, которые имеют в своем активе знания, полученные на предыдущих этапах обучения, но и студенты из стран ближнего и дальнего зарубежья, они не только имеют пробелы в предметной области, но и не вполне владеют русским языком в достаточной мере, чтобы не испытывать трудности в понимании излагаемого материала. Таким образом, расширенный переход на увеличение объема самостоятельной работы выявил, что для таких, казалось бы, отдаленных друг от друга дисциплин, как языки и информатика, существует общая проблема. Она заключается в том, чтобы оптимально сочетать в ходе разработки средств </w:t>
      </w:r>
      <w:r w:rsidRPr="00315EBD">
        <w:rPr>
          <w:rFonts w:ascii="Times New Roman" w:eastAsia="Calibri" w:hAnsi="Times New Roman"/>
          <w:sz w:val="28"/>
          <w:szCs w:val="28"/>
          <w:lang w:eastAsia="en-US"/>
        </w:rPr>
        <w:lastRenderedPageBreak/>
        <w:t>поддержки обучения языковую и предметную составляющую контента. Данная проблема актуальна для всех типов пособий. Но следует отметить, что, если для текстовых форм предъявления материала, таких, как конспекты, презентации и т.п., увеличение объемов не всегда критично, то для контрольно-измерительных материалов ее актуализация резко растет. Это связано с тем, что для наиболее полного выявления уровня интериоризации контента курса естественно стремление создателя дистанционного обучающего курса к увеличению числа и видов вопросов в тестовых упражнениях. Имеющиеся на сегодняшний день технические средства и программные системы образовательного назначения практически сняли все существовавшие ранее ограничения на эти параметры.</w:t>
      </w:r>
    </w:p>
    <w:p w:rsidR="00315EBD" w:rsidRPr="00315EBD" w:rsidRDefault="00315EBD" w:rsidP="00315EBD">
      <w:pPr>
        <w:spacing w:after="0" w:line="360" w:lineRule="auto"/>
        <w:ind w:firstLine="709"/>
        <w:jc w:val="both"/>
        <w:rPr>
          <w:rFonts w:ascii="Times New Roman" w:eastAsia="Calibri" w:hAnsi="Times New Roman"/>
          <w:sz w:val="28"/>
          <w:szCs w:val="28"/>
          <w:lang w:eastAsia="en-US"/>
        </w:rPr>
      </w:pPr>
      <w:r w:rsidRPr="00315EBD">
        <w:rPr>
          <w:rFonts w:ascii="Times New Roman" w:eastAsia="Calibri" w:hAnsi="Times New Roman"/>
          <w:sz w:val="28"/>
          <w:szCs w:val="28"/>
          <w:lang w:eastAsia="en-US"/>
        </w:rPr>
        <w:t xml:space="preserve">Рассмотрим в качестве примера систему языкового онлайн- тренинга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w:t>
      </w:r>
      <w:r w:rsidRPr="00315EBD">
        <w:rPr>
          <w:rFonts w:ascii="Times New Roman" w:eastAsia="Calibri" w:hAnsi="Times New Roman"/>
          <w:sz w:val="28"/>
          <w:szCs w:val="28"/>
          <w:lang w:val="en-US" w:eastAsia="en-US"/>
        </w:rPr>
        <w:t>COM</w:t>
      </w:r>
      <w:r w:rsidRPr="00315EBD">
        <w:rPr>
          <w:rFonts w:ascii="Times New Roman" w:eastAsia="Calibri" w:hAnsi="Times New Roman"/>
          <w:sz w:val="28"/>
          <w:szCs w:val="28"/>
          <w:lang w:eastAsia="en-US"/>
        </w:rPr>
        <w:t xml:space="preserve">, которую мы ранее включали в состав средств поддержки обучения студентов очной и заочной форм как вспомогательную. В настоящих условиях мы, проведя определенную доработку массива модулей, использовали ее в качестве одного из основных каналов образовательной коммуникации в перечисленных выше курсах. Общим для них явилось то, что, с одной стороны, возможности системы не накладывают практически никаких ограничений на объемы загружаемых модулей. Это позволяет перейти от традиционных для бумажных носителей тестов с числом вопросов 5-10-20 к модулям, содержащим сотни вопросов. </w:t>
      </w:r>
    </w:p>
    <w:p w:rsidR="00315EBD" w:rsidRPr="00315EBD" w:rsidRDefault="005056A9" w:rsidP="00315EBD">
      <w:pPr>
        <w:spacing w:after="0" w:line="360" w:lineRule="auto"/>
        <w:ind w:firstLine="709"/>
        <w:jc w:val="both"/>
        <w:rPr>
          <w:rFonts w:ascii="Times New Roman" w:eastAsia="Calibri" w:hAnsi="Times New Roman"/>
          <w:sz w:val="28"/>
          <w:szCs w:val="28"/>
          <w:lang w:eastAsia="en-US"/>
        </w:rPr>
      </w:pPr>
      <w:r w:rsidRPr="00E30956">
        <w:rPr>
          <w:rFonts w:ascii="Times New Roman" w:eastAsia="Calibri" w:hAnsi="Times New Roman"/>
          <w:noProof/>
          <w:sz w:val="28"/>
          <w:szCs w:val="28"/>
        </w:rPr>
        <w:pict>
          <v:shape id="Схема 1" o:spid="_x0000_i1032" type="#_x0000_t75" style="width:127.5pt;height:100.5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">
            <v:imagedata r:id="rId18" o:title="" cropbottom="-2231f" cropleft="-6765f" cropright="-5816f"/>
            <o:lock v:ext="edit" aspectratio="f"/>
          </v:shape>
        </w:pict>
      </w:r>
    </w:p>
    <w:p w:rsidR="00315EBD" w:rsidRPr="00315EBD" w:rsidRDefault="00315EBD" w:rsidP="00315EBD">
      <w:pPr>
        <w:spacing w:line="360" w:lineRule="auto"/>
        <w:jc w:val="both"/>
        <w:rPr>
          <w:rFonts w:ascii="Times New Roman" w:eastAsia="Calibri" w:hAnsi="Times New Roman"/>
          <w:sz w:val="28"/>
          <w:szCs w:val="28"/>
          <w:lang w:eastAsia="en-US"/>
        </w:rPr>
      </w:pPr>
      <w:r w:rsidRPr="00315EBD">
        <w:rPr>
          <w:rFonts w:ascii="Times New Roman" w:eastAsia="Calibri" w:hAnsi="Times New Roman"/>
          <w:sz w:val="18"/>
          <w:szCs w:val="18"/>
          <w:lang w:eastAsia="en-US"/>
        </w:rPr>
        <w:t xml:space="preserve">Рисунок </w:t>
      </w:r>
      <w:r w:rsidR="00E30956" w:rsidRPr="00315EBD">
        <w:rPr>
          <w:rFonts w:ascii="Times New Roman" w:eastAsia="Calibri" w:hAnsi="Times New Roman"/>
          <w:sz w:val="18"/>
          <w:szCs w:val="18"/>
          <w:lang w:eastAsia="en-US"/>
        </w:rPr>
        <w:fldChar w:fldCharType="begin"/>
      </w:r>
      <w:r w:rsidRPr="00315EBD">
        <w:rPr>
          <w:rFonts w:ascii="Times New Roman" w:eastAsia="Calibri" w:hAnsi="Times New Roman"/>
          <w:sz w:val="18"/>
          <w:szCs w:val="18"/>
          <w:lang w:eastAsia="en-US"/>
        </w:rPr>
        <w:instrText xml:space="preserve"> SEQ Рисунок \* ARABIC </w:instrText>
      </w:r>
      <w:r w:rsidR="00E30956" w:rsidRPr="00315EBD">
        <w:rPr>
          <w:rFonts w:ascii="Times New Roman" w:eastAsia="Calibri" w:hAnsi="Times New Roman"/>
          <w:sz w:val="18"/>
          <w:szCs w:val="18"/>
          <w:lang w:eastAsia="en-US"/>
        </w:rPr>
        <w:fldChar w:fldCharType="separate"/>
      </w:r>
      <w:r w:rsidR="006D57D0">
        <w:rPr>
          <w:rFonts w:ascii="Times New Roman" w:eastAsia="Calibri" w:hAnsi="Times New Roman"/>
          <w:noProof/>
          <w:sz w:val="18"/>
          <w:szCs w:val="18"/>
          <w:lang w:eastAsia="en-US"/>
        </w:rPr>
        <w:t>1</w:t>
      </w:r>
      <w:r w:rsidR="00E30956" w:rsidRPr="00315EBD">
        <w:rPr>
          <w:rFonts w:ascii="Times New Roman" w:eastAsia="Calibri" w:hAnsi="Times New Roman"/>
          <w:sz w:val="18"/>
          <w:szCs w:val="18"/>
          <w:lang w:eastAsia="en-US"/>
        </w:rPr>
        <w:fldChar w:fldCharType="end"/>
      </w:r>
      <w:r w:rsidRPr="00315EBD">
        <w:rPr>
          <w:rFonts w:ascii="Times New Roman" w:eastAsia="Calibri" w:hAnsi="Times New Roman"/>
          <w:sz w:val="18"/>
          <w:szCs w:val="18"/>
          <w:lang w:eastAsia="en-US"/>
        </w:rPr>
        <w:t xml:space="preserve">. Параметры оптимизации тестов </w:t>
      </w:r>
      <w:r w:rsidRPr="00315EBD">
        <w:rPr>
          <w:rFonts w:ascii="Times New Roman" w:eastAsia="Calibri" w:hAnsi="Times New Roman"/>
          <w:sz w:val="18"/>
          <w:szCs w:val="18"/>
          <w:lang w:val="en-US" w:eastAsia="en-US"/>
        </w:rPr>
        <w:t>quizlet</w:t>
      </w:r>
    </w:p>
    <w:p w:rsidR="00315EBD" w:rsidRPr="00315EBD" w:rsidRDefault="00315EBD" w:rsidP="00315EBD">
      <w:pPr>
        <w:spacing w:after="0" w:line="360" w:lineRule="auto"/>
        <w:ind w:firstLine="709"/>
        <w:jc w:val="both"/>
        <w:rPr>
          <w:rFonts w:ascii="Times New Roman" w:eastAsia="Calibri" w:hAnsi="Times New Roman"/>
          <w:sz w:val="28"/>
          <w:szCs w:val="28"/>
          <w:lang w:eastAsia="en-US"/>
        </w:rPr>
      </w:pPr>
      <w:r w:rsidRPr="00315EBD">
        <w:rPr>
          <w:rFonts w:ascii="Times New Roman" w:eastAsia="Calibri" w:hAnsi="Times New Roman"/>
          <w:sz w:val="28"/>
          <w:szCs w:val="28"/>
          <w:lang w:eastAsia="en-US"/>
        </w:rPr>
        <w:t xml:space="preserve">С другой стороны, такие широкие возможности с необходимостью ограничиваются нормативами времени, отводимого учебным планом студентам для изучения предмета, раздела, темы. К тому же мы встаем перед необходимостью оптимального сочетания предметного и языкового контента пособий нового типа: формируя модули, мы должны ставить задачу контроля как языковой, так и </w:t>
      </w:r>
      <w:r w:rsidRPr="00315EBD">
        <w:rPr>
          <w:rFonts w:ascii="Times New Roman" w:eastAsia="Calibri" w:hAnsi="Times New Roman"/>
          <w:sz w:val="28"/>
          <w:szCs w:val="28"/>
          <w:lang w:eastAsia="en-US"/>
        </w:rPr>
        <w:lastRenderedPageBreak/>
        <w:t xml:space="preserve">предметной компетентности обучающихся, не допуская значительных перекосов в ту или иную сторону. При этом желательно учитывать, насколько свободно студенты владеют языком, на котором идет обучение. Отметим ряд приемов технико-технологического характера, позволяющих оптимизировать предметно-языковую структуру модуля. В первую очередь, на наш взгляд, это расширенные возможности формирования контента модуля. Создавать наборы вопросов и ответов можно в ручном режиме, используя встроенный редактор. Одновременно, система оборудована удобным простым интерфейсом импорта готовых массивов, которые были ранее подготовлены в среде текстового редактора или при помощи табличного процессора. Массивы импортируются напрямую путем копирования и вставки. Наш опыт показывает, что наиболее удобным форматом при этом является таблица, где в первой колонке содержатся термины, а во второй – определения. Автоматизация загрузки массивов тестов обеспечивает достаточно простой обмен данными с такими системами, как </w:t>
      </w:r>
      <w:r w:rsidRPr="00315EBD">
        <w:rPr>
          <w:rFonts w:ascii="Times New Roman" w:eastAsia="Calibri" w:hAnsi="Times New Roman"/>
          <w:sz w:val="28"/>
          <w:szCs w:val="28"/>
          <w:lang w:val="en-US" w:eastAsia="en-US"/>
        </w:rPr>
        <w:t>MOODLE</w:t>
      </w:r>
      <w:r w:rsidRPr="00315EBD">
        <w:rPr>
          <w:rFonts w:ascii="Times New Roman" w:eastAsia="Calibri" w:hAnsi="Times New Roman"/>
          <w:sz w:val="28"/>
          <w:szCs w:val="28"/>
          <w:lang w:eastAsia="en-US"/>
        </w:rPr>
        <w:t xml:space="preserve">. Отметим, что использование одного и того же набора массивов тестовых вопросов в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 xml:space="preserve"> и </w:t>
      </w:r>
      <w:r w:rsidRPr="00315EBD">
        <w:rPr>
          <w:rFonts w:ascii="Times New Roman" w:eastAsia="Calibri" w:hAnsi="Times New Roman"/>
          <w:sz w:val="28"/>
          <w:szCs w:val="28"/>
          <w:lang w:val="en-US" w:eastAsia="en-US"/>
        </w:rPr>
        <w:t>MOODLE</w:t>
      </w:r>
      <w:r w:rsidRPr="00315EBD">
        <w:rPr>
          <w:rFonts w:ascii="Times New Roman" w:eastAsia="Calibri" w:hAnsi="Times New Roman"/>
          <w:sz w:val="28"/>
          <w:szCs w:val="28"/>
          <w:lang w:eastAsia="en-US"/>
        </w:rPr>
        <w:t xml:space="preserve"> в режиме автоматической загрузки в обе системы позволяет повысить уровень защиты данных, избежать искажений, неизбежных при ручном вводе порознь.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 xml:space="preserve"> допускает расширенное использование такого важного аспекта, как язык текстовой части вопроса. Система обладает широкими возможностями в части использования алфавитов основных языков мирового общения, а также значительного количества региональных, включая некоторые диалекты. Для перехода в режим ввода требуемого языка непосредственно в редакторе программы необходимо лишь переключить раскладку клавиатуры. Таким образом, преподаватель имеет возможность дублировать текстовую часть вопроса и ответа на двух языках, что позволяет использовать данный материал как в русскогоязычных группах, так и в группах с обучением на английком языке. Также возможно сочетание алфавитов в самой формулировке.  Редактор имеет встроенные наборы математических и химических символов, что позволяет применять формулы. Наглядность в формулировках вопросов и ответов особенно важна на начальных этапах обучения. В системе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w:t>
      </w:r>
      <w:r w:rsidRPr="00315EBD">
        <w:rPr>
          <w:rFonts w:ascii="Times New Roman" w:eastAsia="Calibri" w:hAnsi="Times New Roman"/>
          <w:sz w:val="28"/>
          <w:szCs w:val="28"/>
          <w:lang w:val="en-US" w:eastAsia="en-US"/>
        </w:rPr>
        <w:t>COM</w:t>
      </w:r>
      <w:r w:rsidRPr="00315EBD">
        <w:rPr>
          <w:rFonts w:ascii="Times New Roman" w:eastAsia="Calibri" w:hAnsi="Times New Roman"/>
          <w:sz w:val="28"/>
          <w:szCs w:val="28"/>
          <w:lang w:eastAsia="en-US"/>
        </w:rPr>
        <w:t xml:space="preserve"> имеется довольно обширная библиотека иллюстраций, </w:t>
      </w:r>
      <w:r w:rsidRPr="00315EBD">
        <w:rPr>
          <w:rFonts w:ascii="Times New Roman" w:eastAsia="Calibri" w:hAnsi="Times New Roman"/>
          <w:sz w:val="28"/>
          <w:szCs w:val="28"/>
          <w:lang w:eastAsia="en-US"/>
        </w:rPr>
        <w:lastRenderedPageBreak/>
        <w:t xml:space="preserve">доступная в бесплатной ее версии. В ней можно подобрать достаточно релевантные изображения для многих ситуаций. Однако, для углубления в предмет, встроенная библиотека оказывается недостаточно специализированной. Так что преподавателю необходимо использовать отобранный им иллюстративный материал. Такая опция доступна только в платной версии программы. Именно ее применение позволяет оптимизировать количество вопросов в тесте. Например, за счет иллюстрирования вопроса языкового характера опорной картинкой, содержащей изображение, относящееся к предметному сектору курса. Если изображение содержит объект, назначение которого знакомо тестируемому и который помогает найти правильный ответ, то такой вопрос можно считать с конструированным как вопрос двойного назначения. Если же визуальная поддержка не помогла, то реакция очевидна – ни одной из сторон вопроса обучающийся не владеет. Применение комбинации текстовых вопросов с графической опорой является эффективным средством оптимизации объема модуля. Большим достоинством системы является также наличие у нее встроенной подсистемы аудирования. Возможность озвучания вопроса также связана с версией тренажера. В бесплатном варианте доступно только механическое воспроизведение, которое реализовано роботом и страдает заметными фонетическими недостатками. Используя платную версию, преподаватель получает возможность встроить в модуль собственные треки. Данная опция в упражнении типа «заучивание» выводит тренинг в новое измерение, в пространство звука, позволяя обучающимся познакомиться как со стандартами произношения, так и с особенностями звучания обзщеязыковых и профессиональных фонем. Предлагаемые системой виды тренингов акцентированы на языковой стороне обучения. В их перечень входят: 1- карточки, 2- заучивание, 3 – письмо, 4 – правописание, 5 – тест, 6 – подбор, 7  -гравитация, 8 -командный онлайн тренинг. Этот мощный набор игровых компонент предоставляет преподавателям широкие возможности разнообразить индивидуальную и групповую образовательную активность обучающихся на всех типах занятий. Использование данного набора тренажеров особенно эффективно на дистанте. Выбирая самостоятельно время, режим тренинга, количество подходов и т.п., </w:t>
      </w:r>
      <w:r w:rsidRPr="00315EBD">
        <w:rPr>
          <w:rFonts w:ascii="Times New Roman" w:eastAsia="Calibri" w:hAnsi="Times New Roman"/>
          <w:sz w:val="28"/>
          <w:szCs w:val="28"/>
          <w:lang w:eastAsia="en-US"/>
        </w:rPr>
        <w:lastRenderedPageBreak/>
        <w:t xml:space="preserve">обучающиеся могут сами ставить себе задачи по достижению заданного уровня владения материалом. Одновременно, у них имеется возможность сравнивать уровни подготовленности в командных соревнованиях. Поскольку в онлайн-тренинге можно принять участие независимо от места нахождения, при изучении любого предмета все студенты одновременно решают фоновую задачу повышения навыков интернет-коммуникации. Работа с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w:t>
      </w:r>
      <w:r w:rsidRPr="00315EBD">
        <w:rPr>
          <w:rFonts w:ascii="Times New Roman" w:eastAsia="Calibri" w:hAnsi="Times New Roman"/>
          <w:sz w:val="28"/>
          <w:szCs w:val="28"/>
          <w:lang w:val="en-US" w:eastAsia="en-US"/>
        </w:rPr>
        <w:t>com</w:t>
      </w:r>
      <w:r w:rsidRPr="00315EBD">
        <w:rPr>
          <w:rFonts w:ascii="Times New Roman" w:eastAsia="Calibri" w:hAnsi="Times New Roman"/>
          <w:sz w:val="28"/>
          <w:szCs w:val="28"/>
          <w:lang w:eastAsia="en-US"/>
        </w:rPr>
        <w:t xml:space="preserve">, по результатам опроса, привлекает студентов своей простотой с одной стороны, с другой – эффективностью полученного результата. Был проведен эксперимент – в течение первого семестра задания в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w:t>
      </w:r>
      <w:r w:rsidRPr="00315EBD">
        <w:rPr>
          <w:rFonts w:ascii="Times New Roman" w:eastAsia="Calibri" w:hAnsi="Times New Roman"/>
          <w:sz w:val="28"/>
          <w:szCs w:val="28"/>
          <w:lang w:val="en-US" w:eastAsia="en-US"/>
        </w:rPr>
        <w:t>com</w:t>
      </w:r>
      <w:r w:rsidRPr="00315EBD">
        <w:rPr>
          <w:rFonts w:ascii="Times New Roman" w:eastAsia="Calibri" w:hAnsi="Times New Roman"/>
          <w:sz w:val="28"/>
          <w:szCs w:val="28"/>
          <w:lang w:eastAsia="en-US"/>
        </w:rPr>
        <w:t xml:space="preserve"> рекомендовались студентам в качестве обязательного компонента самоподготовки и их выполнение включалось в балльно-рейтинговую систему по дисциплине «Латинский язык». Во втором семестре выполнение данного компонента было полностью оставлено на усмотрение обучающихся. Интересным показателем является, на наш взгляд, тот факт, что студенты продолжали выполнять задания в </w:t>
      </w:r>
      <w:r w:rsidRPr="00315EBD">
        <w:rPr>
          <w:rFonts w:ascii="Times New Roman" w:eastAsia="Calibri" w:hAnsi="Times New Roman"/>
          <w:sz w:val="28"/>
          <w:szCs w:val="28"/>
          <w:lang w:val="en-US" w:eastAsia="en-US"/>
        </w:rPr>
        <w:t>Quizlet</w:t>
      </w:r>
      <w:r w:rsidRPr="00315EBD">
        <w:rPr>
          <w:rFonts w:ascii="Times New Roman" w:eastAsia="Calibri" w:hAnsi="Times New Roman"/>
          <w:sz w:val="28"/>
          <w:szCs w:val="28"/>
          <w:lang w:eastAsia="en-US"/>
        </w:rPr>
        <w:t>.</w:t>
      </w:r>
      <w:r w:rsidRPr="00315EBD">
        <w:rPr>
          <w:rFonts w:ascii="Times New Roman" w:eastAsia="Calibri" w:hAnsi="Times New Roman"/>
          <w:sz w:val="28"/>
          <w:szCs w:val="28"/>
          <w:lang w:val="en-US" w:eastAsia="en-US"/>
        </w:rPr>
        <w:t>com</w:t>
      </w:r>
      <w:r w:rsidRPr="00315EBD">
        <w:rPr>
          <w:rFonts w:ascii="Times New Roman" w:eastAsia="Calibri" w:hAnsi="Times New Roman"/>
          <w:sz w:val="28"/>
          <w:szCs w:val="28"/>
          <w:lang w:eastAsia="en-US"/>
        </w:rPr>
        <w:t xml:space="preserve"> и просили создавать новые тренировочные модули.</w:t>
      </w:r>
    </w:p>
    <w:p w:rsidR="00315EBD" w:rsidRPr="00315EBD" w:rsidRDefault="00315EBD" w:rsidP="00315EBD">
      <w:pPr>
        <w:spacing w:after="0" w:line="360" w:lineRule="auto"/>
        <w:ind w:firstLine="708"/>
        <w:jc w:val="both"/>
        <w:rPr>
          <w:rFonts w:ascii="Times New Roman" w:eastAsia="Calibri" w:hAnsi="Times New Roman"/>
          <w:sz w:val="28"/>
          <w:szCs w:val="28"/>
          <w:lang w:eastAsia="en-US"/>
        </w:rPr>
      </w:pPr>
      <w:r w:rsidRPr="00315EBD">
        <w:rPr>
          <w:rFonts w:ascii="Times New Roman" w:eastAsia="Calibri" w:hAnsi="Times New Roman"/>
          <w:sz w:val="28"/>
          <w:szCs w:val="28"/>
          <w:lang w:eastAsia="en-US"/>
        </w:rPr>
        <w:t>В заключение отметим, что краткое рассмотрение ряда основных факторов оптимизации предметно-языкового тренинга, конечно же, не исчерпывается настоящими тезисами и их исследование планируется провести более полно.</w:t>
      </w:r>
    </w:p>
    <w:p w:rsidR="00315EBD" w:rsidRPr="00243F78" w:rsidRDefault="00315EBD" w:rsidP="00315EBD">
      <w:pPr>
        <w:spacing w:line="240" w:lineRule="auto"/>
        <w:ind w:firstLine="709"/>
        <w:jc w:val="center"/>
        <w:rPr>
          <w:rFonts w:ascii="Times New Roman" w:eastAsia="Calibri" w:hAnsi="Times New Roman"/>
          <w:b/>
          <w:bCs/>
          <w:sz w:val="28"/>
          <w:szCs w:val="28"/>
          <w:lang w:eastAsia="en-US"/>
        </w:rPr>
      </w:pPr>
      <w:r w:rsidRPr="00243F78">
        <w:rPr>
          <w:rFonts w:ascii="Times New Roman" w:eastAsia="Calibri" w:hAnsi="Times New Roman"/>
          <w:b/>
          <w:bCs/>
          <w:sz w:val="28"/>
          <w:szCs w:val="28"/>
          <w:lang w:eastAsia="en-US"/>
        </w:rPr>
        <w:t>Список литературы</w:t>
      </w:r>
    </w:p>
    <w:p w:rsidR="00315EBD" w:rsidRPr="00D3756A" w:rsidRDefault="00315EBD" w:rsidP="00315EBD">
      <w:pPr>
        <w:spacing w:after="0" w:line="240" w:lineRule="auto"/>
        <w:rPr>
          <w:rFonts w:ascii="Times New Roman" w:hAnsi="Times New Roman"/>
          <w:sz w:val="28"/>
          <w:szCs w:val="28"/>
        </w:rPr>
      </w:pPr>
      <w:r w:rsidRPr="00243F78">
        <w:rPr>
          <w:rFonts w:ascii="Times New Roman" w:hAnsi="Times New Roman"/>
          <w:sz w:val="28"/>
          <w:szCs w:val="28"/>
        </w:rPr>
        <w:t xml:space="preserve">1. Грачева О.А., Матухин П.Г., Провоторова Е.А., Комиссарова </w:t>
      </w:r>
      <w:r w:rsidR="00D3756A">
        <w:rPr>
          <w:rFonts w:ascii="Times New Roman" w:hAnsi="Times New Roman"/>
          <w:sz w:val="28"/>
          <w:szCs w:val="28"/>
        </w:rPr>
        <w:t>Н.В., Копылова П.А.</w:t>
      </w:r>
      <w:r w:rsidRPr="00243F78">
        <w:rPr>
          <w:rFonts w:ascii="Times New Roman" w:hAnsi="Times New Roman"/>
          <w:sz w:val="28"/>
          <w:szCs w:val="28"/>
        </w:rPr>
        <w:t>Мотивация студентов и интенсификация процесса обучения РКИ при помощи инструментов среды языкового тренинга QUIZLET.COM // Преподавание естественнонаучных и гуманитарных дисциплин на русском языке в иноязычной аудитории: сборник материалов III Международной научно-практической конференции. М</w:t>
      </w:r>
      <w:r w:rsidR="00D3756A">
        <w:rPr>
          <w:rFonts w:ascii="Times New Roman" w:hAnsi="Times New Roman"/>
          <w:sz w:val="28"/>
          <w:szCs w:val="28"/>
        </w:rPr>
        <w:t xml:space="preserve">.:МАКС Пресс, 2018. С.93 - 109 </w:t>
      </w:r>
    </w:p>
    <w:p w:rsidR="00315EBD" w:rsidRPr="00243F78" w:rsidRDefault="00315EBD" w:rsidP="00B6580E">
      <w:pPr>
        <w:numPr>
          <w:ilvl w:val="0"/>
          <w:numId w:val="29"/>
        </w:numPr>
        <w:spacing w:line="240" w:lineRule="auto"/>
        <w:jc w:val="both"/>
        <w:rPr>
          <w:rFonts w:ascii="Times New Roman" w:eastAsia="Calibri" w:hAnsi="Times New Roman"/>
          <w:color w:val="000000"/>
          <w:sz w:val="28"/>
          <w:szCs w:val="28"/>
          <w:lang w:eastAsia="en-US"/>
        </w:rPr>
      </w:pPr>
      <w:r w:rsidRPr="00243F78">
        <w:rPr>
          <w:rFonts w:ascii="Times New Roman" w:eastAsia="Calibri" w:hAnsi="Times New Roman"/>
          <w:color w:val="000000"/>
          <w:sz w:val="28"/>
          <w:szCs w:val="28"/>
          <w:lang w:eastAsia="en-US"/>
        </w:rPr>
        <w:t xml:space="preserve">Провоторова Е.А. QUIZLET.COM как инструмент самоподготовки студентов-медиков при изучении латыни. // Проблемы современного педагогического образования. 64 (3), Ялта, 2019. – с. 229 </w:t>
      </w:r>
      <w:r w:rsidR="00B6580E" w:rsidRPr="00243F78">
        <w:rPr>
          <w:rFonts w:ascii="Times New Roman" w:eastAsia="Calibri" w:hAnsi="Times New Roman"/>
          <w:color w:val="000000"/>
          <w:sz w:val="28"/>
          <w:szCs w:val="28"/>
          <w:lang w:eastAsia="en-US"/>
        </w:rPr>
        <w:t>–</w:t>
      </w:r>
      <w:r w:rsidRPr="00243F78">
        <w:rPr>
          <w:rFonts w:ascii="Times New Roman" w:eastAsia="Calibri" w:hAnsi="Times New Roman"/>
          <w:color w:val="000000"/>
          <w:sz w:val="28"/>
          <w:szCs w:val="28"/>
          <w:lang w:eastAsia="en-US"/>
        </w:rPr>
        <w:t xml:space="preserve"> 232</w:t>
      </w:r>
    </w:p>
    <w:p w:rsidR="00B6580E" w:rsidRPr="00315EBD" w:rsidRDefault="00B6580E" w:rsidP="00B6580E">
      <w:pPr>
        <w:spacing w:line="240" w:lineRule="auto"/>
        <w:ind w:left="360"/>
        <w:jc w:val="both"/>
        <w:rPr>
          <w:rFonts w:ascii="Times New Roman" w:eastAsia="Calibri" w:hAnsi="Times New Roman"/>
          <w:sz w:val="28"/>
          <w:szCs w:val="28"/>
          <w:lang w:eastAsia="en-US"/>
        </w:rPr>
      </w:pPr>
    </w:p>
    <w:p w:rsidR="00B6580E" w:rsidRPr="00B6580E" w:rsidRDefault="00B6580E" w:rsidP="00B6580E">
      <w:pPr>
        <w:spacing w:after="0" w:line="240" w:lineRule="auto"/>
        <w:jc w:val="center"/>
        <w:rPr>
          <w:rFonts w:ascii="Times New Roman" w:eastAsia="SimSun" w:hAnsi="Times New Roman"/>
          <w:b/>
          <w:bCs/>
          <w:sz w:val="28"/>
          <w:szCs w:val="28"/>
          <w:lang w:eastAsia="zh-CN"/>
        </w:rPr>
      </w:pPr>
      <w:r w:rsidRPr="00B6580E">
        <w:rPr>
          <w:rFonts w:ascii="Times New Roman" w:eastAsia="SimSun" w:hAnsi="Times New Roman"/>
          <w:b/>
          <w:bCs/>
          <w:sz w:val="28"/>
          <w:szCs w:val="28"/>
          <w:lang w:eastAsia="zh-CN"/>
        </w:rPr>
        <w:t>ИНФОРМАТИЗАЦИЯ ОБУЧЕНИЯ СТУДЕНТОВ ВЫРАЖЕНИЮ АВТОРСКОЙ ПОЗИЦИИ В НАУЧНОМ ТЕКСТЕ</w:t>
      </w:r>
    </w:p>
    <w:p w:rsidR="00B6580E" w:rsidRPr="00B6580E" w:rsidRDefault="00B6580E" w:rsidP="00B6580E">
      <w:pPr>
        <w:spacing w:after="0" w:line="240" w:lineRule="auto"/>
        <w:jc w:val="center"/>
        <w:rPr>
          <w:rFonts w:ascii="Times New Roman" w:eastAsia="SimSun" w:hAnsi="Times New Roman"/>
          <w:b/>
          <w:bCs/>
          <w:i/>
          <w:iCs/>
          <w:sz w:val="28"/>
          <w:szCs w:val="28"/>
          <w:lang w:eastAsia="zh-CN"/>
        </w:rPr>
      </w:pPr>
      <w:bookmarkStart w:id="18" w:name="гуайин"/>
      <w:r w:rsidRPr="00B6580E">
        <w:rPr>
          <w:rFonts w:ascii="Times New Roman" w:eastAsia="SimSun" w:hAnsi="Times New Roman"/>
          <w:b/>
          <w:bCs/>
          <w:i/>
          <w:iCs/>
          <w:sz w:val="28"/>
          <w:szCs w:val="28"/>
          <w:lang w:eastAsia="zh-CN"/>
        </w:rPr>
        <w:t>Гу Айин</w:t>
      </w:r>
    </w:p>
    <w:bookmarkEnd w:id="18"/>
    <w:p w:rsidR="00B6580E" w:rsidRPr="00B6580E" w:rsidRDefault="00B6580E" w:rsidP="00B6580E">
      <w:pPr>
        <w:spacing w:after="0" w:line="240" w:lineRule="auto"/>
        <w:jc w:val="center"/>
        <w:rPr>
          <w:rFonts w:ascii="Times New Roman" w:eastAsia="SimSun" w:hAnsi="Times New Roman"/>
          <w:b/>
          <w:bCs/>
          <w:sz w:val="28"/>
          <w:szCs w:val="28"/>
          <w:lang w:eastAsia="zh-CN"/>
        </w:rPr>
      </w:pPr>
      <w:r w:rsidRPr="00B6580E">
        <w:rPr>
          <w:rFonts w:ascii="Times New Roman" w:eastAsia="SimSun" w:hAnsi="Times New Roman"/>
          <w:b/>
          <w:bCs/>
          <w:sz w:val="28"/>
          <w:szCs w:val="28"/>
          <w:lang w:eastAsia="zh-CN"/>
        </w:rPr>
        <w:t xml:space="preserve">Санкт-Петербургский государственный университет, </w:t>
      </w:r>
    </w:p>
    <w:p w:rsidR="00B6580E" w:rsidRPr="00B6580E" w:rsidRDefault="00B6580E" w:rsidP="00B6580E">
      <w:pPr>
        <w:spacing w:after="0" w:line="240" w:lineRule="auto"/>
        <w:jc w:val="center"/>
        <w:rPr>
          <w:rFonts w:ascii="Times New Roman" w:eastAsia="SimSun" w:hAnsi="Times New Roman"/>
          <w:b/>
          <w:bCs/>
          <w:sz w:val="28"/>
          <w:szCs w:val="28"/>
          <w:lang w:eastAsia="zh-CN"/>
        </w:rPr>
      </w:pPr>
      <w:r w:rsidRPr="00B6580E">
        <w:rPr>
          <w:rFonts w:ascii="Times New Roman" w:eastAsia="SimSun" w:hAnsi="Times New Roman"/>
          <w:b/>
          <w:bCs/>
          <w:sz w:val="28"/>
          <w:szCs w:val="28"/>
          <w:lang w:eastAsia="zh-CN"/>
        </w:rPr>
        <w:t>г. Санкт-Петербург, Россия</w:t>
      </w:r>
    </w:p>
    <w:p w:rsidR="00B6580E" w:rsidRPr="00B6580E" w:rsidRDefault="00B6580E" w:rsidP="00B6580E">
      <w:pPr>
        <w:spacing w:after="0" w:line="240" w:lineRule="auto"/>
        <w:jc w:val="center"/>
        <w:rPr>
          <w:rFonts w:ascii="Times New Roman" w:eastAsia="SimSun" w:hAnsi="Times New Roman"/>
          <w:b/>
          <w:bCs/>
          <w:sz w:val="28"/>
          <w:szCs w:val="28"/>
          <w:lang w:eastAsia="zh-CN"/>
        </w:rPr>
      </w:pPr>
    </w:p>
    <w:p w:rsidR="00B6580E" w:rsidRPr="00B6580E" w:rsidRDefault="00B6580E" w:rsidP="00B6580E">
      <w:pPr>
        <w:spacing w:after="0" w:line="240" w:lineRule="auto"/>
        <w:ind w:firstLine="708"/>
        <w:jc w:val="both"/>
        <w:rPr>
          <w:rFonts w:ascii="Times New Roman" w:eastAsia="SimSun" w:hAnsi="Times New Roman"/>
          <w:b/>
          <w:bCs/>
          <w:sz w:val="24"/>
          <w:szCs w:val="24"/>
          <w:lang w:eastAsia="zh-CN"/>
        </w:rPr>
      </w:pPr>
      <w:r w:rsidRPr="00B6580E">
        <w:rPr>
          <w:rFonts w:ascii="Times New Roman" w:eastAsia="SimSun" w:hAnsi="Times New Roman"/>
          <w:b/>
          <w:bCs/>
          <w:sz w:val="24"/>
          <w:szCs w:val="24"/>
          <w:lang w:eastAsia="zh-CN"/>
        </w:rPr>
        <w:t>В статье дано определение авторской позиции в научном тексте. Проведён анализ трёх видов опыта обучения студентов выражению авторской позиции в английской речи. Проанализированное обучение было проведено в российском, китайском и американском университетах. Рассмотрена информатизация обучения выражению авторской позиции. Дана оценка характеристик обучения студентов выражению авторской позиции.</w:t>
      </w:r>
    </w:p>
    <w:p w:rsidR="00B6580E" w:rsidRPr="00B6580E" w:rsidRDefault="00B6580E" w:rsidP="00B6580E">
      <w:pPr>
        <w:spacing w:after="0" w:line="240" w:lineRule="auto"/>
        <w:jc w:val="both"/>
        <w:rPr>
          <w:rFonts w:ascii="Times New Roman" w:eastAsia="SimSun" w:hAnsi="Times New Roman"/>
          <w:b/>
          <w:bCs/>
          <w:sz w:val="24"/>
          <w:szCs w:val="24"/>
          <w:lang w:eastAsia="zh-CN"/>
        </w:rPr>
      </w:pP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Написание выпускной квалификационной работы, магистерской диссертации или кандидатской диссертации, которые представляют собой квалификационный труд, отличающийся новизной результатов исследования, их достоверностью и обоснованностью сделанных выводов, – это главная задача любого студента. Её реализация требует от студента умений создавать письменный научный текст, среди которых одним из наиболее важных является умение выражать авторскую позицию, демонстрировать отношение к обсуждаемой проблеме. Именно поэтому обучение студентов выражению авторской позиции в научном тексте должно быть одной из важнейших задач их обучения письму или иностранным языкам. Однако, методика обучения учащихся выражению авторской позиции почти не разработана, практически отсутствует комплекс учебных заданий, направленных на формирование умений выражения авторской позиции, несмотря на растущий интерес учёных к категории авторской позиции. Все вышеуказанное обусловливает актуальность изучение опыта обучения студентов выражению авторской позиции в научном тексте.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Как основание нового определения авторской позиции в научном тексте нами выбрана теория треугольника позиции у </w:t>
      </w:r>
      <w:r w:rsidRPr="00B6580E">
        <w:rPr>
          <w:rFonts w:ascii="Times New Roman" w:eastAsia="SimSun" w:hAnsi="Times New Roman" w:hint="eastAsia"/>
          <w:sz w:val="28"/>
          <w:szCs w:val="28"/>
          <w:lang w:val="en-US" w:eastAsia="zh-CN"/>
        </w:rPr>
        <w:t>DuBois</w:t>
      </w:r>
      <w:r w:rsidRPr="00B6580E">
        <w:rPr>
          <w:rFonts w:ascii="Times New Roman" w:eastAsia="SimSun" w:hAnsi="Times New Roman" w:hint="eastAsia"/>
          <w:sz w:val="28"/>
          <w:szCs w:val="28"/>
          <w:lang w:eastAsia="zh-CN"/>
        </w:rPr>
        <w:t>[</w:t>
      </w:r>
      <w:r w:rsidRPr="00B6580E">
        <w:rPr>
          <w:rFonts w:ascii="Times New Roman" w:eastAsia="SimSun" w:hAnsi="Times New Roman"/>
          <w:sz w:val="28"/>
          <w:szCs w:val="28"/>
          <w:lang w:eastAsia="zh-CN"/>
        </w:rPr>
        <w:t>2</w:t>
      </w:r>
      <w:r w:rsidRPr="00B6580E">
        <w:rPr>
          <w:rFonts w:ascii="Times New Roman" w:eastAsia="SimSun" w:hAnsi="Times New Roman" w:hint="eastAsia"/>
          <w:sz w:val="28"/>
          <w:szCs w:val="28"/>
          <w:lang w:eastAsia="zh-CN"/>
        </w:rPr>
        <w:t>]</w:t>
      </w:r>
      <w:r w:rsidRPr="00B6580E">
        <w:rPr>
          <w:rFonts w:ascii="Times New Roman" w:eastAsia="SimSun" w:hAnsi="Times New Roman"/>
          <w:sz w:val="28"/>
          <w:szCs w:val="28"/>
          <w:lang w:eastAsia="zh-CN"/>
        </w:rPr>
        <w:t>, которая систематическидемонстрирует оценочную, интерактивную и позиционирующую характеристики авторской позиции. На основе исследования Du Bois мы предпочитаем дать следующее определение. Авторская позиция в научном тексте представляет собой лексическо-грамматическую репрезентацию отношения автора текста к предмету сообщения, другим авторам или читателям. Выражение авторской позиции в научном тексте - публичное действие автора научного текста, достигаемое через языковые средства, с помощью которых автор научного текста оценивает предмет сообщения, позиционирует себя и других, согласует мнения с другими авторами и читателями.</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lastRenderedPageBreak/>
        <w:t>В настоящее время почти отсутствует исследования по обучению студентов выражению авторской позиции, не только в преподавании русского языка как иностранного (РКИ), но и в преподавании английского языка как иностранного (АКИ), несмотря на достаточно высокую развитость исследования по обучению АКИи сильную заинтересованность учёных, особенно лингвистов, в авторской позиции.</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Далее мы будем описывать и анализировать три видов опыта обучения выражению авторской позиции в английской речи. Обучение было проведено в российском, китайском и американском университетах. </w:t>
      </w:r>
    </w:p>
    <w:p w:rsidR="00B6580E" w:rsidRPr="00B6580E" w:rsidRDefault="00B6580E" w:rsidP="00B6580E">
      <w:pPr>
        <w:spacing w:after="0" w:line="360" w:lineRule="auto"/>
        <w:ind w:firstLine="709"/>
        <w:jc w:val="both"/>
        <w:rPr>
          <w:rFonts w:ascii="Times New Roman" w:eastAsia="SimSun" w:hAnsi="Times New Roman"/>
          <w:sz w:val="28"/>
          <w:szCs w:val="28"/>
          <w:highlight w:val="yellow"/>
          <w:lang w:eastAsia="zh-CN"/>
        </w:rPr>
      </w:pPr>
      <w:r w:rsidRPr="00B6580E">
        <w:rPr>
          <w:rFonts w:ascii="Times New Roman" w:eastAsia="SimSun" w:hAnsi="Times New Roman"/>
          <w:sz w:val="28"/>
          <w:szCs w:val="28"/>
          <w:lang w:eastAsia="zh-CN"/>
        </w:rPr>
        <w:t xml:space="preserve">Первый опыт обучения, который мы нашли, был в 2014 году. Это свидетельствует, что обучению выражению авторской позиции начали уделять внимание совсем недавно. В 2014 году был организован четырехмесячный курс в виде телеконференции, в котором участвовали 17 русских из Национального исследовательского университета «Высшая школа экономики» (Санкт-Петербург) и 18 американских студентов из Коннектикутского Колледжа (Нью-Лондон). Встречи проходили два раза в неделю, в том числе на одной встрече все студенты собирались на телеконференции, на другой русские и американские студенты отдельно собирались в собственных учреждениях </w:t>
      </w:r>
      <w:r w:rsidRPr="00B6580E">
        <w:rPr>
          <w:rFonts w:ascii="Times New Roman" w:eastAsia="SimSun" w:hAnsi="Times New Roman" w:hint="eastAsia"/>
          <w:sz w:val="28"/>
          <w:szCs w:val="28"/>
          <w:lang w:eastAsia="zh-CN"/>
        </w:rPr>
        <w:t>[</w:t>
      </w:r>
      <w:r w:rsidRPr="00B6580E">
        <w:rPr>
          <w:rFonts w:ascii="Times New Roman" w:eastAsia="SimSun" w:hAnsi="Times New Roman"/>
          <w:sz w:val="28"/>
          <w:szCs w:val="28"/>
          <w:lang w:eastAsia="zh-CN"/>
        </w:rPr>
        <w:t>4</w:t>
      </w:r>
      <w:r w:rsidRPr="00B6580E">
        <w:rPr>
          <w:rFonts w:ascii="Times New Roman" w:eastAsia="SimSun" w:hAnsi="Times New Roman" w:hint="eastAsia"/>
          <w:sz w:val="28"/>
          <w:szCs w:val="28"/>
          <w:lang w:eastAsia="zh-CN"/>
        </w:rPr>
        <w:t>]</w:t>
      </w:r>
      <w:r w:rsidRPr="00B6580E">
        <w:rPr>
          <w:rFonts w:ascii="Times New Roman" w:eastAsia="SimSun" w:hAnsi="Times New Roman"/>
          <w:sz w:val="28"/>
          <w:szCs w:val="28"/>
          <w:lang w:eastAsia="zh-CN"/>
        </w:rPr>
        <w:t xml:space="preserve">.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Во время курса студенты выполнили такие учебные задачи, как чтение, просмотр фильмов, участие в онлайн-дискурсе перед и после занятий, завершение проекта и активное участие в обсуждении класса. От студентов также потребовали написать три академических эссе. Специально были выбраны спорные темы эссе, требующие у студентов выражения собственной позиции. Написанные студентами эссе были публикованы на курсовом </w:t>
      </w:r>
      <w:r w:rsidRPr="00B6580E">
        <w:rPr>
          <w:rFonts w:ascii="Times New Roman" w:eastAsia="SimSun" w:hAnsi="Times New Roman" w:hint="eastAsia"/>
          <w:sz w:val="28"/>
          <w:szCs w:val="28"/>
          <w:lang w:val="en-US" w:eastAsia="zh-CN"/>
        </w:rPr>
        <w:t>Moodle</w:t>
      </w:r>
      <w:r w:rsidRPr="00B6580E">
        <w:rPr>
          <w:rFonts w:ascii="Times New Roman" w:eastAsia="SimSun" w:hAnsi="Times New Roman"/>
          <w:sz w:val="28"/>
          <w:szCs w:val="28"/>
          <w:lang w:eastAsia="zh-CN"/>
        </w:rPr>
        <w:t xml:space="preserve">, чтобы студенты могли читать и анализировать эссе других товарищей. Результаты исследования показывают, что чтение и оценка текстов, написанных людьми, более опытными в написании академического письма, в некоторой степени помогают студентам в формировании навыков письменной речи </w:t>
      </w:r>
      <w:r w:rsidRPr="00B6580E">
        <w:rPr>
          <w:rFonts w:ascii="Times New Roman" w:eastAsia="SimSun" w:hAnsi="Times New Roman" w:hint="eastAsia"/>
          <w:sz w:val="28"/>
          <w:szCs w:val="28"/>
          <w:lang w:eastAsia="zh-CN"/>
        </w:rPr>
        <w:t>[</w:t>
      </w:r>
      <w:r w:rsidRPr="00B6580E">
        <w:rPr>
          <w:rFonts w:ascii="Times New Roman" w:eastAsia="SimSun" w:hAnsi="Times New Roman"/>
          <w:sz w:val="28"/>
          <w:szCs w:val="28"/>
          <w:lang w:eastAsia="zh-CN"/>
        </w:rPr>
        <w:t>4</w:t>
      </w:r>
      <w:r w:rsidRPr="00B6580E">
        <w:rPr>
          <w:rFonts w:ascii="Times New Roman" w:eastAsia="SimSun" w:hAnsi="Times New Roman" w:hint="eastAsia"/>
          <w:sz w:val="28"/>
          <w:szCs w:val="28"/>
          <w:lang w:eastAsia="zh-CN"/>
        </w:rPr>
        <w:t>]</w:t>
      </w:r>
      <w:r w:rsidRPr="00B6580E">
        <w:rPr>
          <w:rFonts w:ascii="Times New Roman" w:eastAsia="SimSun" w:hAnsi="Times New Roman"/>
          <w:sz w:val="28"/>
          <w:szCs w:val="28"/>
          <w:lang w:eastAsia="zh-CN"/>
        </w:rPr>
        <w:t xml:space="preserve">.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Как мы замечаем, в обучении используется технология развития критического мышления и играют большую роль продукты информационных технологий, </w:t>
      </w:r>
      <w:r w:rsidRPr="00B6580E">
        <w:rPr>
          <w:rFonts w:ascii="Times New Roman" w:eastAsia="SimSun" w:hAnsi="Times New Roman"/>
          <w:sz w:val="28"/>
          <w:szCs w:val="28"/>
          <w:lang w:eastAsia="zh-CN"/>
        </w:rPr>
        <w:lastRenderedPageBreak/>
        <w:t xml:space="preserve">например, телеконференция и курсовой </w:t>
      </w:r>
      <w:r w:rsidRPr="00B6580E">
        <w:rPr>
          <w:rFonts w:ascii="Times New Roman" w:eastAsia="SimSun" w:hAnsi="Times New Roman" w:hint="eastAsia"/>
          <w:sz w:val="28"/>
          <w:szCs w:val="28"/>
          <w:lang w:val="en-US" w:eastAsia="zh-CN"/>
        </w:rPr>
        <w:t>Moodle</w:t>
      </w:r>
      <w:r w:rsidRPr="00B6580E">
        <w:rPr>
          <w:rFonts w:ascii="Times New Roman" w:eastAsia="SimSun" w:hAnsi="Times New Roman"/>
          <w:sz w:val="28"/>
          <w:szCs w:val="28"/>
          <w:lang w:eastAsia="zh-CN"/>
        </w:rPr>
        <w:t xml:space="preserve">. Телеконференция позволяет студентам из разных стран принять участие в одном и том же курсе, создавая виртуальную языковую сферу. Курсовой </w:t>
      </w:r>
      <w:r w:rsidRPr="00B6580E">
        <w:rPr>
          <w:rFonts w:ascii="Times New Roman" w:eastAsia="SimSun" w:hAnsi="Times New Roman" w:hint="eastAsia"/>
          <w:sz w:val="28"/>
          <w:szCs w:val="28"/>
          <w:lang w:val="en-US" w:eastAsia="zh-CN"/>
        </w:rPr>
        <w:t>Moodle</w:t>
      </w:r>
      <w:r w:rsidRPr="00B6580E">
        <w:rPr>
          <w:rFonts w:ascii="Times New Roman" w:eastAsia="SimSun" w:hAnsi="Times New Roman"/>
          <w:sz w:val="28"/>
          <w:szCs w:val="28"/>
          <w:lang w:eastAsia="zh-CN"/>
        </w:rPr>
        <w:t xml:space="preserve"> обеспечивает совместное использование преподавателями и студентами материалов, и сохранение результатов обучения для их сравнения в разные периоды, таким образом преподаватель может лучше понять недостатки студентов и на что нужно делать акцент в обучении.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val="en-US" w:eastAsia="zh-CN"/>
        </w:rPr>
        <w:t>Fife</w:t>
      </w:r>
      <w:r w:rsidRPr="00B6580E">
        <w:rPr>
          <w:rFonts w:ascii="Times New Roman" w:eastAsia="SimSun" w:hAnsi="Times New Roman"/>
          <w:sz w:val="28"/>
          <w:szCs w:val="28"/>
          <w:lang w:val="fr-FR" w:eastAsia="zh-CN"/>
        </w:rPr>
        <w:t>J</w:t>
      </w:r>
      <w:r w:rsidRPr="00B6580E">
        <w:rPr>
          <w:rFonts w:ascii="Times New Roman" w:eastAsia="SimSun" w:hAnsi="Times New Roman" w:hint="eastAsia"/>
          <w:sz w:val="28"/>
          <w:szCs w:val="28"/>
          <w:lang w:eastAsia="zh-CN"/>
        </w:rPr>
        <w:t xml:space="preserve">. </w:t>
      </w:r>
      <w:r w:rsidRPr="00B6580E">
        <w:rPr>
          <w:rFonts w:ascii="Times New Roman" w:eastAsia="SimSun" w:hAnsi="Times New Roman"/>
          <w:sz w:val="28"/>
          <w:szCs w:val="28"/>
          <w:lang w:eastAsia="zh-CN"/>
        </w:rPr>
        <w:t>[3] в статье «Могу ли я сказать «я» в своём докладе? Преподавание метадискурса для развития авторитета и дисциплинарной компетентности у международных писателей» описывает свой опыт обучения выражению авторской позициина курсе «Письмо по дисциплинам» (</w:t>
      </w:r>
      <w:r w:rsidRPr="00B6580E">
        <w:rPr>
          <w:rFonts w:ascii="Times New Roman" w:eastAsia="SimSun" w:hAnsi="Times New Roman"/>
          <w:sz w:val="28"/>
          <w:szCs w:val="28"/>
          <w:lang w:val="en-US" w:eastAsia="zh-CN"/>
        </w:rPr>
        <w:t>WritingintheDisciplines</w:t>
      </w:r>
      <w:r w:rsidRPr="00B6580E">
        <w:rPr>
          <w:rFonts w:ascii="Times New Roman" w:eastAsia="SimSun" w:hAnsi="Times New Roman"/>
          <w:sz w:val="28"/>
          <w:szCs w:val="28"/>
          <w:lang w:eastAsia="zh-CN"/>
        </w:rPr>
        <w:t xml:space="preserve">) высшего уровня.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На занятиях студенты, читая научные тексты, искали примеры языковых средств выражения позиции, соответствующие результатам исследования </w:t>
      </w:r>
      <w:r w:rsidRPr="00B6580E">
        <w:rPr>
          <w:rFonts w:ascii="Times New Roman" w:eastAsia="SimSun" w:hAnsi="Times New Roman"/>
          <w:sz w:val="28"/>
          <w:szCs w:val="28"/>
          <w:lang w:val="fr-FR" w:eastAsia="zh-CN"/>
        </w:rPr>
        <w:t>Hyland</w:t>
      </w:r>
      <w:r w:rsidRPr="00B6580E">
        <w:rPr>
          <w:rFonts w:ascii="Times New Roman" w:eastAsia="SimSun" w:hAnsi="Times New Roman"/>
          <w:sz w:val="28"/>
          <w:szCs w:val="28"/>
          <w:lang w:eastAsia="zh-CN"/>
        </w:rPr>
        <w:t xml:space="preserve"> в статье «</w:t>
      </w:r>
      <w:r w:rsidRPr="00B6580E">
        <w:rPr>
          <w:rFonts w:ascii="Times New Roman" w:eastAsia="SimSun" w:hAnsi="Times New Roman" w:hint="eastAsia"/>
          <w:sz w:val="28"/>
          <w:szCs w:val="28"/>
          <w:lang w:val="en-US" w:eastAsia="zh-CN"/>
        </w:rPr>
        <w:t>Stanceandengagement</w:t>
      </w:r>
      <w:r w:rsidRPr="00B6580E">
        <w:rPr>
          <w:rFonts w:ascii="Times New Roman" w:eastAsia="SimSun" w:hAnsi="Times New Roman" w:hint="eastAsia"/>
          <w:sz w:val="28"/>
          <w:szCs w:val="28"/>
          <w:lang w:eastAsia="zh-CN"/>
        </w:rPr>
        <w:t xml:space="preserve">: </w:t>
      </w:r>
      <w:r w:rsidRPr="00B6580E">
        <w:rPr>
          <w:rFonts w:ascii="Times New Roman" w:eastAsia="SimSun" w:hAnsi="Times New Roman" w:hint="eastAsia"/>
          <w:sz w:val="28"/>
          <w:szCs w:val="28"/>
          <w:lang w:val="en-US" w:eastAsia="zh-CN"/>
        </w:rPr>
        <w:t>Amodelofinteractioninacademicdiscourse</w:t>
      </w:r>
      <w:r w:rsidRPr="00B6580E">
        <w:rPr>
          <w:rFonts w:ascii="Times New Roman" w:eastAsia="SimSun" w:hAnsi="Times New Roman"/>
          <w:sz w:val="28"/>
          <w:szCs w:val="28"/>
          <w:lang w:eastAsia="zh-CN"/>
        </w:rPr>
        <w:t xml:space="preserve">» и обсуждали их риторические эффекты под руководством преподавателя. Далее для сравнительного исследования каждому студенту нужно было найти 1-2 текста, написанные автором, которого он считает авторитетным в его направлении исследования. Студент должен был сделать записи в электронных дневниках на сайте управления данным курсом. В записях студенту нужно было обсуждать и сравнивать маркеры метадискурса, которые он нашёл в своём тексте и в тексте, написанным авторитетным экспертом.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По сравнению с обучением, введённым Shchemeleva I., в процессе данного обучения также сочетается реальное и виртуальное, студентами проводится  сравнительный анализ текстов. Отличие заключается в том, что Fife J. представил студентам теоретические основы авторской позиции посредством чтения с ними статей авторитетных экспертов в данном направлении исследования. Вместо представления студентам «сухого» определения авторской позиции и списка языковых средств выражения позиции, чтение статей экспертов может навести </w:t>
      </w:r>
      <w:r w:rsidRPr="00B6580E">
        <w:rPr>
          <w:rFonts w:ascii="Times New Roman" w:eastAsia="SimSun" w:hAnsi="Times New Roman"/>
          <w:sz w:val="28"/>
          <w:szCs w:val="28"/>
          <w:lang w:eastAsia="zh-CN"/>
        </w:rPr>
        <w:lastRenderedPageBreak/>
        <w:t>студентов на размышление и таким образом сформировать у них глубокие и прочные знания о выражении авторской позиции.</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Обучению выражению авторской позиции также посвящено исследование  китайских учёных. </w:t>
      </w:r>
      <w:r w:rsidRPr="00B6580E">
        <w:rPr>
          <w:rFonts w:ascii="Times New Roman" w:eastAsia="SimSun" w:hAnsi="Times New Roman"/>
          <w:sz w:val="28"/>
          <w:szCs w:val="28"/>
          <w:lang w:val="fr-FR" w:eastAsia="zh-CN"/>
        </w:rPr>
        <w:t>Deng Y</w:t>
      </w:r>
      <w:r w:rsidRPr="00B6580E">
        <w:rPr>
          <w:rFonts w:ascii="Times New Roman" w:eastAsia="SimSun" w:hAnsi="Times New Roman" w:hint="eastAsia"/>
          <w:sz w:val="28"/>
          <w:szCs w:val="28"/>
          <w:lang w:eastAsia="zh-CN"/>
        </w:rPr>
        <w:t xml:space="preserve">. </w:t>
      </w:r>
      <w:r w:rsidRPr="00B6580E">
        <w:rPr>
          <w:rFonts w:ascii="Times New Roman" w:eastAsia="SimSun" w:hAnsi="Times New Roman"/>
          <w:sz w:val="28"/>
          <w:szCs w:val="28"/>
          <w:lang w:eastAsia="zh-CN"/>
        </w:rPr>
        <w:t xml:space="preserve">и </w:t>
      </w:r>
      <w:r w:rsidRPr="00B6580E">
        <w:rPr>
          <w:rFonts w:ascii="Times New Roman" w:eastAsia="SimSun" w:hAnsi="Times New Roman"/>
          <w:sz w:val="28"/>
          <w:szCs w:val="28"/>
          <w:lang w:val="fr-FR" w:eastAsia="zh-CN"/>
        </w:rPr>
        <w:t>Yi J</w:t>
      </w:r>
      <w:r w:rsidRPr="00B6580E">
        <w:rPr>
          <w:rFonts w:ascii="Times New Roman" w:eastAsia="SimSun" w:hAnsi="Times New Roman" w:hint="eastAsia"/>
          <w:sz w:val="28"/>
          <w:szCs w:val="28"/>
          <w:lang w:eastAsia="zh-CN"/>
        </w:rPr>
        <w:t>. [</w:t>
      </w:r>
      <w:r w:rsidRPr="00B6580E">
        <w:rPr>
          <w:rFonts w:ascii="Times New Roman" w:eastAsia="SimSun" w:hAnsi="Times New Roman"/>
          <w:sz w:val="28"/>
          <w:szCs w:val="28"/>
          <w:lang w:eastAsia="zh-CN"/>
        </w:rPr>
        <w:t>1</w:t>
      </w:r>
      <w:r w:rsidRPr="00B6580E">
        <w:rPr>
          <w:rFonts w:ascii="Times New Roman" w:eastAsia="SimSun" w:hAnsi="Times New Roman" w:hint="eastAsia"/>
          <w:sz w:val="28"/>
          <w:szCs w:val="28"/>
          <w:lang w:eastAsia="zh-CN"/>
        </w:rPr>
        <w:t xml:space="preserve">] </w:t>
      </w:r>
      <w:r w:rsidRPr="00B6580E">
        <w:rPr>
          <w:rFonts w:ascii="Times New Roman" w:eastAsia="SimSun" w:hAnsi="Times New Roman"/>
          <w:sz w:val="28"/>
          <w:szCs w:val="28"/>
          <w:lang w:eastAsia="zh-CN"/>
        </w:rPr>
        <w:t xml:space="preserve">исследуют когнитивное обучение студентов выражению авторской позиции в аргументативном эссе. С их точки зрения лингвистический корпус позиции хотя обогащает структуру языка у студентов, но его результаты медленные и недолговечные. Ими была проведена экспериментальная проверка когнитивного обучения выражению авторской позиции с марта по июль 2019 года. Объект эксперимента - 302 студента-бакалавра независимо от специальностей на очном отделении из Хунаньского педагогического университета (г. Чанша, провинция Хунань, КНР). В экспериментальной и контрольной группах используются одинаковые образцовые письма как материалы для чтения. Однако, в контрольной группе применяется традиционная модель обучения письму на английском языке, не преподаётся выражение авторской позиции и не используется </w:t>
      </w:r>
      <w:r w:rsidRPr="00B6580E">
        <w:rPr>
          <w:rFonts w:ascii="Times New Roman" w:eastAsia="SimSun" w:hAnsi="Times New Roman"/>
          <w:sz w:val="28"/>
          <w:szCs w:val="28"/>
          <w:lang w:val="fr-FR" w:eastAsia="zh-CN"/>
        </w:rPr>
        <w:t>Peerceptive</w:t>
      </w:r>
      <w:r w:rsidRPr="00B6580E">
        <w:rPr>
          <w:rFonts w:ascii="Times New Roman" w:eastAsia="SimSun" w:hAnsi="Times New Roman"/>
          <w:sz w:val="28"/>
          <w:szCs w:val="28"/>
          <w:lang w:eastAsia="zh-CN"/>
        </w:rPr>
        <w:t xml:space="preserve">. </w:t>
      </w:r>
      <w:r w:rsidRPr="00B6580E">
        <w:rPr>
          <w:rFonts w:ascii="Times New Roman" w:eastAsia="SimSun" w:hAnsi="Times New Roman"/>
          <w:sz w:val="28"/>
          <w:szCs w:val="28"/>
          <w:lang w:val="fr-FR" w:eastAsia="zh-CN"/>
        </w:rPr>
        <w:t>Peerceptive</w:t>
      </w:r>
      <w:r w:rsidRPr="00B6580E">
        <w:rPr>
          <w:rFonts w:ascii="Times New Roman" w:eastAsia="SimSun" w:hAnsi="Times New Roman"/>
          <w:sz w:val="28"/>
          <w:szCs w:val="28"/>
          <w:lang w:eastAsia="zh-CN"/>
        </w:rPr>
        <w:t xml:space="preserve"> - это онлайн-платформа для рецензирования письма. После того как студент загрузит домашнее задание на платформу </w:t>
      </w:r>
      <w:r w:rsidRPr="00B6580E">
        <w:rPr>
          <w:rFonts w:ascii="Times New Roman" w:eastAsia="SimSun" w:hAnsi="Times New Roman"/>
          <w:sz w:val="28"/>
          <w:szCs w:val="28"/>
          <w:lang w:val="fr-FR" w:eastAsia="zh-CN"/>
        </w:rPr>
        <w:t>Peerceptive</w:t>
      </w:r>
      <w:r w:rsidRPr="00B6580E">
        <w:rPr>
          <w:rFonts w:ascii="Times New Roman" w:eastAsia="SimSun" w:hAnsi="Times New Roman"/>
          <w:sz w:val="28"/>
          <w:szCs w:val="28"/>
          <w:lang w:eastAsia="zh-CN"/>
        </w:rPr>
        <w:t xml:space="preserve">, она автоматически и анонимно раздаёт домашнее задание 3-6 другим студентам на проверку и рецензирование. </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 xml:space="preserve">Сравнивая обучение, введённое Shchemeleva I., Fife J. и Deng Y., Yi J., мы замечаем, что преподаватели на занятиях и вне занятий играют только вспомогательную роль, главную роль играют сами студенты. Вместо традиционной модели обучения письму - ввод и вывод, добавлен ключевой этап - размышление, и получается более эффективная модель - ввод-размышение-вывод.Этап размышления совершается главным образом при помощи рецензирования и сравнительного анализа текстов, написанных  иностранными учащимися, учащимися как носителями языка и авторитетными экспертами. Во всех процессах обучения сочетаются реальное и виртуальное на занятиях. Со временем роль перспективных информационных технологий в обучении становится все важнее и важнее. Продукты информационных технологий в условиях дефицита аудиторного </w:t>
      </w:r>
      <w:r w:rsidRPr="00B6580E">
        <w:rPr>
          <w:rFonts w:ascii="Times New Roman" w:eastAsia="SimSun" w:hAnsi="Times New Roman"/>
          <w:sz w:val="28"/>
          <w:szCs w:val="28"/>
          <w:lang w:eastAsia="zh-CN"/>
        </w:rPr>
        <w:lastRenderedPageBreak/>
        <w:t>времени создают у преподавателей и студентов удобную сферу общения, предоставляют возможность обучения на расстоянии в режиме реального времени.</w:t>
      </w:r>
    </w:p>
    <w:p w:rsidR="00B6580E" w:rsidRPr="00B6580E" w:rsidRDefault="00B6580E" w:rsidP="00B6580E">
      <w:pPr>
        <w:spacing w:after="0" w:line="360" w:lineRule="auto"/>
        <w:ind w:firstLine="709"/>
        <w:jc w:val="both"/>
        <w:rPr>
          <w:rFonts w:ascii="Times New Roman" w:eastAsia="SimSun" w:hAnsi="Times New Roman"/>
          <w:sz w:val="28"/>
          <w:szCs w:val="28"/>
          <w:lang w:eastAsia="zh-CN"/>
        </w:rPr>
      </w:pPr>
      <w:r w:rsidRPr="00B6580E">
        <w:rPr>
          <w:rFonts w:ascii="Times New Roman" w:eastAsia="SimSun" w:hAnsi="Times New Roman"/>
          <w:sz w:val="28"/>
          <w:szCs w:val="28"/>
          <w:lang w:eastAsia="zh-CN"/>
        </w:rPr>
        <w:t>Таким образом, согласно информатизации обучения студентов выражению авторской позиции в научном тексте, в дальнейшей разработке методики по данному направлению необходимо вовлечение разнообразных перспективных цифровых технологий в процесс преподавания.</w:t>
      </w:r>
    </w:p>
    <w:p w:rsidR="00B6580E" w:rsidRPr="00B6580E" w:rsidRDefault="00B6580E" w:rsidP="00B6580E">
      <w:pPr>
        <w:keepNext/>
        <w:spacing w:before="240" w:after="60" w:line="240" w:lineRule="auto"/>
        <w:jc w:val="center"/>
        <w:outlineLvl w:val="0"/>
        <w:rPr>
          <w:rFonts w:ascii="Times New Roman" w:eastAsia="SimSun" w:hAnsi="Times New Roman"/>
          <w:b/>
          <w:bCs/>
          <w:kern w:val="32"/>
          <w:sz w:val="28"/>
          <w:szCs w:val="28"/>
          <w:lang w:eastAsia="zh-CN"/>
        </w:rPr>
      </w:pPr>
      <w:r w:rsidRPr="00B6580E">
        <w:rPr>
          <w:rFonts w:ascii="Times New Roman" w:eastAsia="SimSun" w:hAnsi="Times New Roman"/>
          <w:b/>
          <w:bCs/>
          <w:kern w:val="32"/>
          <w:sz w:val="28"/>
          <w:szCs w:val="28"/>
          <w:lang w:eastAsia="zh-CN"/>
        </w:rPr>
        <w:t>Список литературы</w:t>
      </w:r>
    </w:p>
    <w:p w:rsidR="00B6580E" w:rsidRPr="00B6580E" w:rsidRDefault="00B6580E" w:rsidP="00B6580E">
      <w:pPr>
        <w:spacing w:after="0" w:line="240" w:lineRule="auto"/>
        <w:jc w:val="both"/>
        <w:rPr>
          <w:rFonts w:eastAsia="SimSun"/>
          <w:sz w:val="28"/>
          <w:szCs w:val="28"/>
          <w:lang w:val="en-US" w:eastAsia="zh-CN"/>
        </w:rPr>
      </w:pPr>
      <w:r w:rsidRPr="00B6580E">
        <w:rPr>
          <w:rFonts w:ascii="Times New Roman" w:eastAsia="Calibri" w:hAnsi="Times New Roman"/>
          <w:sz w:val="28"/>
          <w:szCs w:val="28"/>
          <w:lang w:eastAsia="zh-CN"/>
        </w:rPr>
        <w:t>1. Deng Y., Yi J.</w:t>
      </w:r>
      <w:r w:rsidRPr="00B6580E">
        <w:rPr>
          <w:rFonts w:ascii="Times New Roman" w:eastAsia="Calibri" w:hAnsi="Times New Roman" w:hint="eastAsia"/>
          <w:sz w:val="28"/>
          <w:szCs w:val="28"/>
          <w:lang w:eastAsia="zh-CN"/>
        </w:rPr>
        <w:t xml:space="preserve"> (2020). </w:t>
      </w:r>
      <w:r w:rsidRPr="00B6580E">
        <w:rPr>
          <w:rFonts w:ascii="Times New Roman" w:eastAsia="Calibri" w:hAnsi="Times New Roman" w:hint="eastAsia"/>
          <w:sz w:val="28"/>
          <w:szCs w:val="28"/>
          <w:lang w:val="en-US" w:eastAsia="zh-CN"/>
        </w:rPr>
        <w:t>A cognitive probe into the college English teaching ofaut</w:t>
      </w:r>
      <w:r w:rsidRPr="00B6580E">
        <w:rPr>
          <w:rFonts w:ascii="Times New Roman" w:eastAsia="SimSun" w:hAnsi="Times New Roman" w:hint="eastAsia"/>
          <w:sz w:val="28"/>
          <w:szCs w:val="28"/>
          <w:lang w:val="en-US" w:eastAsia="zh-CN"/>
        </w:rPr>
        <w:t xml:space="preserve">horial stance. </w:t>
      </w:r>
      <w:hyperlink r:id="rId19" w:tgtFrame="http://proxy.library.spbu.ru:2808/kcms/detail/_blank" w:history="1">
        <w:r w:rsidRPr="00B6580E">
          <w:rPr>
            <w:rFonts w:ascii="Times New Roman" w:eastAsia="SimSun" w:hAnsi="Times New Roman" w:hint="eastAsia"/>
            <w:i/>
            <w:iCs/>
            <w:sz w:val="28"/>
            <w:szCs w:val="28"/>
            <w:lang w:val="en-US" w:eastAsia="zh-CN"/>
          </w:rPr>
          <w:t>Technology Enhanced Foreign Language Education</w:t>
        </w:r>
      </w:hyperlink>
      <w:r w:rsidRPr="00B6580E">
        <w:rPr>
          <w:rFonts w:ascii="Times New Roman" w:eastAsia="SimSun" w:hAnsi="Times New Roman" w:hint="eastAsia"/>
          <w:sz w:val="28"/>
          <w:szCs w:val="28"/>
          <w:lang w:val="en-US" w:eastAsia="zh-CN"/>
        </w:rPr>
        <w:t>, 3, 17-29.</w:t>
      </w:r>
    </w:p>
    <w:p w:rsidR="00B6580E" w:rsidRPr="00B6580E" w:rsidRDefault="00B6580E" w:rsidP="00B6580E">
      <w:pPr>
        <w:spacing w:after="0" w:line="240" w:lineRule="auto"/>
        <w:jc w:val="both"/>
        <w:rPr>
          <w:rFonts w:ascii="Times New Roman" w:eastAsia="SimSun" w:hAnsi="Times New Roman"/>
          <w:sz w:val="28"/>
          <w:szCs w:val="28"/>
          <w:lang w:val="en-US" w:eastAsia="zh-CN"/>
        </w:rPr>
      </w:pPr>
      <w:r w:rsidRPr="00B6580E">
        <w:rPr>
          <w:rFonts w:ascii="Times New Roman" w:eastAsia="SimSun" w:hAnsi="Times New Roman"/>
          <w:sz w:val="28"/>
          <w:szCs w:val="28"/>
          <w:lang w:val="en-US" w:eastAsia="zh-CN"/>
        </w:rPr>
        <w:t xml:space="preserve">2. Du Bois, J.W. </w:t>
      </w:r>
      <w:r w:rsidRPr="00B6580E">
        <w:rPr>
          <w:rFonts w:ascii="Times New Roman" w:eastAsia="SimSun" w:hAnsi="Times New Roman" w:hint="eastAsia"/>
          <w:sz w:val="28"/>
          <w:szCs w:val="28"/>
          <w:lang w:val="en-US" w:eastAsia="zh-CN"/>
        </w:rPr>
        <w:t>(</w:t>
      </w:r>
      <w:r w:rsidRPr="00B6580E">
        <w:rPr>
          <w:rFonts w:ascii="Times New Roman" w:eastAsia="SimSun" w:hAnsi="Times New Roman"/>
          <w:sz w:val="28"/>
          <w:szCs w:val="28"/>
          <w:lang w:val="en-US" w:eastAsia="zh-CN"/>
        </w:rPr>
        <w:t>2007</w:t>
      </w:r>
      <w:r w:rsidRPr="00B6580E">
        <w:rPr>
          <w:rFonts w:ascii="Times New Roman" w:eastAsia="SimSun" w:hAnsi="Times New Roman" w:hint="eastAsia"/>
          <w:sz w:val="28"/>
          <w:szCs w:val="28"/>
          <w:lang w:val="en-US" w:eastAsia="zh-CN"/>
        </w:rPr>
        <w:t>)</w:t>
      </w:r>
      <w:r w:rsidRPr="00B6580E">
        <w:rPr>
          <w:rFonts w:ascii="Times New Roman" w:eastAsia="SimSun" w:hAnsi="Times New Roman"/>
          <w:sz w:val="28"/>
          <w:szCs w:val="28"/>
          <w:lang w:val="en-US" w:eastAsia="zh-CN"/>
        </w:rPr>
        <w:t xml:space="preserve">. The stance triangle. In R. Englebretson (ed.). Stancetaking in Discourse. </w:t>
      </w:r>
      <w:r w:rsidRPr="00B6580E">
        <w:rPr>
          <w:rFonts w:ascii="Times New Roman" w:eastAsia="SimSun" w:hAnsi="Times New Roman"/>
          <w:i/>
          <w:iCs/>
          <w:sz w:val="28"/>
          <w:szCs w:val="28"/>
          <w:lang w:val="en-US" w:eastAsia="zh-CN"/>
        </w:rPr>
        <w:t>Subjectivity, Evaluation, Interaction</w:t>
      </w:r>
      <w:r w:rsidRPr="00B6580E">
        <w:rPr>
          <w:rFonts w:ascii="Times New Roman" w:eastAsia="SimSun" w:hAnsi="Times New Roman"/>
          <w:sz w:val="28"/>
          <w:szCs w:val="28"/>
          <w:lang w:val="en-US" w:eastAsia="zh-CN"/>
        </w:rPr>
        <w:t>. Amsterdam: John Benjamins, 139-182.</w:t>
      </w:r>
    </w:p>
    <w:p w:rsidR="00B6580E" w:rsidRPr="00B6580E" w:rsidRDefault="00B6580E" w:rsidP="00B6580E">
      <w:pPr>
        <w:spacing w:after="0" w:line="240" w:lineRule="auto"/>
        <w:jc w:val="both"/>
        <w:rPr>
          <w:rFonts w:eastAsia="SimSun"/>
          <w:sz w:val="28"/>
          <w:szCs w:val="28"/>
          <w:lang w:val="en-US" w:eastAsia="zh-CN"/>
        </w:rPr>
      </w:pPr>
      <w:r w:rsidRPr="00B6580E">
        <w:rPr>
          <w:rFonts w:ascii="Times New Roman" w:eastAsia="SimSun" w:hAnsi="Times New Roman"/>
          <w:sz w:val="28"/>
          <w:szCs w:val="28"/>
          <w:lang w:val="en-US" w:eastAsia="zh-CN"/>
        </w:rPr>
        <w:t xml:space="preserve">3. Fife, Jane. (2018). Can I say “I” in my paper?: Teaching metadiscourse to develop international writers’ authority and disciplinary expertise. [Special issue on internationalizing the WAC/WID curriculum.] </w:t>
      </w:r>
      <w:r w:rsidRPr="00B6580E">
        <w:rPr>
          <w:rFonts w:ascii="Times New Roman" w:eastAsia="SimSun" w:hAnsi="Times New Roman"/>
          <w:i/>
          <w:iCs/>
          <w:sz w:val="28"/>
          <w:szCs w:val="28"/>
          <w:lang w:val="en-US" w:eastAsia="zh-CN"/>
        </w:rPr>
        <w:t xml:space="preserve">Across the Disciplines, </w:t>
      </w:r>
      <w:r w:rsidRPr="00B6580E">
        <w:rPr>
          <w:rFonts w:ascii="Times New Roman" w:eastAsia="SimSun" w:hAnsi="Times New Roman"/>
          <w:sz w:val="28"/>
          <w:szCs w:val="28"/>
          <w:lang w:val="en-US" w:eastAsia="zh-CN"/>
        </w:rPr>
        <w:t xml:space="preserve">15(2), 61-70.  </w:t>
      </w:r>
    </w:p>
    <w:p w:rsidR="00B6580E" w:rsidRPr="005E63B1" w:rsidRDefault="00B6580E" w:rsidP="00B6580E">
      <w:pPr>
        <w:spacing w:after="0" w:line="240" w:lineRule="auto"/>
        <w:jc w:val="both"/>
        <w:rPr>
          <w:rFonts w:eastAsia="SimSun"/>
          <w:sz w:val="28"/>
          <w:szCs w:val="28"/>
          <w:lang w:eastAsia="zh-CN"/>
        </w:rPr>
      </w:pPr>
      <w:r w:rsidRPr="00B6580E">
        <w:rPr>
          <w:rFonts w:ascii="Times New Roman" w:eastAsia="SimSun" w:hAnsi="Times New Roman"/>
          <w:sz w:val="28"/>
          <w:szCs w:val="28"/>
          <w:lang w:val="en-US" w:eastAsia="zh-CN"/>
        </w:rPr>
        <w:t>4. Shchemeleva, I. (2015). The Development of Stance-taking Strategies in L2 Students’ Academic Essays: the Case of a content-based Russian-American Teleconference Course. J</w:t>
      </w:r>
      <w:r w:rsidRPr="00B6580E">
        <w:rPr>
          <w:rFonts w:ascii="Times New Roman" w:eastAsia="SimSun" w:hAnsi="Times New Roman"/>
          <w:i/>
          <w:iCs/>
          <w:sz w:val="28"/>
          <w:szCs w:val="28"/>
          <w:lang w:val="en-US" w:eastAsia="zh-CN"/>
        </w:rPr>
        <w:t>ournalofLanguageandEducation</w:t>
      </w:r>
      <w:r w:rsidRPr="005E63B1">
        <w:rPr>
          <w:rFonts w:ascii="Times New Roman" w:eastAsia="SimSun" w:hAnsi="Times New Roman"/>
          <w:i/>
          <w:iCs/>
          <w:sz w:val="28"/>
          <w:szCs w:val="28"/>
          <w:lang w:eastAsia="zh-CN"/>
        </w:rPr>
        <w:t xml:space="preserve">, </w:t>
      </w:r>
      <w:r w:rsidRPr="005E63B1">
        <w:rPr>
          <w:rFonts w:ascii="Times New Roman" w:eastAsia="SimSun" w:hAnsi="Times New Roman"/>
          <w:iCs/>
          <w:sz w:val="28"/>
          <w:szCs w:val="28"/>
          <w:lang w:eastAsia="zh-CN"/>
        </w:rPr>
        <w:t>1</w:t>
      </w:r>
      <w:r w:rsidRPr="005E63B1">
        <w:rPr>
          <w:rFonts w:ascii="Times New Roman" w:eastAsia="SimSun" w:hAnsi="Times New Roman"/>
          <w:sz w:val="28"/>
          <w:szCs w:val="28"/>
          <w:lang w:eastAsia="zh-CN"/>
        </w:rPr>
        <w:t xml:space="preserve">(4), 45-53. </w:t>
      </w:r>
      <w:r w:rsidRPr="00B6580E">
        <w:rPr>
          <w:rFonts w:ascii="Times New Roman" w:eastAsia="SimSun" w:hAnsi="Times New Roman"/>
          <w:sz w:val="28"/>
          <w:szCs w:val="28"/>
          <w:lang w:val="en-US" w:eastAsia="zh-CN"/>
        </w:rPr>
        <w:t>doi</w:t>
      </w:r>
      <w:r w:rsidRPr="005E63B1">
        <w:rPr>
          <w:rFonts w:ascii="Times New Roman" w:eastAsia="SimSun" w:hAnsi="Times New Roman"/>
          <w:sz w:val="28"/>
          <w:szCs w:val="28"/>
          <w:lang w:eastAsia="zh-CN"/>
        </w:rPr>
        <w:t>:10.17323/2411-7390-2015-1-4-45-53</w:t>
      </w:r>
    </w:p>
    <w:p w:rsidR="00B6580E" w:rsidRPr="00B6580E" w:rsidRDefault="00B6580E" w:rsidP="00B6580E">
      <w:pPr>
        <w:spacing w:after="0" w:line="360" w:lineRule="auto"/>
        <w:jc w:val="both"/>
        <w:rPr>
          <w:rFonts w:ascii="Times New Roman" w:eastAsia="SimSun" w:hAnsi="Times New Roman"/>
          <w:sz w:val="28"/>
          <w:szCs w:val="28"/>
          <w:lang w:eastAsia="zh-CN"/>
        </w:rPr>
      </w:pPr>
    </w:p>
    <w:p w:rsidR="005E63B1" w:rsidRPr="005E63B1" w:rsidRDefault="005E63B1" w:rsidP="005E63B1">
      <w:pPr>
        <w:spacing w:after="0" w:line="240" w:lineRule="auto"/>
        <w:ind w:firstLine="709"/>
        <w:jc w:val="center"/>
        <w:rPr>
          <w:rFonts w:ascii="Times New Roman" w:eastAsia="Calibri" w:hAnsi="Times New Roman"/>
          <w:b/>
          <w:sz w:val="28"/>
          <w:szCs w:val="28"/>
          <w:lang w:eastAsia="en-US"/>
        </w:rPr>
      </w:pPr>
      <w:r w:rsidRPr="005E63B1">
        <w:rPr>
          <w:rFonts w:ascii="Times New Roman" w:eastAsia="Calibri" w:hAnsi="Times New Roman"/>
          <w:b/>
          <w:sz w:val="28"/>
          <w:szCs w:val="28"/>
          <w:lang w:eastAsia="en-US"/>
        </w:rPr>
        <w:t xml:space="preserve">ЕДИНАЯ ИНФОРМАЦИОННАЯ МЕТОДИЧЕСКАЯ СРЕДА </w:t>
      </w:r>
    </w:p>
    <w:p w:rsidR="005E63B1" w:rsidRPr="005E63B1" w:rsidRDefault="005E63B1" w:rsidP="005E63B1">
      <w:pPr>
        <w:spacing w:after="0" w:line="240" w:lineRule="auto"/>
        <w:ind w:firstLine="709"/>
        <w:jc w:val="center"/>
        <w:rPr>
          <w:rFonts w:ascii="Times New Roman" w:eastAsia="Calibri" w:hAnsi="Times New Roman"/>
          <w:b/>
          <w:sz w:val="28"/>
          <w:szCs w:val="28"/>
          <w:lang w:eastAsia="en-US"/>
        </w:rPr>
      </w:pPr>
      <w:r w:rsidRPr="005E63B1">
        <w:rPr>
          <w:rFonts w:ascii="Times New Roman" w:eastAsia="Calibri" w:hAnsi="Times New Roman"/>
          <w:b/>
          <w:sz w:val="28"/>
          <w:szCs w:val="28"/>
          <w:lang w:eastAsia="en-US"/>
        </w:rPr>
        <w:t>(ПО МАТЕРИАЛАМ УНИВЕРСИТЕТСКИХ САЙТОВ) В РОССИЙСКОМ ИНТЕРНЕТ-ПРОСТРАНСТВЕ</w:t>
      </w:r>
    </w:p>
    <w:p w:rsidR="005E63B1" w:rsidRPr="005E63B1" w:rsidRDefault="005E63B1" w:rsidP="005E63B1">
      <w:pPr>
        <w:spacing w:after="0" w:line="240" w:lineRule="auto"/>
        <w:ind w:firstLine="709"/>
        <w:jc w:val="center"/>
        <w:rPr>
          <w:rFonts w:ascii="Times New Roman" w:eastAsia="Calibri" w:hAnsi="Times New Roman"/>
          <w:b/>
          <w:i/>
          <w:sz w:val="28"/>
          <w:szCs w:val="28"/>
          <w:lang w:eastAsia="en-US"/>
        </w:rPr>
      </w:pPr>
      <w:bookmarkStart w:id="19" w:name="д"/>
      <w:bookmarkStart w:id="20" w:name="дмитриева"/>
      <w:r w:rsidRPr="005E63B1">
        <w:rPr>
          <w:rFonts w:ascii="Times New Roman" w:eastAsia="Calibri" w:hAnsi="Times New Roman"/>
          <w:b/>
          <w:i/>
          <w:sz w:val="28"/>
          <w:szCs w:val="28"/>
          <w:lang w:eastAsia="en-US"/>
        </w:rPr>
        <w:t>Дмитриева О.А.</w:t>
      </w:r>
    </w:p>
    <w:bookmarkEnd w:id="19"/>
    <w:bookmarkEnd w:id="20"/>
    <w:p w:rsidR="005E63B1" w:rsidRPr="005E63B1" w:rsidRDefault="005E63B1" w:rsidP="005E63B1">
      <w:pPr>
        <w:spacing w:after="0" w:line="240" w:lineRule="auto"/>
        <w:ind w:firstLine="709"/>
        <w:jc w:val="center"/>
        <w:rPr>
          <w:rFonts w:ascii="Times New Roman" w:eastAsia="Calibri" w:hAnsi="Times New Roman"/>
          <w:b/>
          <w:color w:val="000000"/>
          <w:sz w:val="28"/>
          <w:szCs w:val="28"/>
          <w:lang w:eastAsia="en-US"/>
        </w:rPr>
      </w:pPr>
      <w:r w:rsidRPr="005E63B1">
        <w:rPr>
          <w:rFonts w:ascii="Times New Roman" w:eastAsia="Calibri" w:hAnsi="Times New Roman"/>
          <w:b/>
          <w:color w:val="000000"/>
          <w:sz w:val="28"/>
          <w:szCs w:val="28"/>
          <w:lang w:eastAsia="en-US"/>
        </w:rPr>
        <w:t>Национальный исследовательский университет «МИЭТ», г. Москва, Россия</w:t>
      </w:r>
    </w:p>
    <w:p w:rsidR="005E63B1" w:rsidRPr="005E63B1" w:rsidRDefault="005E63B1" w:rsidP="005E63B1">
      <w:pPr>
        <w:spacing w:after="0" w:line="240" w:lineRule="auto"/>
        <w:ind w:firstLine="709"/>
        <w:jc w:val="center"/>
        <w:rPr>
          <w:rFonts w:ascii="Times New Roman" w:eastAsia="Calibri" w:hAnsi="Times New Roman"/>
          <w:b/>
          <w:color w:val="000000"/>
          <w:sz w:val="28"/>
          <w:szCs w:val="28"/>
          <w:lang w:eastAsia="en-US"/>
        </w:rPr>
      </w:pPr>
    </w:p>
    <w:p w:rsidR="005E63B1" w:rsidRPr="005E63B1" w:rsidRDefault="005E63B1" w:rsidP="005E63B1">
      <w:pPr>
        <w:spacing w:after="0" w:line="240" w:lineRule="auto"/>
        <w:ind w:firstLine="709"/>
        <w:jc w:val="both"/>
        <w:rPr>
          <w:rFonts w:ascii="Times New Roman" w:eastAsia="Batang" w:hAnsi="Times New Roman"/>
          <w:b/>
          <w:sz w:val="24"/>
          <w:szCs w:val="24"/>
          <w:lang w:eastAsia="ko-KR"/>
        </w:rPr>
      </w:pPr>
      <w:r w:rsidRPr="005E63B1">
        <w:rPr>
          <w:rFonts w:ascii="Times New Roman" w:eastAsia="Batang" w:hAnsi="Times New Roman"/>
          <w:b/>
          <w:sz w:val="24"/>
          <w:szCs w:val="24"/>
          <w:lang w:eastAsia="ko-KR"/>
        </w:rPr>
        <w:t xml:space="preserve">Статья определяет необходимость применения информационной методической среды вуза в российском Интернет-пространстве при развитии межкультурной компетенции студентов неязыковых специальностей. Автор раскрывает сущность информационной методической среды высшей школы, выделяет уровни, формирующие инфраструктуру данной среды, описывает организацию обучения на базе единого информационного методического пространства образовательных учреждений Российского Интернет-пространства. Особое внимание уделяется анализу применения ресурсов Интернет сайта университета как эффективному способу формирования мотивации у будущих специалистов. </w:t>
      </w:r>
    </w:p>
    <w:p w:rsidR="005E63B1" w:rsidRPr="005E63B1" w:rsidRDefault="005E63B1" w:rsidP="005E63B1">
      <w:pPr>
        <w:spacing w:after="0" w:line="240" w:lineRule="auto"/>
        <w:ind w:firstLine="709"/>
        <w:jc w:val="both"/>
        <w:rPr>
          <w:rFonts w:ascii="Times New Roman" w:eastAsia="Batang" w:hAnsi="Times New Roman"/>
          <w:b/>
          <w:sz w:val="24"/>
          <w:szCs w:val="24"/>
          <w:lang w:eastAsia="ko-KR"/>
        </w:rPr>
      </w:pPr>
    </w:p>
    <w:p w:rsidR="005E63B1" w:rsidRPr="005E63B1" w:rsidRDefault="005E63B1" w:rsidP="005E63B1">
      <w:pPr>
        <w:spacing w:after="0" w:line="360" w:lineRule="auto"/>
        <w:ind w:firstLine="709"/>
        <w:jc w:val="both"/>
        <w:rPr>
          <w:rFonts w:ascii="Times New Roman" w:eastAsia="Batang" w:hAnsi="Times New Roman"/>
          <w:b/>
          <w:sz w:val="24"/>
          <w:szCs w:val="24"/>
          <w:lang w:eastAsia="ko-KR"/>
        </w:rPr>
      </w:pPr>
      <w:r w:rsidRPr="005E63B1">
        <w:rPr>
          <w:rFonts w:ascii="Times New Roman" w:eastAsia="Calibri" w:hAnsi="Times New Roman"/>
          <w:sz w:val="28"/>
          <w:szCs w:val="28"/>
          <w:lang w:eastAsia="en-US"/>
        </w:rPr>
        <w:t xml:space="preserve">В настоящее время стремительная информатизация мирового сообщества и России в частности создает благоприятные предпосылки для освоения широким спектром составляющих образовательного процесса нового пространства – Интернет-пространства. Постепенно вступает в Интернет- пространство и </w:t>
      </w:r>
      <w:r w:rsidRPr="005E63B1">
        <w:rPr>
          <w:rFonts w:ascii="Times New Roman" w:eastAsia="Calibri" w:hAnsi="Times New Roman"/>
          <w:sz w:val="28"/>
          <w:szCs w:val="28"/>
          <w:lang w:eastAsia="en-US"/>
        </w:rPr>
        <w:lastRenderedPageBreak/>
        <w:t xml:space="preserve">информационная методическая среда вуза, понятие относительно новое для российской методической науки. </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Что же такое единая информационная методическая среда высшей школы? Как правило, в любом образовательном учреждении имеется масса разрозненной информации на бумажных и магнитных носителях (журналы учета и контроля успеваемости, учебно-методические материалы, планы работы, отчеты, приказы и т.п.). Поиск необходимой информации вызывает огромные сложности для всех участников образовательного процесса: администрации, профессорско-преподавательского состава, студентов. В связи с этим возникает необходимость создания единой информационной методической среды учебного заведения. При этом информационная методическая среда образовательного учреждения должна обеспечивать:</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наличие единой базы данных;</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ввод данных с возможностью их последующего редактирования;</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многопользовательский режим использования данных;</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разграничение прав доступа к данным;</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использование одних и тех же данных в различных приложениях и процессах;</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возможность обмена данными между различными прикладными программами, а также с базой данных.</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Для успешного функционирования информационной методической среды внутри ВУЗа, прежде всего, необходимо сформировать развитую инфраструктуру среды. Её должны представлять следующие уровни:</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bCs/>
          <w:i/>
          <w:sz w:val="28"/>
          <w:szCs w:val="28"/>
          <w:lang w:eastAsia="en-US"/>
        </w:rPr>
        <w:t>уровень пользователя</w:t>
      </w:r>
      <w:r w:rsidRPr="005E63B1">
        <w:rPr>
          <w:rFonts w:ascii="Times New Roman" w:eastAsia="Calibri" w:hAnsi="Times New Roman"/>
          <w:sz w:val="28"/>
          <w:szCs w:val="28"/>
          <w:lang w:eastAsia="en-US"/>
        </w:rPr>
        <w:t xml:space="preserve"> (компьютерные классы, кафедры, отделы, службы), обеспечивает доступ студентов, преподавателей, сотрудников служб и отделов университета к различным информационным ресурсам;</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bCs/>
          <w:i/>
          <w:sz w:val="28"/>
          <w:szCs w:val="28"/>
          <w:lang w:eastAsia="en-US"/>
        </w:rPr>
        <w:t>ресурсный уровень</w:t>
      </w:r>
      <w:r w:rsidRPr="005E63B1">
        <w:rPr>
          <w:rFonts w:ascii="Times New Roman" w:eastAsia="Calibri" w:hAnsi="Times New Roman"/>
          <w:sz w:val="28"/>
          <w:szCs w:val="28"/>
          <w:lang w:eastAsia="en-US"/>
        </w:rPr>
        <w:t xml:space="preserve"> (мультимедиа-лаборатория, библиотека, кафедры), обеспечивает создание учебно-методических электронных ресурсов (мультимедиа-презентации, электронные учебные пособия, учебные видеофильмы) и формирование информационной ресурсной базы университета;</w:t>
      </w:r>
    </w:p>
    <w:p w:rsidR="005E63B1" w:rsidRPr="005E63B1" w:rsidRDefault="005E63B1" w:rsidP="005E63B1">
      <w:pPr>
        <w:numPr>
          <w:ilvl w:val="0"/>
          <w:numId w:val="41"/>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bCs/>
          <w:i/>
          <w:sz w:val="28"/>
          <w:szCs w:val="28"/>
          <w:lang w:eastAsia="en-US"/>
        </w:rPr>
        <w:lastRenderedPageBreak/>
        <w:t>регуляционный уровень</w:t>
      </w:r>
      <w:r w:rsidRPr="005E63B1">
        <w:rPr>
          <w:rFonts w:ascii="Times New Roman" w:eastAsia="Calibri" w:hAnsi="Times New Roman"/>
          <w:sz w:val="28"/>
          <w:szCs w:val="28"/>
          <w:lang w:eastAsia="en-US"/>
        </w:rPr>
        <w:t xml:space="preserve"> (серверная станция), обеспечивающий формирование и регламентирование системы накопления и распределения ресурсов внутри информационной методической среды университета, а также доступа к внешним информационным ресурсам. </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 xml:space="preserve">С этих позиций информационная среда ВУЗа рассматривается нами как специально организованный комплекс компонентов, обеспечивающих системную интеграцию информационных технологий в учебный процесс с целью повышения его эффективности и создания учебно-методических электронных ресурсов. </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В случае грамотной организации сочетания вышеупомянутых трех уровней информационная методическая среда в условиях стремительной информатизации всех составляющих нашего общества, и образования в частности, способна значительно облегчить функционирование ВУЗа и в плане административном, и в плане подготовки специалистов и повышения квалификации кадров, а также его интеграцию в единое Российское и мировое информационное пространство.</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Федеральное агентство по образованию постоянно напоминает, что одной из задач, поставленных перед образовательными учреждениями и методическими центрами, является задача создания и сопровождения Интернет сайтов, т.к. наличие сайта у каждого образовательного учреждения является основным мониторинговым показателем Федеральной целевой программы «Электронная Россия на 2002-2010 годы».</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 xml:space="preserve">При успешной работе в рамках данной Федеральной целевой программы существуют предпосылки для формирования на территории РФ единой информационной методической среды или национальной информационной среды образования, включающей телекоммуникации, информационные фонды, научно-методическое обеспечение по предметам, предметным областям и специальностям, средства удаленного доступа к российским и мировым информационным ресурсам, базы данных и базы знаний, обучающие системы и комплексы, электронные библиотеки, а также описание компьютерных систем образования и технологий реализации. </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lastRenderedPageBreak/>
        <w:t xml:space="preserve">Сегодня ведущие ВУЗы страны успешно работают надформированием инновационного банка данных по внедрению информационных технологий в образовательный процесс ВУЗов, а также создают научно-методическую основу для организации дистанционного обучения на базе университетов и повышения квалификации работников из различных регионов России. Анализ таких Интернет сайтов, как </w:t>
      </w:r>
      <w:hyperlink r:id="rId20"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msu</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 xml:space="preserve">, </w:t>
      </w:r>
      <w:hyperlink r:id="rId21"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spbu</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 xml:space="preserve">, </w:t>
      </w:r>
      <w:hyperlink r:id="rId22"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mgimo</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 xml:space="preserve">, </w:t>
      </w:r>
      <w:hyperlink r:id="rId23"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linguanet</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 xml:space="preserve">, </w:t>
      </w:r>
      <w:hyperlink r:id="rId24" w:history="1">
        <w:r w:rsidRPr="005E63B1">
          <w:rPr>
            <w:rFonts w:ascii="Times New Roman" w:eastAsia="Calibri" w:hAnsi="Times New Roman"/>
            <w:color w:val="0000FF"/>
            <w:sz w:val="28"/>
            <w:szCs w:val="28"/>
            <w:u w:val="single"/>
            <w:lang w:eastAsia="en-US"/>
          </w:rPr>
          <w:t>www.miet.ru</w:t>
        </w:r>
      </w:hyperlink>
      <w:r w:rsidRPr="005E63B1">
        <w:rPr>
          <w:rFonts w:ascii="Times New Roman" w:eastAsia="Calibri" w:hAnsi="Times New Roman"/>
          <w:sz w:val="28"/>
          <w:szCs w:val="28"/>
          <w:lang w:eastAsia="en-US"/>
        </w:rPr>
        <w:t xml:space="preserve"> позволяет заявить об участии этих ВУЗов в создании единого информационного методического и телекоммуникационного пространства образовательных учреждений</w:t>
      </w:r>
      <w:bookmarkStart w:id="21" w:name="_PictureBullets"/>
      <w:bookmarkEnd w:id="21"/>
      <w:r w:rsidRPr="005E63B1">
        <w:rPr>
          <w:rFonts w:ascii="Times New Roman" w:eastAsia="Calibri" w:hAnsi="Times New Roman"/>
          <w:sz w:val="28"/>
          <w:szCs w:val="28"/>
          <w:lang w:eastAsia="en-US"/>
        </w:rPr>
        <w:t xml:space="preserve"> Российского Интернет-пространства. </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 xml:space="preserve">Нам представляется логичным остановиться на анализе Интернет сайта Московского государственного университета как на одном из самых показательных с точки зрения отражения информационной методической среды вуза и ее введения в информационное пространство. Сайт ведущего Российского вуза МГУ </w:t>
      </w:r>
      <w:hyperlink r:id="rId25"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msu</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 xml:space="preserve"> обеспечивает: </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демонстрацию использования в учебном процессе всех современных цифровых технологий, основных видов оборудования, цифровых образовательных ресурсов;</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телекоммуникационный доступ к цифровым ресурсам Российского Интернет-пространства и образовательным ресурсам других стран;</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организацию выставок, информационных семинаров, презентаций, публикаций в СМИ;</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регулярное обновление информации об образовательном процессе;</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дистанционную поддержку педагогов и студентов, не имеющих доступа к полному спектру образовательных услуг на местах;</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организацию и проведение конкурсов для поддержки педагогических инициатив и телекоммуникационных образовательных проектов в регионах;</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участие в проектировании информационной среды региона, формирование программ развития информационной методической среды образовательных учреждений;</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lastRenderedPageBreak/>
        <w:t>мониторинг хода реализации внедрения информационной методической среды и оценку его результативности;</w:t>
      </w:r>
    </w:p>
    <w:p w:rsidR="005E63B1" w:rsidRPr="005E63B1" w:rsidRDefault="005E63B1" w:rsidP="005E63B1">
      <w:pPr>
        <w:numPr>
          <w:ilvl w:val="0"/>
          <w:numId w:val="42"/>
        </w:numPr>
        <w:spacing w:after="0" w:line="36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обобщение опыта системы образования региона в области применения информационных технологий в образовании, его фиксацию в различных формах, проведение мероприятий, направленных на суммирование этого опыта и распространение его в других регионах.</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Помимо этого, данный Интернет сайт содержит обширнейшую базу данных, включающую в себя комплекс общих сведений об учебе, раздел для абитуриентов, Интернет-ресурсы, каталоги ведущих библиотек страны, раздел «профессия и труд», раздел для выпускников, новости, хроники, раздел о студенческой, культурной и общественной жизни, разделы «спорт и отдых», тематические серверы, мультимедийные библиотеки, систему расширенного поиска по сайтам других ведущих университетов страны, юридические справки, информацию о повышении квалификации педагогов и поствузовском образовании.</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 xml:space="preserve">Интернет сайт постоянно развивается, совершенствуя свою информационную методическую среду и внося внушительный вклад в формирование единой информационной методической среды в Российском Интернет-пространстве. </w:t>
      </w:r>
    </w:p>
    <w:p w:rsidR="005E63B1" w:rsidRPr="005E63B1" w:rsidRDefault="005E63B1" w:rsidP="005E63B1">
      <w:pPr>
        <w:spacing w:after="0" w:line="360" w:lineRule="auto"/>
        <w:ind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При кажущемся преобладании информативной функции сайтов внутри единой информационной методической среды Интернет-пространства, важнейшей функцией является развитие умения ориентироваться в современном информационном пространстве, владеть комплексом информационных технологий, осуществлять грамотный поиск информации и строить на этой основе необходимую аналитическую базу.</w:t>
      </w:r>
    </w:p>
    <w:p w:rsidR="005E63B1" w:rsidRPr="005E63B1" w:rsidRDefault="005E63B1" w:rsidP="005E63B1">
      <w:pPr>
        <w:spacing w:after="0" w:line="240" w:lineRule="auto"/>
        <w:ind w:firstLine="709"/>
        <w:jc w:val="center"/>
        <w:rPr>
          <w:rFonts w:ascii="Times New Roman" w:eastAsia="Calibri" w:hAnsi="Times New Roman"/>
          <w:b/>
          <w:sz w:val="28"/>
          <w:szCs w:val="28"/>
          <w:lang w:eastAsia="en-US"/>
        </w:rPr>
      </w:pPr>
      <w:r w:rsidRPr="005E63B1">
        <w:rPr>
          <w:rFonts w:ascii="Times New Roman" w:eastAsia="Calibri" w:hAnsi="Times New Roman"/>
          <w:b/>
          <w:sz w:val="28"/>
          <w:szCs w:val="28"/>
          <w:lang w:eastAsia="en-US"/>
        </w:rPr>
        <w:t>Список литературы</w:t>
      </w:r>
    </w:p>
    <w:p w:rsidR="005E63B1" w:rsidRPr="005E63B1" w:rsidRDefault="005E63B1" w:rsidP="005E63B1">
      <w:pPr>
        <w:numPr>
          <w:ilvl w:val="0"/>
          <w:numId w:val="43"/>
        </w:numPr>
        <w:spacing w:after="0" w:line="240" w:lineRule="auto"/>
        <w:ind w:left="0" w:firstLine="709"/>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 xml:space="preserve">Гостии А.М., Чернышев А.С.  Организация обучающей деятельности в открытой   гипермедийной   среде /А.М. Гостии, А.С. Чернышев //  Современные   информационные технологии в образовании. </w:t>
      </w:r>
      <w:r w:rsidRPr="005E63B1">
        <w:rPr>
          <w:rFonts w:ascii="Times New Roman" w:eastAsia="Calibri" w:hAnsi="Times New Roman"/>
          <w:sz w:val="28"/>
          <w:szCs w:val="28"/>
          <w:lang w:eastAsia="en-US"/>
        </w:rPr>
        <w:sym w:font="Symbol" w:char="002D"/>
      </w:r>
      <w:r w:rsidRPr="005E63B1">
        <w:rPr>
          <w:rFonts w:ascii="Times New Roman" w:eastAsia="Calibri" w:hAnsi="Times New Roman"/>
          <w:sz w:val="28"/>
          <w:szCs w:val="28"/>
          <w:lang w:eastAsia="en-US"/>
        </w:rPr>
        <w:t xml:space="preserve"> Рязань, 1998. </w:t>
      </w:r>
    </w:p>
    <w:p w:rsidR="005E63B1" w:rsidRPr="005E63B1" w:rsidRDefault="005E63B1" w:rsidP="005E63B1">
      <w:pPr>
        <w:numPr>
          <w:ilvl w:val="0"/>
          <w:numId w:val="43"/>
        </w:numPr>
        <w:shd w:val="clear" w:color="auto" w:fill="FFFFFF"/>
        <w:spacing w:after="0" w:line="240" w:lineRule="auto"/>
        <w:ind w:left="0" w:firstLine="709"/>
        <w:contextualSpacing/>
        <w:jc w:val="both"/>
        <w:rPr>
          <w:rFonts w:ascii="Times New Roman" w:eastAsia="Calibri" w:hAnsi="Times New Roman"/>
          <w:sz w:val="28"/>
          <w:szCs w:val="28"/>
          <w:lang w:eastAsia="en-US"/>
        </w:rPr>
      </w:pPr>
      <w:r w:rsidRPr="005E63B1">
        <w:rPr>
          <w:rFonts w:ascii="Times New Roman" w:eastAsia="Calibri" w:hAnsi="Times New Roman"/>
          <w:sz w:val="28"/>
          <w:szCs w:val="28"/>
          <w:lang w:eastAsia="en-US"/>
        </w:rPr>
        <w:t>Интернет в гуманитарном образовании / под ред. Е.С. Полат. – М., 2001.</w:t>
      </w:r>
    </w:p>
    <w:p w:rsidR="005E63B1" w:rsidRPr="005E63B1" w:rsidRDefault="005E63B1" w:rsidP="005E63B1">
      <w:pPr>
        <w:numPr>
          <w:ilvl w:val="0"/>
          <w:numId w:val="43"/>
        </w:numPr>
        <w:tabs>
          <w:tab w:val="left" w:pos="0"/>
          <w:tab w:val="left" w:pos="360"/>
        </w:tabs>
        <w:overflowPunct w:val="0"/>
        <w:autoSpaceDE w:val="0"/>
        <w:autoSpaceDN w:val="0"/>
        <w:adjustRightInd w:val="0"/>
        <w:spacing w:after="0" w:line="240" w:lineRule="auto"/>
        <w:ind w:left="0" w:firstLine="709"/>
        <w:jc w:val="both"/>
        <w:textAlignment w:val="baseline"/>
        <w:rPr>
          <w:rFonts w:ascii="Times New Roman" w:eastAsia="Calibri" w:hAnsi="Times New Roman"/>
          <w:sz w:val="28"/>
          <w:szCs w:val="28"/>
          <w:lang w:eastAsia="en-US"/>
        </w:rPr>
      </w:pPr>
      <w:r w:rsidRPr="005E63B1">
        <w:rPr>
          <w:rFonts w:ascii="Times New Roman" w:eastAsia="Calibri" w:hAnsi="Times New Roman"/>
          <w:sz w:val="28"/>
          <w:szCs w:val="28"/>
          <w:lang w:eastAsia="en-US"/>
        </w:rPr>
        <w:t>Тимакина О.А. Совершенствование методического мастерства преподавателя в условиях информационной методической среды / О.А. Тимакина // Монография – Тула: Изд-во ТулГУ, 2005.</w:t>
      </w:r>
    </w:p>
    <w:p w:rsidR="005E63B1" w:rsidRPr="005E63B1" w:rsidRDefault="005E63B1" w:rsidP="005E63B1">
      <w:pPr>
        <w:numPr>
          <w:ilvl w:val="0"/>
          <w:numId w:val="43"/>
        </w:numPr>
        <w:tabs>
          <w:tab w:val="left" w:pos="0"/>
          <w:tab w:val="left" w:pos="360"/>
        </w:tabs>
        <w:overflowPunct w:val="0"/>
        <w:autoSpaceDE w:val="0"/>
        <w:autoSpaceDN w:val="0"/>
        <w:adjustRightInd w:val="0"/>
        <w:spacing w:after="0" w:line="240" w:lineRule="auto"/>
        <w:ind w:left="0" w:firstLine="709"/>
        <w:jc w:val="both"/>
        <w:textAlignment w:val="baseline"/>
        <w:rPr>
          <w:rFonts w:ascii="Times New Roman" w:eastAsia="Calibri" w:hAnsi="Times New Roman"/>
          <w:sz w:val="28"/>
          <w:szCs w:val="28"/>
          <w:lang w:eastAsia="en-US"/>
        </w:rPr>
      </w:pPr>
      <w:r w:rsidRPr="005E63B1">
        <w:rPr>
          <w:rFonts w:ascii="Times New Roman" w:eastAsia="Calibri" w:hAnsi="Times New Roman"/>
          <w:sz w:val="28"/>
          <w:szCs w:val="28"/>
          <w:lang w:eastAsia="en-US"/>
        </w:rPr>
        <w:t>Федеральная целевая программа «Электронная Россия на 2002-2010 годы» http://www.programs-gov.ru/cgi-bin/index.cgi?prg=134&amp;year=2005</w:t>
      </w:r>
    </w:p>
    <w:p w:rsidR="005E63B1" w:rsidRPr="005E63B1" w:rsidRDefault="005E63B1" w:rsidP="005E63B1">
      <w:pPr>
        <w:numPr>
          <w:ilvl w:val="0"/>
          <w:numId w:val="43"/>
        </w:numPr>
        <w:spacing w:after="0" w:line="240" w:lineRule="auto"/>
        <w:ind w:left="0" w:firstLine="709"/>
        <w:contextualSpacing/>
        <w:jc w:val="both"/>
        <w:rPr>
          <w:rFonts w:ascii="Times New Roman" w:eastAsia="Calibri" w:hAnsi="Times New Roman"/>
          <w:sz w:val="28"/>
          <w:szCs w:val="28"/>
          <w:lang w:eastAsia="en-US"/>
        </w:rPr>
      </w:pPr>
      <w:r w:rsidRPr="005E63B1">
        <w:rPr>
          <w:rFonts w:ascii="Times New Roman" w:eastAsia="Calibri" w:hAnsi="Times New Roman"/>
          <w:sz w:val="28"/>
          <w:szCs w:val="28"/>
          <w:lang w:val="en-US" w:eastAsia="en-US"/>
        </w:rPr>
        <w:lastRenderedPageBreak/>
        <w:t>http</w:t>
      </w:r>
      <w:r w:rsidRPr="005E63B1">
        <w:rPr>
          <w:rFonts w:ascii="Times New Roman" w:eastAsia="Calibri" w:hAnsi="Times New Roman"/>
          <w:sz w:val="28"/>
          <w:szCs w:val="28"/>
          <w:lang w:eastAsia="en-US"/>
        </w:rPr>
        <w:t>://</w:t>
      </w:r>
      <w:hyperlink r:id="rId26"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linguanet</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w:t>
      </w:r>
    </w:p>
    <w:p w:rsidR="005E63B1" w:rsidRPr="005E63B1" w:rsidRDefault="005E63B1" w:rsidP="005E63B1">
      <w:pPr>
        <w:numPr>
          <w:ilvl w:val="0"/>
          <w:numId w:val="43"/>
        </w:numPr>
        <w:spacing w:after="0" w:line="240" w:lineRule="auto"/>
        <w:ind w:left="0" w:firstLine="709"/>
        <w:contextualSpacing/>
        <w:jc w:val="both"/>
        <w:rPr>
          <w:rFonts w:ascii="Times New Roman" w:eastAsia="Calibri" w:hAnsi="Times New Roman"/>
          <w:sz w:val="28"/>
          <w:szCs w:val="28"/>
          <w:lang w:eastAsia="en-US"/>
        </w:rPr>
      </w:pPr>
      <w:r w:rsidRPr="005E63B1">
        <w:rPr>
          <w:rFonts w:ascii="Times New Roman" w:eastAsia="Calibri" w:hAnsi="Times New Roman"/>
          <w:sz w:val="28"/>
          <w:szCs w:val="28"/>
          <w:lang w:val="en-US" w:eastAsia="en-US"/>
        </w:rPr>
        <w:t>http</w:t>
      </w:r>
      <w:r w:rsidRPr="005E63B1">
        <w:rPr>
          <w:rFonts w:ascii="Times New Roman" w:eastAsia="Calibri" w:hAnsi="Times New Roman"/>
          <w:sz w:val="28"/>
          <w:szCs w:val="28"/>
          <w:lang w:eastAsia="en-US"/>
        </w:rPr>
        <w:t>://</w:t>
      </w:r>
      <w:hyperlink r:id="rId27"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mgimo</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w:t>
      </w:r>
    </w:p>
    <w:p w:rsidR="005E63B1" w:rsidRPr="005E63B1" w:rsidRDefault="005E63B1" w:rsidP="005E63B1">
      <w:pPr>
        <w:numPr>
          <w:ilvl w:val="0"/>
          <w:numId w:val="43"/>
        </w:numPr>
        <w:spacing w:after="0" w:line="240" w:lineRule="auto"/>
        <w:ind w:left="0" w:firstLine="709"/>
        <w:contextualSpacing/>
        <w:jc w:val="both"/>
        <w:rPr>
          <w:rFonts w:ascii="Times New Roman" w:eastAsia="Calibri" w:hAnsi="Times New Roman"/>
          <w:sz w:val="28"/>
          <w:szCs w:val="28"/>
          <w:lang w:eastAsia="en-US"/>
        </w:rPr>
      </w:pPr>
      <w:r w:rsidRPr="005E63B1">
        <w:rPr>
          <w:rFonts w:ascii="Times New Roman" w:eastAsia="Calibri" w:hAnsi="Times New Roman"/>
          <w:sz w:val="28"/>
          <w:szCs w:val="28"/>
          <w:lang w:val="en-US" w:eastAsia="en-US"/>
        </w:rPr>
        <w:t>http</w:t>
      </w:r>
      <w:r w:rsidRPr="005E63B1">
        <w:rPr>
          <w:rFonts w:ascii="Times New Roman" w:eastAsia="Calibri" w:hAnsi="Times New Roman"/>
          <w:sz w:val="28"/>
          <w:szCs w:val="28"/>
          <w:lang w:eastAsia="en-US"/>
        </w:rPr>
        <w:t>://</w:t>
      </w:r>
      <w:hyperlink r:id="rId28"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msu</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w:t>
      </w:r>
    </w:p>
    <w:p w:rsidR="005E63B1" w:rsidRPr="005E63B1" w:rsidRDefault="00E30956" w:rsidP="005E63B1">
      <w:pPr>
        <w:numPr>
          <w:ilvl w:val="0"/>
          <w:numId w:val="43"/>
        </w:numPr>
        <w:spacing w:after="0" w:line="240" w:lineRule="auto"/>
        <w:ind w:left="0" w:firstLine="709"/>
        <w:contextualSpacing/>
        <w:jc w:val="both"/>
        <w:rPr>
          <w:rFonts w:ascii="Times New Roman" w:eastAsia="Calibri" w:hAnsi="Times New Roman"/>
          <w:sz w:val="28"/>
          <w:szCs w:val="28"/>
          <w:lang w:eastAsia="en-US"/>
        </w:rPr>
      </w:pPr>
      <w:hyperlink r:id="rId29" w:history="1">
        <w:r w:rsidR="005E63B1" w:rsidRPr="005E63B1">
          <w:rPr>
            <w:rFonts w:ascii="Times New Roman" w:eastAsia="Calibri" w:hAnsi="Times New Roman"/>
            <w:color w:val="0000FF"/>
            <w:sz w:val="28"/>
            <w:szCs w:val="28"/>
            <w:u w:val="single"/>
            <w:lang w:eastAsia="en-US"/>
          </w:rPr>
          <w:t>http://www.miet.ru/</w:t>
        </w:r>
      </w:hyperlink>
    </w:p>
    <w:p w:rsidR="005E63B1" w:rsidRPr="005E63B1" w:rsidRDefault="005E63B1" w:rsidP="005E63B1">
      <w:pPr>
        <w:numPr>
          <w:ilvl w:val="0"/>
          <w:numId w:val="43"/>
        </w:numPr>
        <w:spacing w:after="0" w:line="240" w:lineRule="auto"/>
        <w:ind w:left="0" w:firstLine="709"/>
        <w:contextualSpacing/>
        <w:jc w:val="both"/>
        <w:rPr>
          <w:rFonts w:ascii="Times New Roman" w:eastAsia="Calibri" w:hAnsi="Times New Roman"/>
          <w:sz w:val="28"/>
          <w:szCs w:val="28"/>
          <w:lang w:eastAsia="en-US"/>
        </w:rPr>
      </w:pPr>
      <w:r w:rsidRPr="005E63B1">
        <w:rPr>
          <w:rFonts w:ascii="Times New Roman" w:eastAsia="Calibri" w:hAnsi="Times New Roman"/>
          <w:sz w:val="28"/>
          <w:szCs w:val="28"/>
          <w:lang w:val="en-US" w:eastAsia="en-US"/>
        </w:rPr>
        <w:t>http</w:t>
      </w:r>
      <w:r w:rsidRPr="005E63B1">
        <w:rPr>
          <w:rFonts w:ascii="Times New Roman" w:eastAsia="Calibri" w:hAnsi="Times New Roman"/>
          <w:sz w:val="28"/>
          <w:szCs w:val="28"/>
          <w:lang w:eastAsia="en-US"/>
        </w:rPr>
        <w:t>://</w:t>
      </w:r>
      <w:hyperlink r:id="rId30" w:history="1">
        <w:r w:rsidRPr="005E63B1">
          <w:rPr>
            <w:rFonts w:ascii="Times New Roman" w:eastAsia="Calibri" w:hAnsi="Times New Roman"/>
            <w:color w:val="0000FF"/>
            <w:sz w:val="28"/>
            <w:szCs w:val="28"/>
            <w:u w:val="single"/>
            <w:lang w:val="en-US" w:eastAsia="en-US"/>
          </w:rPr>
          <w:t>www</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spbu</w:t>
        </w:r>
        <w:r w:rsidRPr="005E63B1">
          <w:rPr>
            <w:rFonts w:ascii="Times New Roman" w:eastAsia="Calibri" w:hAnsi="Times New Roman"/>
            <w:color w:val="0000FF"/>
            <w:sz w:val="28"/>
            <w:szCs w:val="28"/>
            <w:u w:val="single"/>
            <w:lang w:eastAsia="en-US"/>
          </w:rPr>
          <w:t>.</w:t>
        </w:r>
        <w:r w:rsidRPr="005E63B1">
          <w:rPr>
            <w:rFonts w:ascii="Times New Roman" w:eastAsia="Calibri" w:hAnsi="Times New Roman"/>
            <w:color w:val="0000FF"/>
            <w:sz w:val="28"/>
            <w:szCs w:val="28"/>
            <w:u w:val="single"/>
            <w:lang w:val="en-US" w:eastAsia="en-US"/>
          </w:rPr>
          <w:t>ru</w:t>
        </w:r>
      </w:hyperlink>
      <w:r w:rsidRPr="005E63B1">
        <w:rPr>
          <w:rFonts w:ascii="Times New Roman" w:eastAsia="Calibri" w:hAnsi="Times New Roman"/>
          <w:sz w:val="28"/>
          <w:szCs w:val="28"/>
          <w:lang w:eastAsia="en-US"/>
        </w:rPr>
        <w:t>/</w:t>
      </w:r>
    </w:p>
    <w:p w:rsidR="005E63B1" w:rsidRPr="005E63B1" w:rsidRDefault="005E63B1" w:rsidP="005E63B1">
      <w:pPr>
        <w:spacing w:after="0" w:line="360" w:lineRule="auto"/>
        <w:ind w:firstLine="709"/>
        <w:jc w:val="both"/>
        <w:rPr>
          <w:rFonts w:ascii="Times New Roman" w:eastAsia="Calibri" w:hAnsi="Times New Roman"/>
          <w:b/>
          <w:sz w:val="28"/>
          <w:szCs w:val="28"/>
          <w:lang w:eastAsia="en-US"/>
        </w:rPr>
      </w:pPr>
    </w:p>
    <w:p w:rsidR="00D236E9" w:rsidRPr="00D236E9" w:rsidRDefault="00D236E9" w:rsidP="00D236E9">
      <w:pPr>
        <w:spacing w:after="0" w:line="240" w:lineRule="auto"/>
        <w:ind w:left="720"/>
        <w:jc w:val="center"/>
        <w:rPr>
          <w:rFonts w:ascii="Times New Roman" w:hAnsi="Times New Roman"/>
          <w:b/>
          <w:caps/>
          <w:sz w:val="28"/>
          <w:szCs w:val="28"/>
        </w:rPr>
      </w:pPr>
      <w:r w:rsidRPr="00D236E9">
        <w:rPr>
          <w:rFonts w:ascii="Times New Roman" w:hAnsi="Times New Roman"/>
          <w:b/>
          <w:caps/>
          <w:sz w:val="28"/>
          <w:szCs w:val="28"/>
        </w:rPr>
        <w:t>ЦИФРОВАЯ ГРАМОТНОСТЬ И ПРЕПОДАВАНИЕ ИНОСТРАННОГО ЯЗЫКА</w:t>
      </w:r>
    </w:p>
    <w:p w:rsidR="00D236E9" w:rsidRPr="00D236E9" w:rsidRDefault="00D236E9" w:rsidP="00D236E9">
      <w:pPr>
        <w:spacing w:after="0" w:line="240" w:lineRule="auto"/>
        <w:ind w:left="720"/>
        <w:jc w:val="center"/>
        <w:rPr>
          <w:rFonts w:ascii="Times New Roman" w:hAnsi="Times New Roman"/>
          <w:b/>
          <w:i/>
          <w:sz w:val="28"/>
          <w:szCs w:val="28"/>
        </w:rPr>
      </w:pPr>
      <w:bookmarkStart w:id="22" w:name="Абрамова"/>
      <w:r w:rsidRPr="00D236E9">
        <w:rPr>
          <w:rFonts w:ascii="Times New Roman" w:hAnsi="Times New Roman"/>
          <w:b/>
          <w:i/>
          <w:sz w:val="28"/>
          <w:szCs w:val="28"/>
        </w:rPr>
        <w:t>Абрамова Е.И.</w:t>
      </w:r>
    </w:p>
    <w:bookmarkEnd w:id="22"/>
    <w:p w:rsidR="00D236E9" w:rsidRPr="00D236E9" w:rsidRDefault="00D236E9" w:rsidP="00D236E9">
      <w:pPr>
        <w:spacing w:after="0" w:line="240" w:lineRule="auto"/>
        <w:ind w:left="720"/>
        <w:jc w:val="center"/>
        <w:rPr>
          <w:rFonts w:ascii="Times New Roman" w:hAnsi="Times New Roman"/>
          <w:b/>
          <w:sz w:val="28"/>
          <w:szCs w:val="28"/>
        </w:rPr>
      </w:pPr>
      <w:r w:rsidRPr="00D236E9">
        <w:rPr>
          <w:rFonts w:ascii="Times New Roman" w:hAnsi="Times New Roman"/>
          <w:b/>
          <w:sz w:val="28"/>
          <w:szCs w:val="28"/>
        </w:rPr>
        <w:t>Московский государственный областной</w:t>
      </w:r>
    </w:p>
    <w:p w:rsidR="00D236E9" w:rsidRPr="00D236E9" w:rsidRDefault="00D236E9" w:rsidP="00D236E9">
      <w:pPr>
        <w:spacing w:after="0" w:line="240" w:lineRule="auto"/>
        <w:ind w:left="720"/>
        <w:jc w:val="center"/>
        <w:rPr>
          <w:rFonts w:ascii="Times New Roman" w:hAnsi="Times New Roman"/>
          <w:b/>
          <w:sz w:val="28"/>
          <w:szCs w:val="28"/>
        </w:rPr>
      </w:pPr>
      <w:r w:rsidRPr="00D236E9">
        <w:rPr>
          <w:rFonts w:ascii="Times New Roman" w:hAnsi="Times New Roman"/>
          <w:b/>
          <w:sz w:val="28"/>
          <w:szCs w:val="28"/>
        </w:rPr>
        <w:t>университет, г. Мытищи, Россия</w:t>
      </w:r>
    </w:p>
    <w:p w:rsidR="00D236E9" w:rsidRPr="00D236E9" w:rsidRDefault="00D236E9" w:rsidP="00D236E9">
      <w:pPr>
        <w:spacing w:after="0" w:line="240" w:lineRule="auto"/>
        <w:ind w:left="720"/>
        <w:jc w:val="center"/>
        <w:rPr>
          <w:rFonts w:ascii="Times New Roman" w:hAnsi="Times New Roman"/>
          <w:b/>
          <w:sz w:val="28"/>
          <w:szCs w:val="28"/>
        </w:rPr>
      </w:pPr>
    </w:p>
    <w:p w:rsidR="00D236E9" w:rsidRPr="00D236E9" w:rsidRDefault="00D236E9" w:rsidP="00D236E9">
      <w:pPr>
        <w:widowControl w:val="0"/>
        <w:autoSpaceDE w:val="0"/>
        <w:autoSpaceDN w:val="0"/>
        <w:adjustRightInd w:val="0"/>
        <w:spacing w:before="100" w:after="100" w:line="240" w:lineRule="auto"/>
        <w:ind w:right="-6" w:firstLine="697"/>
        <w:jc w:val="both"/>
        <w:rPr>
          <w:rFonts w:ascii="Times New Roman" w:hAnsi="Times New Roman"/>
          <w:b/>
          <w:bCs/>
          <w:sz w:val="24"/>
          <w:szCs w:val="24"/>
        </w:rPr>
      </w:pPr>
      <w:r w:rsidRPr="00D236E9">
        <w:rPr>
          <w:rFonts w:ascii="Times New Roman" w:hAnsi="Times New Roman"/>
          <w:b/>
          <w:bCs/>
          <w:sz w:val="24"/>
          <w:szCs w:val="24"/>
        </w:rPr>
        <w:t xml:space="preserve">Статья посвящена определению понятия «цифровая грамотность» применительно к преподаванию иностранного языка. Выявлены компоненты цифровой грамотности: </w:t>
      </w:r>
      <w:r w:rsidRPr="00D236E9">
        <w:rPr>
          <w:rFonts w:ascii="Times New Roman" w:hAnsi="Times New Roman"/>
          <w:b/>
          <w:sz w:val="24"/>
          <w:szCs w:val="24"/>
        </w:rPr>
        <w:t xml:space="preserve">конфиденциальность, защита личной информации, критическое мышление, цифровой след, цифровая идентичность, цифровая эмпатия, цифровой буллинг, цифровая безопасность и тайм менеджмент. </w:t>
      </w:r>
      <w:r w:rsidRPr="00D236E9">
        <w:rPr>
          <w:rFonts w:ascii="Times New Roman" w:hAnsi="Times New Roman"/>
          <w:b/>
          <w:bCs/>
          <w:sz w:val="24"/>
          <w:szCs w:val="24"/>
        </w:rPr>
        <w:t xml:space="preserve">Рассмотрена их роль в цифровой деятельности обучающихся, и предложены некоторые методы и приемы формирования навыков и умений цифровой грамотности. </w:t>
      </w:r>
    </w:p>
    <w:p w:rsidR="00D236E9" w:rsidRPr="00D236E9" w:rsidRDefault="00D236E9" w:rsidP="00D236E9">
      <w:pPr>
        <w:spacing w:after="0" w:line="360" w:lineRule="auto"/>
        <w:ind w:firstLine="720"/>
        <w:jc w:val="both"/>
        <w:rPr>
          <w:rFonts w:ascii="Times New Roman" w:hAnsi="Times New Roman"/>
          <w:sz w:val="28"/>
          <w:szCs w:val="28"/>
        </w:rPr>
      </w:pPr>
      <w:r w:rsidRPr="00D236E9">
        <w:rPr>
          <w:rFonts w:ascii="Times New Roman" w:hAnsi="Times New Roman"/>
          <w:sz w:val="28"/>
          <w:szCs w:val="28"/>
        </w:rPr>
        <w:t>В современном мире индивиду требуется ряд навыков, которые стали необходимыми и разумеющимися в связи с появлением новых информационных технологий. В резюме соискателя желаемым дополнением является владение офисными программами и навыками работы в интернете. Но, подобно ситуацией с управлением автомобилем, для получения прав на его вождение, необходимо не только уметь водить автомобиль, но и знать дорожные правила и уметь читать дорожные знаки. Эти умения и навыки нужны не только самому водителю, но и другим участникам дорожного движения: пешеходам и водителям других транспортных средств в целях сохранения их безопасности и даже жизни. Если мы проведем параллель с навыками владения компьютерными программами и интернет-серфингом, то пребывание и поведение во всемирной сети, навигация также требуют знания путей поиска информация и правил безопасности индивида, а также уважения к другим пользователям сети, которые вольно или невольно оказываются в одном месте в интернете. Эти знания, умения и навыки включаются в понятие цифровой грамотности (ЦГ).</w:t>
      </w:r>
    </w:p>
    <w:p w:rsidR="00D236E9" w:rsidRPr="00D236E9" w:rsidRDefault="00D236E9" w:rsidP="00D236E9">
      <w:pPr>
        <w:spacing w:after="0" w:line="360" w:lineRule="auto"/>
        <w:ind w:firstLine="720"/>
        <w:jc w:val="both"/>
        <w:rPr>
          <w:rFonts w:ascii="Times New Roman" w:hAnsi="Times New Roman"/>
          <w:sz w:val="28"/>
          <w:szCs w:val="28"/>
        </w:rPr>
      </w:pPr>
      <w:r w:rsidRPr="00D236E9">
        <w:rPr>
          <w:rFonts w:ascii="Times New Roman" w:hAnsi="Times New Roman"/>
          <w:sz w:val="28"/>
          <w:szCs w:val="28"/>
        </w:rPr>
        <w:t xml:space="preserve">Определения цифровой грамотности разнятся, но дело не в отсутствии единого понимания, а в попытке включить широкое понимание понятия, </w:t>
      </w:r>
      <w:r w:rsidRPr="00D236E9">
        <w:rPr>
          <w:rFonts w:ascii="Times New Roman" w:hAnsi="Times New Roman"/>
          <w:sz w:val="28"/>
          <w:szCs w:val="28"/>
        </w:rPr>
        <w:lastRenderedPageBreak/>
        <w:t xml:space="preserve">покрывающее различные аспекты нашей деятельности в цифровом пространстве. </w:t>
      </w:r>
      <w:r w:rsidRPr="00D236E9">
        <w:rPr>
          <w:rFonts w:ascii="Times New Roman" w:eastAsia="Calibri" w:hAnsi="Times New Roman"/>
          <w:sz w:val="28"/>
          <w:szCs w:val="28"/>
          <w:lang w:eastAsia="en-US"/>
        </w:rPr>
        <w:t>Ж. С. Соболева, проанализировав подходы к определению феномена, делает вывод, что цифровая грамотность это крупное понятие, которое включает цифровую компетенцию «как один из структурных компонентов» [Соболева, с. 113]</w:t>
      </w:r>
      <w:r w:rsidRPr="00D236E9">
        <w:rPr>
          <w:rFonts w:eastAsia="Calibri"/>
          <w:lang w:eastAsia="en-US"/>
        </w:rPr>
        <w:t xml:space="preserve">. </w:t>
      </w:r>
      <w:r w:rsidRPr="00D236E9">
        <w:rPr>
          <w:rFonts w:ascii="Times New Roman" w:hAnsi="Times New Roman"/>
          <w:sz w:val="28"/>
          <w:szCs w:val="28"/>
        </w:rPr>
        <w:t>Итак, цифровая грамотность это способность индивида использовать информацию и коммуникативные технологии, чтобы найти, оценить, создать и передать информацию, активизируя свои когнитивные навыки и технические навыки. Однако, необходимо внести важное дополнение, а именно, что индивид, обладающий цифровой грамотностью, подходит к решению этих задач ответственно, с уважением к другим участникам сети и к себе. Таким образом, обладать цифровой грамотностью означает использовать цифровые технологии творчески, критически, безопасно, этически и продуктивно [</w:t>
      </w:r>
      <w:r w:rsidRPr="00D236E9">
        <w:rPr>
          <w:rFonts w:ascii="Times New Roman" w:hAnsi="Times New Roman"/>
          <w:sz w:val="28"/>
          <w:szCs w:val="28"/>
          <w:lang w:val="en-US"/>
        </w:rPr>
        <w:t>White</w:t>
      </w:r>
      <w:r w:rsidRPr="00D236E9">
        <w:rPr>
          <w:rFonts w:ascii="Times New Roman" w:hAnsi="Times New Roman"/>
          <w:sz w:val="28"/>
          <w:szCs w:val="28"/>
        </w:rPr>
        <w:t>, 10]. Этот тезис наиболее актуален в преподавании английского языка, поскольку объем материала и коммуникации возрастает при переходе в англоязычную зону интернета. Поэтому преподавателю английского языка необходимо не только использовать ресурсы сети как языковой материал, но и формировать у обучающихся навыки и умения цифровой грамотности.</w:t>
      </w:r>
    </w:p>
    <w:p w:rsidR="00D236E9" w:rsidRPr="00D236E9" w:rsidRDefault="00D236E9" w:rsidP="00D236E9">
      <w:pPr>
        <w:spacing w:after="0" w:line="360" w:lineRule="auto"/>
        <w:ind w:firstLine="720"/>
        <w:jc w:val="both"/>
        <w:rPr>
          <w:rFonts w:ascii="Times New Roman" w:hAnsi="Times New Roman"/>
          <w:sz w:val="28"/>
          <w:szCs w:val="28"/>
        </w:rPr>
      </w:pPr>
      <w:r w:rsidRPr="00D236E9">
        <w:rPr>
          <w:rFonts w:ascii="Times New Roman" w:hAnsi="Times New Roman"/>
          <w:sz w:val="28"/>
          <w:szCs w:val="28"/>
        </w:rPr>
        <w:t xml:space="preserve">Поколение </w:t>
      </w:r>
      <w:r w:rsidRPr="00D236E9">
        <w:rPr>
          <w:rFonts w:ascii="Times New Roman" w:hAnsi="Times New Roman"/>
          <w:sz w:val="28"/>
          <w:szCs w:val="28"/>
          <w:lang w:val="en-US"/>
        </w:rPr>
        <w:t>Z</w:t>
      </w:r>
      <w:r w:rsidRPr="00D236E9">
        <w:rPr>
          <w:rFonts w:ascii="Times New Roman" w:hAnsi="Times New Roman"/>
          <w:sz w:val="28"/>
          <w:szCs w:val="28"/>
        </w:rPr>
        <w:t xml:space="preserve"> (примерно 1996-2012 г.р.), которое представлено сейчас студентами вузов и школьниками, умеет быстро находить информацию, загружать и выгружать материалы в различных форматах, участвовать в чатах, вести блоги в различных мессенджерах и на разнообразных платформах. Однако есть сферы, в которых им требуется помощь и наставничество более старших товарищей, возможно менее опытных в техническом плане, но более ответственных пользователей интернета. Отсюда следует тезис о проблемах, связанных с этической стороной пребывания в виртуальном пространстве. Это конфиденциальность и защита личной информации, критическое отношение к материалу, цифровой след и цифровая идентичность, цифровая эмпатия и цифровой буллинг, цифровая безопасность и тайм менеджмент пребывания в сети. Остановимся на этих моментах при обучении иностранному языку с применением информационных технологий.</w:t>
      </w:r>
    </w:p>
    <w:p w:rsidR="00D236E9" w:rsidRPr="00D236E9" w:rsidRDefault="00D236E9" w:rsidP="00D236E9">
      <w:pPr>
        <w:spacing w:after="0" w:line="360" w:lineRule="auto"/>
        <w:ind w:firstLine="720"/>
        <w:jc w:val="both"/>
        <w:rPr>
          <w:rFonts w:ascii="Times New Roman" w:hAnsi="Times New Roman"/>
          <w:sz w:val="28"/>
          <w:szCs w:val="28"/>
        </w:rPr>
      </w:pPr>
      <w:r w:rsidRPr="00D236E9">
        <w:rPr>
          <w:rFonts w:ascii="Times New Roman" w:hAnsi="Times New Roman"/>
          <w:sz w:val="28"/>
          <w:szCs w:val="28"/>
        </w:rPr>
        <w:lastRenderedPageBreak/>
        <w:t>Представление о том, что цифровая грамотность предполагает прежде всего техническую компетентность, уже нельзя признать верным, поскольку это ЦГ низкого уровня, ограниченная знанием инструментов поиска, основ поиска информации в интернете, умением загрузки и выгрузки информации. Как отмечается, цифровая грамотность это в равной мере социальная компетенция и критическое мышление [</w:t>
      </w:r>
      <w:r w:rsidRPr="00D236E9">
        <w:rPr>
          <w:rFonts w:ascii="Times New Roman" w:hAnsi="Times New Roman"/>
          <w:sz w:val="28"/>
          <w:szCs w:val="28"/>
          <w:lang w:val="en-US"/>
        </w:rPr>
        <w:t>Watkins</w:t>
      </w:r>
      <w:r w:rsidRPr="00D236E9">
        <w:rPr>
          <w:rFonts w:ascii="Times New Roman" w:hAnsi="Times New Roman"/>
          <w:sz w:val="28"/>
          <w:szCs w:val="28"/>
        </w:rPr>
        <w:t>, 26]. Так, поиск информации для выполнения задания начинается с активизации технических навыков, за чем следует применение когнитивных умений, а именно критическая оценка результатов поиска на предмет качества, уместности и полезности информации, что и предлагается называть «информационной грамотностью». Далее информация извлекается, сравнивается, анализируется, критически оценивается, для чего требуется критическое мышление и применение аналитических навыков. На следующем этапе информация трансформируется и интерпретируется в форме отчета, краткого сообщения, аннотации, и т.д., при этом передача ее в виде презентации с графиками, таблицами, анимацией, видео и др. предполагает наличие навыков свертывания информации, ее преобразования и подачи с помощью различных кодов. Использование форм представления обработанной информации также относится к когнитивным навыкам ЦГ.</w:t>
      </w:r>
    </w:p>
    <w:p w:rsidR="00D236E9" w:rsidRPr="00D236E9" w:rsidRDefault="00D236E9" w:rsidP="00D236E9">
      <w:pPr>
        <w:spacing w:after="0" w:line="360" w:lineRule="auto"/>
        <w:ind w:firstLine="720"/>
        <w:jc w:val="both"/>
        <w:rPr>
          <w:rFonts w:ascii="Times New Roman" w:eastAsia="Calibri" w:hAnsi="Times New Roman"/>
          <w:noProof/>
          <w:sz w:val="28"/>
          <w:szCs w:val="28"/>
          <w:lang w:eastAsia="en-US"/>
        </w:rPr>
      </w:pPr>
      <w:r w:rsidRPr="00D236E9">
        <w:rPr>
          <w:rFonts w:ascii="Times New Roman" w:eastAsia="Calibri" w:hAnsi="Times New Roman"/>
          <w:noProof/>
          <w:sz w:val="28"/>
          <w:szCs w:val="28"/>
          <w:lang w:eastAsia="en-US"/>
        </w:rPr>
        <w:t xml:space="preserve">Поскольку обучение иностранным языкам, в частности английскому, немыслимо использовать без текстов, которые содержат информацию, интернет, преимущественно англоязычный, служит бесценным и бесконечным ресурсом для получения информации. При использовании текстов и информации из интернета, необходимо напомнить студентам следующие правила цифровой грамотности, и прежде всего умение критически оценивать ту информацию, которую предлагает всемирная сеть. Для использования ресурсов сети студенту требуются «жесткие» навыки, связанные с владением технической стороной, и мягкие (софтскиллз), т.е. поиск и отбор нужной информации, что требует критическое мышление. Следовательно, при оценке материала необходимо ответить на ряд вопросов: это верная или неверная информация, надежная или ненадежная, кто разместил ее и с какой целью, кому важно размещение этой информации, кто является </w:t>
      </w:r>
      <w:r w:rsidRPr="00D236E9">
        <w:rPr>
          <w:rFonts w:ascii="Times New Roman" w:eastAsia="Calibri" w:hAnsi="Times New Roman"/>
          <w:noProof/>
          <w:sz w:val="28"/>
          <w:szCs w:val="28"/>
          <w:lang w:eastAsia="en-US"/>
        </w:rPr>
        <w:lastRenderedPageBreak/>
        <w:t xml:space="preserve">бенефициаром и жертвой обнародования этой информации, есть ли другие материалы по проблеме, освещающие ее с другой позиции. Важно обратить внимание на домен. Так, домены </w:t>
      </w:r>
      <w:r w:rsidRPr="00D236E9">
        <w:rPr>
          <w:rFonts w:ascii="Times New Roman" w:eastAsia="Calibri" w:hAnsi="Times New Roman"/>
          <w:i/>
          <w:iCs/>
          <w:noProof/>
          <w:sz w:val="28"/>
          <w:szCs w:val="28"/>
          <w:lang w:eastAsia="en-US"/>
        </w:rPr>
        <w:t>.</w:t>
      </w:r>
      <w:r w:rsidRPr="00D236E9">
        <w:rPr>
          <w:rFonts w:ascii="Times New Roman" w:eastAsia="Calibri" w:hAnsi="Times New Roman"/>
          <w:i/>
          <w:iCs/>
          <w:noProof/>
          <w:sz w:val="28"/>
          <w:szCs w:val="28"/>
          <w:lang w:val="en-US" w:eastAsia="en-US"/>
        </w:rPr>
        <w:t>com</w:t>
      </w:r>
      <w:r w:rsidRPr="00D236E9">
        <w:rPr>
          <w:rFonts w:ascii="Times New Roman" w:eastAsia="Calibri" w:hAnsi="Times New Roman"/>
          <w:i/>
          <w:iCs/>
          <w:noProof/>
          <w:sz w:val="28"/>
          <w:szCs w:val="28"/>
          <w:lang w:eastAsia="en-US"/>
        </w:rPr>
        <w:t>, .</w:t>
      </w:r>
      <w:r w:rsidRPr="00D236E9">
        <w:rPr>
          <w:rFonts w:ascii="Times New Roman" w:eastAsia="Calibri" w:hAnsi="Times New Roman"/>
          <w:i/>
          <w:iCs/>
          <w:noProof/>
          <w:sz w:val="28"/>
          <w:szCs w:val="28"/>
          <w:lang w:val="en-US" w:eastAsia="en-US"/>
        </w:rPr>
        <w:t>io</w:t>
      </w:r>
      <w:r w:rsidRPr="00D236E9">
        <w:rPr>
          <w:rFonts w:ascii="Times New Roman" w:eastAsia="Calibri" w:hAnsi="Times New Roman"/>
          <w:i/>
          <w:iCs/>
          <w:noProof/>
          <w:sz w:val="28"/>
          <w:szCs w:val="28"/>
          <w:lang w:eastAsia="en-US"/>
        </w:rPr>
        <w:t>, .</w:t>
      </w:r>
      <w:r w:rsidRPr="00D236E9">
        <w:rPr>
          <w:rFonts w:ascii="Times New Roman" w:eastAsia="Calibri" w:hAnsi="Times New Roman"/>
          <w:i/>
          <w:iCs/>
          <w:noProof/>
          <w:sz w:val="28"/>
          <w:szCs w:val="28"/>
          <w:lang w:val="en-US" w:eastAsia="en-US"/>
        </w:rPr>
        <w:t>es</w:t>
      </w:r>
      <w:r w:rsidRPr="00D236E9">
        <w:rPr>
          <w:rFonts w:ascii="Times New Roman" w:eastAsia="Calibri" w:hAnsi="Times New Roman"/>
          <w:i/>
          <w:iCs/>
          <w:noProof/>
          <w:sz w:val="28"/>
          <w:szCs w:val="28"/>
          <w:lang w:eastAsia="en-US"/>
        </w:rPr>
        <w:t>, .</w:t>
      </w:r>
      <w:r w:rsidRPr="00D236E9">
        <w:rPr>
          <w:rFonts w:ascii="Times New Roman" w:eastAsia="Calibri" w:hAnsi="Times New Roman"/>
          <w:i/>
          <w:iCs/>
          <w:noProof/>
          <w:sz w:val="28"/>
          <w:szCs w:val="28"/>
          <w:lang w:val="en-US" w:eastAsia="en-US"/>
        </w:rPr>
        <w:t>it</w:t>
      </w:r>
      <w:r w:rsidRPr="00D236E9">
        <w:rPr>
          <w:rFonts w:ascii="Times New Roman" w:eastAsia="Calibri" w:hAnsi="Times New Roman"/>
          <w:noProof/>
          <w:sz w:val="28"/>
          <w:szCs w:val="28"/>
          <w:lang w:eastAsia="en-US"/>
        </w:rPr>
        <w:t xml:space="preserve"> считаются относительно надежными. Показателем ненадежности источника является наличие ошибок в тексте. В помощь обучающемуся существуют сайты, позволяющие проверить достоверность информации по ключевым словам (</w:t>
      </w:r>
      <w:r w:rsidRPr="00D236E9">
        <w:rPr>
          <w:rFonts w:ascii="Times New Roman" w:eastAsia="Calibri" w:hAnsi="Times New Roman"/>
          <w:noProof/>
          <w:sz w:val="28"/>
          <w:szCs w:val="28"/>
          <w:lang w:val="en-US" w:eastAsia="en-US"/>
        </w:rPr>
        <w:t>snopes</w:t>
      </w:r>
      <w:r w:rsidRPr="00D236E9">
        <w:rPr>
          <w:rFonts w:ascii="Times New Roman" w:eastAsia="Calibri" w:hAnsi="Times New Roman"/>
          <w:noProof/>
          <w:sz w:val="28"/>
          <w:szCs w:val="28"/>
          <w:lang w:eastAsia="en-US"/>
        </w:rPr>
        <w:t>.</w:t>
      </w:r>
      <w:r w:rsidRPr="00D236E9">
        <w:rPr>
          <w:rFonts w:ascii="Times New Roman" w:eastAsia="Calibri" w:hAnsi="Times New Roman"/>
          <w:noProof/>
          <w:sz w:val="28"/>
          <w:szCs w:val="28"/>
          <w:lang w:val="en-US" w:eastAsia="en-US"/>
        </w:rPr>
        <w:t>com</w:t>
      </w:r>
      <w:r w:rsidRPr="00D236E9">
        <w:rPr>
          <w:rFonts w:ascii="Times New Roman" w:eastAsia="Calibri" w:hAnsi="Times New Roman"/>
          <w:noProof/>
          <w:sz w:val="28"/>
          <w:szCs w:val="28"/>
          <w:lang w:eastAsia="en-US"/>
        </w:rPr>
        <w:t>). В аспекте критического мышления упомянем и использование справочного материала для изучения языка – словарей, материалов разного регистра, аутентичный материал, который скорее будет находиться на домен .</w:t>
      </w:r>
      <w:r w:rsidRPr="00D236E9">
        <w:rPr>
          <w:rFonts w:ascii="Times New Roman" w:eastAsia="Calibri" w:hAnsi="Times New Roman"/>
          <w:noProof/>
          <w:sz w:val="28"/>
          <w:szCs w:val="28"/>
          <w:lang w:val="en-US" w:eastAsia="en-US"/>
        </w:rPr>
        <w:t>com</w:t>
      </w:r>
      <w:r w:rsidRPr="00D236E9">
        <w:rPr>
          <w:rFonts w:ascii="Times New Roman" w:eastAsia="Calibri" w:hAnsi="Times New Roman"/>
          <w:noProof/>
          <w:sz w:val="28"/>
          <w:szCs w:val="28"/>
          <w:lang w:eastAsia="en-US"/>
        </w:rPr>
        <w:t>, чем на другом, представляющим другие варианты английского языка (зависит от целей исследования и изучаемого варианта).</w:t>
      </w:r>
    </w:p>
    <w:p w:rsidR="00D236E9" w:rsidRPr="00D236E9" w:rsidRDefault="00D236E9" w:rsidP="00D236E9">
      <w:pPr>
        <w:spacing w:after="0" w:line="360" w:lineRule="auto"/>
        <w:ind w:firstLine="720"/>
        <w:jc w:val="both"/>
        <w:rPr>
          <w:rFonts w:ascii="Times New Roman" w:eastAsia="Calibri" w:hAnsi="Times New Roman"/>
          <w:noProof/>
          <w:sz w:val="28"/>
          <w:szCs w:val="28"/>
          <w:lang w:eastAsia="en-US"/>
        </w:rPr>
      </w:pPr>
      <w:r w:rsidRPr="00D236E9">
        <w:rPr>
          <w:rFonts w:ascii="Times New Roman" w:eastAsia="Calibri" w:hAnsi="Times New Roman"/>
          <w:noProof/>
          <w:sz w:val="28"/>
          <w:szCs w:val="28"/>
          <w:lang w:eastAsia="en-US"/>
        </w:rPr>
        <w:t xml:space="preserve">Если критическое мышление относится к методике работы с интернет-материалом, то остальные аспекты ЦГ могут выступать как материал для изучения, анализа и обсуждения. </w:t>
      </w:r>
      <w:r w:rsidRPr="00D236E9">
        <w:rPr>
          <w:rFonts w:ascii="Times New Roman" w:hAnsi="Times New Roman"/>
          <w:sz w:val="28"/>
          <w:szCs w:val="28"/>
        </w:rPr>
        <w:t>Конфиденциальность, защита личной информации, цифровой след и цифровая идентичность представляют собой актуальную проблему, о которой пользователи сети знают и имеют собственное мнение, поэтому занятие по иностранному языку представляет возможность для их обсуждения. Основные моменты для осуждения: что такое цифровой след (цифровая идентичность), на каких платформах и какой цифровой след вы оставляете, совпадает ли ваша цифровая идентичность с реальной, как вы охраняете свою цифровую конфиденциальность. Цифровой след как остающийся в сети в течение долгого времени предполагает правильное использование языка с точки зрения грамматики, орфографии и лексики и обращение к надежным онлайн-словарям и справочникам, основам чего может научить преподаватель.</w:t>
      </w:r>
    </w:p>
    <w:p w:rsidR="00D236E9" w:rsidRPr="00D236E9" w:rsidRDefault="00D236E9" w:rsidP="00D236E9">
      <w:pPr>
        <w:spacing w:after="0" w:line="360" w:lineRule="auto"/>
        <w:ind w:firstLine="720"/>
        <w:jc w:val="both"/>
        <w:rPr>
          <w:rFonts w:ascii="Times New Roman" w:hAnsi="Times New Roman"/>
          <w:sz w:val="28"/>
          <w:szCs w:val="28"/>
        </w:rPr>
      </w:pPr>
      <w:r w:rsidRPr="00D236E9">
        <w:rPr>
          <w:rFonts w:ascii="Times New Roman" w:hAnsi="Times New Roman"/>
          <w:sz w:val="28"/>
          <w:szCs w:val="28"/>
        </w:rPr>
        <w:t xml:space="preserve">Следующая группа навыков связана с этической стороной пребывания в сети: цифровая эмпатия, цифровой буллинг, цифровая безопасность и тайм менеджмент работы в сети. Исследования цифровой эмпатии показывают важность такого аспекта в современном виртуальном обществе, более того цифровая эмпатия рассматривается как важная часть межкультурной коммуникации и ключевая грамотность для обучения в виртуальном мире. Новый контекст обучения </w:t>
      </w:r>
      <w:r w:rsidRPr="00D236E9">
        <w:rPr>
          <w:rFonts w:ascii="Times New Roman" w:hAnsi="Times New Roman"/>
          <w:sz w:val="28"/>
          <w:szCs w:val="28"/>
        </w:rPr>
        <w:lastRenderedPageBreak/>
        <w:t>обусловливает важность цифровой эмпатии для ответственного, уважительного общения. Необходимость разработки этических правил поведения в сети очевидна, и некоторые школы предлагают свой свод этических правил для разных возрастных групп [</w:t>
      </w:r>
      <w:r w:rsidRPr="00D236E9">
        <w:rPr>
          <w:rFonts w:ascii="Times New Roman" w:hAnsi="Times New Roman"/>
          <w:sz w:val="28"/>
          <w:szCs w:val="28"/>
          <w:lang w:val="en-US"/>
        </w:rPr>
        <w:t>Croce</w:t>
      </w:r>
      <w:r w:rsidRPr="00D236E9">
        <w:rPr>
          <w:rFonts w:ascii="Times New Roman" w:hAnsi="Times New Roman"/>
          <w:sz w:val="28"/>
          <w:szCs w:val="28"/>
        </w:rPr>
        <w:t>, 22]. Роль преподавателя иностранного языка в формировании цифровой эмпатии возрастает, поскольку она представляется самым сложным компонентом ЦГ, связанным с когнитивными, метакогнитивными и аффективными аспектами [</w:t>
      </w:r>
      <w:r w:rsidRPr="00D236E9">
        <w:rPr>
          <w:rFonts w:ascii="Times New Roman" w:hAnsi="Times New Roman"/>
          <w:sz w:val="28"/>
          <w:szCs w:val="28"/>
          <w:lang w:val="en-US"/>
        </w:rPr>
        <w:t>Jiang</w:t>
      </w:r>
      <w:r w:rsidRPr="00D236E9">
        <w:rPr>
          <w:rFonts w:ascii="Times New Roman" w:hAnsi="Times New Roman"/>
          <w:sz w:val="28"/>
          <w:szCs w:val="28"/>
        </w:rPr>
        <w:t xml:space="preserve">, 72]. Обсуждение цифровой эмпатии на занятиях по иностранному языку является плодотворной деятельностью, поскольку обучающиеся могут участвовать в создании этического кодекса поведения в сети: предлагать правила, обсуждать, определять их порядок и процедуру, описать и следовать, а затем рефлексировать. Продуктивным видом деятельности будет и поиск информации о нарушении этикета в сети и буллинге и последовавших за этим разбирательств. Важным представляется привлечение внимания к цифровому тайм-менеджменту и рефлексия над организацией своего цифрового времени. Отсюда можно сделать ссылку на переосмысленное понятие </w:t>
      </w:r>
      <w:r w:rsidRPr="00D236E9">
        <w:rPr>
          <w:rFonts w:ascii="Times New Roman" w:hAnsi="Times New Roman"/>
          <w:sz w:val="28"/>
          <w:szCs w:val="28"/>
          <w:lang w:val="en-US"/>
        </w:rPr>
        <w:t>rabbit</w:t>
      </w:r>
      <w:r w:rsidRPr="00D236E9">
        <w:rPr>
          <w:rFonts w:ascii="Times New Roman" w:hAnsi="Times New Roman"/>
          <w:sz w:val="28"/>
          <w:szCs w:val="28"/>
        </w:rPr>
        <w:t>-</w:t>
      </w:r>
      <w:r w:rsidRPr="00D236E9">
        <w:rPr>
          <w:rFonts w:ascii="Times New Roman" w:hAnsi="Times New Roman"/>
          <w:sz w:val="28"/>
          <w:szCs w:val="28"/>
          <w:lang w:val="en-US"/>
        </w:rPr>
        <w:t>hole</w:t>
      </w:r>
      <w:r w:rsidRPr="00D236E9">
        <w:rPr>
          <w:rFonts w:ascii="Times New Roman" w:hAnsi="Times New Roman"/>
          <w:sz w:val="28"/>
          <w:szCs w:val="28"/>
        </w:rPr>
        <w:t xml:space="preserve"> («кроличья дыра») из произведения «Алиса в стране чудес» применительно к поведению в сети.</w:t>
      </w:r>
    </w:p>
    <w:p w:rsidR="00D236E9" w:rsidRPr="00D236E9" w:rsidRDefault="00D236E9" w:rsidP="00D236E9">
      <w:pPr>
        <w:spacing w:after="0" w:line="360" w:lineRule="auto"/>
        <w:ind w:firstLine="720"/>
        <w:jc w:val="both"/>
        <w:rPr>
          <w:rFonts w:ascii="Times New Roman" w:hAnsi="Times New Roman"/>
          <w:sz w:val="28"/>
          <w:szCs w:val="28"/>
        </w:rPr>
      </w:pPr>
      <w:r w:rsidRPr="00D236E9">
        <w:rPr>
          <w:rFonts w:ascii="Times New Roman" w:hAnsi="Times New Roman"/>
          <w:sz w:val="28"/>
          <w:szCs w:val="28"/>
        </w:rPr>
        <w:t>В целом занятие по английскому языку обладает рядом возможностей для формирования цифровой грамотности: через проблемно-ориентированный контент и его обсуждение, через методику поиска информации, в том числе лингвистической справочного характера, через изучение и освоение англоязычной лексики, связанной с компьютерной грамотностью.</w:t>
      </w:r>
    </w:p>
    <w:p w:rsidR="00D236E9" w:rsidRPr="00D236E9" w:rsidRDefault="00D236E9" w:rsidP="00D236E9">
      <w:pPr>
        <w:keepNext/>
        <w:spacing w:before="240" w:after="60" w:line="240" w:lineRule="auto"/>
        <w:jc w:val="center"/>
        <w:outlineLvl w:val="0"/>
        <w:rPr>
          <w:rFonts w:ascii="Times New Roman" w:hAnsi="Times New Roman"/>
          <w:b/>
          <w:bCs/>
          <w:kern w:val="32"/>
          <w:sz w:val="28"/>
          <w:szCs w:val="28"/>
        </w:rPr>
      </w:pPr>
      <w:r w:rsidRPr="00D236E9">
        <w:rPr>
          <w:rFonts w:ascii="Times New Roman" w:hAnsi="Times New Roman"/>
          <w:b/>
          <w:bCs/>
          <w:kern w:val="32"/>
          <w:sz w:val="28"/>
          <w:szCs w:val="28"/>
        </w:rPr>
        <w:t>Список литературы</w:t>
      </w:r>
    </w:p>
    <w:p w:rsidR="00D236E9" w:rsidRPr="00D236E9" w:rsidRDefault="00D236E9" w:rsidP="00D236E9">
      <w:pPr>
        <w:numPr>
          <w:ilvl w:val="0"/>
          <w:numId w:val="3"/>
        </w:numPr>
        <w:tabs>
          <w:tab w:val="left" w:pos="284"/>
        </w:tabs>
        <w:spacing w:after="0" w:line="240" w:lineRule="auto"/>
        <w:jc w:val="both"/>
        <w:rPr>
          <w:rFonts w:ascii="Times New Roman" w:eastAsia="Calibri" w:hAnsi="Times New Roman"/>
          <w:sz w:val="28"/>
          <w:szCs w:val="28"/>
        </w:rPr>
      </w:pPr>
      <w:r w:rsidRPr="00D236E9">
        <w:rPr>
          <w:rFonts w:ascii="Times New Roman" w:eastAsia="Calibri" w:hAnsi="Times New Roman"/>
          <w:sz w:val="28"/>
          <w:szCs w:val="28"/>
        </w:rPr>
        <w:t xml:space="preserve">Соболева Ж.С. </w:t>
      </w:r>
      <w:r w:rsidRPr="00D236E9">
        <w:rPr>
          <w:rFonts w:ascii="Times New Roman" w:eastAsia="Calibri" w:hAnsi="Times New Roman"/>
          <w:sz w:val="28"/>
          <w:szCs w:val="28"/>
          <w:lang w:eastAsia="en-US"/>
        </w:rPr>
        <w:t xml:space="preserve">Теоретические предпосылки формирования понятий «цифровая грамотность» и «цифровая компетенция» // Актуальные проблемы филологии и методики преподавания иностранных языков. </w:t>
      </w:r>
      <w:r w:rsidRPr="00D236E9">
        <w:rPr>
          <w:rFonts w:ascii="Times New Roman" w:eastAsia="Calibri" w:hAnsi="Times New Roman"/>
          <w:sz w:val="28"/>
          <w:szCs w:val="28"/>
          <w:lang w:val="en-US" w:eastAsia="en-US"/>
        </w:rPr>
        <w:t xml:space="preserve">2019. – </w:t>
      </w:r>
      <w:r w:rsidRPr="00D236E9">
        <w:rPr>
          <w:rFonts w:ascii="Times New Roman" w:eastAsia="Calibri" w:hAnsi="Times New Roman"/>
          <w:sz w:val="28"/>
          <w:szCs w:val="28"/>
          <w:lang w:eastAsia="en-US"/>
        </w:rPr>
        <w:t>Том 13. – С. 110-114.</w:t>
      </w:r>
    </w:p>
    <w:p w:rsidR="00D236E9" w:rsidRPr="00D236E9" w:rsidRDefault="00D236E9" w:rsidP="00D236E9">
      <w:pPr>
        <w:numPr>
          <w:ilvl w:val="0"/>
          <w:numId w:val="3"/>
        </w:numPr>
        <w:tabs>
          <w:tab w:val="left" w:pos="284"/>
        </w:tabs>
        <w:spacing w:after="0" w:line="240" w:lineRule="auto"/>
        <w:jc w:val="both"/>
        <w:rPr>
          <w:rFonts w:ascii="Times New Roman" w:eastAsia="Calibri" w:hAnsi="Times New Roman"/>
          <w:sz w:val="28"/>
          <w:szCs w:val="28"/>
          <w:lang w:val="en-US"/>
        </w:rPr>
      </w:pPr>
      <w:r w:rsidRPr="00D236E9">
        <w:rPr>
          <w:rFonts w:ascii="Times New Roman" w:eastAsia="Calibri" w:hAnsi="Times New Roman"/>
          <w:sz w:val="28"/>
          <w:szCs w:val="28"/>
          <w:lang w:val="en-US"/>
        </w:rPr>
        <w:t xml:space="preserve">Croce N. </w:t>
      </w:r>
      <w:r w:rsidRPr="00D236E9">
        <w:rPr>
          <w:rFonts w:ascii="Times New Roman" w:hAnsi="Times New Roman"/>
          <w:kern w:val="36"/>
          <w:sz w:val="28"/>
          <w:szCs w:val="28"/>
          <w:lang w:val="en-US"/>
        </w:rPr>
        <w:t>Enhancing Your Academic Digital Footprint.</w:t>
      </w:r>
      <w:r w:rsidRPr="00D236E9">
        <w:rPr>
          <w:rFonts w:ascii="Times New Roman" w:hAnsi="Times New Roman"/>
          <w:sz w:val="28"/>
          <w:szCs w:val="28"/>
          <w:lang w:val="en-US"/>
        </w:rPr>
        <w:t xml:space="preserve"> New York: The Rosen Publishing Group, Inc, 2012 </w:t>
      </w:r>
      <w:r w:rsidRPr="00D236E9">
        <w:rPr>
          <w:rFonts w:ascii="Times New Roman" w:hAnsi="Times New Roman"/>
          <w:sz w:val="28"/>
          <w:szCs w:val="28"/>
        </w:rPr>
        <w:t>г</w:t>
      </w:r>
      <w:r w:rsidRPr="00D236E9">
        <w:rPr>
          <w:rFonts w:ascii="Times New Roman" w:hAnsi="Times New Roman"/>
          <w:sz w:val="28"/>
          <w:szCs w:val="28"/>
          <w:lang w:val="en-US"/>
        </w:rPr>
        <w:t>. – 48 p</w:t>
      </w:r>
    </w:p>
    <w:p w:rsidR="00D236E9" w:rsidRPr="00D236E9" w:rsidRDefault="00D236E9" w:rsidP="00D236E9">
      <w:pPr>
        <w:numPr>
          <w:ilvl w:val="0"/>
          <w:numId w:val="3"/>
        </w:numPr>
        <w:tabs>
          <w:tab w:val="left" w:pos="284"/>
        </w:tabs>
        <w:spacing w:after="0" w:line="240" w:lineRule="auto"/>
        <w:jc w:val="both"/>
        <w:rPr>
          <w:rFonts w:ascii="Times New Roman" w:eastAsia="Calibri" w:hAnsi="Times New Roman"/>
          <w:sz w:val="28"/>
          <w:szCs w:val="28"/>
          <w:lang w:val="en-US"/>
        </w:rPr>
      </w:pPr>
      <w:r w:rsidRPr="00D236E9">
        <w:rPr>
          <w:rFonts w:ascii="Times New Roman" w:eastAsia="Calibri" w:hAnsi="Times New Roman"/>
          <w:sz w:val="28"/>
          <w:szCs w:val="28"/>
          <w:lang w:val="en-US"/>
        </w:rPr>
        <w:t>Jiang L, Gao J. Fostering EFL Learners’ Digital Empathy through Multimodal Composing. – New York: RELC Journal, 2020. – 51(1). – P. 70-85.</w:t>
      </w:r>
    </w:p>
    <w:p w:rsidR="00D236E9" w:rsidRPr="00D236E9" w:rsidRDefault="00D236E9" w:rsidP="00D236E9">
      <w:pPr>
        <w:numPr>
          <w:ilvl w:val="0"/>
          <w:numId w:val="3"/>
        </w:numPr>
        <w:tabs>
          <w:tab w:val="left" w:pos="284"/>
        </w:tabs>
        <w:spacing w:after="0" w:line="240" w:lineRule="auto"/>
        <w:jc w:val="both"/>
        <w:rPr>
          <w:rFonts w:ascii="Times New Roman" w:eastAsia="Calibri" w:hAnsi="Times New Roman"/>
          <w:sz w:val="28"/>
          <w:szCs w:val="28"/>
          <w:lang w:val="en-US"/>
        </w:rPr>
      </w:pPr>
      <w:r w:rsidRPr="00D236E9">
        <w:rPr>
          <w:rFonts w:ascii="Times New Roman" w:eastAsia="Calibri" w:hAnsi="Times New Roman"/>
          <w:sz w:val="28"/>
          <w:szCs w:val="28"/>
          <w:lang w:val="en-US"/>
        </w:rPr>
        <w:t xml:space="preserve">Watkins S. C, Cho A, </w:t>
      </w:r>
      <w:r w:rsidRPr="00D236E9">
        <w:rPr>
          <w:rFonts w:ascii="Times New Roman" w:hAnsi="Times New Roman"/>
          <w:kern w:val="36"/>
          <w:sz w:val="28"/>
          <w:szCs w:val="28"/>
          <w:lang w:val="en-US"/>
        </w:rPr>
        <w:t xml:space="preserve">The Digital Edge: How Black and Latino Youth Navigate Digital Inequality. – </w:t>
      </w:r>
      <w:r w:rsidRPr="00D236E9">
        <w:rPr>
          <w:rFonts w:ascii="Times New Roman" w:eastAsia="Calibri" w:hAnsi="Times New Roman"/>
          <w:sz w:val="28"/>
          <w:szCs w:val="28"/>
          <w:shd w:val="clear" w:color="auto" w:fill="FFFFFF"/>
          <w:lang w:val="en-US" w:eastAsia="en-US"/>
        </w:rPr>
        <w:t xml:space="preserve">NYU Press, 2018. – 304 p. </w:t>
      </w:r>
    </w:p>
    <w:p w:rsidR="00D236E9" w:rsidRPr="00D236E9" w:rsidRDefault="00D236E9" w:rsidP="00D236E9">
      <w:pPr>
        <w:numPr>
          <w:ilvl w:val="0"/>
          <w:numId w:val="3"/>
        </w:numPr>
        <w:tabs>
          <w:tab w:val="left" w:pos="284"/>
        </w:tabs>
        <w:spacing w:after="0" w:line="240" w:lineRule="auto"/>
        <w:jc w:val="both"/>
        <w:rPr>
          <w:rFonts w:ascii="Times New Roman" w:eastAsia="Calibri" w:hAnsi="Times New Roman"/>
          <w:sz w:val="28"/>
          <w:szCs w:val="28"/>
          <w:lang w:val="en-US"/>
        </w:rPr>
      </w:pPr>
      <w:r w:rsidRPr="00D236E9">
        <w:rPr>
          <w:rFonts w:ascii="Times New Roman" w:eastAsia="Calibri" w:hAnsi="Times New Roman"/>
          <w:sz w:val="28"/>
          <w:szCs w:val="28"/>
          <w:lang w:val="en-US"/>
        </w:rPr>
        <w:t xml:space="preserve">White J. </w:t>
      </w:r>
      <w:r w:rsidRPr="00D236E9">
        <w:rPr>
          <w:rFonts w:ascii="Times New Roman" w:hAnsi="Times New Roman"/>
          <w:kern w:val="36"/>
          <w:sz w:val="28"/>
          <w:szCs w:val="28"/>
          <w:lang w:val="en-US"/>
        </w:rPr>
        <w:t>Digital Literacy Skills for FE Teachers</w:t>
      </w:r>
      <w:r w:rsidRPr="00D236E9">
        <w:rPr>
          <w:rFonts w:ascii="Times New Roman" w:eastAsia="Calibri" w:hAnsi="Times New Roman"/>
          <w:sz w:val="28"/>
          <w:szCs w:val="28"/>
          <w:shd w:val="clear" w:color="auto" w:fill="FFFFFF"/>
          <w:lang w:val="en-US" w:eastAsia="en-US"/>
        </w:rPr>
        <w:t>. – Learning Matters, 2015. – 160 p.</w:t>
      </w:r>
    </w:p>
    <w:p w:rsidR="00E9755F" w:rsidRPr="005056A9" w:rsidRDefault="00E9755F" w:rsidP="004246B8">
      <w:pPr>
        <w:spacing w:after="0" w:line="360" w:lineRule="auto"/>
        <w:contextualSpacing/>
        <w:jc w:val="both"/>
        <w:rPr>
          <w:rFonts w:ascii="Times New Roman" w:eastAsia="Calibri" w:hAnsi="Times New Roman"/>
          <w:sz w:val="28"/>
          <w:szCs w:val="28"/>
          <w:lang w:val="en-US" w:eastAsia="en-US"/>
        </w:rPr>
      </w:pPr>
    </w:p>
    <w:p w:rsidR="00F5728D" w:rsidRPr="00F5728D" w:rsidRDefault="00F5728D" w:rsidP="00F5728D">
      <w:pPr>
        <w:spacing w:after="0" w:line="240" w:lineRule="auto"/>
        <w:jc w:val="center"/>
        <w:rPr>
          <w:rFonts w:ascii="Times New Roman" w:eastAsia="Calibri" w:hAnsi="Times New Roman"/>
          <w:b/>
          <w:sz w:val="28"/>
          <w:szCs w:val="28"/>
          <w:lang w:val="en-US" w:eastAsia="en-US"/>
        </w:rPr>
      </w:pPr>
      <w:r w:rsidRPr="00F5728D">
        <w:rPr>
          <w:rFonts w:ascii="Times New Roman" w:eastAsia="Calibri" w:hAnsi="Times New Roman"/>
          <w:b/>
          <w:sz w:val="28"/>
          <w:szCs w:val="28"/>
          <w:lang w:val="en-US" w:eastAsia="en-US"/>
        </w:rPr>
        <w:t>THE PROJECT INTRODUCTION FOR THE FORMATION OF CLIP THINKING</w:t>
      </w:r>
    </w:p>
    <w:p w:rsidR="00F5728D" w:rsidRPr="00F5728D" w:rsidRDefault="00F5728D" w:rsidP="00F5728D">
      <w:pPr>
        <w:spacing w:after="0" w:line="240" w:lineRule="auto"/>
        <w:jc w:val="center"/>
        <w:rPr>
          <w:rFonts w:ascii="Times New Roman" w:eastAsia="Calibri" w:hAnsi="Times New Roman"/>
          <w:b/>
          <w:sz w:val="28"/>
          <w:szCs w:val="28"/>
          <w:lang w:val="en-US" w:eastAsia="en-US"/>
        </w:rPr>
      </w:pPr>
    </w:p>
    <w:p w:rsidR="00F5728D" w:rsidRPr="00F5728D" w:rsidRDefault="00F5728D" w:rsidP="00F5728D">
      <w:pPr>
        <w:spacing w:after="0" w:line="240" w:lineRule="auto"/>
        <w:ind w:firstLine="709"/>
        <w:jc w:val="center"/>
        <w:rPr>
          <w:rFonts w:ascii="Times New Roman" w:eastAsia="Calibri" w:hAnsi="Times New Roman"/>
          <w:b/>
          <w:i/>
          <w:sz w:val="28"/>
          <w:szCs w:val="28"/>
          <w:lang w:val="en-US" w:eastAsia="en-US"/>
        </w:rPr>
      </w:pPr>
      <w:bookmarkStart w:id="23" w:name="Martynova"/>
      <w:r w:rsidRPr="00F5728D">
        <w:rPr>
          <w:rFonts w:ascii="Times New Roman" w:eastAsia="Calibri" w:hAnsi="Times New Roman"/>
          <w:b/>
          <w:i/>
          <w:sz w:val="28"/>
          <w:szCs w:val="28"/>
          <w:lang w:val="en-US" w:eastAsia="en-US"/>
        </w:rPr>
        <w:t>Martynova O.V.</w:t>
      </w:r>
    </w:p>
    <w:bookmarkEnd w:id="23"/>
    <w:p w:rsidR="00F5728D" w:rsidRPr="00F5728D" w:rsidRDefault="00F5728D" w:rsidP="00F5728D">
      <w:pPr>
        <w:spacing w:after="0" w:line="240" w:lineRule="auto"/>
        <w:ind w:firstLine="709"/>
        <w:jc w:val="center"/>
        <w:rPr>
          <w:rFonts w:ascii="Times New Roman" w:eastAsia="Calibri" w:hAnsi="Times New Roman"/>
          <w:b/>
          <w:i/>
          <w:sz w:val="28"/>
          <w:szCs w:val="28"/>
          <w:lang w:val="en-US" w:eastAsia="en-US"/>
        </w:rPr>
      </w:pPr>
    </w:p>
    <w:p w:rsidR="00F5728D" w:rsidRPr="00F5728D" w:rsidRDefault="00F5728D" w:rsidP="00F5728D">
      <w:pPr>
        <w:spacing w:after="0" w:line="240" w:lineRule="auto"/>
        <w:ind w:firstLine="709"/>
        <w:jc w:val="center"/>
        <w:rPr>
          <w:rFonts w:ascii="Times New Roman" w:eastAsia="Calibri" w:hAnsi="Times New Roman"/>
          <w:sz w:val="28"/>
          <w:szCs w:val="28"/>
          <w:lang w:val="en-US" w:eastAsia="en-US"/>
        </w:rPr>
      </w:pPr>
      <w:r w:rsidRPr="00F5728D">
        <w:rPr>
          <w:rFonts w:ascii="Times New Roman" w:eastAsia="Calibri" w:hAnsi="Times New Roman"/>
          <w:b/>
          <w:sz w:val="28"/>
          <w:szCs w:val="28"/>
          <w:lang w:val="en-US" w:eastAsia="en-US"/>
        </w:rPr>
        <w:t>FSBEI of HE Krasnoyarsk State Agrarian University, Krasnoyarsk, Russia</w:t>
      </w:r>
    </w:p>
    <w:p w:rsidR="00F5728D" w:rsidRPr="00F5728D" w:rsidRDefault="00F5728D" w:rsidP="00F5728D">
      <w:pPr>
        <w:spacing w:after="0" w:line="240" w:lineRule="auto"/>
        <w:rPr>
          <w:rFonts w:ascii="Times New Roman" w:eastAsia="Calibri" w:hAnsi="Times New Roman"/>
          <w:sz w:val="28"/>
          <w:szCs w:val="28"/>
          <w:lang w:val="en-US" w:eastAsia="en-US"/>
        </w:rPr>
      </w:pPr>
    </w:p>
    <w:p w:rsidR="00F5728D" w:rsidRPr="00F5728D" w:rsidRDefault="00F5728D" w:rsidP="00F5728D">
      <w:pPr>
        <w:spacing w:after="0" w:line="240" w:lineRule="auto"/>
        <w:ind w:firstLine="709"/>
        <w:jc w:val="both"/>
        <w:rPr>
          <w:rFonts w:ascii="Times New Roman" w:eastAsia="Calibri" w:hAnsi="Times New Roman"/>
          <w:b/>
          <w:iCs/>
          <w:sz w:val="24"/>
          <w:szCs w:val="24"/>
          <w:lang w:val="en-US" w:eastAsia="en-US"/>
        </w:rPr>
      </w:pPr>
      <w:r w:rsidRPr="00F5728D">
        <w:rPr>
          <w:rFonts w:ascii="Times New Roman" w:eastAsia="Calibri" w:hAnsi="Times New Roman"/>
          <w:b/>
          <w:bCs/>
          <w:sz w:val="24"/>
          <w:szCs w:val="24"/>
          <w:lang w:val="en-US" w:eastAsia="en-US"/>
        </w:rPr>
        <w:t>Project activities are widely used at all levels of the educational system. In the education system, projects are considered not only as one of the most effective means and forms of learning, but also as a tool for forming a special type of students thinking.</w:t>
      </w:r>
    </w:p>
    <w:p w:rsidR="00F5728D" w:rsidRPr="00F5728D" w:rsidRDefault="00F5728D" w:rsidP="00F5728D">
      <w:pPr>
        <w:spacing w:after="0" w:line="240" w:lineRule="auto"/>
        <w:ind w:firstLine="709"/>
        <w:jc w:val="both"/>
        <w:rPr>
          <w:rFonts w:ascii="Times New Roman" w:eastAsia="Calibri" w:hAnsi="Times New Roman"/>
          <w:b/>
          <w:sz w:val="24"/>
          <w:szCs w:val="24"/>
          <w:lang w:val="en-US" w:eastAsia="en-US"/>
        </w:rPr>
      </w:pPr>
    </w:p>
    <w:p w:rsidR="00F5728D" w:rsidRPr="00F5728D" w:rsidRDefault="00F5728D" w:rsidP="00F5728D">
      <w:pPr>
        <w:spacing w:after="0" w:line="360" w:lineRule="auto"/>
        <w:ind w:firstLine="709"/>
        <w:jc w:val="both"/>
        <w:rPr>
          <w:rFonts w:ascii="Times New Roman" w:eastAsia="Calibri" w:hAnsi="Times New Roman"/>
          <w:b/>
          <w:sz w:val="24"/>
          <w:szCs w:val="24"/>
          <w:lang w:val="en-US" w:eastAsia="en-US"/>
        </w:rPr>
      </w:pPr>
    </w:p>
    <w:p w:rsidR="00F5728D" w:rsidRPr="00F5728D" w:rsidRDefault="00F5728D" w:rsidP="00F5728D">
      <w:pPr>
        <w:spacing w:after="0" w:line="360" w:lineRule="auto"/>
        <w:ind w:firstLine="709"/>
        <w:jc w:val="both"/>
        <w:rPr>
          <w:rFonts w:ascii="Times New Roman" w:eastAsia="Calibri" w:hAnsi="Times New Roman"/>
          <w:sz w:val="28"/>
          <w:szCs w:val="28"/>
          <w:lang w:val="en-US" w:eastAsia="en-US"/>
        </w:rPr>
      </w:pPr>
      <w:r w:rsidRPr="00F5728D">
        <w:rPr>
          <w:rFonts w:ascii="Times New Roman" w:eastAsia="Calibri" w:hAnsi="Times New Roman"/>
          <w:sz w:val="28"/>
          <w:szCs w:val="28"/>
          <w:lang w:val="en-US" w:eastAsia="en-US"/>
        </w:rPr>
        <w:t>The attitude to clip thinking in the pedagogy remains ambiguous today. Many scientists and practitioners maintain a categorically negative attitude, citing the superficiality and other shortcomings of this worldview. Some theorists consider clip thinking as possible and necessary in certain professional activities. The development of project methods and project-based learning in educational institutions of both higher and secondary education allows us to draw a number of conclusions in favor of clip thinking. If we conduct the analysis of existing studies, we can see that the phenomenon of clip thinking itself is not new and is already being studied in the psychological sciences in sufficient detail [1, 2].</w:t>
      </w:r>
    </w:p>
    <w:p w:rsidR="00F5728D" w:rsidRPr="00F5728D" w:rsidRDefault="00F5728D" w:rsidP="00F5728D">
      <w:pPr>
        <w:spacing w:after="0" w:line="360" w:lineRule="auto"/>
        <w:ind w:firstLine="709"/>
        <w:jc w:val="both"/>
        <w:rPr>
          <w:rFonts w:ascii="Times New Roman" w:eastAsia="Calibri" w:hAnsi="Times New Roman"/>
          <w:color w:val="000000"/>
          <w:sz w:val="28"/>
          <w:szCs w:val="28"/>
          <w:lang w:val="en-US" w:eastAsia="en-US"/>
        </w:rPr>
      </w:pPr>
      <w:r w:rsidRPr="00F5728D">
        <w:rPr>
          <w:rFonts w:ascii="Times New Roman" w:eastAsia="Calibri" w:hAnsi="Times New Roman"/>
          <w:sz w:val="28"/>
          <w:szCs w:val="28"/>
          <w:lang w:val="en-US" w:eastAsia="en-US"/>
        </w:rPr>
        <w:t xml:space="preserve">Projects in the educational environment are also no longer an innovative learning tool [3,4]. It is established that the projects help students in mastering scientific practices and techniques significantly, allow them to immerse themselves in research tasks more adaptively. It is believed that any professional development of students begins with their motivation to learning, their willingness to participate in project activities. Earlier in their research the scientists expressed the idea that projects are both a form and a tool for increasing research activity in the student environment, and are the basis of their professional competitiveness. They believe that the peculiarity of project-based learning is the fact that during its implementation students pass and master all types of scientific and practical activities, form new ideas and new qualities of acquired knowledge. In particular, various types of world perception and thinking are developing. When participating in project activities, students at different stages of project implementation </w:t>
      </w:r>
      <w:r w:rsidRPr="00F5728D">
        <w:rPr>
          <w:rFonts w:ascii="Times New Roman" w:eastAsia="Calibri" w:hAnsi="Times New Roman"/>
          <w:sz w:val="28"/>
          <w:szCs w:val="28"/>
          <w:lang w:val="en-US" w:eastAsia="en-US"/>
        </w:rPr>
        <w:lastRenderedPageBreak/>
        <w:t>develop critical thinking, creative, analytical, strategic, including clip-based thinking as a form of reflection of their attitude to reality. It can be stated that almost at all stages of project activity there is clip thinking, without which it is quite difficult to get an idea of the final product and the result of the project.</w:t>
      </w:r>
    </w:p>
    <w:p w:rsidR="00F5728D" w:rsidRPr="00F5728D" w:rsidRDefault="00F5728D" w:rsidP="00F5728D">
      <w:pPr>
        <w:spacing w:after="0" w:line="360" w:lineRule="auto"/>
        <w:ind w:firstLine="709"/>
        <w:jc w:val="both"/>
        <w:rPr>
          <w:rFonts w:ascii="Times New Roman" w:eastAsia="Calibri" w:hAnsi="Times New Roman"/>
          <w:color w:val="000000"/>
          <w:sz w:val="28"/>
          <w:szCs w:val="28"/>
          <w:lang w:val="en-US" w:eastAsia="en-US"/>
        </w:rPr>
      </w:pPr>
      <w:r w:rsidRPr="00F5728D">
        <w:rPr>
          <w:rFonts w:ascii="Times New Roman" w:eastAsia="Calibri" w:hAnsi="Times New Roman"/>
          <w:sz w:val="28"/>
          <w:szCs w:val="28"/>
          <w:lang w:val="en-US" w:eastAsia="en-US"/>
        </w:rPr>
        <w:t>Next, we focus on the definition of clip thinking. After analyzing some of them, we can make a reasonable conclusion that clip thinking refers to such a perception of the surrounding world in the form of a bright, but fragmentary and short-term image, which is immediately replaced by others similar to it. Its main properties are fragmentation, brightness, short duration, and disunity. These properties of perception are relevant for the development of projects. So, clip thinking is focused on the momentary, superficial perception of information that flashes before your eyes constantly. This type of thinking is formed in the conditions of modern clip culture, in the era of the mass media dominance. However, an actual project with unique characteristics is simply impossible to create without such characteristics of the worldview of modern students today, since one of the key advantages of clip thinking is its departure from patterns and stereotypes. Therefore, the use of projects in the educational environment has not only methodically positive results, but also contributes to the enrichment of the perception forms from the surrounding world among students [5].</w:t>
      </w:r>
    </w:p>
    <w:p w:rsidR="00F5728D" w:rsidRPr="00F5728D" w:rsidRDefault="00F5728D" w:rsidP="00F5728D">
      <w:pPr>
        <w:spacing w:after="0" w:line="360" w:lineRule="auto"/>
        <w:ind w:firstLine="709"/>
        <w:jc w:val="both"/>
        <w:rPr>
          <w:rFonts w:ascii="Times New Roman" w:eastAsia="Calibri" w:hAnsi="Times New Roman"/>
          <w:sz w:val="28"/>
          <w:szCs w:val="28"/>
          <w:lang w:val="en-US" w:eastAsia="en-US"/>
        </w:rPr>
      </w:pPr>
      <w:r w:rsidRPr="00F5728D">
        <w:rPr>
          <w:rFonts w:ascii="Times New Roman" w:eastAsia="Calibri" w:hAnsi="Times New Roman"/>
          <w:sz w:val="28"/>
          <w:szCs w:val="28"/>
          <w:lang w:val="en-US" w:eastAsia="en-US"/>
        </w:rPr>
        <w:t>For summarizing the observations, a survey was conducted among students about what changes and developments they achieve at the end of the completion of projects of any level and orientation. We were interested in knowledge, skills, personal qualities, type of perception of the environment, type of thinking. We have made such conclusions that, when participating in project activities, the level and quality of students' knowledge, as well as the level of formed skills, change on average (12-17% each). Further, project activity is of particular importance for the development of students' personal characteristics. Changes in personal qualities are noted by 34 % of respondents. And almost half of the respondents (48 %) note changes in the environment perception, in the type of thinking.It is noted that the project activity allows you to think more broadly, prospectively, including strategically verified [6, 7].</w:t>
      </w:r>
    </w:p>
    <w:p w:rsidR="00F5728D" w:rsidRPr="00F5728D" w:rsidRDefault="00F5728D" w:rsidP="00F5728D">
      <w:pPr>
        <w:spacing w:after="0" w:line="360" w:lineRule="auto"/>
        <w:ind w:firstLine="709"/>
        <w:jc w:val="both"/>
        <w:rPr>
          <w:rFonts w:ascii="Times New Roman" w:eastAsia="Calibri" w:hAnsi="Times New Roman"/>
          <w:sz w:val="28"/>
          <w:szCs w:val="28"/>
          <w:lang w:val="en-US" w:eastAsia="en-US"/>
        </w:rPr>
      </w:pPr>
      <w:r w:rsidRPr="00F5728D">
        <w:rPr>
          <w:rFonts w:ascii="Times New Roman" w:eastAsia="Calibri" w:hAnsi="Times New Roman"/>
          <w:sz w:val="28"/>
          <w:szCs w:val="28"/>
          <w:lang w:val="en-US" w:eastAsia="en-US"/>
        </w:rPr>
        <w:lastRenderedPageBreak/>
        <w:t>As a conclusion, it can be noted that the project interaction allows you to form the imagery of perception, the versatility of processes, to avoid detailing and looping. Thus, it can be stated that project-based learning is a means of forming clip thinking, which, of course, allows it to be used for teaching certain categories of students. For example, to train specialists with an operational nature of activity and specialists whose work will be dominated by strategic decision-making</w:t>
      </w:r>
      <w:r w:rsidRPr="00F5728D">
        <w:rPr>
          <w:rFonts w:eastAsia="Calibri"/>
          <w:lang w:val="en-US" w:eastAsia="en-US"/>
        </w:rPr>
        <w:t>.</w:t>
      </w:r>
    </w:p>
    <w:p w:rsidR="00F5728D" w:rsidRPr="00F5728D" w:rsidRDefault="00F5728D" w:rsidP="00F5728D">
      <w:pPr>
        <w:shd w:val="clear" w:color="auto" w:fill="FFFFFF"/>
        <w:spacing w:after="136" w:line="240" w:lineRule="auto"/>
        <w:jc w:val="center"/>
        <w:rPr>
          <w:rFonts w:ascii="Times New Roman" w:hAnsi="Times New Roman"/>
          <w:b/>
          <w:color w:val="000000"/>
          <w:sz w:val="28"/>
          <w:szCs w:val="28"/>
        </w:rPr>
      </w:pPr>
      <w:r w:rsidRPr="00F5728D">
        <w:rPr>
          <w:rFonts w:ascii="Times New Roman" w:hAnsi="Times New Roman"/>
          <w:b/>
          <w:color w:val="000000"/>
          <w:sz w:val="28"/>
          <w:szCs w:val="28"/>
        </w:rPr>
        <w:t>Список литературы</w:t>
      </w:r>
    </w:p>
    <w:p w:rsidR="00F5728D" w:rsidRPr="00F5728D" w:rsidRDefault="00F5728D" w:rsidP="00F5728D">
      <w:pPr>
        <w:numPr>
          <w:ilvl w:val="0"/>
          <w:numId w:val="46"/>
        </w:numPr>
        <w:spacing w:line="240" w:lineRule="auto"/>
        <w:contextualSpacing/>
        <w:jc w:val="both"/>
        <w:rPr>
          <w:rFonts w:ascii="Times New Roman" w:eastAsia="Calibri" w:hAnsi="Times New Roman"/>
          <w:sz w:val="28"/>
          <w:szCs w:val="28"/>
          <w:lang w:eastAsia="en-US"/>
        </w:rPr>
      </w:pPr>
      <w:r w:rsidRPr="00F5728D">
        <w:rPr>
          <w:rFonts w:ascii="Times New Roman" w:eastAsia="Calibri" w:hAnsi="Times New Roman"/>
          <w:sz w:val="28"/>
          <w:szCs w:val="28"/>
          <w:lang w:eastAsia="en-US"/>
        </w:rPr>
        <w:t>Азаренок Н.В. Клиповое сознание и его влияние на психологию человека в современном мире / Н.В. Азаренок //</w:t>
      </w:r>
      <w:r w:rsidRPr="00F5728D">
        <w:rPr>
          <w:rFonts w:eastAsia="Calibri"/>
          <w:sz w:val="28"/>
          <w:szCs w:val="28"/>
          <w:lang w:eastAsia="en-US"/>
        </w:rPr>
        <w:t xml:space="preserve"> – </w:t>
      </w:r>
      <w:r w:rsidRPr="00F5728D">
        <w:rPr>
          <w:rFonts w:ascii="Times New Roman" w:eastAsia="Calibri" w:hAnsi="Times New Roman"/>
          <w:sz w:val="28"/>
          <w:szCs w:val="28"/>
          <w:lang w:eastAsia="en-US"/>
        </w:rPr>
        <w:t xml:space="preserve">М.: Изд - во «Институт психологии РАН», 2019. </w:t>
      </w:r>
      <w:r w:rsidRPr="00F5728D">
        <w:rPr>
          <w:rFonts w:eastAsia="Calibri"/>
          <w:sz w:val="28"/>
          <w:szCs w:val="28"/>
          <w:lang w:eastAsia="en-US"/>
        </w:rPr>
        <w:t xml:space="preserve">– </w:t>
      </w:r>
      <w:r w:rsidRPr="00F5728D">
        <w:rPr>
          <w:rFonts w:ascii="Times New Roman" w:eastAsia="Calibri" w:hAnsi="Times New Roman"/>
          <w:sz w:val="28"/>
          <w:szCs w:val="28"/>
          <w:lang w:eastAsia="en-US"/>
        </w:rPr>
        <w:t>213 с</w:t>
      </w:r>
    </w:p>
    <w:p w:rsidR="00F5728D" w:rsidRPr="00F5728D" w:rsidRDefault="00F5728D" w:rsidP="00F5728D">
      <w:pPr>
        <w:numPr>
          <w:ilvl w:val="0"/>
          <w:numId w:val="46"/>
        </w:numPr>
        <w:spacing w:after="136" w:line="240" w:lineRule="auto"/>
        <w:jc w:val="both"/>
        <w:rPr>
          <w:rFonts w:ascii="Times New Roman" w:hAnsi="Times New Roman"/>
          <w:color w:val="000000"/>
          <w:sz w:val="28"/>
          <w:szCs w:val="28"/>
        </w:rPr>
      </w:pPr>
      <w:r w:rsidRPr="00F5728D">
        <w:rPr>
          <w:rFonts w:ascii="Times New Roman" w:hAnsi="Times New Roman"/>
          <w:sz w:val="28"/>
          <w:szCs w:val="28"/>
        </w:rPr>
        <w:t>Безрукова В.С. Педагогика. Проективная педагогика / В.С. Безрукова // –Екатеринбург, 2016. – 432 с</w:t>
      </w:r>
      <w:r w:rsidRPr="00F5728D">
        <w:rPr>
          <w:rFonts w:ascii="Times New Roman" w:hAnsi="Times New Roman"/>
          <w:sz w:val="24"/>
          <w:szCs w:val="24"/>
        </w:rPr>
        <w:t>.</w:t>
      </w:r>
    </w:p>
    <w:p w:rsidR="00F5728D" w:rsidRPr="00F5728D" w:rsidRDefault="00F5728D" w:rsidP="00F5728D">
      <w:pPr>
        <w:numPr>
          <w:ilvl w:val="0"/>
          <w:numId w:val="46"/>
        </w:numPr>
        <w:spacing w:line="240" w:lineRule="auto"/>
        <w:contextualSpacing/>
        <w:jc w:val="both"/>
        <w:rPr>
          <w:rFonts w:ascii="Times New Roman" w:eastAsia="Calibri" w:hAnsi="Times New Roman"/>
          <w:sz w:val="28"/>
          <w:szCs w:val="28"/>
          <w:lang w:eastAsia="en-US"/>
        </w:rPr>
      </w:pPr>
      <w:r w:rsidRPr="00F5728D">
        <w:rPr>
          <w:rFonts w:ascii="Times New Roman" w:eastAsia="Calibri" w:hAnsi="Times New Roman"/>
          <w:sz w:val="28"/>
          <w:szCs w:val="28"/>
          <w:lang w:eastAsia="en-US"/>
        </w:rPr>
        <w:t xml:space="preserve">Волкова А.Г. Системы управления обучением: современные мировые тенденции развития дистанционного образования /А.Г. Волкова// Материалы международной научной конференции «Проблемы современной аграрной науки». </w:t>
      </w:r>
      <w:r w:rsidRPr="00F5728D">
        <w:rPr>
          <w:rFonts w:eastAsia="Calibri"/>
          <w:sz w:val="28"/>
          <w:szCs w:val="28"/>
          <w:lang w:eastAsia="en-US"/>
        </w:rPr>
        <w:t xml:space="preserve">– </w:t>
      </w:r>
      <w:r w:rsidRPr="00F5728D">
        <w:rPr>
          <w:rFonts w:ascii="Times New Roman" w:eastAsia="Calibri" w:hAnsi="Times New Roman"/>
          <w:sz w:val="28"/>
          <w:szCs w:val="28"/>
          <w:lang w:eastAsia="en-US"/>
        </w:rPr>
        <w:t xml:space="preserve">Красноярск, 2019. </w:t>
      </w:r>
      <w:r w:rsidRPr="00F5728D">
        <w:rPr>
          <w:rFonts w:eastAsia="Calibri"/>
          <w:sz w:val="28"/>
          <w:szCs w:val="28"/>
          <w:lang w:eastAsia="en-US"/>
        </w:rPr>
        <w:t xml:space="preserve">– </w:t>
      </w:r>
      <w:r w:rsidRPr="00F5728D">
        <w:rPr>
          <w:rFonts w:ascii="Times New Roman" w:eastAsia="Calibri" w:hAnsi="Times New Roman"/>
          <w:sz w:val="28"/>
          <w:szCs w:val="28"/>
          <w:lang w:eastAsia="en-US"/>
        </w:rPr>
        <w:t>С. 404 – 407.</w:t>
      </w:r>
    </w:p>
    <w:p w:rsidR="00F5728D" w:rsidRPr="00F5728D" w:rsidRDefault="00F5728D" w:rsidP="00F5728D">
      <w:pPr>
        <w:numPr>
          <w:ilvl w:val="0"/>
          <w:numId w:val="46"/>
        </w:numPr>
        <w:spacing w:line="240" w:lineRule="auto"/>
        <w:contextualSpacing/>
        <w:jc w:val="both"/>
        <w:rPr>
          <w:rFonts w:ascii="Times New Roman" w:eastAsia="Calibri" w:hAnsi="Times New Roman"/>
          <w:sz w:val="28"/>
          <w:szCs w:val="28"/>
          <w:lang w:eastAsia="en-US"/>
        </w:rPr>
      </w:pPr>
      <w:r w:rsidRPr="00F5728D">
        <w:rPr>
          <w:rFonts w:ascii="Times New Roman" w:eastAsia="Calibri" w:hAnsi="Times New Roman"/>
          <w:sz w:val="28"/>
          <w:szCs w:val="28"/>
          <w:lang w:eastAsia="en-US"/>
        </w:rPr>
        <w:t xml:space="preserve">Волкова А.Г. Языковое обучение: английский как второй и как иностранный язык /А.Г. Волкова // Материалы международной научной конференции «Проблемы современной аграрной науки». </w:t>
      </w:r>
      <w:r w:rsidRPr="00F5728D">
        <w:rPr>
          <w:rFonts w:eastAsia="Calibri"/>
          <w:sz w:val="28"/>
          <w:szCs w:val="28"/>
          <w:lang w:eastAsia="en-US"/>
        </w:rPr>
        <w:t xml:space="preserve">– </w:t>
      </w:r>
      <w:r w:rsidRPr="00F5728D">
        <w:rPr>
          <w:rFonts w:ascii="Times New Roman" w:eastAsia="Calibri" w:hAnsi="Times New Roman"/>
          <w:sz w:val="28"/>
          <w:szCs w:val="28"/>
          <w:lang w:eastAsia="en-US"/>
        </w:rPr>
        <w:t xml:space="preserve">Красноярск, 2018. </w:t>
      </w:r>
      <w:r w:rsidRPr="00F5728D">
        <w:rPr>
          <w:rFonts w:eastAsia="Calibri"/>
          <w:sz w:val="28"/>
          <w:szCs w:val="28"/>
          <w:lang w:eastAsia="en-US"/>
        </w:rPr>
        <w:t xml:space="preserve">– </w:t>
      </w:r>
      <w:r w:rsidRPr="00F5728D">
        <w:rPr>
          <w:rFonts w:ascii="Times New Roman" w:eastAsia="Calibri" w:hAnsi="Times New Roman"/>
          <w:sz w:val="28"/>
          <w:szCs w:val="28"/>
          <w:lang w:eastAsia="en-US"/>
        </w:rPr>
        <w:t>С. 247 – 250</w:t>
      </w:r>
    </w:p>
    <w:p w:rsidR="00F5728D" w:rsidRPr="00F5728D" w:rsidRDefault="00F5728D" w:rsidP="00F5728D">
      <w:pPr>
        <w:numPr>
          <w:ilvl w:val="0"/>
          <w:numId w:val="46"/>
        </w:numPr>
        <w:spacing w:line="240" w:lineRule="auto"/>
        <w:contextualSpacing/>
        <w:jc w:val="both"/>
        <w:rPr>
          <w:rFonts w:ascii="Times New Roman" w:eastAsia="Calibri" w:hAnsi="Times New Roman"/>
          <w:sz w:val="28"/>
          <w:szCs w:val="28"/>
          <w:lang w:eastAsia="en-US"/>
        </w:rPr>
      </w:pPr>
      <w:r w:rsidRPr="00F5728D">
        <w:rPr>
          <w:rFonts w:ascii="Times New Roman" w:eastAsia="Calibri" w:hAnsi="Times New Roman"/>
          <w:sz w:val="28"/>
          <w:szCs w:val="28"/>
          <w:lang w:eastAsia="en-US"/>
        </w:rPr>
        <w:t xml:space="preserve">Гузеев В.В. «Метод проектов» как частный случай интегральной технологии обучения / В.В. Гузеев // Директор школы. </w:t>
      </w:r>
      <w:r w:rsidRPr="00F5728D">
        <w:rPr>
          <w:rFonts w:eastAsia="Calibri"/>
          <w:sz w:val="28"/>
          <w:szCs w:val="28"/>
          <w:lang w:eastAsia="en-US"/>
        </w:rPr>
        <w:t xml:space="preserve">– </w:t>
      </w:r>
      <w:r w:rsidRPr="00F5728D">
        <w:rPr>
          <w:rFonts w:ascii="Times New Roman" w:eastAsia="Calibri" w:hAnsi="Times New Roman"/>
          <w:sz w:val="28"/>
          <w:szCs w:val="28"/>
          <w:lang w:eastAsia="en-US"/>
        </w:rPr>
        <w:t xml:space="preserve">М., 1995. </w:t>
      </w:r>
      <w:r w:rsidRPr="00F5728D">
        <w:rPr>
          <w:rFonts w:eastAsia="Calibri"/>
          <w:sz w:val="28"/>
          <w:szCs w:val="28"/>
          <w:lang w:eastAsia="en-US"/>
        </w:rPr>
        <w:t>–</w:t>
      </w:r>
      <w:r w:rsidRPr="00F5728D">
        <w:rPr>
          <w:rFonts w:ascii="Times New Roman" w:eastAsia="Calibri" w:hAnsi="Times New Roman"/>
          <w:sz w:val="28"/>
          <w:szCs w:val="28"/>
          <w:lang w:eastAsia="en-US"/>
        </w:rPr>
        <w:t xml:space="preserve">№ 6. </w:t>
      </w:r>
      <w:r w:rsidRPr="00F5728D">
        <w:rPr>
          <w:rFonts w:eastAsia="Calibri"/>
          <w:sz w:val="28"/>
          <w:szCs w:val="28"/>
          <w:lang w:eastAsia="en-US"/>
        </w:rPr>
        <w:t>–</w:t>
      </w:r>
      <w:r w:rsidRPr="00F5728D">
        <w:rPr>
          <w:rFonts w:ascii="Times New Roman" w:eastAsia="Calibri" w:hAnsi="Times New Roman"/>
          <w:sz w:val="28"/>
          <w:szCs w:val="28"/>
          <w:lang w:eastAsia="en-US"/>
        </w:rPr>
        <w:t>с.34 – 47</w:t>
      </w:r>
    </w:p>
    <w:p w:rsidR="00F5728D" w:rsidRPr="00F5728D" w:rsidRDefault="00F5728D" w:rsidP="00F5728D">
      <w:pPr>
        <w:numPr>
          <w:ilvl w:val="0"/>
          <w:numId w:val="46"/>
        </w:numPr>
        <w:spacing w:line="240" w:lineRule="auto"/>
        <w:contextualSpacing/>
        <w:jc w:val="both"/>
        <w:rPr>
          <w:rFonts w:ascii="Times New Roman" w:eastAsia="Calibri" w:hAnsi="Times New Roman"/>
          <w:sz w:val="28"/>
          <w:szCs w:val="28"/>
          <w:lang w:eastAsia="en-US"/>
        </w:rPr>
      </w:pPr>
      <w:r w:rsidRPr="00F5728D">
        <w:rPr>
          <w:rFonts w:ascii="Times New Roman" w:eastAsia="Calibri" w:hAnsi="Times New Roman"/>
          <w:sz w:val="28"/>
          <w:szCs w:val="28"/>
          <w:lang w:eastAsia="en-US"/>
        </w:rPr>
        <w:t xml:space="preserve">Слива М.Е. Обучающие игры на занятиях по иностранному языку / М.Е. Слива // Сборник научных статей «Ресурсосберегающие технологии сельского хозяйства». </w:t>
      </w:r>
      <w:r w:rsidRPr="00F5728D">
        <w:rPr>
          <w:rFonts w:eastAsia="Calibri"/>
          <w:sz w:val="28"/>
          <w:szCs w:val="28"/>
          <w:lang w:eastAsia="en-US"/>
        </w:rPr>
        <w:t xml:space="preserve">– </w:t>
      </w:r>
      <w:r w:rsidRPr="00F5728D">
        <w:rPr>
          <w:rFonts w:ascii="Times New Roman" w:eastAsia="Calibri" w:hAnsi="Times New Roman"/>
          <w:sz w:val="28"/>
          <w:szCs w:val="28"/>
          <w:lang w:eastAsia="en-US"/>
        </w:rPr>
        <w:t xml:space="preserve">Красноярск, 2019. </w:t>
      </w:r>
      <w:r w:rsidRPr="00F5728D">
        <w:rPr>
          <w:rFonts w:eastAsia="Calibri"/>
          <w:sz w:val="28"/>
          <w:szCs w:val="28"/>
          <w:lang w:eastAsia="en-US"/>
        </w:rPr>
        <w:t xml:space="preserve">– </w:t>
      </w:r>
      <w:r w:rsidRPr="00F5728D">
        <w:rPr>
          <w:rFonts w:ascii="Times New Roman" w:eastAsia="Calibri" w:hAnsi="Times New Roman"/>
          <w:sz w:val="28"/>
          <w:szCs w:val="28"/>
          <w:lang w:eastAsia="en-US"/>
        </w:rPr>
        <w:t>С. 126-127</w:t>
      </w:r>
    </w:p>
    <w:p w:rsidR="00F5728D" w:rsidRPr="00F5728D" w:rsidRDefault="00F5728D" w:rsidP="00F5728D">
      <w:pPr>
        <w:numPr>
          <w:ilvl w:val="0"/>
          <w:numId w:val="46"/>
        </w:numPr>
        <w:spacing w:line="240" w:lineRule="auto"/>
        <w:contextualSpacing/>
        <w:jc w:val="both"/>
        <w:rPr>
          <w:rFonts w:ascii="Times New Roman" w:eastAsia="Calibri" w:hAnsi="Times New Roman"/>
          <w:sz w:val="28"/>
          <w:szCs w:val="28"/>
          <w:lang w:eastAsia="en-US"/>
        </w:rPr>
      </w:pPr>
      <w:r w:rsidRPr="00F5728D">
        <w:rPr>
          <w:rFonts w:ascii="Times New Roman" w:eastAsia="Calibri" w:hAnsi="Times New Roman"/>
          <w:sz w:val="28"/>
          <w:szCs w:val="28"/>
          <w:lang w:val="en-US" w:eastAsia="en-US"/>
        </w:rPr>
        <w:t>SlivaM</w:t>
      </w:r>
      <w:r w:rsidRPr="00F5728D">
        <w:rPr>
          <w:rFonts w:ascii="Times New Roman" w:eastAsia="Calibri" w:hAnsi="Times New Roman"/>
          <w:sz w:val="28"/>
          <w:szCs w:val="28"/>
          <w:lang w:eastAsia="en-US"/>
        </w:rPr>
        <w:t>.</w:t>
      </w:r>
      <w:r w:rsidRPr="00F5728D">
        <w:rPr>
          <w:rFonts w:ascii="Times New Roman" w:eastAsia="Calibri" w:hAnsi="Times New Roman"/>
          <w:sz w:val="28"/>
          <w:szCs w:val="28"/>
          <w:lang w:val="en-US" w:eastAsia="en-US"/>
        </w:rPr>
        <w:t>E</w:t>
      </w:r>
      <w:r w:rsidRPr="00F5728D">
        <w:rPr>
          <w:rFonts w:ascii="Times New Roman" w:eastAsia="Calibri" w:hAnsi="Times New Roman"/>
          <w:sz w:val="28"/>
          <w:szCs w:val="28"/>
          <w:lang w:eastAsia="en-US"/>
        </w:rPr>
        <w:t xml:space="preserve">. </w:t>
      </w:r>
      <w:r w:rsidRPr="00F5728D">
        <w:rPr>
          <w:rFonts w:ascii="Times New Roman" w:eastAsia="Calibri" w:hAnsi="Times New Roman"/>
          <w:sz w:val="28"/>
          <w:szCs w:val="28"/>
          <w:lang w:val="en-US" w:eastAsia="en-US"/>
        </w:rPr>
        <w:t>Englishlessonactivities</w:t>
      </w:r>
      <w:r w:rsidRPr="00F5728D">
        <w:rPr>
          <w:rFonts w:ascii="Times New Roman" w:eastAsia="Calibri" w:hAnsi="Times New Roman"/>
          <w:sz w:val="28"/>
          <w:szCs w:val="28"/>
          <w:lang w:eastAsia="en-US"/>
        </w:rPr>
        <w:t xml:space="preserve"> /М.Е. </w:t>
      </w:r>
      <w:r w:rsidRPr="00F5728D">
        <w:rPr>
          <w:rFonts w:ascii="Times New Roman" w:eastAsia="Calibri" w:hAnsi="Times New Roman"/>
          <w:sz w:val="28"/>
          <w:szCs w:val="28"/>
          <w:lang w:val="en-US" w:eastAsia="en-US"/>
        </w:rPr>
        <w:t>Sliva</w:t>
      </w:r>
      <w:r w:rsidRPr="00F5728D">
        <w:rPr>
          <w:rFonts w:ascii="Times New Roman" w:eastAsia="Calibri" w:hAnsi="Times New Roman"/>
          <w:sz w:val="28"/>
          <w:szCs w:val="28"/>
          <w:lang w:eastAsia="en-US"/>
        </w:rPr>
        <w:t xml:space="preserve">// Материалы международной научно – практической конференции «Наука и образование: опыт, проблемы, перспективы развития». </w:t>
      </w:r>
      <w:r w:rsidRPr="00F5728D">
        <w:rPr>
          <w:rFonts w:eastAsia="Calibri"/>
          <w:sz w:val="28"/>
          <w:szCs w:val="28"/>
          <w:lang w:eastAsia="en-US"/>
        </w:rPr>
        <w:t xml:space="preserve">– </w:t>
      </w:r>
      <w:r w:rsidRPr="00F5728D">
        <w:rPr>
          <w:rFonts w:ascii="Times New Roman" w:eastAsia="Calibri" w:hAnsi="Times New Roman"/>
          <w:sz w:val="28"/>
          <w:szCs w:val="28"/>
          <w:lang w:eastAsia="en-US"/>
        </w:rPr>
        <w:t xml:space="preserve">Красноярск, 2019. </w:t>
      </w:r>
      <w:r w:rsidRPr="00F5728D">
        <w:rPr>
          <w:rFonts w:eastAsia="Calibri"/>
          <w:sz w:val="28"/>
          <w:szCs w:val="28"/>
          <w:lang w:eastAsia="en-US"/>
        </w:rPr>
        <w:t xml:space="preserve">– </w:t>
      </w:r>
      <w:r w:rsidRPr="00F5728D">
        <w:rPr>
          <w:rFonts w:ascii="Times New Roman" w:eastAsia="Calibri" w:hAnsi="Times New Roman"/>
          <w:sz w:val="28"/>
          <w:szCs w:val="28"/>
          <w:lang w:eastAsia="en-US"/>
        </w:rPr>
        <w:t>С. 285 – 287.</w:t>
      </w:r>
    </w:p>
    <w:p w:rsidR="00F5728D" w:rsidRPr="00F5728D" w:rsidRDefault="00F5728D" w:rsidP="00F5728D">
      <w:pPr>
        <w:spacing w:line="240" w:lineRule="auto"/>
        <w:ind w:left="720"/>
        <w:contextualSpacing/>
        <w:jc w:val="both"/>
        <w:rPr>
          <w:rFonts w:ascii="Times New Roman" w:eastAsia="Calibri" w:hAnsi="Times New Roman"/>
          <w:sz w:val="28"/>
          <w:szCs w:val="28"/>
          <w:lang w:eastAsia="en-US"/>
        </w:rPr>
      </w:pPr>
    </w:p>
    <w:p w:rsidR="00F5728D" w:rsidRPr="00F5728D" w:rsidRDefault="00F5728D" w:rsidP="00F5728D">
      <w:pPr>
        <w:shd w:val="clear" w:color="auto" w:fill="FFFFFF"/>
        <w:spacing w:after="136" w:line="240" w:lineRule="auto"/>
        <w:rPr>
          <w:rFonts w:ascii="Arial" w:hAnsi="Arial" w:cs="Arial"/>
          <w:color w:val="000000"/>
          <w:sz w:val="19"/>
          <w:szCs w:val="19"/>
        </w:rPr>
      </w:pPr>
    </w:p>
    <w:p w:rsidR="000C5EF9" w:rsidRPr="000C5EF9" w:rsidRDefault="000C5EF9" w:rsidP="000C5EF9">
      <w:pPr>
        <w:spacing w:after="0" w:line="240" w:lineRule="auto"/>
        <w:ind w:left="720"/>
        <w:jc w:val="center"/>
        <w:rPr>
          <w:rFonts w:ascii="Times New Roman" w:eastAsia="Calibri" w:hAnsi="Times New Roman"/>
          <w:b/>
          <w:sz w:val="28"/>
          <w:szCs w:val="24"/>
          <w:lang w:eastAsia="en-US"/>
        </w:rPr>
      </w:pPr>
      <w:r w:rsidRPr="000C5EF9">
        <w:rPr>
          <w:rFonts w:ascii="Times New Roman" w:eastAsia="Calibri" w:hAnsi="Times New Roman"/>
          <w:b/>
          <w:sz w:val="28"/>
          <w:szCs w:val="24"/>
          <w:lang w:eastAsia="en-US"/>
        </w:rPr>
        <w:t>ИСПОЛЬЗОВАНИЕ СОВРЕМЕННЫХ ИНФОРМАЦИОННО – КОММУНИКАТИВНЫХ ТЕХНОЛОГИЙ В ПРОЦЕССЕ ДИСТАНЦИОННОГО ОБУЧЕНИЯ НА ЗАНЯТИЯХ ПО РКИ (ИЗ ОПЫТА РАБОТЫ)</w:t>
      </w:r>
    </w:p>
    <w:p w:rsidR="000C5EF9" w:rsidRPr="000C5EF9" w:rsidRDefault="000C5EF9" w:rsidP="000C5EF9">
      <w:pPr>
        <w:spacing w:after="0" w:line="240" w:lineRule="auto"/>
        <w:ind w:left="720"/>
        <w:jc w:val="center"/>
        <w:rPr>
          <w:rFonts w:ascii="Times New Roman" w:eastAsia="Calibri" w:hAnsi="Times New Roman"/>
          <w:b/>
          <w:i/>
          <w:sz w:val="28"/>
          <w:szCs w:val="24"/>
          <w:lang w:eastAsia="en-US"/>
        </w:rPr>
      </w:pPr>
      <w:bookmarkStart w:id="24" w:name="Рагулина"/>
      <w:r w:rsidRPr="000C5EF9">
        <w:rPr>
          <w:rFonts w:ascii="Times New Roman" w:eastAsia="Calibri" w:hAnsi="Times New Roman"/>
          <w:b/>
          <w:i/>
          <w:sz w:val="28"/>
          <w:szCs w:val="24"/>
          <w:lang w:eastAsia="en-US"/>
        </w:rPr>
        <w:t>Рагулина Э.С.</w:t>
      </w:r>
    </w:p>
    <w:bookmarkEnd w:id="24"/>
    <w:p w:rsidR="000C5EF9" w:rsidRPr="000C5EF9" w:rsidRDefault="000C5EF9" w:rsidP="000C5EF9">
      <w:pPr>
        <w:spacing w:after="0" w:line="240" w:lineRule="auto"/>
        <w:ind w:left="720"/>
        <w:jc w:val="center"/>
        <w:rPr>
          <w:rFonts w:ascii="Times New Roman" w:eastAsia="Calibri" w:hAnsi="Times New Roman"/>
          <w:b/>
          <w:sz w:val="28"/>
          <w:szCs w:val="24"/>
          <w:lang w:eastAsia="en-US"/>
        </w:rPr>
      </w:pPr>
      <w:r w:rsidRPr="000C5EF9">
        <w:rPr>
          <w:rFonts w:ascii="Times New Roman" w:eastAsia="Calibri" w:hAnsi="Times New Roman"/>
          <w:b/>
          <w:sz w:val="28"/>
          <w:szCs w:val="24"/>
          <w:lang w:eastAsia="en-US"/>
        </w:rPr>
        <w:t>Курский государственный университет, г. Курск, Россия</w:t>
      </w:r>
    </w:p>
    <w:p w:rsidR="000C5EF9" w:rsidRPr="000C5EF9" w:rsidRDefault="000C5EF9" w:rsidP="000C5EF9">
      <w:pPr>
        <w:spacing w:after="0" w:line="240" w:lineRule="auto"/>
        <w:ind w:left="720"/>
        <w:jc w:val="center"/>
        <w:rPr>
          <w:rFonts w:ascii="Times New Roman" w:eastAsia="Calibri" w:hAnsi="Times New Roman"/>
          <w:b/>
          <w:sz w:val="28"/>
          <w:szCs w:val="24"/>
          <w:lang w:eastAsia="en-US"/>
        </w:rPr>
      </w:pPr>
    </w:p>
    <w:p w:rsidR="000C5EF9" w:rsidRPr="000C5EF9" w:rsidRDefault="000C5EF9" w:rsidP="000C5EF9">
      <w:pPr>
        <w:spacing w:after="0" w:line="240" w:lineRule="auto"/>
        <w:ind w:firstLine="709"/>
        <w:jc w:val="both"/>
        <w:rPr>
          <w:rFonts w:ascii="Times New Roman" w:eastAsia="Calibri" w:hAnsi="Times New Roman"/>
          <w:b/>
          <w:sz w:val="28"/>
          <w:szCs w:val="24"/>
          <w:lang w:eastAsia="en-US"/>
        </w:rPr>
      </w:pPr>
      <w:r w:rsidRPr="000C5EF9">
        <w:rPr>
          <w:rFonts w:ascii="Times New Roman" w:eastAsia="Calibri" w:hAnsi="Times New Roman"/>
          <w:b/>
          <w:sz w:val="24"/>
          <w:szCs w:val="24"/>
          <w:lang w:eastAsia="en-US"/>
        </w:rPr>
        <w:t>В статье говорится об использования современных информационно-коммуникативных технологий (ИКТ) в дистанционном  обучении в процессе преподавания РКИ. Рассмотрены понятия информационно-коммуникативных технологий (ИКТ) и дистанционного обучения. Выделены наиболее подходящие информационно-коммуникативные технологии для преподавания РКИ. Представлен опыт использования ИКТ на кафедре русского языка для иностранных граждан КГУ.</w:t>
      </w:r>
    </w:p>
    <w:p w:rsidR="000C5EF9" w:rsidRPr="000C5EF9" w:rsidRDefault="000C5EF9" w:rsidP="000C5EF9">
      <w:pPr>
        <w:spacing w:after="0" w:line="240" w:lineRule="auto"/>
        <w:ind w:firstLine="709"/>
        <w:contextualSpacing/>
        <w:jc w:val="both"/>
        <w:rPr>
          <w:rFonts w:ascii="Times New Roman" w:eastAsia="Calibri" w:hAnsi="Times New Roman"/>
          <w:b/>
          <w:sz w:val="24"/>
          <w:szCs w:val="24"/>
          <w:lang w:eastAsia="en-US"/>
        </w:rPr>
      </w:pPr>
    </w:p>
    <w:p w:rsidR="000C5EF9" w:rsidRPr="000C5EF9" w:rsidRDefault="000C5EF9" w:rsidP="000C5EF9">
      <w:pPr>
        <w:spacing w:after="0" w:line="360" w:lineRule="auto"/>
        <w:ind w:firstLine="709"/>
        <w:contextualSpacing/>
        <w:jc w:val="both"/>
        <w:rPr>
          <w:rFonts w:ascii="Times New Roman" w:eastAsia="Calibri" w:hAnsi="Times New Roman"/>
          <w:b/>
          <w:sz w:val="24"/>
          <w:szCs w:val="24"/>
          <w:lang w:eastAsia="en-US"/>
        </w:rPr>
      </w:pPr>
      <w:r w:rsidRPr="000C5EF9">
        <w:rPr>
          <w:rFonts w:ascii="Times New Roman" w:eastAsia="Calibri" w:hAnsi="Times New Roman"/>
          <w:sz w:val="28"/>
          <w:szCs w:val="24"/>
          <w:lang w:eastAsia="en-US"/>
        </w:rPr>
        <w:t>Несмотря на широкое развитие и активное использованиеинформационно-коммуникационных технологий в образовательной деятельности в последнее время, никто не был готов перейти на полное дистанционное обучение с применением данных технологий. Но пандемия новой коронавирусной инфекции не оставила нам выбора. Как показала практика, ни преподаватели, ни студенты не обладали и до сих пор не обладают цифровой грамотностью для полноценного использования ИКИ технологий, достаточной для полноценного и «безболезненного» перехода на дистанционное обучение в сложившейся ситуации.</w:t>
      </w:r>
    </w:p>
    <w:p w:rsidR="000C5EF9" w:rsidRPr="000C5EF9" w:rsidRDefault="000C5EF9" w:rsidP="000C5EF9">
      <w:pPr>
        <w:spacing w:after="0" w:line="360" w:lineRule="auto"/>
        <w:ind w:firstLine="709"/>
        <w:jc w:val="both"/>
        <w:rPr>
          <w:rFonts w:ascii="Times New Roman" w:eastAsia="Calibri" w:hAnsi="Times New Roman"/>
          <w:sz w:val="28"/>
          <w:szCs w:val="24"/>
          <w:lang w:eastAsia="en-US"/>
        </w:rPr>
      </w:pPr>
      <w:r w:rsidRPr="000C5EF9">
        <w:rPr>
          <w:rFonts w:ascii="Times New Roman" w:eastAsia="Calibri" w:hAnsi="Times New Roman"/>
          <w:sz w:val="28"/>
          <w:szCs w:val="24"/>
          <w:lang w:eastAsia="en-US"/>
        </w:rPr>
        <w:t>Переход на дистанционное обучение рассматривается нами как вынужденная и временная мера, несмотря на это, мы должны быть не только в курсе возможностей использования современных электронных средств обучения, но и уверенно владеть навыками их применения для успешной образовательной деятельности.</w:t>
      </w:r>
    </w:p>
    <w:p w:rsidR="000C5EF9" w:rsidRPr="000C5EF9" w:rsidRDefault="000C5EF9" w:rsidP="000C5EF9">
      <w:pPr>
        <w:spacing w:after="0" w:line="360" w:lineRule="auto"/>
        <w:ind w:firstLine="709"/>
        <w:jc w:val="both"/>
        <w:rPr>
          <w:rFonts w:ascii="Times New Roman" w:eastAsia="Calibri" w:hAnsi="Times New Roman"/>
          <w:sz w:val="28"/>
          <w:szCs w:val="24"/>
          <w:lang w:eastAsia="en-US"/>
        </w:rPr>
      </w:pPr>
      <w:r w:rsidRPr="000C5EF9">
        <w:rPr>
          <w:rFonts w:ascii="Times New Roman" w:eastAsia="Calibri" w:hAnsi="Times New Roman"/>
          <w:sz w:val="28"/>
          <w:szCs w:val="24"/>
          <w:lang w:eastAsia="en-US"/>
        </w:rPr>
        <w:t xml:space="preserve">   Информационно-коммуникационные технологии (ИКТ) – «совокупность методов, производственных процессов и программно-технических средств, интегрированных с целью сбора, обработки, хранения, распространения, отображения и использования информации в интересах ее пользователей» [Кораблёв 2006: 34]. </w:t>
      </w:r>
    </w:p>
    <w:p w:rsidR="000C5EF9" w:rsidRPr="000C5EF9" w:rsidRDefault="000C5EF9" w:rsidP="000C5EF9">
      <w:pPr>
        <w:spacing w:after="0" w:line="360" w:lineRule="auto"/>
        <w:ind w:firstLine="709"/>
        <w:jc w:val="both"/>
        <w:rPr>
          <w:rFonts w:ascii="Times New Roman" w:eastAsia="Calibri" w:hAnsi="Times New Roman"/>
          <w:sz w:val="28"/>
          <w:szCs w:val="24"/>
          <w:lang w:eastAsia="en-US"/>
        </w:rPr>
      </w:pPr>
      <w:r w:rsidRPr="000C5EF9">
        <w:rPr>
          <w:rFonts w:ascii="Times New Roman" w:eastAsia="Calibri" w:hAnsi="Times New Roman"/>
          <w:sz w:val="28"/>
          <w:szCs w:val="24"/>
          <w:lang w:eastAsia="en-US"/>
        </w:rPr>
        <w:t xml:space="preserve"> Дистанционное обучение – «это целенаправленный процесс интерактивного взаимодействия обучающих и обучающихся между собой и со средствами обучения, инвариантный (индифферентный) к их расположению в пространстве и времени, который реализуется в специфической дидактической системе» [Андреев 1999: 196].Нам близко мнение А. А. Андреева, который под специфической дидактической системой понимает отсутствие прямого контакта между обучающим о обучающимися, что в полной мере отражает сущность данного процесса обучения.</w:t>
      </w:r>
    </w:p>
    <w:p w:rsidR="000C5EF9" w:rsidRPr="000C5EF9" w:rsidRDefault="000C5EF9" w:rsidP="000C5EF9">
      <w:pPr>
        <w:spacing w:after="0" w:line="360" w:lineRule="auto"/>
        <w:ind w:firstLine="709"/>
        <w:jc w:val="both"/>
        <w:rPr>
          <w:rFonts w:ascii="Times New Roman" w:eastAsia="Calibri" w:hAnsi="Times New Roman"/>
          <w:sz w:val="28"/>
          <w:szCs w:val="24"/>
          <w:lang w:eastAsia="en-US"/>
        </w:rPr>
      </w:pPr>
      <w:r w:rsidRPr="000C5EF9">
        <w:rPr>
          <w:rFonts w:ascii="Times New Roman" w:eastAsia="Calibri" w:hAnsi="Times New Roman"/>
          <w:sz w:val="28"/>
          <w:szCs w:val="24"/>
          <w:lang w:eastAsia="en-US"/>
        </w:rPr>
        <w:t>Рассмотрев понятия настоящих дефиниций, перейдём к вопросу использования современных ИКТ в процессе дистанционного обучения на занятиях по русскому языку как иностранному.</w:t>
      </w:r>
    </w:p>
    <w:p w:rsidR="000C5EF9" w:rsidRPr="000C5EF9" w:rsidRDefault="000C5EF9" w:rsidP="000C5EF9">
      <w:pPr>
        <w:spacing w:after="0" w:line="360" w:lineRule="auto"/>
        <w:ind w:firstLine="709"/>
        <w:jc w:val="both"/>
        <w:rPr>
          <w:rFonts w:ascii="Times New Roman" w:eastAsia="Calibri" w:hAnsi="Times New Roman"/>
          <w:sz w:val="28"/>
          <w:szCs w:val="24"/>
          <w:lang w:eastAsia="en-US"/>
        </w:rPr>
      </w:pPr>
      <w:r w:rsidRPr="000C5EF9">
        <w:rPr>
          <w:rFonts w:ascii="Times New Roman" w:eastAsia="Calibri" w:hAnsi="Times New Roman"/>
          <w:sz w:val="28"/>
          <w:szCs w:val="24"/>
          <w:lang w:eastAsia="en-US"/>
        </w:rPr>
        <w:lastRenderedPageBreak/>
        <w:t xml:space="preserve">На начальном этапе работы с иностранными слушателями подготовительного отделения изучается русский алфавит, отрабатываются навыки письма. На этом этапе нами используются онлайн-генераторы прописей, которые трансформируют введённый текст в прописи, и сохраняет его в формате </w:t>
      </w:r>
      <w:r w:rsidRPr="000C5EF9">
        <w:rPr>
          <w:rFonts w:ascii="Times New Roman" w:eastAsia="Calibri" w:hAnsi="Times New Roman"/>
          <w:sz w:val="28"/>
          <w:szCs w:val="24"/>
          <w:lang w:val="en-US" w:eastAsia="en-US"/>
        </w:rPr>
        <w:t>PDF</w:t>
      </w:r>
      <w:r w:rsidRPr="000C5EF9">
        <w:rPr>
          <w:rFonts w:ascii="Times New Roman" w:eastAsia="Calibri" w:hAnsi="Times New Roman"/>
          <w:sz w:val="28"/>
          <w:szCs w:val="24"/>
          <w:lang w:eastAsia="en-US"/>
        </w:rPr>
        <w:t>. Существуют разные сервисы, с разным функционалом. К примеру, можно выбрать вид страницы (клетка, узкая линия, широкая линия, косая линия); вид линий (пунктир, серый, чёрный), положение страницы (книжный, альбомный), написать задание и т.д. Наиболее простые в использовании и подходящие к нашей специфике сервисы по созданию прописей:</w:t>
      </w:r>
    </w:p>
    <w:p w:rsidR="000C5EF9" w:rsidRPr="000C5EF9" w:rsidRDefault="000C5EF9" w:rsidP="000C5EF9">
      <w:pPr>
        <w:spacing w:after="0" w:line="360" w:lineRule="auto"/>
        <w:ind w:firstLine="709"/>
        <w:jc w:val="both"/>
        <w:rPr>
          <w:rFonts w:ascii="Times New Roman" w:eastAsia="Calibri" w:hAnsi="Times New Roman"/>
          <w:sz w:val="28"/>
          <w:szCs w:val="24"/>
          <w:lang w:eastAsia="en-US"/>
        </w:rPr>
      </w:pPr>
      <w:r w:rsidRPr="000C5EF9">
        <w:rPr>
          <w:rFonts w:ascii="Times New Roman" w:eastAsia="Calibri" w:hAnsi="Times New Roman"/>
          <w:sz w:val="28"/>
          <w:szCs w:val="24"/>
          <w:lang w:eastAsia="en-US"/>
        </w:rPr>
        <w:t xml:space="preserve">- </w:t>
      </w:r>
      <w:hyperlink r:id="rId31" w:history="1">
        <w:r w:rsidRPr="000C5EF9">
          <w:rPr>
            <w:rFonts w:ascii="Times New Roman" w:eastAsia="Calibri" w:hAnsi="Times New Roman"/>
            <w:color w:val="0000FF"/>
            <w:sz w:val="28"/>
            <w:szCs w:val="24"/>
            <w:u w:val="single"/>
            <w:lang w:eastAsia="en-US"/>
          </w:rPr>
          <w:t>https://tobemum.ru/deti/kak-nauchit/generator-propisi/</w:t>
        </w:r>
      </w:hyperlink>
    </w:p>
    <w:p w:rsidR="000C5EF9" w:rsidRPr="000C5EF9" w:rsidRDefault="000C5EF9" w:rsidP="000C5EF9">
      <w:pPr>
        <w:spacing w:after="0" w:line="360" w:lineRule="auto"/>
        <w:ind w:firstLine="709"/>
        <w:jc w:val="both"/>
        <w:rPr>
          <w:rFonts w:ascii="Times New Roman" w:eastAsia="Calibri" w:hAnsi="Times New Roman"/>
          <w:sz w:val="28"/>
          <w:szCs w:val="24"/>
          <w:shd w:val="clear" w:color="auto" w:fill="FFFFFF"/>
          <w:lang w:eastAsia="en-US"/>
        </w:rPr>
      </w:pPr>
      <w:r w:rsidRPr="000C5EF9">
        <w:rPr>
          <w:rFonts w:ascii="Times New Roman" w:eastAsia="Calibri" w:hAnsi="Times New Roman"/>
          <w:sz w:val="28"/>
          <w:szCs w:val="24"/>
          <w:lang w:eastAsia="en-US"/>
        </w:rPr>
        <w:t xml:space="preserve">- </w:t>
      </w:r>
      <w:hyperlink r:id="rId32" w:history="1">
        <w:r w:rsidRPr="000C5EF9">
          <w:rPr>
            <w:rFonts w:ascii="Times New Roman" w:eastAsia="Calibri" w:hAnsi="Times New Roman"/>
            <w:color w:val="0000FF"/>
            <w:sz w:val="28"/>
            <w:szCs w:val="24"/>
            <w:u w:val="single"/>
            <w:lang w:eastAsia="en-US"/>
          </w:rPr>
          <w:t>https://childdevelop.ru/generator/letters/propisi.html</w:t>
        </w:r>
      </w:hyperlink>
      <w:r w:rsidRPr="000C5EF9">
        <w:rPr>
          <w:rFonts w:ascii="Times New Roman" w:eastAsia="Calibri" w:hAnsi="Times New Roman"/>
          <w:sz w:val="28"/>
          <w:szCs w:val="24"/>
          <w:lang w:eastAsia="en-US"/>
        </w:rPr>
        <w:t xml:space="preserve"> (</w:t>
      </w:r>
      <w:r w:rsidRPr="000C5EF9">
        <w:rPr>
          <w:rFonts w:ascii="Times New Roman" w:eastAsia="Calibri" w:hAnsi="Times New Roman"/>
          <w:sz w:val="28"/>
          <w:szCs w:val="24"/>
          <w:shd w:val="clear" w:color="auto" w:fill="FFFFFF"/>
          <w:lang w:eastAsia="en-US"/>
        </w:rPr>
        <w:t>помимо генератора прописей, на этом сайте можно сгенерировать </w:t>
      </w:r>
      <w:r w:rsidRPr="000C5EF9">
        <w:rPr>
          <w:rFonts w:ascii="Times New Roman" w:eastAsia="Calibri" w:hAnsi="Times New Roman"/>
          <w:iCs/>
          <w:sz w:val="28"/>
          <w:szCs w:val="24"/>
          <w:shd w:val="clear" w:color="auto" w:fill="FFFFFF"/>
          <w:lang w:eastAsia="en-US"/>
        </w:rPr>
        <w:t>анаграммы, кроссворды, создать задание «найди слово», а так же выполнить задания на числа</w:t>
      </w:r>
      <w:r w:rsidRPr="000C5EF9">
        <w:rPr>
          <w:rFonts w:ascii="Times New Roman" w:eastAsia="Calibri" w:hAnsi="Times New Roman"/>
          <w:sz w:val="28"/>
          <w:szCs w:val="24"/>
          <w:shd w:val="clear" w:color="auto" w:fill="FFFFFF"/>
          <w:lang w:eastAsia="en-US"/>
        </w:rPr>
        <w:t xml:space="preserve"> (на этапе изучения числительных).</w:t>
      </w:r>
    </w:p>
    <w:p w:rsidR="000C5EF9" w:rsidRPr="000C5EF9" w:rsidRDefault="005056A9" w:rsidP="000C5EF9">
      <w:pPr>
        <w:spacing w:after="0" w:line="360" w:lineRule="auto"/>
        <w:ind w:firstLine="709"/>
        <w:jc w:val="both"/>
        <w:rPr>
          <w:rFonts w:ascii="Times New Roman" w:eastAsia="Calibri" w:hAnsi="Times New Roman"/>
          <w:noProof/>
          <w:sz w:val="28"/>
        </w:rPr>
      </w:pPr>
      <w:r w:rsidRPr="00E30956">
        <w:rPr>
          <w:rFonts w:ascii="Times New Roman" w:eastAsia="Calibri" w:hAnsi="Times New Roman"/>
          <w:noProof/>
          <w:sz w:val="28"/>
        </w:rPr>
        <w:pict>
          <v:shape id="_x0000_i1033" type="#_x0000_t75" alt="прописи онлайн рки" style="width:136.5pt;height:78.75pt;visibility:visible">
            <v:imagedata r:id="rId33" o:title="прописи онлайн рки"/>
          </v:shape>
        </w:pict>
      </w:r>
      <w:r w:rsidRPr="00E30956">
        <w:rPr>
          <w:rFonts w:ascii="Times New Roman" w:eastAsia="Calibri" w:hAnsi="Times New Roman"/>
          <w:noProof/>
          <w:sz w:val="28"/>
        </w:rPr>
        <w:pict>
          <v:shape id="_x0000_i1034" type="#_x0000_t75" alt="русский как иностранный прописи онлайн бесплатно" style="width:132.75pt;height:1in;visibility:visible">
            <v:imagedata r:id="rId34" o:title="русский как иностранный прописи онлайн бесплатно"/>
          </v:shape>
        </w:pict>
      </w:r>
    </w:p>
    <w:p w:rsidR="000C5EF9" w:rsidRPr="000C5EF9" w:rsidRDefault="000C5EF9" w:rsidP="000C5EF9">
      <w:pPr>
        <w:spacing w:after="0" w:line="360" w:lineRule="auto"/>
        <w:ind w:firstLine="709"/>
        <w:jc w:val="both"/>
        <w:rPr>
          <w:rFonts w:ascii="Times New Roman" w:eastAsia="Calibri" w:hAnsi="Times New Roman"/>
          <w:noProof/>
          <w:sz w:val="28"/>
          <w:szCs w:val="24"/>
        </w:rPr>
      </w:pPr>
      <w:r w:rsidRPr="000C5EF9">
        <w:rPr>
          <w:rFonts w:ascii="Times New Roman" w:eastAsia="Calibri" w:hAnsi="Times New Roman"/>
          <w:noProof/>
          <w:sz w:val="28"/>
          <w:szCs w:val="24"/>
        </w:rPr>
        <w:t>Следующий полезный онлайн ресурс, который может быть использован в процессе дистанционного обучения как в самом начале, так и на более продвинутом этапе – это вертуальные интерактивные доски:</w:t>
      </w:r>
    </w:p>
    <w:p w:rsidR="000C5EF9" w:rsidRPr="000C5EF9" w:rsidRDefault="000C5EF9" w:rsidP="000C5EF9">
      <w:pPr>
        <w:spacing w:after="0" w:line="360" w:lineRule="auto"/>
        <w:ind w:firstLine="709"/>
        <w:jc w:val="both"/>
        <w:rPr>
          <w:rFonts w:ascii="Times New Roman" w:eastAsia="Calibri" w:hAnsi="Times New Roman"/>
          <w:noProof/>
          <w:sz w:val="28"/>
          <w:szCs w:val="24"/>
        </w:rPr>
      </w:pPr>
      <w:r w:rsidRPr="000C5EF9">
        <w:rPr>
          <w:rFonts w:ascii="Times New Roman" w:eastAsia="Calibri" w:hAnsi="Times New Roman"/>
          <w:noProof/>
          <w:sz w:val="28"/>
          <w:szCs w:val="24"/>
        </w:rPr>
        <w:t xml:space="preserve">- </w:t>
      </w:r>
      <w:hyperlink r:id="rId35" w:history="1">
        <w:r w:rsidRPr="000C5EF9">
          <w:rPr>
            <w:rFonts w:ascii="Times New Roman" w:eastAsia="Calibri" w:hAnsi="Times New Roman"/>
            <w:noProof/>
            <w:color w:val="0000FF"/>
            <w:sz w:val="28"/>
            <w:szCs w:val="24"/>
            <w:u w:val="single"/>
          </w:rPr>
          <w:t>https://www.classroomscreen.com</w:t>
        </w:r>
      </w:hyperlink>
      <w:r w:rsidRPr="000C5EF9">
        <w:rPr>
          <w:rFonts w:ascii="Times New Roman" w:eastAsia="Calibri" w:hAnsi="Times New Roman"/>
          <w:noProof/>
          <w:sz w:val="28"/>
          <w:szCs w:val="24"/>
        </w:rPr>
        <w:t xml:space="preserve"> (интерфейс на английском языке, но плюс в том, что можно пользоваться без регистрации, основные функции доступны бесплатно, так же есть платные версии с расширенным функционалом, идеальна для учебных игр: кроссворды, кости, таймеры);</w:t>
      </w:r>
    </w:p>
    <w:p w:rsidR="000C5EF9" w:rsidRPr="000C5EF9" w:rsidRDefault="000C5EF9" w:rsidP="000C5EF9">
      <w:pPr>
        <w:spacing w:after="0" w:line="360" w:lineRule="auto"/>
        <w:ind w:firstLine="709"/>
        <w:jc w:val="both"/>
        <w:rPr>
          <w:rFonts w:ascii="Times New Roman" w:eastAsia="Calibri" w:hAnsi="Times New Roman"/>
          <w:noProof/>
          <w:sz w:val="28"/>
          <w:szCs w:val="24"/>
        </w:rPr>
      </w:pPr>
      <w:r w:rsidRPr="000C5EF9">
        <w:rPr>
          <w:rFonts w:ascii="Times New Roman" w:eastAsia="Calibri" w:hAnsi="Times New Roman"/>
          <w:noProof/>
          <w:sz w:val="28"/>
          <w:szCs w:val="24"/>
        </w:rPr>
        <w:t xml:space="preserve">- </w:t>
      </w:r>
      <w:hyperlink r:id="rId36" w:history="1">
        <w:r w:rsidRPr="000C5EF9">
          <w:rPr>
            <w:rFonts w:ascii="Times New Roman" w:eastAsia="Calibri" w:hAnsi="Times New Roman"/>
            <w:noProof/>
            <w:color w:val="0000FF"/>
            <w:sz w:val="28"/>
            <w:szCs w:val="24"/>
            <w:u w:val="single"/>
          </w:rPr>
          <w:t>https://awwapp.com</w:t>
        </w:r>
      </w:hyperlink>
      <w:r w:rsidRPr="000C5EF9">
        <w:rPr>
          <w:rFonts w:ascii="Times New Roman" w:eastAsia="Calibri" w:hAnsi="Times New Roman"/>
          <w:noProof/>
          <w:sz w:val="28"/>
          <w:szCs w:val="24"/>
        </w:rPr>
        <w:t xml:space="preserve"> (простая в использовании, так же есть бесплатные и платные версии, возможность сохранить результат работы в формате </w:t>
      </w:r>
      <w:r w:rsidRPr="000C5EF9">
        <w:rPr>
          <w:rFonts w:ascii="Times New Roman" w:eastAsia="Calibri" w:hAnsi="Times New Roman"/>
          <w:noProof/>
          <w:sz w:val="28"/>
          <w:szCs w:val="24"/>
          <w:lang w:val="en-US"/>
        </w:rPr>
        <w:t>PDF</w:t>
      </w:r>
      <w:r w:rsidRPr="000C5EF9">
        <w:rPr>
          <w:rFonts w:ascii="Times New Roman" w:eastAsia="Calibri" w:hAnsi="Times New Roman"/>
          <w:noProof/>
          <w:sz w:val="28"/>
          <w:szCs w:val="24"/>
        </w:rPr>
        <w:t xml:space="preserve"> или в виде картинки);</w:t>
      </w:r>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eastAsia="Calibri" w:hAnsi="Times New Roman"/>
          <w:noProof/>
          <w:color w:val="291A82"/>
          <w:sz w:val="28"/>
          <w:szCs w:val="24"/>
        </w:rPr>
        <w:t>-</w:t>
      </w:r>
      <w:hyperlink r:id="rId37" w:history="1">
        <w:r w:rsidRPr="000C5EF9">
          <w:rPr>
            <w:rFonts w:ascii="Times New Roman" w:hAnsi="Times New Roman"/>
            <w:color w:val="0000FF"/>
            <w:sz w:val="28"/>
            <w:szCs w:val="24"/>
            <w:u w:val="single"/>
          </w:rPr>
          <w:t>https://jamboard.google.com</w:t>
        </w:r>
      </w:hyperlink>
      <w:r w:rsidRPr="000C5EF9">
        <w:rPr>
          <w:rFonts w:ascii="Times New Roman" w:hAnsi="Times New Roman"/>
          <w:sz w:val="28"/>
          <w:szCs w:val="24"/>
        </w:rPr>
        <w:t xml:space="preserve">(удобна при наличии аккуанта в </w:t>
      </w:r>
      <w:r w:rsidRPr="000C5EF9">
        <w:rPr>
          <w:rFonts w:ascii="Times New Roman" w:hAnsi="Times New Roman"/>
          <w:sz w:val="28"/>
          <w:szCs w:val="24"/>
          <w:lang w:val="en-US"/>
        </w:rPr>
        <w:t>gmail</w:t>
      </w:r>
      <w:r w:rsidRPr="000C5EF9">
        <w:rPr>
          <w:rFonts w:ascii="Times New Roman" w:hAnsi="Times New Roman"/>
          <w:sz w:val="28"/>
          <w:szCs w:val="24"/>
        </w:rPr>
        <w:t xml:space="preserve"> и других сервисах </w:t>
      </w:r>
      <w:r w:rsidRPr="000C5EF9">
        <w:rPr>
          <w:rFonts w:ascii="Times New Roman" w:hAnsi="Times New Roman"/>
          <w:sz w:val="28"/>
          <w:szCs w:val="24"/>
          <w:lang w:val="en-US"/>
        </w:rPr>
        <w:t>google</w:t>
      </w:r>
      <w:r w:rsidRPr="000C5EF9">
        <w:rPr>
          <w:rFonts w:ascii="Times New Roman" w:hAnsi="Times New Roman"/>
          <w:sz w:val="28"/>
          <w:szCs w:val="24"/>
        </w:rPr>
        <w:t>, можно создавать различные шаблоны, сохранять и использовать многократно, есть указка, можно создавать стикеры);</w:t>
      </w:r>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lastRenderedPageBreak/>
        <w:t xml:space="preserve">- </w:t>
      </w:r>
      <w:hyperlink r:id="rId38" w:history="1">
        <w:r w:rsidRPr="000C5EF9">
          <w:rPr>
            <w:rFonts w:ascii="Times New Roman" w:hAnsi="Times New Roman"/>
            <w:color w:val="0000FF"/>
            <w:sz w:val="28"/>
            <w:szCs w:val="24"/>
            <w:u w:val="single"/>
          </w:rPr>
          <w:t>https://miro.com</w:t>
        </w:r>
      </w:hyperlink>
      <w:r w:rsidRPr="000C5EF9">
        <w:rPr>
          <w:rFonts w:ascii="Times New Roman" w:hAnsi="Times New Roman"/>
          <w:sz w:val="28"/>
          <w:szCs w:val="24"/>
        </w:rPr>
        <w:t xml:space="preserve"> (одна из самых популярных досок, есть мобильное приложение; пространство доски бесконечно, но при этом благодаря простому управлению, легко найти нужное место с записями; есть возможность добавить чат для общения с группой; множество шаблонов для планирования и структурирования).</w:t>
      </w:r>
    </w:p>
    <w:p w:rsidR="000C5EF9" w:rsidRPr="000C5EF9" w:rsidRDefault="005056A9" w:rsidP="000C5EF9">
      <w:pPr>
        <w:shd w:val="clear" w:color="auto" w:fill="FFFFFF"/>
        <w:spacing w:after="0" w:line="360" w:lineRule="auto"/>
        <w:ind w:firstLine="709"/>
        <w:jc w:val="center"/>
        <w:textAlignment w:val="top"/>
        <w:rPr>
          <w:rFonts w:ascii="Times New Roman" w:hAnsi="Times New Roman"/>
          <w:sz w:val="28"/>
          <w:szCs w:val="24"/>
        </w:rPr>
      </w:pPr>
      <w:r w:rsidRPr="00E30956">
        <w:rPr>
          <w:rFonts w:ascii="Times New Roman" w:eastAsia="Calibri" w:hAnsi="Times New Roman"/>
          <w:noProof/>
          <w:sz w:val="28"/>
        </w:rPr>
        <w:pict>
          <v:shape id="_x0000_i1035" type="#_x0000_t75" alt="https://static.tildacdn.com/tild6436-3832-4633-a461-383861363738/_.jpg" style="width:194.25pt;height:109.5pt;visibility:visible">
            <v:imagedata r:id="rId39" o:title="_"/>
          </v:shape>
        </w:pict>
      </w:r>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Следующие онлайн-ресурсы помогут в отработке лексики, создании различных викторин, тестов, дидактических игр:</w:t>
      </w:r>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 </w:t>
      </w:r>
      <w:hyperlink r:id="rId40" w:history="1">
        <w:r w:rsidRPr="000C5EF9">
          <w:rPr>
            <w:rFonts w:ascii="Times New Roman" w:hAnsi="Times New Roman"/>
            <w:color w:val="0000FF"/>
            <w:sz w:val="28"/>
            <w:szCs w:val="24"/>
            <w:u w:val="single"/>
          </w:rPr>
          <w:t>https://kahoot.com</w:t>
        </w:r>
      </w:hyperlink>
      <w:r w:rsidRPr="000C5EF9">
        <w:rPr>
          <w:rFonts w:ascii="Times New Roman" w:hAnsi="Times New Roman"/>
          <w:sz w:val="28"/>
          <w:szCs w:val="24"/>
        </w:rPr>
        <w:t xml:space="preserve"> (в созданные задания можно добавлять видео и фотографии, можно регулировать темп выполнения заданий, вводить балы за скорость и правильные ответы; студенты могут использовать свои мобильные телефоны в качестве «пульта» для ответов на вопросы, преподавателю достаточно отправить студентам ссылку на нужное задание).</w:t>
      </w:r>
    </w:p>
    <w:p w:rsidR="000C5EF9" w:rsidRPr="000C5EF9" w:rsidRDefault="000C5EF9" w:rsidP="000C5EF9">
      <w:pPr>
        <w:shd w:val="clear" w:color="auto" w:fill="FFFFFF"/>
        <w:spacing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 </w:t>
      </w:r>
      <w:hyperlink r:id="rId41" w:history="1">
        <w:r w:rsidRPr="000C5EF9">
          <w:rPr>
            <w:rFonts w:ascii="Times New Roman" w:hAnsi="Times New Roman"/>
            <w:color w:val="0000FF"/>
            <w:sz w:val="28"/>
            <w:szCs w:val="24"/>
            <w:u w:val="single"/>
          </w:rPr>
          <w:t>https://quizwhizzer.com</w:t>
        </w:r>
      </w:hyperlink>
      <w:r w:rsidRPr="000C5EF9">
        <w:rPr>
          <w:rFonts w:ascii="Times New Roman" w:hAnsi="Times New Roman"/>
          <w:sz w:val="28"/>
          <w:szCs w:val="24"/>
        </w:rPr>
        <w:t xml:space="preserve"> (в отличие от </w:t>
      </w:r>
      <w:r w:rsidRPr="000C5EF9">
        <w:rPr>
          <w:rFonts w:ascii="Times New Roman" w:hAnsi="Times New Roman"/>
          <w:sz w:val="28"/>
          <w:szCs w:val="24"/>
          <w:lang w:val="en-US"/>
        </w:rPr>
        <w:t>kahoot</w:t>
      </w:r>
      <w:r w:rsidRPr="000C5EF9">
        <w:rPr>
          <w:rFonts w:ascii="Times New Roman" w:hAnsi="Times New Roman"/>
          <w:sz w:val="28"/>
          <w:szCs w:val="24"/>
        </w:rPr>
        <w:t xml:space="preserve"> обладает более расширенным функционалом и возможностью создавать большее количество вопросов, однако и более сложный в использовании; можно использовать на русском языке).</w:t>
      </w:r>
    </w:p>
    <w:p w:rsidR="000C5EF9" w:rsidRPr="000C5EF9" w:rsidRDefault="005056A9" w:rsidP="000C5EF9">
      <w:pPr>
        <w:shd w:val="clear" w:color="auto" w:fill="FFFFFF"/>
        <w:spacing w:line="360" w:lineRule="auto"/>
        <w:ind w:firstLine="709"/>
        <w:jc w:val="both"/>
        <w:textAlignment w:val="top"/>
        <w:rPr>
          <w:rFonts w:ascii="Times New Roman" w:hAnsi="Times New Roman"/>
          <w:sz w:val="28"/>
          <w:szCs w:val="24"/>
        </w:rPr>
      </w:pPr>
      <w:r w:rsidRPr="00E30956">
        <w:rPr>
          <w:rFonts w:ascii="Times New Roman" w:eastAsia="Calibri" w:hAnsi="Times New Roman"/>
          <w:noProof/>
          <w:sz w:val="28"/>
        </w:rPr>
        <w:pict>
          <v:shape id="_x0000_i1036" type="#_x0000_t75" alt="https://i.pinimg.com/736x/9f/fc/47/9ffc477b09358622e27f8576bd507974.jpg" style="width:158.25pt;height:129pt;visibility:visible">
            <v:imagedata r:id="rId42" o:title="9ffc477b09358622e27f8576bd507974"/>
          </v:shape>
        </w:pict>
      </w:r>
      <w:r w:rsidRPr="00E30956">
        <w:rPr>
          <w:rFonts w:ascii="Times New Roman" w:eastAsia="Calibri" w:hAnsi="Times New Roman"/>
          <w:noProof/>
          <w:sz w:val="28"/>
        </w:rPr>
        <w:pict>
          <v:shape id="Рисунок 5" o:spid="_x0000_i1037" type="#_x0000_t75" alt="http://didaktor.ru/wp-content/uploads/2016/10/quiz-1-1024x667.jpg" style="width:152.25pt;height:99pt;visibility:visible">
            <v:imagedata r:id="rId43" o:title="quiz-1-1024x667"/>
          </v:shape>
        </w:pict>
      </w:r>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Существует множество онлайн-ресурсов для создания онлайн-тестов, кроссвордов, опросов с возможностью автоматической проверки результатов, как в процентном соотношении, так и в виде диаграмм, таблиц и т. д):</w:t>
      </w:r>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 </w:t>
      </w:r>
      <w:hyperlink r:id="rId44" w:history="1">
        <w:r w:rsidRPr="000C5EF9">
          <w:rPr>
            <w:rFonts w:ascii="Times New Roman" w:hAnsi="Times New Roman"/>
            <w:color w:val="0000FF"/>
            <w:sz w:val="28"/>
            <w:szCs w:val="24"/>
            <w:u w:val="single"/>
          </w:rPr>
          <w:t>https://www.google.ru/forms/about/</w:t>
        </w:r>
      </w:hyperlink>
    </w:p>
    <w:p w:rsidR="000C5EF9" w:rsidRPr="000C5EF9" w:rsidRDefault="000C5EF9" w:rsidP="000C5EF9">
      <w:pPr>
        <w:shd w:val="clear" w:color="auto" w:fill="FFFFFF"/>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lastRenderedPageBreak/>
        <w:t xml:space="preserve">- </w:t>
      </w:r>
      <w:hyperlink r:id="rId45" w:history="1">
        <w:r w:rsidRPr="000C5EF9">
          <w:rPr>
            <w:rFonts w:ascii="Times New Roman" w:hAnsi="Times New Roman"/>
            <w:color w:val="0000FF"/>
            <w:sz w:val="28"/>
            <w:szCs w:val="24"/>
            <w:u w:val="single"/>
            <w:lang w:val="en-US"/>
          </w:rPr>
          <w:t>https</w:t>
        </w:r>
        <w:r w:rsidRPr="000C5EF9">
          <w:rPr>
            <w:rFonts w:ascii="Times New Roman" w:hAnsi="Times New Roman"/>
            <w:color w:val="0000FF"/>
            <w:sz w:val="28"/>
            <w:szCs w:val="24"/>
            <w:u w:val="single"/>
          </w:rPr>
          <w:t>://</w:t>
        </w:r>
        <w:r w:rsidRPr="000C5EF9">
          <w:rPr>
            <w:rFonts w:ascii="Times New Roman" w:hAnsi="Times New Roman"/>
            <w:color w:val="0000FF"/>
            <w:sz w:val="28"/>
            <w:szCs w:val="24"/>
            <w:u w:val="single"/>
            <w:lang w:val="en-US"/>
          </w:rPr>
          <w:t>onlinetestpad</w:t>
        </w:r>
        <w:r w:rsidRPr="000C5EF9">
          <w:rPr>
            <w:rFonts w:ascii="Times New Roman" w:hAnsi="Times New Roman"/>
            <w:color w:val="0000FF"/>
            <w:sz w:val="28"/>
            <w:szCs w:val="24"/>
            <w:u w:val="single"/>
          </w:rPr>
          <w:t>.</w:t>
        </w:r>
        <w:r w:rsidRPr="000C5EF9">
          <w:rPr>
            <w:rFonts w:ascii="Times New Roman" w:hAnsi="Times New Roman"/>
            <w:color w:val="0000FF"/>
            <w:sz w:val="28"/>
            <w:szCs w:val="24"/>
            <w:u w:val="single"/>
            <w:lang w:val="en-US"/>
          </w:rPr>
          <w:t>com</w:t>
        </w:r>
      </w:hyperlink>
    </w:p>
    <w:p w:rsidR="000C5EF9" w:rsidRPr="000C5EF9" w:rsidRDefault="000C5EF9" w:rsidP="000C5EF9">
      <w:pPr>
        <w:shd w:val="clear" w:color="auto" w:fill="FFFFFF"/>
        <w:tabs>
          <w:tab w:val="left" w:pos="3268"/>
        </w:tabs>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 </w:t>
      </w:r>
      <w:hyperlink r:id="rId46" w:history="1">
        <w:r w:rsidRPr="000C5EF9">
          <w:rPr>
            <w:rFonts w:ascii="Times New Roman" w:hAnsi="Times New Roman"/>
            <w:color w:val="0000FF"/>
            <w:sz w:val="28"/>
            <w:szCs w:val="24"/>
            <w:u w:val="single"/>
            <w:lang w:val="en-US"/>
          </w:rPr>
          <w:t>https</w:t>
        </w:r>
        <w:r w:rsidRPr="000C5EF9">
          <w:rPr>
            <w:rFonts w:ascii="Times New Roman" w:hAnsi="Times New Roman"/>
            <w:color w:val="0000FF"/>
            <w:sz w:val="28"/>
            <w:szCs w:val="24"/>
            <w:u w:val="single"/>
          </w:rPr>
          <w:t>://</w:t>
        </w:r>
        <w:r w:rsidRPr="000C5EF9">
          <w:rPr>
            <w:rFonts w:ascii="Times New Roman" w:hAnsi="Times New Roman"/>
            <w:color w:val="0000FF"/>
            <w:sz w:val="28"/>
            <w:szCs w:val="24"/>
            <w:u w:val="single"/>
            <w:lang w:val="en-US"/>
          </w:rPr>
          <w:t>wordwall</w:t>
        </w:r>
        <w:r w:rsidRPr="000C5EF9">
          <w:rPr>
            <w:rFonts w:ascii="Times New Roman" w:hAnsi="Times New Roman"/>
            <w:color w:val="0000FF"/>
            <w:sz w:val="28"/>
            <w:szCs w:val="24"/>
            <w:u w:val="single"/>
          </w:rPr>
          <w:t>.</w:t>
        </w:r>
        <w:r w:rsidRPr="000C5EF9">
          <w:rPr>
            <w:rFonts w:ascii="Times New Roman" w:hAnsi="Times New Roman"/>
            <w:color w:val="0000FF"/>
            <w:sz w:val="28"/>
            <w:szCs w:val="24"/>
            <w:u w:val="single"/>
            <w:lang w:val="en-US"/>
          </w:rPr>
          <w:t>net</w:t>
        </w:r>
      </w:hyperlink>
      <w:r w:rsidRPr="000C5EF9">
        <w:rPr>
          <w:rFonts w:ascii="Times New Roman" w:hAnsi="Times New Roman"/>
          <w:sz w:val="28"/>
          <w:szCs w:val="24"/>
        </w:rPr>
        <w:tab/>
      </w:r>
    </w:p>
    <w:p w:rsidR="000C5EF9" w:rsidRPr="000C5EF9" w:rsidRDefault="000C5EF9" w:rsidP="000C5EF9">
      <w:pPr>
        <w:shd w:val="clear" w:color="auto" w:fill="FFFFFF"/>
        <w:tabs>
          <w:tab w:val="left" w:pos="3268"/>
        </w:tabs>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Для самостоятельной работы студентов можно порекомендовать использовать мобильные приложения по изучению русского языка для иностранцев: </w:t>
      </w:r>
      <w:r w:rsidRPr="000C5EF9">
        <w:rPr>
          <w:rFonts w:ascii="Times New Roman" w:hAnsi="Times New Roman"/>
          <w:sz w:val="28"/>
          <w:szCs w:val="24"/>
          <w:lang w:val="en-US"/>
        </w:rPr>
        <w:t>Memrise</w:t>
      </w:r>
      <w:r w:rsidRPr="000C5EF9">
        <w:rPr>
          <w:rFonts w:ascii="Times New Roman" w:hAnsi="Times New Roman"/>
          <w:sz w:val="28"/>
          <w:szCs w:val="24"/>
        </w:rPr>
        <w:t xml:space="preserve">, </w:t>
      </w:r>
      <w:r w:rsidRPr="000C5EF9">
        <w:rPr>
          <w:rFonts w:ascii="Times New Roman" w:hAnsi="Times New Roman"/>
          <w:sz w:val="28"/>
          <w:szCs w:val="24"/>
          <w:lang w:val="en-US"/>
        </w:rPr>
        <w:t>Russianverbspro</w:t>
      </w:r>
      <w:r w:rsidRPr="000C5EF9">
        <w:rPr>
          <w:rFonts w:ascii="Times New Roman" w:hAnsi="Times New Roman"/>
          <w:sz w:val="28"/>
          <w:szCs w:val="24"/>
        </w:rPr>
        <w:t xml:space="preserve">, </w:t>
      </w:r>
      <w:r w:rsidRPr="000C5EF9">
        <w:rPr>
          <w:rFonts w:ascii="Times New Roman" w:hAnsi="Times New Roman"/>
          <w:sz w:val="28"/>
          <w:szCs w:val="24"/>
          <w:lang w:val="en-US"/>
        </w:rPr>
        <w:t>Duolingo</w:t>
      </w:r>
      <w:r w:rsidRPr="000C5EF9">
        <w:rPr>
          <w:rFonts w:ascii="Times New Roman" w:hAnsi="Times New Roman"/>
          <w:sz w:val="28"/>
          <w:szCs w:val="24"/>
        </w:rPr>
        <w:t xml:space="preserve">, </w:t>
      </w:r>
      <w:r w:rsidRPr="000C5EF9">
        <w:rPr>
          <w:rFonts w:ascii="Times New Roman" w:hAnsi="Times New Roman"/>
          <w:sz w:val="28"/>
          <w:szCs w:val="24"/>
          <w:lang w:val="en-US"/>
        </w:rPr>
        <w:t>Busuu</w:t>
      </w:r>
      <w:r w:rsidRPr="000C5EF9">
        <w:rPr>
          <w:rFonts w:ascii="Times New Roman" w:hAnsi="Times New Roman"/>
          <w:sz w:val="28"/>
          <w:szCs w:val="24"/>
        </w:rPr>
        <w:t xml:space="preserve"> – </w:t>
      </w:r>
      <w:r w:rsidRPr="000C5EF9">
        <w:rPr>
          <w:rFonts w:ascii="Times New Roman" w:hAnsi="Times New Roman"/>
          <w:sz w:val="28"/>
          <w:szCs w:val="24"/>
          <w:lang w:val="en-US"/>
        </w:rPr>
        <w:t>languagelearningeasy</w:t>
      </w:r>
      <w:r w:rsidRPr="000C5EF9">
        <w:rPr>
          <w:rFonts w:ascii="Times New Roman" w:hAnsi="Times New Roman"/>
          <w:sz w:val="28"/>
          <w:szCs w:val="24"/>
        </w:rPr>
        <w:t xml:space="preserve">  и др.</w:t>
      </w:r>
    </w:p>
    <w:p w:rsidR="000C5EF9" w:rsidRPr="000C5EF9" w:rsidRDefault="000C5EF9" w:rsidP="000C5EF9">
      <w:pPr>
        <w:shd w:val="clear" w:color="auto" w:fill="FFFFFF"/>
        <w:tabs>
          <w:tab w:val="left" w:pos="3268"/>
        </w:tabs>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Случается так, что необходимо аудио сопровождение к тексту, а его нет, для таких ситуаций существуют приложения для озвучивания текстов. Наиболее простой в использовании и полезный сервис: </w:t>
      </w:r>
      <w:hyperlink r:id="rId47" w:history="1">
        <w:r w:rsidRPr="000C5EF9">
          <w:rPr>
            <w:rFonts w:ascii="Times New Roman" w:hAnsi="Times New Roman"/>
            <w:color w:val="0000FF"/>
            <w:sz w:val="28"/>
            <w:szCs w:val="24"/>
            <w:u w:val="single"/>
          </w:rPr>
          <w:t>https://apihost.ru</w:t>
        </w:r>
      </w:hyperlink>
      <w:r w:rsidRPr="000C5EF9">
        <w:rPr>
          <w:rFonts w:ascii="Times New Roman" w:hAnsi="Times New Roman"/>
          <w:sz w:val="28"/>
          <w:szCs w:val="24"/>
        </w:rPr>
        <w:t>. Подходит для озвучки учебных, и не только, текстов. Есть возможность выбора стиля озвучивания (нейтральный, дружеский, раздражённый), голоса, скорости.</w:t>
      </w:r>
    </w:p>
    <w:p w:rsidR="000C5EF9" w:rsidRPr="000C5EF9" w:rsidRDefault="000C5EF9" w:rsidP="000C5EF9">
      <w:pPr>
        <w:shd w:val="clear" w:color="auto" w:fill="FFFFFF"/>
        <w:tabs>
          <w:tab w:val="left" w:pos="3268"/>
        </w:tabs>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 xml:space="preserve">На продвинутом этапе обучения очень полезным ресурсом станут подкасты – аудио записи, в которых человек или группа людей обсуждают разные темы. Подкасты помогают улучшить понимание иностранного языка на слух, запомнить новую лексику, позволяют практиковать язык в любое время – не только на занятиях, но и в дороге, во время отдыха, занятий спортом и т. д. Крупнейший ресурс подкастов по разным тематикам и уровню владения русским языком: </w:t>
      </w:r>
      <w:hyperlink r:id="rId48" w:history="1">
        <w:r w:rsidRPr="000C5EF9">
          <w:rPr>
            <w:rFonts w:ascii="Times New Roman" w:hAnsi="Times New Roman"/>
            <w:color w:val="0000FF"/>
            <w:sz w:val="28"/>
            <w:szCs w:val="24"/>
            <w:u w:val="single"/>
          </w:rPr>
          <w:t>https://meduza.io/podcasts</w:t>
        </w:r>
      </w:hyperlink>
      <w:r w:rsidRPr="000C5EF9">
        <w:rPr>
          <w:rFonts w:ascii="Times New Roman" w:hAnsi="Times New Roman"/>
          <w:sz w:val="28"/>
          <w:szCs w:val="24"/>
        </w:rPr>
        <w:t xml:space="preserve">.  </w:t>
      </w:r>
    </w:p>
    <w:p w:rsidR="000C5EF9" w:rsidRPr="000C5EF9" w:rsidRDefault="000C5EF9" w:rsidP="000C5EF9">
      <w:pPr>
        <w:shd w:val="clear" w:color="auto" w:fill="FFFFFF"/>
        <w:tabs>
          <w:tab w:val="left" w:pos="3268"/>
        </w:tabs>
        <w:spacing w:after="0" w:line="360" w:lineRule="auto"/>
        <w:ind w:firstLine="709"/>
        <w:jc w:val="both"/>
        <w:textAlignment w:val="top"/>
        <w:rPr>
          <w:rFonts w:ascii="Times New Roman" w:hAnsi="Times New Roman"/>
          <w:sz w:val="28"/>
          <w:szCs w:val="24"/>
        </w:rPr>
      </w:pPr>
      <w:r w:rsidRPr="000C5EF9">
        <w:rPr>
          <w:rFonts w:ascii="Times New Roman" w:hAnsi="Times New Roman"/>
          <w:sz w:val="28"/>
          <w:szCs w:val="24"/>
        </w:rPr>
        <w:t>Конечно, выбор онлайн-ресурсов для подготовки увлекательных и полезных заданий для дистанционного обучения огромен и зависит от уровня владения русским языком обучающихся, от поставленных целей и задач, а так же от уровня компьютерной грамотности всех субъектов процесса обучения.</w:t>
      </w:r>
    </w:p>
    <w:p w:rsidR="000C5EF9" w:rsidRPr="000C5EF9" w:rsidRDefault="000C5EF9" w:rsidP="000C5EF9">
      <w:pPr>
        <w:keepNext/>
        <w:spacing w:before="240" w:after="60" w:line="240" w:lineRule="auto"/>
        <w:jc w:val="center"/>
        <w:outlineLvl w:val="0"/>
        <w:rPr>
          <w:rFonts w:ascii="Times New Roman" w:hAnsi="Times New Roman"/>
          <w:b/>
          <w:bCs/>
          <w:kern w:val="32"/>
          <w:sz w:val="28"/>
          <w:szCs w:val="28"/>
        </w:rPr>
      </w:pPr>
      <w:r w:rsidRPr="000C5EF9">
        <w:rPr>
          <w:rFonts w:ascii="Times New Roman" w:hAnsi="Times New Roman"/>
          <w:b/>
          <w:bCs/>
          <w:kern w:val="32"/>
          <w:sz w:val="28"/>
          <w:szCs w:val="28"/>
        </w:rPr>
        <w:t>Список литературы</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Андреев А. А. Дистанционное обучение: сущность, технология, организация / Андреев А. А., Солдаткин В. И. – М.: Изд-во МЭСИ, 1999.  – С.196 .</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Кораблёв А. А. Информационно-телекоммуникационные технологии в образовательном процессе / Кораблёв А. А. –  Школа.- №2,  – 2006. –  С. 34. </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49" w:history="1">
        <w:r w:rsidRPr="000C5EF9">
          <w:rPr>
            <w:rFonts w:ascii="Times New Roman" w:eastAsia="Calibri" w:hAnsi="Times New Roman"/>
            <w:color w:val="0000FF"/>
            <w:sz w:val="28"/>
            <w:szCs w:val="28"/>
            <w:u w:val="single"/>
            <w:lang w:val="en-US"/>
          </w:rPr>
          <w:t>https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tobemum</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ru</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deti</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kak</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nauchit</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generator</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propisi</w:t>
        </w:r>
        <w:r w:rsidRPr="000C5EF9">
          <w:rPr>
            <w:rFonts w:ascii="Times New Roman" w:eastAsia="Calibri" w:hAnsi="Times New Roman"/>
            <w:color w:val="0000FF"/>
            <w:sz w:val="28"/>
            <w:szCs w:val="28"/>
            <w:u w:val="single"/>
          </w:rPr>
          <w:t>/</w:t>
        </w:r>
      </w:hyperlink>
      <w:r w:rsidRPr="000C5EF9">
        <w:rPr>
          <w:rFonts w:ascii="Times New Roman" w:eastAsia="Calibri" w:hAnsi="Times New Roman"/>
          <w:sz w:val="28"/>
          <w:szCs w:val="28"/>
        </w:rPr>
        <w:t xml:space="preserve"> (дата обращения: 27.04.2021)</w:t>
      </w:r>
    </w:p>
    <w:p w:rsidR="000C5EF9" w:rsidRPr="000C5EF9" w:rsidRDefault="000C5EF9" w:rsidP="000C5EF9">
      <w:pPr>
        <w:numPr>
          <w:ilvl w:val="0"/>
          <w:numId w:val="64"/>
        </w:numPr>
        <w:contextualSpacing/>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0" w:history="1">
        <w:r w:rsidRPr="000C5EF9">
          <w:rPr>
            <w:rFonts w:ascii="Times New Roman" w:eastAsia="Calibri" w:hAnsi="Times New Roman"/>
            <w:color w:val="0000FF"/>
            <w:sz w:val="28"/>
            <w:szCs w:val="28"/>
            <w:u w:val="single"/>
            <w:lang w:val="en-US"/>
          </w:rPr>
          <w:t>https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childdevelop</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ru</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generator</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letters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propisi</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html</w:t>
        </w:r>
      </w:hyperlink>
      <w:r w:rsidRPr="000C5EF9">
        <w:rPr>
          <w:rFonts w:ascii="Times New Roman" w:eastAsia="Calibri" w:hAnsi="Times New Roman"/>
          <w:sz w:val="28"/>
          <w:szCs w:val="28"/>
        </w:rPr>
        <w:t xml:space="preserve"> (дата обращения: 27.04.2021)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1" w:history="1">
        <w:r w:rsidRPr="000C5EF9">
          <w:rPr>
            <w:rFonts w:ascii="Times New Roman" w:eastAsia="Calibri" w:hAnsi="Times New Roman"/>
            <w:color w:val="0000FF"/>
            <w:sz w:val="28"/>
            <w:szCs w:val="28"/>
            <w:u w:val="single"/>
            <w:lang w:val="en-US"/>
          </w:rPr>
          <w:t>https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www</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classroomscreen</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com</w:t>
        </w:r>
      </w:hyperlink>
      <w:r w:rsidRPr="000C5EF9">
        <w:rPr>
          <w:rFonts w:ascii="Times New Roman" w:eastAsia="Calibri" w:hAnsi="Times New Roman"/>
          <w:sz w:val="28"/>
          <w:szCs w:val="28"/>
        </w:rPr>
        <w:t xml:space="preserve"> (дата обращения: 27.04.2021)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2" w:history="1">
        <w:r w:rsidRPr="000C5EF9">
          <w:rPr>
            <w:rFonts w:ascii="Times New Roman" w:eastAsia="Calibri" w:hAnsi="Times New Roman"/>
            <w:color w:val="0000FF"/>
            <w:sz w:val="28"/>
            <w:szCs w:val="28"/>
            <w:u w:val="single"/>
          </w:rPr>
          <w:t>https://awwapp.com</w:t>
        </w:r>
      </w:hyperlink>
      <w:r w:rsidRPr="000C5EF9">
        <w:rPr>
          <w:rFonts w:ascii="Times New Roman" w:eastAsia="Calibri" w:hAnsi="Times New Roman"/>
          <w:sz w:val="28"/>
          <w:szCs w:val="28"/>
        </w:rPr>
        <w:t xml:space="preserve"> (дата обращения: 28.04.2021)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lastRenderedPageBreak/>
        <w:t xml:space="preserve">Режим доступа: </w:t>
      </w:r>
      <w:hyperlink r:id="rId53" w:history="1">
        <w:r w:rsidRPr="000C5EF9">
          <w:rPr>
            <w:rFonts w:ascii="Times New Roman" w:eastAsia="Calibri" w:hAnsi="Times New Roman"/>
            <w:color w:val="0000FF"/>
            <w:sz w:val="28"/>
            <w:szCs w:val="28"/>
            <w:u w:val="single"/>
            <w:lang w:val="en-US"/>
          </w:rPr>
          <w:t>https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jamboard</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google</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com</w:t>
        </w:r>
      </w:hyperlink>
      <w:r w:rsidRPr="000C5EF9">
        <w:rPr>
          <w:rFonts w:ascii="Times New Roman" w:eastAsia="Calibri" w:hAnsi="Times New Roman"/>
          <w:sz w:val="28"/>
          <w:szCs w:val="28"/>
        </w:rPr>
        <w:t xml:space="preserve"> (дата обращения: 28.04.2021)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4" w:history="1">
        <w:r w:rsidRPr="000C5EF9">
          <w:rPr>
            <w:rFonts w:ascii="Times New Roman" w:eastAsia="Calibri" w:hAnsi="Times New Roman"/>
            <w:color w:val="0000FF"/>
            <w:sz w:val="28"/>
            <w:szCs w:val="28"/>
            <w:u w:val="single"/>
          </w:rPr>
          <w:t>https://miro.com</w:t>
        </w:r>
      </w:hyperlink>
      <w:r w:rsidRPr="000C5EF9">
        <w:rPr>
          <w:rFonts w:ascii="Times New Roman" w:eastAsia="Calibri" w:hAnsi="Times New Roman"/>
          <w:sz w:val="28"/>
          <w:szCs w:val="28"/>
        </w:rPr>
        <w:t xml:space="preserve"> (дата обращения: 28.04.2021)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5" w:history="1">
        <w:r w:rsidRPr="000C5EF9">
          <w:rPr>
            <w:rFonts w:ascii="Times New Roman" w:eastAsia="Calibri" w:hAnsi="Times New Roman"/>
            <w:color w:val="0000FF"/>
            <w:sz w:val="28"/>
            <w:szCs w:val="28"/>
            <w:u w:val="single"/>
            <w:lang w:val="en-US"/>
          </w:rPr>
          <w:t>https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kahoot</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com</w:t>
        </w:r>
      </w:hyperlink>
      <w:r w:rsidRPr="000C5EF9">
        <w:rPr>
          <w:rFonts w:ascii="Times New Roman" w:eastAsia="Calibri" w:hAnsi="Times New Roman"/>
          <w:sz w:val="28"/>
          <w:szCs w:val="28"/>
        </w:rPr>
        <w:t xml:space="preserve"> (дата обращения: 28.04.2021)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6" w:history="1">
        <w:r w:rsidRPr="000C5EF9">
          <w:rPr>
            <w:rFonts w:ascii="Times New Roman" w:eastAsia="Calibri" w:hAnsi="Times New Roman"/>
            <w:color w:val="0000FF"/>
            <w:sz w:val="28"/>
            <w:szCs w:val="28"/>
            <w:u w:val="single"/>
            <w:lang w:val="en-US"/>
          </w:rPr>
          <w:t>https</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quizwhizzer</w:t>
        </w:r>
        <w:r w:rsidRPr="000C5EF9">
          <w:rPr>
            <w:rFonts w:ascii="Times New Roman" w:eastAsia="Calibri" w:hAnsi="Times New Roman"/>
            <w:color w:val="0000FF"/>
            <w:sz w:val="28"/>
            <w:szCs w:val="28"/>
            <w:u w:val="single"/>
          </w:rPr>
          <w:t>.</w:t>
        </w:r>
        <w:r w:rsidRPr="000C5EF9">
          <w:rPr>
            <w:rFonts w:ascii="Times New Roman" w:eastAsia="Calibri" w:hAnsi="Times New Roman"/>
            <w:color w:val="0000FF"/>
            <w:sz w:val="28"/>
            <w:szCs w:val="28"/>
            <w:u w:val="single"/>
            <w:lang w:val="en-US"/>
          </w:rPr>
          <w:t>com</w:t>
        </w:r>
      </w:hyperlink>
      <w:r w:rsidRPr="000C5EF9">
        <w:rPr>
          <w:rFonts w:ascii="Times New Roman" w:eastAsia="Calibri" w:hAnsi="Times New Roman"/>
          <w:sz w:val="28"/>
          <w:szCs w:val="28"/>
        </w:rPr>
        <w:t xml:space="preserve"> (дата обращения: 28.04.2021)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 Режим доступа: </w:t>
      </w:r>
      <w:hyperlink r:id="rId57" w:history="1">
        <w:r w:rsidRPr="000C5EF9">
          <w:rPr>
            <w:rFonts w:ascii="Times New Roman" w:eastAsia="Calibri" w:hAnsi="Times New Roman"/>
            <w:color w:val="0000FF"/>
            <w:sz w:val="28"/>
            <w:szCs w:val="28"/>
            <w:u w:val="single"/>
            <w:lang w:val="en-US" w:eastAsia="en-US"/>
          </w:rPr>
          <w:t>https</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www</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google</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ru</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forms</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about</w:t>
        </w:r>
        <w:r w:rsidRPr="000C5EF9">
          <w:rPr>
            <w:rFonts w:ascii="Times New Roman" w:eastAsia="Calibri" w:hAnsi="Times New Roman"/>
            <w:color w:val="0000FF"/>
            <w:sz w:val="28"/>
            <w:szCs w:val="28"/>
            <w:u w:val="single"/>
            <w:lang w:eastAsia="en-US"/>
          </w:rPr>
          <w:t>/</w:t>
        </w:r>
      </w:hyperlink>
      <w:r w:rsidRPr="000C5EF9">
        <w:rPr>
          <w:rFonts w:ascii="Times New Roman" w:eastAsia="Calibri" w:hAnsi="Times New Roman"/>
          <w:sz w:val="28"/>
          <w:szCs w:val="28"/>
          <w:lang w:eastAsia="en-US"/>
        </w:rPr>
        <w:t xml:space="preserve"> (дата обращения: 29.04.2021)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lang w:eastAsia="en-US"/>
        </w:rPr>
        <w:t xml:space="preserve">Режим доступа: </w:t>
      </w:r>
      <w:hyperlink r:id="rId58" w:history="1">
        <w:r w:rsidRPr="000C5EF9">
          <w:rPr>
            <w:rFonts w:ascii="Times New Roman" w:eastAsia="Calibri" w:hAnsi="Times New Roman"/>
            <w:color w:val="0000FF"/>
            <w:sz w:val="28"/>
            <w:szCs w:val="28"/>
            <w:u w:val="single"/>
            <w:lang w:eastAsia="en-US"/>
          </w:rPr>
          <w:t>https://onlinetestpad.com</w:t>
        </w:r>
      </w:hyperlink>
      <w:r w:rsidRPr="000C5EF9">
        <w:rPr>
          <w:rFonts w:ascii="Times New Roman" w:eastAsia="Calibri" w:hAnsi="Times New Roman"/>
          <w:sz w:val="28"/>
          <w:szCs w:val="28"/>
          <w:lang w:eastAsia="en-US"/>
        </w:rPr>
        <w:t xml:space="preserve"> (дата обращения: 29.04.2021)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rPr>
        <w:t xml:space="preserve">Режим доступа: </w:t>
      </w:r>
      <w:hyperlink r:id="rId59" w:history="1">
        <w:r w:rsidRPr="000C5EF9">
          <w:rPr>
            <w:rFonts w:ascii="Times New Roman" w:eastAsia="Calibri" w:hAnsi="Times New Roman"/>
            <w:color w:val="0000FF"/>
            <w:sz w:val="28"/>
            <w:szCs w:val="28"/>
            <w:u w:val="single"/>
            <w:lang w:eastAsia="en-US"/>
          </w:rPr>
          <w:t>https://wordwall.net</w:t>
        </w:r>
      </w:hyperlink>
      <w:r w:rsidRPr="000C5EF9">
        <w:rPr>
          <w:rFonts w:ascii="Times New Roman" w:eastAsia="Calibri" w:hAnsi="Times New Roman"/>
          <w:sz w:val="28"/>
          <w:szCs w:val="28"/>
          <w:lang w:eastAsia="en-US"/>
        </w:rPr>
        <w:t xml:space="preserve"> (дата обращения: 29.04.2021)</w:t>
      </w:r>
    </w:p>
    <w:p w:rsidR="000C5EF9" w:rsidRPr="000C5EF9" w:rsidRDefault="000C5EF9" w:rsidP="000C5EF9">
      <w:pPr>
        <w:numPr>
          <w:ilvl w:val="0"/>
          <w:numId w:val="64"/>
        </w:numPr>
        <w:spacing w:after="0" w:line="240" w:lineRule="auto"/>
        <w:contextualSpacing/>
        <w:jc w:val="both"/>
        <w:rPr>
          <w:rFonts w:ascii="Times New Roman" w:eastAsia="Calibri" w:hAnsi="Times New Roman"/>
          <w:sz w:val="28"/>
          <w:szCs w:val="28"/>
        </w:rPr>
      </w:pPr>
      <w:r w:rsidRPr="000C5EF9">
        <w:rPr>
          <w:rFonts w:ascii="Times New Roman" w:eastAsia="Calibri" w:hAnsi="Times New Roman"/>
          <w:sz w:val="28"/>
          <w:szCs w:val="28"/>
          <w:lang w:eastAsia="en-US"/>
        </w:rPr>
        <w:t xml:space="preserve"> Режим доступа: </w:t>
      </w:r>
      <w:hyperlink r:id="rId60" w:history="1">
        <w:r w:rsidRPr="000C5EF9">
          <w:rPr>
            <w:rFonts w:ascii="Times New Roman" w:eastAsia="Calibri" w:hAnsi="Times New Roman"/>
            <w:color w:val="0000FF"/>
            <w:sz w:val="28"/>
            <w:szCs w:val="28"/>
            <w:u w:val="single"/>
            <w:lang w:val="en-US" w:eastAsia="en-US"/>
          </w:rPr>
          <w:t>https</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apihost</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ru</w:t>
        </w:r>
      </w:hyperlink>
      <w:r w:rsidRPr="000C5EF9">
        <w:rPr>
          <w:rFonts w:ascii="Times New Roman" w:eastAsia="Calibri" w:hAnsi="Times New Roman"/>
          <w:sz w:val="28"/>
          <w:szCs w:val="28"/>
          <w:lang w:eastAsia="en-US"/>
        </w:rPr>
        <w:t>. (дата обращения: 30.04.2021)</w:t>
      </w:r>
    </w:p>
    <w:p w:rsidR="000C5EF9" w:rsidRPr="000C5EF9" w:rsidRDefault="000C5EF9" w:rsidP="000C5EF9">
      <w:pPr>
        <w:numPr>
          <w:ilvl w:val="0"/>
          <w:numId w:val="64"/>
        </w:numPr>
        <w:contextualSpacing/>
        <w:rPr>
          <w:rFonts w:ascii="Times New Roman" w:eastAsia="Calibri" w:hAnsi="Times New Roman"/>
          <w:sz w:val="28"/>
          <w:szCs w:val="28"/>
          <w:lang w:eastAsia="en-US"/>
        </w:rPr>
      </w:pPr>
      <w:r w:rsidRPr="000C5EF9">
        <w:rPr>
          <w:rFonts w:ascii="Times New Roman" w:eastAsia="Calibri" w:hAnsi="Times New Roman"/>
          <w:sz w:val="28"/>
          <w:szCs w:val="28"/>
          <w:lang w:eastAsia="en-US"/>
        </w:rPr>
        <w:t xml:space="preserve">Режим доступа: </w:t>
      </w:r>
      <w:hyperlink r:id="rId61" w:history="1">
        <w:r w:rsidRPr="000C5EF9">
          <w:rPr>
            <w:rFonts w:ascii="Times New Roman" w:eastAsia="Calibri" w:hAnsi="Times New Roman"/>
            <w:color w:val="0000FF"/>
            <w:sz w:val="28"/>
            <w:szCs w:val="28"/>
            <w:u w:val="single"/>
            <w:lang w:val="en-US" w:eastAsia="en-US"/>
          </w:rPr>
          <w:t>https</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meduza</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io</w:t>
        </w:r>
        <w:r w:rsidRPr="000C5EF9">
          <w:rPr>
            <w:rFonts w:ascii="Times New Roman" w:eastAsia="Calibri" w:hAnsi="Times New Roman"/>
            <w:color w:val="0000FF"/>
            <w:sz w:val="28"/>
            <w:szCs w:val="28"/>
            <w:u w:val="single"/>
            <w:lang w:eastAsia="en-US"/>
          </w:rPr>
          <w:t>/</w:t>
        </w:r>
        <w:r w:rsidRPr="000C5EF9">
          <w:rPr>
            <w:rFonts w:ascii="Times New Roman" w:eastAsia="Calibri" w:hAnsi="Times New Roman"/>
            <w:color w:val="0000FF"/>
            <w:sz w:val="28"/>
            <w:szCs w:val="28"/>
            <w:u w:val="single"/>
            <w:lang w:val="en-US" w:eastAsia="en-US"/>
          </w:rPr>
          <w:t>podcasts</w:t>
        </w:r>
      </w:hyperlink>
      <w:r w:rsidRPr="000C5EF9">
        <w:rPr>
          <w:rFonts w:ascii="Times New Roman" w:eastAsia="Calibri" w:hAnsi="Times New Roman"/>
          <w:sz w:val="28"/>
          <w:szCs w:val="28"/>
          <w:lang w:eastAsia="en-US"/>
        </w:rPr>
        <w:t xml:space="preserve"> (дата обращения: 30.04.2021)</w:t>
      </w:r>
    </w:p>
    <w:p w:rsidR="000C5EF9" w:rsidRPr="000C5EF9" w:rsidRDefault="000C5EF9" w:rsidP="000C5EF9">
      <w:pPr>
        <w:spacing w:after="0" w:line="240" w:lineRule="auto"/>
        <w:ind w:left="927"/>
        <w:contextualSpacing/>
        <w:jc w:val="both"/>
        <w:rPr>
          <w:rFonts w:ascii="Times New Roman" w:eastAsia="Calibri" w:hAnsi="Times New Roman"/>
          <w:sz w:val="28"/>
          <w:szCs w:val="28"/>
        </w:rPr>
      </w:pPr>
    </w:p>
    <w:p w:rsidR="000C5EF9" w:rsidRPr="000C5EF9" w:rsidRDefault="000C5EF9" w:rsidP="000C5EF9">
      <w:pPr>
        <w:tabs>
          <w:tab w:val="left" w:pos="284"/>
        </w:tabs>
        <w:spacing w:after="0" w:line="240" w:lineRule="auto"/>
        <w:jc w:val="both"/>
        <w:rPr>
          <w:rFonts w:ascii="Times New Roman" w:eastAsia="Calibri" w:hAnsi="Times New Roman"/>
          <w:sz w:val="28"/>
          <w:szCs w:val="28"/>
        </w:rPr>
      </w:pPr>
    </w:p>
    <w:p w:rsidR="000C5EF9" w:rsidRPr="000C5EF9" w:rsidRDefault="000C5EF9" w:rsidP="000C5EF9">
      <w:pPr>
        <w:spacing w:after="0" w:line="240" w:lineRule="auto"/>
        <w:ind w:firstLine="709"/>
        <w:jc w:val="both"/>
        <w:rPr>
          <w:rFonts w:ascii="Times New Roman" w:eastAsia="Calibri" w:hAnsi="Times New Roman"/>
          <w:sz w:val="24"/>
          <w:szCs w:val="24"/>
          <w:lang w:eastAsia="en-US"/>
        </w:rPr>
      </w:pPr>
    </w:p>
    <w:p w:rsidR="005B440E" w:rsidRPr="005B440E" w:rsidRDefault="005B440E" w:rsidP="005B440E">
      <w:pPr>
        <w:spacing w:after="0" w:line="240" w:lineRule="auto"/>
        <w:jc w:val="center"/>
        <w:rPr>
          <w:rFonts w:ascii="Times New Roman" w:hAnsi="Times New Roman"/>
          <w:b/>
          <w:sz w:val="28"/>
          <w:szCs w:val="28"/>
        </w:rPr>
      </w:pPr>
      <w:r w:rsidRPr="005B440E">
        <w:rPr>
          <w:rFonts w:ascii="Times New Roman" w:hAnsi="Times New Roman"/>
          <w:b/>
          <w:sz w:val="28"/>
          <w:szCs w:val="28"/>
        </w:rPr>
        <w:t>ИНФОГРАФИЧЕСКИЕ ТЕКСТЫ НА ЗАНЯТИИ ПО РКИ В УСЛОВИЯХ ИНФОРМАТИЗАЦИИ ЯЗЫКОВОГО ОБРАЗОВАНИЯ</w:t>
      </w:r>
    </w:p>
    <w:p w:rsidR="005B440E" w:rsidRPr="005B440E" w:rsidRDefault="005B440E" w:rsidP="005B440E">
      <w:pPr>
        <w:spacing w:after="0" w:line="240" w:lineRule="auto"/>
        <w:jc w:val="center"/>
        <w:rPr>
          <w:rFonts w:ascii="Times New Roman" w:hAnsi="Times New Roman"/>
          <w:b/>
          <w:i/>
          <w:sz w:val="28"/>
          <w:szCs w:val="28"/>
        </w:rPr>
      </w:pPr>
      <w:bookmarkStart w:id="25" w:name="Арзамасцева"/>
      <w:r w:rsidRPr="005B440E">
        <w:rPr>
          <w:rFonts w:ascii="Times New Roman" w:hAnsi="Times New Roman"/>
          <w:b/>
          <w:i/>
          <w:sz w:val="28"/>
          <w:szCs w:val="28"/>
        </w:rPr>
        <w:t>Арзамасцева Н.Ю.</w:t>
      </w:r>
    </w:p>
    <w:bookmarkEnd w:id="25"/>
    <w:p w:rsidR="005B440E" w:rsidRPr="005B440E" w:rsidRDefault="005B440E" w:rsidP="005B440E">
      <w:pPr>
        <w:spacing w:after="0" w:line="480" w:lineRule="auto"/>
        <w:jc w:val="center"/>
        <w:rPr>
          <w:rFonts w:ascii="Times New Roman" w:hAnsi="Times New Roman"/>
          <w:b/>
          <w:sz w:val="28"/>
          <w:szCs w:val="28"/>
        </w:rPr>
      </w:pPr>
      <w:r w:rsidRPr="005B440E">
        <w:rPr>
          <w:rFonts w:ascii="Times New Roman" w:hAnsi="Times New Roman"/>
          <w:b/>
          <w:sz w:val="28"/>
          <w:szCs w:val="28"/>
        </w:rPr>
        <w:t>Курский государственный университет, г. Курск, Россия</w:t>
      </w:r>
    </w:p>
    <w:p w:rsidR="005B440E" w:rsidRPr="005B440E" w:rsidRDefault="005B440E" w:rsidP="005B440E">
      <w:pPr>
        <w:spacing w:after="0" w:line="240" w:lineRule="auto"/>
        <w:jc w:val="both"/>
        <w:rPr>
          <w:rFonts w:ascii="Times New Roman" w:hAnsi="Times New Roman"/>
          <w:b/>
          <w:sz w:val="24"/>
          <w:szCs w:val="24"/>
        </w:rPr>
      </w:pPr>
      <w:r w:rsidRPr="005B440E">
        <w:rPr>
          <w:rFonts w:ascii="Times New Roman" w:hAnsi="Times New Roman"/>
          <w:b/>
          <w:sz w:val="24"/>
          <w:szCs w:val="24"/>
        </w:rPr>
        <w:tab/>
        <w:t xml:space="preserve">В статье проведен анализ основных преимуществ использования инфографических текстов при обучении русскому языку иностранных слушателей подготовительного отделения в онлайн-формате. Дана оценка эффективности данного метода с учетом уровня языка обучающихся, специфики аудитории и формата работы. Приведены примеры заданий с использованием инфографики на занятии по РКИ. </w:t>
      </w:r>
    </w:p>
    <w:p w:rsidR="005B440E" w:rsidRPr="005B440E" w:rsidRDefault="005B440E" w:rsidP="005B440E">
      <w:pPr>
        <w:spacing w:after="0" w:line="480" w:lineRule="auto"/>
        <w:jc w:val="both"/>
        <w:rPr>
          <w:rFonts w:ascii="Times New Roman" w:hAnsi="Times New Roman"/>
          <w:b/>
          <w:sz w:val="24"/>
          <w:szCs w:val="24"/>
        </w:rPr>
      </w:pP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b/>
          <w:sz w:val="24"/>
          <w:szCs w:val="24"/>
        </w:rPr>
        <w:tab/>
      </w:r>
      <w:r w:rsidRPr="005B440E">
        <w:rPr>
          <w:rFonts w:ascii="Times New Roman" w:hAnsi="Times New Roman"/>
          <w:sz w:val="28"/>
          <w:szCs w:val="28"/>
        </w:rPr>
        <w:t xml:space="preserve">На современном этапе образование переживает сложные времена, обусловленные в  том числе тенденцией к изменению формата обучения, переходу к смешанной форме обучения, предполагающей синтез онлайн- и </w:t>
      </w:r>
      <w:r w:rsidRPr="005B440E">
        <w:rPr>
          <w:rFonts w:ascii="Times New Roman" w:hAnsi="Times New Roman"/>
          <w:sz w:val="28"/>
          <w:szCs w:val="28"/>
          <w:lang w:val="en-US"/>
        </w:rPr>
        <w:t>face</w:t>
      </w:r>
      <w:r w:rsidRPr="005B440E">
        <w:rPr>
          <w:rFonts w:ascii="Times New Roman" w:hAnsi="Times New Roman"/>
          <w:sz w:val="28"/>
          <w:szCs w:val="28"/>
        </w:rPr>
        <w:t>-</w:t>
      </w:r>
      <w:r w:rsidRPr="005B440E">
        <w:rPr>
          <w:rFonts w:ascii="Times New Roman" w:hAnsi="Times New Roman"/>
          <w:sz w:val="28"/>
          <w:szCs w:val="28"/>
          <w:lang w:val="en-US"/>
        </w:rPr>
        <w:t>to</w:t>
      </w:r>
      <w:r w:rsidRPr="005B440E">
        <w:rPr>
          <w:rFonts w:ascii="Times New Roman" w:hAnsi="Times New Roman"/>
          <w:sz w:val="28"/>
          <w:szCs w:val="28"/>
        </w:rPr>
        <w:t>-</w:t>
      </w:r>
      <w:r w:rsidRPr="005B440E">
        <w:rPr>
          <w:rFonts w:ascii="Times New Roman" w:hAnsi="Times New Roman"/>
          <w:sz w:val="28"/>
          <w:szCs w:val="28"/>
          <w:lang w:val="en-US"/>
        </w:rPr>
        <w:t>face</w:t>
      </w:r>
      <w:r w:rsidRPr="005B440E">
        <w:rPr>
          <w:rFonts w:ascii="Times New Roman" w:hAnsi="Times New Roman"/>
          <w:sz w:val="28"/>
          <w:szCs w:val="28"/>
        </w:rPr>
        <w:t xml:space="preserve"> занятий. Следовательно, в фокус внимания преподавателей попадают те методы и приемы обучения, которые могут быть реализованы как очно, так и дистанционно. </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ab/>
        <w:t xml:space="preserve">Один из распространенных аудиовизуальных методов обучения русскому языку как иностранному (далее – РКИ) на сегодняшний день – инфографика. Данный метод характеризуется сегодня в научной литературе как средство обучения, способ обучения, средство наглядности, информационно-коммуникационная технология [Арзамасцева 2021]. Инфографика – неотъмлемая часть компьютерной лингводидактики. Вследствие возросшего потока информации, необходимого для успешного обучения студента вуза, применение данного приема позволяет оптимизировать процесс вовлечения иностранных обучающихся в иноязычную речь. Это представляется особенно актуальным для категории </w:t>
      </w:r>
      <w:r w:rsidRPr="005B440E">
        <w:rPr>
          <w:rFonts w:ascii="Times New Roman" w:hAnsi="Times New Roman"/>
          <w:sz w:val="28"/>
          <w:szCs w:val="28"/>
        </w:rPr>
        <w:lastRenderedPageBreak/>
        <w:t xml:space="preserve">обучающихся, имеющих определенные трудности при «вхождении в коммуникацию», например, для китайцев, обучающихся, которые, как правило, прекрасно владеют грамматическими особенностями языка, способны в короткие сроки выучить материал наизусть, но более закрыты в обучении, с нежеланием идут на контакт. В данном случае инфографика может служить психолого-педагогическим методом, способным оказать необходимое расслабляющее, эмоциональное воздействие на студента. Однако, полагаем, было бы ошибочным рассматривать инфографику, обучающий метод «эры визуальности» [Данилевская 2015: 56], лишь способом облегчения восприятия материала.    </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ab/>
        <w:t xml:space="preserve">Данный метод призван систематизировать материал, «разложить все по полочкам». Кроме того, в аспекте преподавания РКИ представляется важным использование метода инфографики с учетом возможностей синтеза практикоориентированного и индивидуальноориентированного подходов. Посредством активизации инфографических текстов на занятии по РКИ можно добиться освоения обучающимися норм языка определенного стиля (в нашем случае – научного) с учетом особенностей современного клипового мышления  и с соблюдением норм коммуникации. </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ab/>
        <w:t>Далее предлагаем рассмотреть несколько наглядных примеров использования инфографических текстов на занятии по РКИ при обучении дисциплинам «Иностранный язык в сфере профессиональной коммуникации», «Профессионально ориентированный иностранный язык» (см. рисунок 1) [</w:t>
      </w:r>
      <w:r w:rsidRPr="005B440E">
        <w:rPr>
          <w:rFonts w:ascii="Times New Roman" w:hAnsi="Times New Roman"/>
          <w:sz w:val="28"/>
          <w:szCs w:val="28"/>
          <w:lang w:val="en-US"/>
        </w:rPr>
        <w:t>URL</w:t>
      </w:r>
      <w:r w:rsidRPr="005B440E">
        <w:rPr>
          <w:rFonts w:ascii="Times New Roman" w:hAnsi="Times New Roman"/>
          <w:sz w:val="28"/>
          <w:szCs w:val="28"/>
        </w:rPr>
        <w:t xml:space="preserve">: </w:t>
      </w:r>
      <w:hyperlink r:id="rId62" w:tgtFrame="_blank" w:history="1">
        <w:r w:rsidRPr="005B440E">
          <w:rPr>
            <w:rFonts w:ascii="Times New Roman" w:hAnsi="Times New Roman"/>
            <w:color w:val="005BD1"/>
            <w:sz w:val="28"/>
            <w:szCs w:val="28"/>
            <w:u w:val="single"/>
            <w:shd w:val="clear" w:color="auto" w:fill="FFFFFF"/>
            <w:lang w:val="en-US"/>
          </w:rPr>
          <w:t>https</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images</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app</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goo</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gl</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N</w:t>
        </w:r>
        <w:r w:rsidRPr="005B440E">
          <w:rPr>
            <w:rFonts w:ascii="Times New Roman" w:hAnsi="Times New Roman"/>
            <w:color w:val="005BD1"/>
            <w:sz w:val="28"/>
            <w:szCs w:val="28"/>
            <w:u w:val="single"/>
            <w:shd w:val="clear" w:color="auto" w:fill="FFFFFF"/>
          </w:rPr>
          <w:t>7</w:t>
        </w:r>
        <w:r w:rsidRPr="005B440E">
          <w:rPr>
            <w:rFonts w:ascii="Times New Roman" w:hAnsi="Times New Roman"/>
            <w:color w:val="005BD1"/>
            <w:sz w:val="28"/>
            <w:szCs w:val="28"/>
            <w:u w:val="single"/>
            <w:shd w:val="clear" w:color="auto" w:fill="FFFFFF"/>
            <w:lang w:val="en-US"/>
          </w:rPr>
          <w:t>BVNohZZuQrU</w:t>
        </w:r>
        <w:r w:rsidRPr="005B440E">
          <w:rPr>
            <w:rFonts w:ascii="Times New Roman" w:hAnsi="Times New Roman"/>
            <w:color w:val="005BD1"/>
            <w:sz w:val="28"/>
            <w:szCs w:val="28"/>
            <w:u w:val="single"/>
            <w:shd w:val="clear" w:color="auto" w:fill="FFFFFF"/>
          </w:rPr>
          <w:t>2</w:t>
        </w:r>
        <w:r w:rsidRPr="005B440E">
          <w:rPr>
            <w:rFonts w:ascii="Times New Roman" w:hAnsi="Times New Roman"/>
            <w:color w:val="005BD1"/>
            <w:sz w:val="28"/>
            <w:szCs w:val="28"/>
            <w:u w:val="single"/>
            <w:shd w:val="clear" w:color="auto" w:fill="FFFFFF"/>
            <w:lang w:val="en-US"/>
          </w:rPr>
          <w:t>b</w:t>
        </w:r>
        <w:r w:rsidRPr="005B440E">
          <w:rPr>
            <w:rFonts w:ascii="Times New Roman" w:hAnsi="Times New Roman"/>
            <w:color w:val="005BD1"/>
            <w:sz w:val="28"/>
            <w:szCs w:val="28"/>
            <w:u w:val="single"/>
            <w:shd w:val="clear" w:color="auto" w:fill="FFFFFF"/>
          </w:rPr>
          <w:t>39</w:t>
        </w:r>
      </w:hyperlink>
      <w:r w:rsidRPr="005B440E">
        <w:rPr>
          <w:rFonts w:ascii="Times New Roman" w:hAnsi="Times New Roman"/>
          <w:sz w:val="28"/>
          <w:szCs w:val="28"/>
        </w:rPr>
        <w:t xml:space="preserve">].  </w:t>
      </w:r>
    </w:p>
    <w:p w:rsidR="005B440E" w:rsidRPr="005B440E" w:rsidRDefault="00E30956" w:rsidP="005B440E">
      <w:pPr>
        <w:spacing w:after="0" w:line="360" w:lineRule="auto"/>
        <w:jc w:val="both"/>
        <w:rPr>
          <w:rFonts w:ascii="Times New Roman" w:hAnsi="Times New Roman"/>
          <w:sz w:val="28"/>
          <w:szCs w:val="28"/>
        </w:rPr>
      </w:pPr>
      <w:r w:rsidRPr="00E30956">
        <w:rPr>
          <w:noProof/>
        </w:rPr>
        <w:pict>
          <v:shape id="Рисунок 1" o:spid="_x0000_s1028" type="#_x0000_t75" style="position:absolute;left:0;text-align:left;margin-left:6.4pt;margin-top:10.25pt;width:177.05pt;height:327.6pt;z-index:251657728;visibility:visible">
            <v:imagedata r:id="rId63" o:title="" croptop="6670f" cropbottom="17689f" cropleft="26060f" cropright="26925f"/>
            <w10:wrap type="square"/>
          </v:shape>
        </w:pict>
      </w:r>
      <w:r w:rsidR="005B440E" w:rsidRPr="005B440E">
        <w:rPr>
          <w:rFonts w:ascii="Times New Roman" w:hAnsi="Times New Roman"/>
          <w:sz w:val="28"/>
          <w:szCs w:val="28"/>
        </w:rPr>
        <w:tab/>
        <w:t>Преддемонстрационные задания:</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 xml:space="preserve">Задания на отработку лексики. </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 xml:space="preserve">Задания, привязанные к личностному контексту, обращенные к опыту обучающегося. Например, «Расскажите ситуацию из жизни или придумайте предложения с данными словосочетаниями». </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lastRenderedPageBreak/>
        <w:t xml:space="preserve">Полагаем, важно учитывать личностный контекст, мотивировать обучающихся искать когнитивные связи. </w:t>
      </w:r>
    </w:p>
    <w:p w:rsidR="005B440E" w:rsidRPr="005B440E" w:rsidRDefault="005B440E" w:rsidP="005B440E">
      <w:pPr>
        <w:spacing w:after="0" w:line="360" w:lineRule="auto"/>
        <w:jc w:val="center"/>
        <w:rPr>
          <w:rFonts w:ascii="Times New Roman" w:hAnsi="Times New Roman"/>
          <w:sz w:val="28"/>
          <w:szCs w:val="28"/>
        </w:rPr>
      </w:pPr>
      <w:r w:rsidRPr="005B440E">
        <w:rPr>
          <w:rFonts w:ascii="Times New Roman" w:hAnsi="Times New Roman"/>
          <w:sz w:val="28"/>
          <w:szCs w:val="28"/>
        </w:rPr>
        <w:t>Постдемонстрационные задания:</w:t>
      </w: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Оптимальным вариантом могут быть задания в тестовой форме.</w:t>
      </w:r>
    </w:p>
    <w:p w:rsidR="005B440E" w:rsidRPr="005B440E" w:rsidRDefault="005B440E" w:rsidP="005B440E">
      <w:pPr>
        <w:spacing w:after="0" w:line="360" w:lineRule="auto"/>
        <w:jc w:val="both"/>
        <w:rPr>
          <w:rFonts w:ascii="Times New Roman" w:hAnsi="Times New Roman"/>
          <w:sz w:val="28"/>
          <w:szCs w:val="28"/>
        </w:rPr>
      </w:pPr>
    </w:p>
    <w:p w:rsidR="005B440E" w:rsidRPr="005B440E" w:rsidRDefault="005B440E" w:rsidP="005B440E">
      <w:pPr>
        <w:spacing w:after="0" w:line="360" w:lineRule="auto"/>
        <w:jc w:val="both"/>
        <w:rPr>
          <w:rFonts w:ascii="Times New Roman" w:hAnsi="Times New Roman"/>
          <w:b/>
          <w:sz w:val="24"/>
          <w:szCs w:val="24"/>
        </w:rPr>
      </w:pPr>
      <w:r w:rsidRPr="005B440E">
        <w:rPr>
          <w:rFonts w:ascii="Times New Roman" w:hAnsi="Times New Roman"/>
          <w:b/>
          <w:sz w:val="24"/>
          <w:szCs w:val="24"/>
        </w:rPr>
        <w:t>Рисунок 1. Инфографика на занятии по РКИ</w:t>
      </w:r>
    </w:p>
    <w:p w:rsidR="005B440E" w:rsidRPr="005B440E" w:rsidRDefault="005B440E" w:rsidP="005B440E">
      <w:pPr>
        <w:spacing w:after="0" w:line="360" w:lineRule="auto"/>
        <w:jc w:val="both"/>
        <w:rPr>
          <w:rFonts w:ascii="Times New Roman" w:hAnsi="Times New Roman"/>
          <w:sz w:val="28"/>
          <w:szCs w:val="28"/>
        </w:rPr>
      </w:pPr>
    </w:p>
    <w:p w:rsidR="005B440E" w:rsidRPr="005B440E" w:rsidRDefault="005B440E" w:rsidP="005B440E">
      <w:pPr>
        <w:spacing w:after="0" w:line="360" w:lineRule="auto"/>
        <w:jc w:val="both"/>
        <w:rPr>
          <w:rFonts w:ascii="Times New Roman" w:hAnsi="Times New Roman"/>
          <w:sz w:val="28"/>
          <w:szCs w:val="28"/>
        </w:rPr>
      </w:pPr>
      <w:r w:rsidRPr="005B440E">
        <w:rPr>
          <w:rFonts w:ascii="Times New Roman" w:hAnsi="Times New Roman"/>
          <w:sz w:val="28"/>
          <w:szCs w:val="28"/>
        </w:rPr>
        <w:t>Задание. Внимательно рассмотрите инфографический текст. Выберите правильный вариант.</w:t>
      </w:r>
    </w:p>
    <w:p w:rsidR="005B440E" w:rsidRPr="005B440E" w:rsidRDefault="005B440E" w:rsidP="005B440E">
      <w:pPr>
        <w:numPr>
          <w:ilvl w:val="0"/>
          <w:numId w:val="71"/>
        </w:numPr>
        <w:spacing w:after="0" w:line="360" w:lineRule="auto"/>
        <w:contextualSpacing/>
        <w:jc w:val="both"/>
        <w:rPr>
          <w:rFonts w:ascii="Times New Roman" w:hAnsi="Times New Roman"/>
          <w:sz w:val="28"/>
          <w:szCs w:val="28"/>
        </w:rPr>
      </w:pPr>
      <w:r w:rsidRPr="005B440E">
        <w:rPr>
          <w:rFonts w:ascii="Times New Roman" w:hAnsi="Times New Roman"/>
          <w:sz w:val="28"/>
          <w:szCs w:val="28"/>
        </w:rPr>
        <w:t>Стипендия для подготовительного отделения составляет:</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А. 2000 рублей</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Б. 1440 рублей</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В. 3139 рублей</w:t>
      </w:r>
    </w:p>
    <w:p w:rsidR="005B440E" w:rsidRPr="005B440E" w:rsidRDefault="005B440E" w:rsidP="005B440E">
      <w:pPr>
        <w:spacing w:after="0" w:line="360" w:lineRule="auto"/>
        <w:ind w:left="720" w:hanging="294"/>
        <w:contextualSpacing/>
        <w:jc w:val="both"/>
        <w:rPr>
          <w:rFonts w:ascii="Times New Roman" w:hAnsi="Times New Roman"/>
          <w:sz w:val="28"/>
          <w:szCs w:val="28"/>
        </w:rPr>
      </w:pPr>
      <w:r w:rsidRPr="005B440E">
        <w:rPr>
          <w:rFonts w:ascii="Times New Roman" w:hAnsi="Times New Roman"/>
          <w:sz w:val="28"/>
          <w:szCs w:val="28"/>
        </w:rPr>
        <w:t>2. Самая высокая стипендия:</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А. Государственная стипендия аспирантам</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Б. Стипендия правительства РФ</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В. Стипендия президента РФ</w:t>
      </w:r>
    </w:p>
    <w:p w:rsidR="005B440E" w:rsidRPr="005B440E" w:rsidRDefault="005B440E" w:rsidP="005B440E">
      <w:pPr>
        <w:spacing w:after="0" w:line="360" w:lineRule="auto"/>
        <w:ind w:left="720" w:hanging="294"/>
        <w:contextualSpacing/>
        <w:jc w:val="both"/>
        <w:rPr>
          <w:rFonts w:ascii="Times New Roman" w:hAnsi="Times New Roman"/>
          <w:sz w:val="28"/>
          <w:szCs w:val="28"/>
        </w:rPr>
      </w:pPr>
      <w:r w:rsidRPr="005B440E">
        <w:rPr>
          <w:rFonts w:ascii="Times New Roman" w:hAnsi="Times New Roman"/>
          <w:sz w:val="28"/>
          <w:szCs w:val="28"/>
        </w:rPr>
        <w:t>3. В 2020 году стипендия студентов предположительно:</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А. возрастёт</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Б. уменьшится</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В. останется на прежнем уровне</w:t>
      </w:r>
    </w:p>
    <w:p w:rsidR="005B440E" w:rsidRPr="005B440E" w:rsidRDefault="005B440E" w:rsidP="005B440E">
      <w:pPr>
        <w:spacing w:after="0" w:line="360" w:lineRule="auto"/>
        <w:ind w:left="720" w:hanging="294"/>
        <w:contextualSpacing/>
        <w:jc w:val="both"/>
        <w:rPr>
          <w:rFonts w:ascii="Times New Roman" w:hAnsi="Times New Roman"/>
          <w:sz w:val="28"/>
          <w:szCs w:val="28"/>
        </w:rPr>
      </w:pPr>
      <w:r w:rsidRPr="005B440E">
        <w:rPr>
          <w:rFonts w:ascii="Times New Roman" w:hAnsi="Times New Roman"/>
          <w:sz w:val="28"/>
          <w:szCs w:val="28"/>
        </w:rPr>
        <w:t>4. Средний размер стипендии в России:</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А. превышает стипендию РФ</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Б. равен государственной академической стипендии студента</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В. ниже государственной стипендии аспирантам</w:t>
      </w:r>
    </w:p>
    <w:p w:rsidR="005B440E" w:rsidRPr="005B440E" w:rsidRDefault="005B440E" w:rsidP="005B440E">
      <w:pPr>
        <w:spacing w:after="0" w:line="360" w:lineRule="auto"/>
        <w:ind w:left="720" w:hanging="294"/>
        <w:contextualSpacing/>
        <w:jc w:val="both"/>
        <w:rPr>
          <w:rFonts w:ascii="Times New Roman" w:hAnsi="Times New Roman"/>
          <w:sz w:val="28"/>
          <w:szCs w:val="28"/>
        </w:rPr>
      </w:pPr>
      <w:r w:rsidRPr="005B440E">
        <w:rPr>
          <w:rFonts w:ascii="Times New Roman" w:hAnsi="Times New Roman"/>
          <w:sz w:val="28"/>
          <w:szCs w:val="28"/>
        </w:rPr>
        <w:t>5. К регионам с самыми низкими стипендиями не относятся:</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А. Ленинградская область</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Б. Астраханская область</w:t>
      </w:r>
    </w:p>
    <w:p w:rsidR="005B440E" w:rsidRPr="005B440E" w:rsidRDefault="005B440E" w:rsidP="005B440E">
      <w:pPr>
        <w:spacing w:after="0" w:line="360" w:lineRule="auto"/>
        <w:ind w:left="720"/>
        <w:contextualSpacing/>
        <w:jc w:val="both"/>
        <w:rPr>
          <w:rFonts w:ascii="Times New Roman" w:hAnsi="Times New Roman"/>
          <w:sz w:val="28"/>
          <w:szCs w:val="28"/>
        </w:rPr>
      </w:pPr>
      <w:r w:rsidRPr="005B440E">
        <w:rPr>
          <w:rFonts w:ascii="Times New Roman" w:hAnsi="Times New Roman"/>
          <w:sz w:val="28"/>
          <w:szCs w:val="28"/>
        </w:rPr>
        <w:t>В. Алтай</w:t>
      </w:r>
    </w:p>
    <w:p w:rsidR="005B440E" w:rsidRPr="005B440E" w:rsidRDefault="005B440E" w:rsidP="005B440E">
      <w:pPr>
        <w:spacing w:after="0" w:line="360" w:lineRule="auto"/>
        <w:ind w:left="720" w:firstLine="696"/>
        <w:contextualSpacing/>
        <w:jc w:val="both"/>
        <w:rPr>
          <w:rFonts w:ascii="Times New Roman" w:hAnsi="Times New Roman"/>
          <w:sz w:val="28"/>
          <w:szCs w:val="28"/>
        </w:rPr>
      </w:pPr>
      <w:r w:rsidRPr="005B440E">
        <w:rPr>
          <w:rFonts w:ascii="Times New Roman" w:hAnsi="Times New Roman"/>
          <w:sz w:val="28"/>
          <w:szCs w:val="28"/>
        </w:rPr>
        <w:lastRenderedPageBreak/>
        <w:t>Таким образом, в настоящей статье показано, что инфографические тексты на занятии по РКИ полифункциональны и могут быть эффективно использованы в дистанционном формате обучения.</w:t>
      </w:r>
    </w:p>
    <w:p w:rsidR="005B440E" w:rsidRPr="005B440E" w:rsidRDefault="005B440E" w:rsidP="005B440E">
      <w:pPr>
        <w:spacing w:after="0" w:line="360" w:lineRule="auto"/>
        <w:jc w:val="both"/>
        <w:rPr>
          <w:rFonts w:ascii="Times New Roman" w:hAnsi="Times New Roman"/>
          <w:sz w:val="28"/>
          <w:szCs w:val="28"/>
        </w:rPr>
      </w:pPr>
    </w:p>
    <w:p w:rsidR="005B440E" w:rsidRPr="005B440E" w:rsidRDefault="005B440E" w:rsidP="005B440E">
      <w:pPr>
        <w:spacing w:after="0" w:line="360" w:lineRule="auto"/>
        <w:jc w:val="center"/>
        <w:rPr>
          <w:rFonts w:ascii="Times New Roman" w:hAnsi="Times New Roman"/>
          <w:b/>
          <w:sz w:val="28"/>
          <w:szCs w:val="28"/>
        </w:rPr>
      </w:pPr>
      <w:r w:rsidRPr="005B440E">
        <w:rPr>
          <w:rFonts w:ascii="Times New Roman" w:hAnsi="Times New Roman"/>
          <w:b/>
          <w:sz w:val="28"/>
          <w:szCs w:val="28"/>
        </w:rPr>
        <w:t>Список литературы</w:t>
      </w:r>
    </w:p>
    <w:p w:rsidR="005B440E" w:rsidRPr="005B440E" w:rsidRDefault="005B440E" w:rsidP="005B440E">
      <w:pPr>
        <w:numPr>
          <w:ilvl w:val="0"/>
          <w:numId w:val="72"/>
        </w:numPr>
        <w:spacing w:after="0" w:line="240" w:lineRule="auto"/>
        <w:ind w:left="0" w:firstLine="709"/>
        <w:contextualSpacing/>
        <w:jc w:val="both"/>
        <w:rPr>
          <w:rFonts w:ascii="Times New Roman" w:hAnsi="Times New Roman"/>
          <w:sz w:val="28"/>
          <w:szCs w:val="28"/>
        </w:rPr>
      </w:pPr>
      <w:r w:rsidRPr="005B440E">
        <w:rPr>
          <w:rFonts w:ascii="Times New Roman" w:hAnsi="Times New Roman"/>
          <w:sz w:val="28"/>
          <w:szCs w:val="28"/>
        </w:rPr>
        <w:t xml:space="preserve">Арзамасцева Н.Ю. Инфографика как способ повышения эффективности обучения на занятии по РКИ // Ученые записки. Электронный научный журнал Курского государственного университета. №2 (58). 2021. </w:t>
      </w:r>
    </w:p>
    <w:p w:rsidR="005B440E" w:rsidRPr="005B440E" w:rsidRDefault="005B440E" w:rsidP="005B440E">
      <w:pPr>
        <w:numPr>
          <w:ilvl w:val="0"/>
          <w:numId w:val="72"/>
        </w:numPr>
        <w:spacing w:after="0" w:line="240" w:lineRule="auto"/>
        <w:ind w:left="0" w:firstLine="709"/>
        <w:contextualSpacing/>
        <w:jc w:val="both"/>
        <w:rPr>
          <w:rFonts w:ascii="Times New Roman" w:hAnsi="Times New Roman"/>
          <w:sz w:val="28"/>
          <w:szCs w:val="28"/>
        </w:rPr>
      </w:pPr>
      <w:r w:rsidRPr="005B440E">
        <w:rPr>
          <w:rFonts w:ascii="Times New Roman" w:hAnsi="Times New Roman"/>
          <w:sz w:val="28"/>
          <w:szCs w:val="28"/>
        </w:rPr>
        <w:t xml:space="preserve">Виды и размеры стипендий в России. Инфографика. </w:t>
      </w:r>
      <w:r w:rsidRPr="005B440E">
        <w:rPr>
          <w:rFonts w:ascii="Times New Roman" w:hAnsi="Times New Roman"/>
          <w:sz w:val="28"/>
          <w:szCs w:val="28"/>
          <w:lang w:val="en-US"/>
        </w:rPr>
        <w:t>URL</w:t>
      </w:r>
      <w:r w:rsidRPr="005B440E">
        <w:rPr>
          <w:rFonts w:ascii="Times New Roman" w:hAnsi="Times New Roman"/>
          <w:sz w:val="28"/>
          <w:szCs w:val="28"/>
        </w:rPr>
        <w:t xml:space="preserve">: </w:t>
      </w:r>
      <w:hyperlink r:id="rId64" w:tgtFrame="_blank" w:history="1">
        <w:r w:rsidRPr="005B440E">
          <w:rPr>
            <w:rFonts w:ascii="Times New Roman" w:hAnsi="Times New Roman"/>
            <w:color w:val="005BD1"/>
            <w:sz w:val="28"/>
            <w:szCs w:val="28"/>
            <w:u w:val="single"/>
            <w:shd w:val="clear" w:color="auto" w:fill="FFFFFF"/>
            <w:lang w:val="en-US"/>
          </w:rPr>
          <w:t>https</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images</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app</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goo</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gl</w:t>
        </w:r>
        <w:r w:rsidRPr="005B440E">
          <w:rPr>
            <w:rFonts w:ascii="Times New Roman" w:hAnsi="Times New Roman"/>
            <w:color w:val="005BD1"/>
            <w:sz w:val="28"/>
            <w:szCs w:val="28"/>
            <w:u w:val="single"/>
            <w:shd w:val="clear" w:color="auto" w:fill="FFFFFF"/>
          </w:rPr>
          <w:t>/</w:t>
        </w:r>
        <w:r w:rsidRPr="005B440E">
          <w:rPr>
            <w:rFonts w:ascii="Times New Roman" w:hAnsi="Times New Roman"/>
            <w:color w:val="005BD1"/>
            <w:sz w:val="28"/>
            <w:szCs w:val="28"/>
            <w:u w:val="single"/>
            <w:shd w:val="clear" w:color="auto" w:fill="FFFFFF"/>
            <w:lang w:val="en-US"/>
          </w:rPr>
          <w:t>N</w:t>
        </w:r>
        <w:r w:rsidRPr="005B440E">
          <w:rPr>
            <w:rFonts w:ascii="Times New Roman" w:hAnsi="Times New Roman"/>
            <w:color w:val="005BD1"/>
            <w:sz w:val="28"/>
            <w:szCs w:val="28"/>
            <w:u w:val="single"/>
            <w:shd w:val="clear" w:color="auto" w:fill="FFFFFF"/>
          </w:rPr>
          <w:t>7</w:t>
        </w:r>
        <w:r w:rsidRPr="005B440E">
          <w:rPr>
            <w:rFonts w:ascii="Times New Roman" w:hAnsi="Times New Roman"/>
            <w:color w:val="005BD1"/>
            <w:sz w:val="28"/>
            <w:szCs w:val="28"/>
            <w:u w:val="single"/>
            <w:shd w:val="clear" w:color="auto" w:fill="FFFFFF"/>
            <w:lang w:val="en-US"/>
          </w:rPr>
          <w:t>BVNohZZuQrU</w:t>
        </w:r>
        <w:r w:rsidRPr="005B440E">
          <w:rPr>
            <w:rFonts w:ascii="Times New Roman" w:hAnsi="Times New Roman"/>
            <w:color w:val="005BD1"/>
            <w:sz w:val="28"/>
            <w:szCs w:val="28"/>
            <w:u w:val="single"/>
            <w:shd w:val="clear" w:color="auto" w:fill="FFFFFF"/>
          </w:rPr>
          <w:t>2</w:t>
        </w:r>
        <w:r w:rsidRPr="005B440E">
          <w:rPr>
            <w:rFonts w:ascii="Times New Roman" w:hAnsi="Times New Roman"/>
            <w:color w:val="005BD1"/>
            <w:sz w:val="28"/>
            <w:szCs w:val="28"/>
            <w:u w:val="single"/>
            <w:shd w:val="clear" w:color="auto" w:fill="FFFFFF"/>
            <w:lang w:val="en-US"/>
          </w:rPr>
          <w:t>b</w:t>
        </w:r>
        <w:r w:rsidRPr="005B440E">
          <w:rPr>
            <w:rFonts w:ascii="Times New Roman" w:hAnsi="Times New Roman"/>
            <w:color w:val="005BD1"/>
            <w:sz w:val="28"/>
            <w:szCs w:val="28"/>
            <w:u w:val="single"/>
            <w:shd w:val="clear" w:color="auto" w:fill="FFFFFF"/>
          </w:rPr>
          <w:t>39</w:t>
        </w:r>
      </w:hyperlink>
      <w:r w:rsidRPr="005B440E">
        <w:rPr>
          <w:rFonts w:ascii="Times New Roman" w:hAnsi="Times New Roman"/>
          <w:sz w:val="28"/>
          <w:szCs w:val="28"/>
        </w:rPr>
        <w:t xml:space="preserve"> (дата обращения: 25.08.2020)</w:t>
      </w:r>
    </w:p>
    <w:p w:rsidR="000E0897" w:rsidRPr="000E0897" w:rsidRDefault="005B440E" w:rsidP="000E0897">
      <w:pPr>
        <w:numPr>
          <w:ilvl w:val="0"/>
          <w:numId w:val="72"/>
        </w:numPr>
        <w:spacing w:after="0" w:line="240" w:lineRule="auto"/>
        <w:ind w:left="0" w:firstLine="709"/>
        <w:contextualSpacing/>
        <w:jc w:val="both"/>
      </w:pPr>
      <w:r w:rsidRPr="000E0897">
        <w:rPr>
          <w:rFonts w:ascii="Times New Roman" w:hAnsi="Times New Roman"/>
          <w:sz w:val="28"/>
          <w:szCs w:val="28"/>
        </w:rPr>
        <w:t>Данилевская Т.А. Визуальные средства обучения на уроках русского языка как иностранного: новые технологии для нового поколения // Филологические науки. Вопросы теории и практики. № 3 (45). Ч.3. 2015. С. 56-59.</w:t>
      </w:r>
    </w:p>
    <w:p w:rsidR="000E0897" w:rsidRPr="000E0897" w:rsidRDefault="000E0897" w:rsidP="000E0897">
      <w:pPr>
        <w:numPr>
          <w:ilvl w:val="0"/>
          <w:numId w:val="72"/>
        </w:numPr>
        <w:spacing w:after="0" w:line="240" w:lineRule="auto"/>
        <w:ind w:left="0" w:firstLine="709"/>
        <w:contextualSpacing/>
        <w:jc w:val="both"/>
      </w:pPr>
      <w:r w:rsidRPr="000E0897">
        <w:rPr>
          <w:rFonts w:ascii="Times New Roman" w:hAnsi="Times New Roman"/>
          <w:sz w:val="28"/>
          <w:szCs w:val="28"/>
        </w:rPr>
        <w:t>Чиркова В.М. Основные подходы в обучении второму иностранному языку в лингводидактическом и историческом аспектах // Региональный вестник.</w:t>
      </w:r>
      <w:r w:rsidRPr="000E0897">
        <w:rPr>
          <w:rFonts w:ascii="Times New Roman" w:hAnsi="Times New Roman"/>
          <w:bCs/>
          <w:iCs/>
          <w:sz w:val="28"/>
          <w:szCs w:val="28"/>
        </w:rPr>
        <w:t xml:space="preserve"> – </w:t>
      </w:r>
      <w:r w:rsidRPr="000E0897">
        <w:rPr>
          <w:rFonts w:ascii="Times New Roman" w:hAnsi="Times New Roman"/>
          <w:sz w:val="28"/>
          <w:szCs w:val="28"/>
        </w:rPr>
        <w:t xml:space="preserve"> 2019. </w:t>
      </w:r>
      <w:r w:rsidRPr="000E0897">
        <w:rPr>
          <w:rFonts w:ascii="Times New Roman" w:hAnsi="Times New Roman"/>
          <w:bCs/>
          <w:iCs/>
          <w:sz w:val="28"/>
          <w:szCs w:val="28"/>
        </w:rPr>
        <w:t xml:space="preserve">– </w:t>
      </w:r>
      <w:r w:rsidRPr="000E0897">
        <w:rPr>
          <w:rFonts w:ascii="Times New Roman" w:hAnsi="Times New Roman"/>
          <w:sz w:val="28"/>
          <w:szCs w:val="28"/>
        </w:rPr>
        <w:t>№ 12 (27).</w:t>
      </w:r>
      <w:r w:rsidRPr="000E0897">
        <w:rPr>
          <w:rFonts w:ascii="Times New Roman" w:hAnsi="Times New Roman"/>
          <w:bCs/>
          <w:iCs/>
          <w:sz w:val="28"/>
          <w:szCs w:val="28"/>
        </w:rPr>
        <w:t xml:space="preserve"> – </w:t>
      </w:r>
      <w:r w:rsidRPr="000E0897">
        <w:rPr>
          <w:rFonts w:ascii="Times New Roman" w:hAnsi="Times New Roman"/>
          <w:sz w:val="28"/>
          <w:szCs w:val="28"/>
        </w:rPr>
        <w:t>С. 37-38.</w:t>
      </w:r>
    </w:p>
    <w:p w:rsidR="000E0897" w:rsidRPr="000E0897" w:rsidRDefault="000E0897" w:rsidP="000E0897">
      <w:pPr>
        <w:numPr>
          <w:ilvl w:val="0"/>
          <w:numId w:val="72"/>
        </w:numPr>
        <w:spacing w:after="0" w:line="240" w:lineRule="auto"/>
        <w:ind w:left="0" w:firstLine="709"/>
        <w:contextualSpacing/>
        <w:jc w:val="both"/>
        <w:rPr>
          <w:rFonts w:ascii="Times New Roman" w:hAnsi="Times New Roman"/>
          <w:sz w:val="28"/>
          <w:szCs w:val="28"/>
        </w:rPr>
      </w:pPr>
      <w:r w:rsidRPr="000E0897">
        <w:rPr>
          <w:rFonts w:ascii="Times New Roman" w:hAnsi="Times New Roman"/>
          <w:sz w:val="28"/>
          <w:szCs w:val="28"/>
        </w:rPr>
        <w:t>Итинсон К.С.,Чиркова В.М. К вопросу о влиянии искусственного интеллекта на сферу современного образования</w:t>
      </w:r>
      <w:r w:rsidRPr="000E0897">
        <w:rPr>
          <w:rFonts w:ascii="Times New Roman" w:hAnsi="Times New Roman"/>
          <w:sz w:val="28"/>
          <w:szCs w:val="28"/>
        </w:rPr>
        <w:softHyphen/>
        <w:t xml:space="preserve">//Азимут научных исследований: педагогика и психология. </w:t>
      </w:r>
      <w:r w:rsidRPr="000E0897">
        <w:rPr>
          <w:rFonts w:ascii="Times New Roman" w:hAnsi="Times New Roman"/>
          <w:bCs/>
          <w:iCs/>
          <w:sz w:val="28"/>
          <w:szCs w:val="28"/>
        </w:rPr>
        <w:t xml:space="preserve">– </w:t>
      </w:r>
      <w:r w:rsidRPr="000E0897">
        <w:rPr>
          <w:rFonts w:ascii="Times New Roman" w:hAnsi="Times New Roman"/>
          <w:sz w:val="28"/>
          <w:szCs w:val="28"/>
        </w:rPr>
        <w:t>2020.</w:t>
      </w:r>
      <w:r w:rsidRPr="000E0897">
        <w:rPr>
          <w:rFonts w:ascii="Times New Roman" w:hAnsi="Times New Roman"/>
          <w:bCs/>
          <w:iCs/>
          <w:sz w:val="28"/>
          <w:szCs w:val="28"/>
        </w:rPr>
        <w:t xml:space="preserve"> – </w:t>
      </w:r>
      <w:r w:rsidRPr="000E0897">
        <w:rPr>
          <w:rFonts w:ascii="Times New Roman" w:hAnsi="Times New Roman"/>
          <w:sz w:val="28"/>
          <w:szCs w:val="28"/>
        </w:rPr>
        <w:t xml:space="preserve"> Т.10. № 1 (34).</w:t>
      </w:r>
      <w:r w:rsidRPr="000E0897">
        <w:rPr>
          <w:rFonts w:ascii="Times New Roman" w:hAnsi="Times New Roman"/>
          <w:bCs/>
          <w:iCs/>
          <w:sz w:val="28"/>
          <w:szCs w:val="28"/>
        </w:rPr>
        <w:t xml:space="preserve"> – С. 299-301.</w:t>
      </w:r>
    </w:p>
    <w:p w:rsidR="005B440E" w:rsidRPr="005B440E" w:rsidRDefault="000E0897" w:rsidP="000E0897">
      <w:pPr>
        <w:tabs>
          <w:tab w:val="left" w:pos="1020"/>
          <w:tab w:val="left" w:pos="4584"/>
        </w:tabs>
        <w:spacing w:after="0" w:line="360" w:lineRule="auto"/>
        <w:ind w:left="720"/>
        <w:contextualSpacing/>
        <w:jc w:val="both"/>
        <w:rPr>
          <w:rFonts w:ascii="Times New Roman" w:hAnsi="Times New Roman"/>
          <w:sz w:val="28"/>
          <w:szCs w:val="28"/>
        </w:rPr>
      </w:pPr>
      <w:r>
        <w:rPr>
          <w:rFonts w:ascii="Times New Roman" w:hAnsi="Times New Roman"/>
          <w:sz w:val="28"/>
          <w:szCs w:val="28"/>
        </w:rPr>
        <w:tab/>
      </w:r>
    </w:p>
    <w:p w:rsidR="00F5728D" w:rsidRPr="00F5728D" w:rsidRDefault="00F5728D" w:rsidP="00F5728D">
      <w:pPr>
        <w:shd w:val="clear" w:color="auto" w:fill="FFFFFF"/>
        <w:spacing w:after="136" w:line="240" w:lineRule="auto"/>
        <w:rPr>
          <w:rFonts w:ascii="Arial" w:hAnsi="Arial" w:cs="Arial"/>
          <w:color w:val="000000"/>
          <w:sz w:val="19"/>
          <w:szCs w:val="19"/>
        </w:rPr>
      </w:pPr>
    </w:p>
    <w:p w:rsidR="00F5728D" w:rsidRPr="00F5728D" w:rsidRDefault="00F5728D" w:rsidP="00F5728D">
      <w:pPr>
        <w:shd w:val="clear" w:color="auto" w:fill="FFFFFF"/>
        <w:spacing w:after="136" w:line="240" w:lineRule="auto"/>
        <w:rPr>
          <w:rFonts w:ascii="Arial" w:hAnsi="Arial" w:cs="Arial"/>
          <w:color w:val="000000"/>
          <w:sz w:val="19"/>
          <w:szCs w:val="19"/>
        </w:rPr>
      </w:pPr>
    </w:p>
    <w:p w:rsidR="00877E90" w:rsidRPr="00877E90" w:rsidRDefault="00877E90" w:rsidP="00877E90">
      <w:pPr>
        <w:spacing w:after="0" w:line="240" w:lineRule="auto"/>
        <w:ind w:firstLine="709"/>
        <w:jc w:val="center"/>
        <w:rPr>
          <w:rFonts w:ascii="Times New Roman" w:eastAsia="Calibri" w:hAnsi="Times New Roman"/>
          <w:b/>
          <w:caps/>
          <w:sz w:val="28"/>
          <w:szCs w:val="28"/>
          <w:lang w:eastAsia="en-US"/>
        </w:rPr>
      </w:pPr>
      <w:r w:rsidRPr="00877E90">
        <w:rPr>
          <w:rFonts w:ascii="Times New Roman" w:eastAsia="Calibri" w:hAnsi="Times New Roman"/>
          <w:b/>
          <w:caps/>
          <w:sz w:val="28"/>
          <w:szCs w:val="28"/>
          <w:lang w:eastAsia="en-US"/>
        </w:rPr>
        <w:t xml:space="preserve">Проблематика ИНФОРМАТИЗАЦИи </w:t>
      </w:r>
    </w:p>
    <w:p w:rsidR="00877E90" w:rsidRPr="00877E90" w:rsidRDefault="00877E90" w:rsidP="00877E90">
      <w:pPr>
        <w:spacing w:after="0" w:line="240" w:lineRule="auto"/>
        <w:ind w:firstLine="709"/>
        <w:jc w:val="center"/>
        <w:rPr>
          <w:rFonts w:ascii="Times New Roman" w:eastAsia="Calibri" w:hAnsi="Times New Roman"/>
          <w:b/>
          <w:caps/>
          <w:sz w:val="28"/>
          <w:szCs w:val="28"/>
          <w:shd w:val="clear" w:color="auto" w:fill="FFFFFF"/>
          <w:lang w:eastAsia="en-US"/>
        </w:rPr>
      </w:pPr>
      <w:r w:rsidRPr="00877E90">
        <w:rPr>
          <w:rFonts w:ascii="Times New Roman" w:eastAsia="Calibri" w:hAnsi="Times New Roman"/>
          <w:b/>
          <w:caps/>
          <w:sz w:val="28"/>
          <w:szCs w:val="28"/>
          <w:lang w:eastAsia="en-US"/>
        </w:rPr>
        <w:t>в ПРОЦЕссе ИЗУЧЕНИЯ английского языка</w:t>
      </w:r>
    </w:p>
    <w:p w:rsidR="00877E90" w:rsidRPr="00877E90" w:rsidRDefault="00877E90" w:rsidP="00877E90">
      <w:pPr>
        <w:spacing w:after="0" w:line="240" w:lineRule="auto"/>
        <w:ind w:firstLine="709"/>
        <w:jc w:val="center"/>
        <w:rPr>
          <w:rFonts w:ascii="Times New Roman" w:eastAsia="Calibri" w:hAnsi="Times New Roman"/>
          <w:b/>
          <w:i/>
          <w:color w:val="000000"/>
          <w:sz w:val="28"/>
          <w:szCs w:val="28"/>
          <w:shd w:val="clear" w:color="auto" w:fill="FFFFFF"/>
          <w:lang w:eastAsia="en-US"/>
        </w:rPr>
      </w:pPr>
    </w:p>
    <w:p w:rsidR="00877E90" w:rsidRPr="00877E90" w:rsidRDefault="00877E90" w:rsidP="00877E90">
      <w:pPr>
        <w:spacing w:after="0" w:line="240" w:lineRule="auto"/>
        <w:ind w:firstLine="709"/>
        <w:jc w:val="center"/>
        <w:rPr>
          <w:rFonts w:ascii="Times New Roman" w:eastAsia="Calibri" w:hAnsi="Times New Roman"/>
          <w:b/>
          <w:i/>
          <w:color w:val="000000"/>
          <w:sz w:val="28"/>
          <w:szCs w:val="28"/>
          <w:shd w:val="clear" w:color="auto" w:fill="FFFFFF"/>
          <w:lang w:eastAsia="en-US"/>
        </w:rPr>
      </w:pPr>
      <w:bookmarkStart w:id="26" w:name="Якушкина"/>
      <w:r w:rsidRPr="00877E90">
        <w:rPr>
          <w:rFonts w:ascii="Times New Roman" w:eastAsia="Calibri" w:hAnsi="Times New Roman"/>
          <w:b/>
          <w:i/>
          <w:color w:val="000000"/>
          <w:sz w:val="28"/>
          <w:szCs w:val="28"/>
          <w:shd w:val="clear" w:color="auto" w:fill="FFFFFF"/>
          <w:lang w:eastAsia="en-US"/>
        </w:rPr>
        <w:t>Якушкина Е.Н.</w:t>
      </w:r>
    </w:p>
    <w:bookmarkEnd w:id="26"/>
    <w:p w:rsidR="00877E90" w:rsidRPr="00877E90" w:rsidRDefault="00877E90" w:rsidP="00877E90">
      <w:pPr>
        <w:spacing w:after="0" w:line="240" w:lineRule="auto"/>
        <w:ind w:firstLine="709"/>
        <w:jc w:val="center"/>
        <w:rPr>
          <w:rFonts w:ascii="Times New Roman" w:eastAsia="Calibri" w:hAnsi="Times New Roman"/>
          <w:b/>
          <w:i/>
          <w:color w:val="000000"/>
          <w:sz w:val="28"/>
          <w:szCs w:val="28"/>
          <w:shd w:val="clear" w:color="auto" w:fill="FFFFFF"/>
          <w:lang w:eastAsia="en-US"/>
        </w:rPr>
      </w:pPr>
    </w:p>
    <w:p w:rsidR="00877E90" w:rsidRPr="00877E90" w:rsidRDefault="00877E90" w:rsidP="00877E90">
      <w:pPr>
        <w:spacing w:after="0" w:line="240" w:lineRule="auto"/>
        <w:jc w:val="center"/>
        <w:rPr>
          <w:rFonts w:ascii="Times New Roman" w:hAnsi="Times New Roman"/>
          <w:b/>
          <w:sz w:val="28"/>
          <w:szCs w:val="28"/>
        </w:rPr>
      </w:pPr>
      <w:r w:rsidRPr="00877E90">
        <w:rPr>
          <w:rFonts w:ascii="Times New Roman" w:hAnsi="Times New Roman"/>
          <w:b/>
          <w:sz w:val="28"/>
          <w:szCs w:val="28"/>
        </w:rPr>
        <w:t>ФГБОУ ВО «Мордовский государственный педагогический университет имени М. Е. Евсевьева», г. Саранск, Россия</w:t>
      </w:r>
    </w:p>
    <w:p w:rsidR="00877E90" w:rsidRPr="00877E90" w:rsidRDefault="00877E90" w:rsidP="00877E90">
      <w:pPr>
        <w:spacing w:after="0" w:line="240" w:lineRule="auto"/>
        <w:ind w:firstLine="709"/>
        <w:jc w:val="both"/>
        <w:rPr>
          <w:rFonts w:ascii="Times New Roman" w:eastAsia="Calibri" w:hAnsi="Times New Roman"/>
          <w:b/>
          <w:sz w:val="28"/>
          <w:szCs w:val="28"/>
          <w:lang w:eastAsia="en-US"/>
        </w:rPr>
      </w:pPr>
    </w:p>
    <w:p w:rsidR="00877E90" w:rsidRPr="00877E90" w:rsidRDefault="00877E90" w:rsidP="00877E90">
      <w:pPr>
        <w:spacing w:after="0" w:line="240" w:lineRule="auto"/>
        <w:ind w:firstLine="709"/>
        <w:jc w:val="both"/>
        <w:rPr>
          <w:rFonts w:ascii="Times New Roman" w:eastAsia="Calibri" w:hAnsi="Times New Roman"/>
          <w:b/>
          <w:sz w:val="28"/>
          <w:szCs w:val="28"/>
          <w:lang w:eastAsia="en-US"/>
        </w:rPr>
      </w:pPr>
    </w:p>
    <w:p w:rsidR="00877E90" w:rsidRPr="00FF7F9B" w:rsidRDefault="00877E90" w:rsidP="00877E90">
      <w:pPr>
        <w:spacing w:after="0" w:line="240" w:lineRule="auto"/>
        <w:ind w:firstLine="709"/>
        <w:jc w:val="both"/>
        <w:rPr>
          <w:rFonts w:ascii="Times New Roman" w:eastAsia="Calibri" w:hAnsi="Times New Roman"/>
          <w:b/>
          <w:sz w:val="24"/>
          <w:szCs w:val="24"/>
          <w:lang w:eastAsia="en-US"/>
        </w:rPr>
      </w:pPr>
      <w:r w:rsidRPr="00FF7F9B">
        <w:rPr>
          <w:rFonts w:ascii="Times New Roman" w:eastAsia="Calibri" w:hAnsi="Times New Roman"/>
          <w:b/>
          <w:sz w:val="24"/>
          <w:szCs w:val="24"/>
          <w:lang w:eastAsia="en-US"/>
        </w:rPr>
        <w:t>В статье рассказывается о внедрении ИКТ в образовательный процесс. Описаны наиболее важные аспекты эффективности и проблематики применения ИКТ в преподавании английского языка. Автором показана иллюстрация процесса изучения английского языка в виде продукта ИКТ, созданного с намерением практиковать различные аспекты языка.</w:t>
      </w:r>
    </w:p>
    <w:p w:rsidR="00877E90" w:rsidRPr="00877E90" w:rsidRDefault="00877E90" w:rsidP="00877E90">
      <w:pPr>
        <w:spacing w:after="0" w:line="240" w:lineRule="auto"/>
        <w:ind w:firstLine="709"/>
        <w:jc w:val="both"/>
        <w:rPr>
          <w:rFonts w:ascii="Times New Roman" w:eastAsia="Calibri" w:hAnsi="Times New Roman"/>
          <w:sz w:val="28"/>
          <w:szCs w:val="28"/>
          <w:lang w:eastAsia="en-US"/>
        </w:rPr>
      </w:pPr>
    </w:p>
    <w:p w:rsidR="00877E90" w:rsidRPr="00877E90" w:rsidRDefault="00877E90" w:rsidP="00877E90">
      <w:pPr>
        <w:spacing w:after="0" w:line="240" w:lineRule="auto"/>
        <w:ind w:firstLine="709"/>
        <w:jc w:val="both"/>
        <w:rPr>
          <w:rFonts w:ascii="Times New Roman" w:eastAsia="Calibri" w:hAnsi="Times New Roman"/>
          <w:sz w:val="28"/>
          <w:szCs w:val="28"/>
          <w:lang w:eastAsia="en-US"/>
        </w:rPr>
      </w:pP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 xml:space="preserve">Актуализированная система создания и совершенствования профессионального образования необходима при подготовке квалифицированных </w:t>
      </w:r>
      <w:r w:rsidRPr="00877E90">
        <w:rPr>
          <w:rFonts w:ascii="Times New Roman" w:eastAsia="Calibri" w:hAnsi="Times New Roman"/>
          <w:bCs/>
          <w:sz w:val="28"/>
          <w:szCs w:val="28"/>
          <w:lang w:eastAsia="en-US"/>
        </w:rPr>
        <w:lastRenderedPageBreak/>
        <w:t>специалистов, отвечающих требованиям развития современного информационно-ориентированного общества.</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Процесс глобализации и технического прогресса, особенно в развитии новых информационных и мультимедийных технологий, открывает уникальные возможности для нашей большой, но малонаселенной страны.</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Развитие информационных технологий является приоритетной задачей современного общества в последние годы. В современных условиях процесс обучения находится в постоянном взаимодействии с новыми информационными комплексами и системами, позволяющими внедрять в систему образования новые методы и подходы. Благодаря быстрому развитию информационных технологий, появлению Интернета и доступу к неограниченному потоку информации и данных у учащихся сегодня есть самые разные возможности для непрерывного совершенствования собственного развития, не для остановки, а для получения новых знаний и навыков.</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 xml:space="preserve">В настоящее время идет активный процесс информатизации образования, предполагающий интенсивное внедрение и использование новых информационных технологий, использование всех средств связи, которые могут быть полезны при формировании интеллектуально развитого человека, хорошо разбирающегося в информационном пространстве. Быстрое внедрение информационных процессов в различных сферах жизни требует разработки новой модели образования на основе современных информационных технологий. Речь идет о создании среды для творческих способностей студента, образование нуждается в совершенствовании. Знания и навыки являются приоритетными ценностями для людей. </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Однако нет никакой гарантии, что мы будем идти в ногу с этими процессами. Поэтому крайне важно понять эти технологии, добиться их полной интеграции в наше общество, поддержать научно-технический персонал.</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Основные элементы информатизации включают три компонента:</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 информационные технологии;</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 программное обеспечение, позволяющее использовать эти технологии;</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 аппаратные средства, с помощью которых реализуются технологии.</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lastRenderedPageBreak/>
        <w:t>Первый этап информатизации образования (электронизация) характеризовался внедрением электронных средств и вычислительной техники в процесс обучения студентов технических специальностей сначала, затем гуманитарных специальностей (конец 60-х - начало 70-х годов).</w:t>
      </w:r>
    </w:p>
    <w:p w:rsidR="00877E90" w:rsidRPr="00877E90" w:rsidRDefault="00877E90" w:rsidP="00877E90">
      <w:pPr>
        <w:spacing w:after="0" w:line="360" w:lineRule="auto"/>
        <w:ind w:firstLine="709"/>
        <w:jc w:val="both"/>
        <w:rPr>
          <w:rFonts w:ascii="Times New Roman" w:eastAsia="Calibri" w:hAnsi="Times New Roman"/>
          <w:bCs/>
          <w:sz w:val="28"/>
          <w:szCs w:val="28"/>
          <w:lang w:eastAsia="en-US"/>
        </w:rPr>
      </w:pPr>
      <w:r w:rsidRPr="00877E90">
        <w:rPr>
          <w:rFonts w:ascii="Times New Roman" w:eastAsia="Calibri" w:hAnsi="Times New Roman"/>
          <w:bCs/>
          <w:sz w:val="28"/>
          <w:szCs w:val="28"/>
          <w:lang w:eastAsia="en-US"/>
        </w:rPr>
        <w:t>Второй этап информатизации образования (компьютеризации) шёл с середины 70-х до 90-х годов и был связан с появлением более мощных ЭВМ упрощённого программного обеспечения. В то время в обучении все чаще использовались автоматизированные системы обучения, контроля знаний и управления учебным процессом [4].</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 xml:space="preserve">Информационные и коммуникационные технологии (далее, ИКТ) – набор методов, процессов и программно-аппаратных средств, интегрированных с целью сбора, обработки, хранения, распространения, отображения и использования информации в интересах своих пользователей [1]. </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Целью данной статьи являетсявыявление эффективности и проблематики применения ИКТ в преподавании английского языка. Для этого автором предложена иллюстрация процесса изучения английского языка в виде продукта ИКТ, созданного с намерением практиковать различные аспекты языка, далее обсуждаются проблемные вопросы применения ИКТ в процессе обучения английскому языку.</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 xml:space="preserve">Очень важно в педагогической работе практиковать создание собственных мультимедийных продуктов. Они являются тренажерами, предназначенными для развития навыков тренировочной деятельности, самоподготовки. Одна из них – программа под названием </w:t>
      </w:r>
      <w:r w:rsidRPr="00877E90">
        <w:rPr>
          <w:rFonts w:ascii="Times New Roman" w:eastAsia="Calibri" w:hAnsi="Times New Roman"/>
          <w:i/>
          <w:sz w:val="28"/>
          <w:szCs w:val="28"/>
          <w:lang w:eastAsia="en-US"/>
        </w:rPr>
        <w:t>“Typically British”</w:t>
      </w:r>
      <w:r w:rsidRPr="00877E90">
        <w:rPr>
          <w:rFonts w:ascii="Times New Roman" w:eastAsia="Calibri" w:hAnsi="Times New Roman"/>
          <w:sz w:val="28"/>
          <w:szCs w:val="28"/>
          <w:lang w:eastAsia="en-US"/>
        </w:rPr>
        <w:t xml:space="preserve"> (Типичный британский) [2]. Программа обычно используется для повторения последнего пройденного материала. Данный продукт является приложением к учебнику английского языка для студентов нефилологических факультетов. Интерфейс этого образовательного продукта был создан с помощью программы </w:t>
      </w:r>
      <w:r w:rsidRPr="00877E90">
        <w:rPr>
          <w:rFonts w:ascii="Times New Roman" w:eastAsia="Calibri" w:hAnsi="Times New Roman"/>
          <w:i/>
          <w:sz w:val="28"/>
          <w:szCs w:val="28"/>
          <w:lang w:eastAsia="en-US"/>
        </w:rPr>
        <w:t>AutoRun Pro Enterprise II</w:t>
      </w:r>
      <w:r w:rsidRPr="00877E90">
        <w:rPr>
          <w:rFonts w:ascii="Times New Roman" w:eastAsia="Calibri" w:hAnsi="Times New Roman"/>
          <w:sz w:val="28"/>
          <w:szCs w:val="28"/>
          <w:lang w:eastAsia="en-US"/>
        </w:rPr>
        <w:t xml:space="preserve">, а задания для симулятора выполняются в программе Hot Potatoes. Тренажер включает в себя следующие компоненты: </w:t>
      </w:r>
      <w:r w:rsidRPr="00877E90">
        <w:rPr>
          <w:rFonts w:ascii="Times New Roman" w:eastAsia="Calibri" w:hAnsi="Times New Roman"/>
          <w:i/>
          <w:sz w:val="28"/>
          <w:szCs w:val="28"/>
          <w:lang w:eastAsia="en-US"/>
        </w:rPr>
        <w:t xml:space="preserve">Crossword </w:t>
      </w:r>
      <w:r w:rsidRPr="00877E90">
        <w:rPr>
          <w:rFonts w:ascii="Times New Roman" w:eastAsia="Calibri" w:hAnsi="Times New Roman"/>
          <w:sz w:val="28"/>
          <w:szCs w:val="28"/>
          <w:lang w:eastAsia="en-US"/>
        </w:rPr>
        <w:t xml:space="preserve">(Кроссворд); </w:t>
      </w:r>
      <w:r w:rsidRPr="00877E90">
        <w:rPr>
          <w:rFonts w:ascii="Times New Roman" w:eastAsia="Calibri" w:hAnsi="Times New Roman"/>
          <w:i/>
          <w:sz w:val="28"/>
          <w:szCs w:val="28"/>
          <w:lang w:eastAsia="en-US"/>
        </w:rPr>
        <w:t>Video</w:t>
      </w:r>
      <w:r w:rsidRPr="00877E90">
        <w:rPr>
          <w:rFonts w:ascii="Times New Roman" w:eastAsia="Calibri" w:hAnsi="Times New Roman"/>
          <w:sz w:val="28"/>
          <w:szCs w:val="28"/>
          <w:lang w:eastAsia="en-US"/>
        </w:rPr>
        <w:t xml:space="preserve"> (Видео); </w:t>
      </w:r>
      <w:r w:rsidRPr="00877E90">
        <w:rPr>
          <w:rFonts w:ascii="Times New Roman" w:eastAsia="Calibri" w:hAnsi="Times New Roman"/>
          <w:i/>
          <w:sz w:val="28"/>
          <w:szCs w:val="28"/>
          <w:lang w:eastAsia="en-US"/>
        </w:rPr>
        <w:t>Listening</w:t>
      </w:r>
      <w:r w:rsidRPr="00877E90">
        <w:rPr>
          <w:rFonts w:ascii="Times New Roman" w:eastAsia="Calibri" w:hAnsi="Times New Roman"/>
          <w:sz w:val="28"/>
          <w:szCs w:val="28"/>
          <w:lang w:eastAsia="en-US"/>
        </w:rPr>
        <w:t xml:space="preserve"> (Прослушивание); </w:t>
      </w:r>
      <w:r w:rsidRPr="00877E90">
        <w:rPr>
          <w:rFonts w:ascii="Times New Roman" w:eastAsia="Calibri" w:hAnsi="Times New Roman"/>
          <w:i/>
          <w:sz w:val="28"/>
          <w:szCs w:val="28"/>
          <w:lang w:eastAsia="en-US"/>
        </w:rPr>
        <w:t>Grammar</w:t>
      </w:r>
      <w:r w:rsidRPr="00877E90">
        <w:rPr>
          <w:rFonts w:ascii="Times New Roman" w:eastAsia="Calibri" w:hAnsi="Times New Roman"/>
          <w:sz w:val="28"/>
          <w:szCs w:val="28"/>
          <w:lang w:eastAsia="en-US"/>
        </w:rPr>
        <w:t xml:space="preserve"> (Грамматика) [3].</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lastRenderedPageBreak/>
        <w:t>Раздел “Crossword” – языковое упражнение в виде кроссворда, направленное на обновление лексических единиц по теме “</w:t>
      </w:r>
      <w:r w:rsidRPr="00877E90">
        <w:rPr>
          <w:rFonts w:ascii="Times New Roman" w:eastAsia="Calibri" w:hAnsi="Times New Roman"/>
          <w:sz w:val="28"/>
          <w:szCs w:val="28"/>
          <w:lang w:val="en-US" w:eastAsia="en-US"/>
        </w:rPr>
        <w:t>Character</w:t>
      </w:r>
      <w:r w:rsidRPr="00877E90">
        <w:rPr>
          <w:rFonts w:ascii="Times New Roman" w:eastAsia="Calibri" w:hAnsi="Times New Roman"/>
          <w:sz w:val="28"/>
          <w:szCs w:val="28"/>
          <w:lang w:eastAsia="en-US"/>
        </w:rPr>
        <w:t>” для последующего использования при сравнении стереотипных мнений о природе британской и других наций. Студенты могут воспользоваться Hint (Подсказка) и проверить себя Check (Проверка), результат задания выражается в процентах. Кроме того, студенты могут просматривать список прилагательных по теме и их определения с помощью сноски справки.</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В разделе “</w:t>
      </w:r>
      <w:r w:rsidRPr="00877E90">
        <w:rPr>
          <w:rFonts w:ascii="Times New Roman" w:eastAsia="Calibri" w:hAnsi="Times New Roman"/>
          <w:sz w:val="28"/>
          <w:szCs w:val="28"/>
          <w:lang w:val="en-US" w:eastAsia="en-US"/>
        </w:rPr>
        <w:t>Video</w:t>
      </w:r>
      <w:r w:rsidRPr="00877E90">
        <w:rPr>
          <w:rFonts w:ascii="Times New Roman" w:eastAsia="Calibri" w:hAnsi="Times New Roman"/>
          <w:sz w:val="28"/>
          <w:szCs w:val="28"/>
          <w:lang w:eastAsia="en-US"/>
        </w:rPr>
        <w:t xml:space="preserve">” два коротких ролика: “About Britain and Scenery of the United Kingdom and Ireland” (О Британии и пейзажах Великобритании и Ирландии). Видео о Британии используется для улучшения языковых (лексических) навыков. Видео о пейзажах Великобритании и Ирландии используется в качестве релаксации. </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Раздел «</w:t>
      </w:r>
      <w:r w:rsidRPr="00877E90">
        <w:rPr>
          <w:rFonts w:ascii="Times New Roman" w:eastAsia="Calibri" w:hAnsi="Times New Roman"/>
          <w:sz w:val="28"/>
          <w:szCs w:val="28"/>
          <w:lang w:val="en-US" w:eastAsia="en-US"/>
        </w:rPr>
        <w:t>Listening</w:t>
      </w:r>
      <w:r w:rsidRPr="00877E90">
        <w:rPr>
          <w:rFonts w:ascii="Times New Roman" w:eastAsia="Calibri" w:hAnsi="Times New Roman"/>
          <w:sz w:val="28"/>
          <w:szCs w:val="28"/>
          <w:lang w:eastAsia="en-US"/>
        </w:rPr>
        <w:t xml:space="preserve">» содержит видеопрезентацию к этапу восприятия и понимания речи на слух и представляет собой видео- и аудиоприложение к тексту, размещенному в данном руководстве. </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Раздел “</w:t>
      </w:r>
      <w:r w:rsidRPr="00877E90">
        <w:rPr>
          <w:rFonts w:ascii="Times New Roman" w:eastAsia="Calibri" w:hAnsi="Times New Roman"/>
          <w:sz w:val="28"/>
          <w:szCs w:val="28"/>
          <w:lang w:val="en-US" w:eastAsia="en-US"/>
        </w:rPr>
        <w:t>Grammar</w:t>
      </w:r>
      <w:r w:rsidRPr="00877E90">
        <w:rPr>
          <w:rFonts w:ascii="Times New Roman" w:eastAsia="Calibri" w:hAnsi="Times New Roman"/>
          <w:sz w:val="28"/>
          <w:szCs w:val="28"/>
          <w:lang w:eastAsia="en-US"/>
        </w:rPr>
        <w:t>” содержит языковое упражнение, направленное на повышение навыков использования инфинитива в построении “Subject Subjective Flow” (предметного субъективного потока) (Complex Subject) [5].</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 xml:space="preserve">Таким образом, эффективность применения ИКТ зависит от того, насколько грамотно у преподавателя есть методика работы с мультимедийными продуктами, в особенности с использованием своих собственных творений. Кроме того, информационные технологии и программное обеспечение не могут быть внедрены в процесс обучения без материально-технической базы. Поэтому важно понимать, что развитие информационных технологий должно сказаться и на развитии технологических устройств. Тем не менее, для информатизации образования важно учитывать технологические достижения, которые могут быть заложены в процесс обучения. Электронные интерактивные доски – один из главных представителей современной техники. Использование интерактивной доски наиболее четко отражает процесс информатизации образования. С помощью проектора и специального оборудования преподаватель может представить студентам заранее </w:t>
      </w:r>
      <w:r w:rsidRPr="00877E90">
        <w:rPr>
          <w:rFonts w:ascii="Times New Roman" w:eastAsia="Calibri" w:hAnsi="Times New Roman"/>
          <w:sz w:val="28"/>
          <w:szCs w:val="28"/>
          <w:lang w:eastAsia="en-US"/>
        </w:rPr>
        <w:lastRenderedPageBreak/>
        <w:t>подготовленный материал. Визуальное представление информации способствует лучшему усвоению учебного материала. В качестве самых современных технологий в образовании сейчас рассматриваются системы интерактивного опроса. Такие системы позволяют отслеживать уровень восприятия и понимания студентами учебного материала. Системы интерактивного опроса способствуют решению ряда задач в процессе обучения. С помощью этой системы можно проводить проверки по пониманию содержания изучаемого учебного материала, осуществлять контроль за знаниями обучающихся, проводить интерактивный опрос с целью выявления остаточных знаний изучаемого предмета [6].</w:t>
      </w:r>
    </w:p>
    <w:p w:rsidR="00877E90" w:rsidRPr="00877E90" w:rsidRDefault="00877E90" w:rsidP="00877E90">
      <w:pPr>
        <w:spacing w:after="0" w:line="36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 xml:space="preserve">В заключение можно сказать, что основной проблемой информатизации образования является отсутствие системного подхода к реализации этого процесса. В большинстве случаев информационные технологии используются в высших учебных заведениях по собственной инициативе. Эффективность использования преподавательским составом информационных технологий в процессе обучения существенно отличается. Оборудование учебных заведений средствами технологических достижений также сильно отличается. Качество используемого оборудования и программного обеспечения в учебном заведении не всегда находятся на высоком уровне. Комплекс перечисленных проблем влияет как на систему образования в целом, так и на предпосылки ее последующего развития. Тем не менее, эффективность использования в системе образования ИКТ очевидна. С внедрением информационных технологий в процесс обучения удалось не только повысить интенсивность процесса обучения, но и повысить качество знаний обучающихся. </w:t>
      </w:r>
    </w:p>
    <w:p w:rsidR="00877E90" w:rsidRPr="00877E90" w:rsidRDefault="00877E90" w:rsidP="00877E90">
      <w:pPr>
        <w:spacing w:after="0" w:line="360" w:lineRule="auto"/>
        <w:ind w:firstLine="709"/>
        <w:jc w:val="center"/>
        <w:rPr>
          <w:rFonts w:ascii="Times New Roman" w:eastAsia="Calibri" w:hAnsi="Times New Roman"/>
          <w:b/>
          <w:sz w:val="28"/>
          <w:szCs w:val="28"/>
          <w:lang w:eastAsia="en-US"/>
        </w:rPr>
      </w:pPr>
      <w:r w:rsidRPr="00877E90">
        <w:rPr>
          <w:rFonts w:ascii="Times New Roman" w:eastAsia="Calibri" w:hAnsi="Times New Roman"/>
          <w:b/>
          <w:sz w:val="28"/>
          <w:szCs w:val="28"/>
          <w:lang w:eastAsia="en-US"/>
        </w:rPr>
        <w:t>Список литературы</w:t>
      </w:r>
    </w:p>
    <w:p w:rsidR="00877E90" w:rsidRPr="00877E90" w:rsidRDefault="00877E90" w:rsidP="00877E90">
      <w:pPr>
        <w:spacing w:after="0" w:line="24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1. Инструктивно-методическое письмо по использованию электронных средств обучения в образовательном процессе, 2009. – № 3. – С. 54–64.</w:t>
      </w:r>
    </w:p>
    <w:p w:rsidR="00877E90" w:rsidRPr="00877E90" w:rsidRDefault="00877E90" w:rsidP="00877E90">
      <w:pPr>
        <w:spacing w:after="0" w:line="24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2. Базарова Л. Б. Современные информационных технологии в процессе формирования лексических навыков на уроках английского языка // «Наука, образование и культура». – № 4 (19), 2017. – С. 40.</w:t>
      </w:r>
    </w:p>
    <w:p w:rsidR="00877E90" w:rsidRPr="00877E90" w:rsidRDefault="00877E90" w:rsidP="00877E90">
      <w:pPr>
        <w:spacing w:after="0" w:line="24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t>3. Маматкулова Б. Р. Концепт «Огня» в процессе его изучения в истории // «Наука и образование сегодня». – № 5 (16), 2017. – С. 39.</w:t>
      </w:r>
    </w:p>
    <w:p w:rsidR="00877E90" w:rsidRPr="00877E90" w:rsidRDefault="00877E90" w:rsidP="00877E90">
      <w:pPr>
        <w:spacing w:after="0" w:line="24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eastAsia="en-US"/>
        </w:rPr>
        <w:lastRenderedPageBreak/>
        <w:t>4. Мишoтa И. Ю. Иcпoльзoвaниe cрeдcтв инфoрмaтизaции oбрaзoвaния кaк фaктoр интeгрaции мeтoдoв oбучeния инocтрaнным языкaм: автoрeф. ... кaнд. пед. наук: 13.00.02. – М.: МГПУ, 2013.</w:t>
      </w:r>
    </w:p>
    <w:p w:rsidR="00877E90" w:rsidRPr="00877E90" w:rsidRDefault="00877E90" w:rsidP="00877E90">
      <w:pPr>
        <w:spacing w:after="0" w:line="240" w:lineRule="auto"/>
        <w:ind w:firstLine="709"/>
        <w:jc w:val="both"/>
        <w:rPr>
          <w:rFonts w:ascii="Times New Roman" w:eastAsia="Calibri" w:hAnsi="Times New Roman"/>
          <w:sz w:val="28"/>
          <w:szCs w:val="28"/>
          <w:lang w:val="en-US" w:eastAsia="en-US"/>
        </w:rPr>
      </w:pPr>
      <w:r w:rsidRPr="00877E90">
        <w:rPr>
          <w:rFonts w:ascii="Times New Roman" w:eastAsia="Calibri" w:hAnsi="Times New Roman"/>
          <w:sz w:val="28"/>
          <w:szCs w:val="28"/>
          <w:lang w:val="en-US" w:eastAsia="en-US"/>
        </w:rPr>
        <w:t>5. B</w:t>
      </w:r>
      <w:r w:rsidRPr="00877E90">
        <w:rPr>
          <w:rFonts w:ascii="Times New Roman" w:eastAsia="Calibri" w:hAnsi="Times New Roman"/>
          <w:sz w:val="28"/>
          <w:szCs w:val="28"/>
          <w:lang w:eastAsia="en-US"/>
        </w:rPr>
        <w:t>а</w:t>
      </w:r>
      <w:r w:rsidRPr="00877E90">
        <w:rPr>
          <w:rFonts w:ascii="Times New Roman" w:eastAsia="Calibri" w:hAnsi="Times New Roman"/>
          <w:sz w:val="28"/>
          <w:szCs w:val="28"/>
          <w:lang w:val="en-US" w:eastAsia="en-US"/>
        </w:rPr>
        <w:t>z</w:t>
      </w:r>
      <w:r w:rsidRPr="00877E90">
        <w:rPr>
          <w:rFonts w:ascii="Times New Roman" w:eastAsia="Calibri" w:hAnsi="Times New Roman"/>
          <w:sz w:val="28"/>
          <w:szCs w:val="28"/>
          <w:lang w:eastAsia="en-US"/>
        </w:rPr>
        <w:t>а</w:t>
      </w:r>
      <w:r w:rsidRPr="00877E90">
        <w:rPr>
          <w:rFonts w:ascii="Times New Roman" w:eastAsia="Calibri" w:hAnsi="Times New Roman"/>
          <w:sz w:val="28"/>
          <w:szCs w:val="28"/>
          <w:lang w:val="en-US" w:eastAsia="en-US"/>
        </w:rPr>
        <w:t>rova L. B. Learning foreign language through reading // «</w:t>
      </w:r>
      <w:r w:rsidRPr="00877E90">
        <w:rPr>
          <w:rFonts w:ascii="Times New Roman" w:eastAsia="Calibri" w:hAnsi="Times New Roman"/>
          <w:sz w:val="28"/>
          <w:szCs w:val="28"/>
          <w:lang w:eastAsia="en-US"/>
        </w:rPr>
        <w:t>Наукаиобразованиесегодня</w:t>
      </w:r>
      <w:r w:rsidRPr="00877E90">
        <w:rPr>
          <w:rFonts w:ascii="Times New Roman" w:eastAsia="Calibri" w:hAnsi="Times New Roman"/>
          <w:sz w:val="28"/>
          <w:szCs w:val="28"/>
          <w:lang w:val="en-US" w:eastAsia="en-US"/>
        </w:rPr>
        <w:t xml:space="preserve">». – № 5 (16), 2017. – </w:t>
      </w:r>
      <w:r w:rsidRPr="00877E90">
        <w:rPr>
          <w:rFonts w:ascii="Times New Roman" w:eastAsia="Calibri" w:hAnsi="Times New Roman"/>
          <w:sz w:val="28"/>
          <w:szCs w:val="28"/>
          <w:lang w:eastAsia="en-US"/>
        </w:rPr>
        <w:t>С</w:t>
      </w:r>
      <w:r w:rsidRPr="00877E90">
        <w:rPr>
          <w:rFonts w:ascii="Times New Roman" w:eastAsia="Calibri" w:hAnsi="Times New Roman"/>
          <w:sz w:val="28"/>
          <w:szCs w:val="28"/>
          <w:lang w:val="en-US" w:eastAsia="en-US"/>
        </w:rPr>
        <w:t>. 40.</w:t>
      </w:r>
    </w:p>
    <w:p w:rsidR="00877E90" w:rsidRPr="00110B3A" w:rsidRDefault="00877E90" w:rsidP="00877E90">
      <w:pPr>
        <w:spacing w:after="0" w:line="240" w:lineRule="auto"/>
        <w:ind w:firstLine="709"/>
        <w:jc w:val="both"/>
        <w:rPr>
          <w:rFonts w:ascii="Times New Roman" w:eastAsia="Calibri" w:hAnsi="Times New Roman"/>
          <w:sz w:val="28"/>
          <w:szCs w:val="28"/>
          <w:lang w:eastAsia="en-US"/>
        </w:rPr>
      </w:pPr>
      <w:r w:rsidRPr="00877E90">
        <w:rPr>
          <w:rFonts w:ascii="Times New Roman" w:eastAsia="Calibri" w:hAnsi="Times New Roman"/>
          <w:sz w:val="28"/>
          <w:szCs w:val="28"/>
          <w:lang w:val="en-US" w:eastAsia="en-US"/>
        </w:rPr>
        <w:t>6. Rahmonova K. T. Self study is a discovery of effective language learning strategy // «</w:t>
      </w:r>
      <w:r w:rsidRPr="00877E90">
        <w:rPr>
          <w:rFonts w:ascii="Times New Roman" w:eastAsia="Calibri" w:hAnsi="Times New Roman"/>
          <w:sz w:val="28"/>
          <w:szCs w:val="28"/>
          <w:lang w:eastAsia="en-US"/>
        </w:rPr>
        <w:t>Наукаиобразованиесегодня</w:t>
      </w:r>
      <w:r w:rsidRPr="00877E90">
        <w:rPr>
          <w:rFonts w:ascii="Times New Roman" w:eastAsia="Calibri" w:hAnsi="Times New Roman"/>
          <w:sz w:val="28"/>
          <w:szCs w:val="28"/>
          <w:lang w:val="en-US" w:eastAsia="en-US"/>
        </w:rPr>
        <w:t xml:space="preserve">». – № 5 (16), 2017. </w:t>
      </w:r>
      <w:r w:rsidRPr="00877E90">
        <w:rPr>
          <w:rFonts w:ascii="Times New Roman" w:eastAsia="Calibri" w:hAnsi="Times New Roman"/>
          <w:sz w:val="28"/>
          <w:szCs w:val="28"/>
          <w:lang w:eastAsia="en-US"/>
        </w:rPr>
        <w:t>С</w:t>
      </w:r>
      <w:r w:rsidRPr="00110B3A">
        <w:rPr>
          <w:rFonts w:ascii="Times New Roman" w:eastAsia="Calibri" w:hAnsi="Times New Roman"/>
          <w:sz w:val="28"/>
          <w:szCs w:val="28"/>
          <w:lang w:eastAsia="en-US"/>
        </w:rPr>
        <w:t>. 42.</w:t>
      </w:r>
    </w:p>
    <w:p w:rsidR="00F5728D" w:rsidRDefault="00F5728D" w:rsidP="00F5728D">
      <w:pPr>
        <w:spacing w:after="0" w:line="360" w:lineRule="auto"/>
        <w:ind w:firstLine="709"/>
        <w:jc w:val="both"/>
        <w:rPr>
          <w:rFonts w:ascii="Times New Roman" w:eastAsia="Calibri" w:hAnsi="Times New Roman"/>
          <w:sz w:val="28"/>
          <w:szCs w:val="28"/>
          <w:lang w:eastAsia="en-US"/>
        </w:rPr>
      </w:pPr>
    </w:p>
    <w:p w:rsidR="00110B3A" w:rsidRPr="00F5728D" w:rsidRDefault="00110B3A" w:rsidP="00F5728D">
      <w:pPr>
        <w:spacing w:after="0" w:line="360" w:lineRule="auto"/>
        <w:ind w:firstLine="709"/>
        <w:jc w:val="both"/>
        <w:rPr>
          <w:rFonts w:ascii="Times New Roman" w:eastAsia="Calibri" w:hAnsi="Times New Roman"/>
          <w:sz w:val="28"/>
          <w:szCs w:val="28"/>
          <w:lang w:eastAsia="en-US"/>
        </w:rPr>
      </w:pPr>
    </w:p>
    <w:p w:rsidR="00110B3A" w:rsidRPr="00110B3A" w:rsidRDefault="00110B3A" w:rsidP="00110B3A">
      <w:pPr>
        <w:spacing w:after="0" w:line="240" w:lineRule="auto"/>
        <w:jc w:val="center"/>
        <w:rPr>
          <w:rFonts w:ascii="Times New Roman" w:eastAsia="Calibri" w:hAnsi="Times New Roman"/>
          <w:b/>
          <w:sz w:val="28"/>
          <w:szCs w:val="28"/>
          <w:lang w:eastAsia="en-US"/>
        </w:rPr>
      </w:pPr>
      <w:r w:rsidRPr="00110B3A">
        <w:rPr>
          <w:rFonts w:ascii="Times New Roman" w:eastAsia="Calibri" w:hAnsi="Times New Roman"/>
          <w:b/>
          <w:sz w:val="28"/>
          <w:szCs w:val="28"/>
          <w:lang w:eastAsia="en-US"/>
        </w:rPr>
        <w:t>ВНЕДРЕНИЕ ЭЛЕКТРОННОГО ОБУЧЕНИЯ В ИНФОРМАЦИОННО-ОБРАЗОВАТЕЛЬНУЮ СРЕДУ УНИВЕРСИТЕТА</w:t>
      </w:r>
    </w:p>
    <w:p w:rsidR="00110B3A" w:rsidRPr="00110B3A" w:rsidRDefault="00110B3A" w:rsidP="00110B3A">
      <w:pPr>
        <w:spacing w:after="0" w:line="240" w:lineRule="auto"/>
        <w:jc w:val="center"/>
        <w:rPr>
          <w:rFonts w:ascii="Times New Roman" w:eastAsia="Calibri" w:hAnsi="Times New Roman"/>
          <w:b/>
          <w:i/>
          <w:iCs/>
          <w:sz w:val="28"/>
          <w:szCs w:val="28"/>
          <w:lang w:eastAsia="en-US"/>
        </w:rPr>
      </w:pPr>
      <w:bookmarkStart w:id="27" w:name="Галимова"/>
      <w:r w:rsidRPr="00110B3A">
        <w:rPr>
          <w:rFonts w:ascii="Times New Roman" w:eastAsia="Calibri" w:hAnsi="Times New Roman"/>
          <w:b/>
          <w:i/>
          <w:iCs/>
          <w:sz w:val="28"/>
          <w:szCs w:val="28"/>
          <w:lang w:eastAsia="en-US"/>
        </w:rPr>
        <w:t>Галимова</w:t>
      </w:r>
      <w:r w:rsidR="00824483" w:rsidRPr="00110B3A">
        <w:rPr>
          <w:rFonts w:ascii="Times New Roman" w:eastAsia="Calibri" w:hAnsi="Times New Roman"/>
          <w:b/>
          <w:i/>
          <w:iCs/>
          <w:sz w:val="28"/>
          <w:szCs w:val="28"/>
          <w:lang w:eastAsia="en-US"/>
        </w:rPr>
        <w:t>Х.Х.</w:t>
      </w:r>
    </w:p>
    <w:bookmarkEnd w:id="27"/>
    <w:p w:rsidR="00110B3A" w:rsidRPr="00110B3A" w:rsidRDefault="00110B3A" w:rsidP="00110B3A">
      <w:pPr>
        <w:spacing w:after="0" w:line="240" w:lineRule="auto"/>
        <w:jc w:val="center"/>
        <w:rPr>
          <w:rFonts w:ascii="Times New Roman" w:eastAsia="Calibri" w:hAnsi="Times New Roman"/>
          <w:b/>
          <w:sz w:val="28"/>
          <w:szCs w:val="28"/>
          <w:lang w:eastAsia="en-US"/>
        </w:rPr>
      </w:pPr>
      <w:r w:rsidRPr="00110B3A">
        <w:rPr>
          <w:rFonts w:ascii="Times New Roman" w:eastAsia="Calibri" w:hAnsi="Times New Roman"/>
          <w:b/>
          <w:sz w:val="28"/>
          <w:szCs w:val="28"/>
          <w:lang w:eastAsia="en-US"/>
        </w:rPr>
        <w:t xml:space="preserve">Башкирский государственный педагогический университет </w:t>
      </w:r>
    </w:p>
    <w:p w:rsidR="00110B3A" w:rsidRPr="00110B3A" w:rsidRDefault="00110B3A" w:rsidP="00110B3A">
      <w:pPr>
        <w:spacing w:after="0" w:line="240" w:lineRule="auto"/>
        <w:jc w:val="center"/>
        <w:rPr>
          <w:rFonts w:ascii="Times New Roman" w:eastAsia="Calibri" w:hAnsi="Times New Roman"/>
          <w:b/>
          <w:sz w:val="28"/>
          <w:szCs w:val="28"/>
          <w:lang w:eastAsia="en-US"/>
        </w:rPr>
      </w:pPr>
      <w:r w:rsidRPr="00110B3A">
        <w:rPr>
          <w:rFonts w:ascii="Times New Roman" w:eastAsia="Calibri" w:hAnsi="Times New Roman"/>
          <w:b/>
          <w:sz w:val="28"/>
          <w:szCs w:val="28"/>
          <w:lang w:eastAsia="en-US"/>
        </w:rPr>
        <w:t xml:space="preserve">им. М. Акмуллы, г. Уфа, Россия  </w:t>
      </w:r>
    </w:p>
    <w:p w:rsidR="00110B3A" w:rsidRPr="00110B3A" w:rsidRDefault="00110B3A" w:rsidP="00110B3A">
      <w:pPr>
        <w:spacing w:after="0" w:line="240" w:lineRule="auto"/>
        <w:jc w:val="center"/>
        <w:rPr>
          <w:rFonts w:ascii="Times New Roman" w:eastAsia="Calibri" w:hAnsi="Times New Roman"/>
          <w:b/>
          <w:sz w:val="28"/>
          <w:szCs w:val="28"/>
          <w:lang w:eastAsia="en-US"/>
        </w:rPr>
      </w:pPr>
    </w:p>
    <w:p w:rsidR="00110B3A" w:rsidRPr="00110B3A" w:rsidRDefault="00110B3A" w:rsidP="00110B3A">
      <w:pPr>
        <w:spacing w:after="0" w:line="240" w:lineRule="auto"/>
        <w:jc w:val="center"/>
        <w:rPr>
          <w:rFonts w:ascii="Times New Roman" w:eastAsia="Calibri" w:hAnsi="Times New Roman"/>
          <w:b/>
          <w:sz w:val="28"/>
          <w:szCs w:val="28"/>
          <w:lang w:eastAsia="en-US"/>
        </w:rPr>
      </w:pPr>
    </w:p>
    <w:p w:rsidR="00110B3A" w:rsidRPr="00110B3A" w:rsidRDefault="00110B3A" w:rsidP="00110B3A">
      <w:pPr>
        <w:spacing w:after="0" w:line="240" w:lineRule="auto"/>
        <w:jc w:val="both"/>
        <w:rPr>
          <w:rFonts w:ascii="Times New Roman" w:eastAsia="Calibri" w:hAnsi="Times New Roman"/>
          <w:b/>
          <w:sz w:val="24"/>
          <w:szCs w:val="24"/>
          <w:lang w:eastAsia="en-US"/>
        </w:rPr>
      </w:pPr>
      <w:r w:rsidRPr="00110B3A">
        <w:rPr>
          <w:rFonts w:ascii="Times New Roman" w:eastAsia="Calibri" w:hAnsi="Times New Roman"/>
          <w:b/>
          <w:sz w:val="24"/>
          <w:szCs w:val="24"/>
          <w:lang w:eastAsia="en-US"/>
        </w:rPr>
        <w:t xml:space="preserve"> Статья посвящена вопросам внедрения электронного обучения в информационно-образовательную среду педагогического университета в учебной и внеучебной деятельности.   В статье рассматриваются возможности использования Интернета при обучении иностранным языкам на неязыковых профилях подготовки, развитии иноязычной компетенции студентов в современных условиях. В исследовании приводятся наиболее эффективные формы работы для подготовки студентов к межкультурной коммуникации с использованием электронных ресурсов.   </w:t>
      </w:r>
    </w:p>
    <w:p w:rsidR="00110B3A" w:rsidRPr="00110B3A" w:rsidRDefault="00110B3A" w:rsidP="00110B3A">
      <w:pPr>
        <w:spacing w:after="0" w:line="240" w:lineRule="auto"/>
        <w:jc w:val="both"/>
        <w:rPr>
          <w:rFonts w:ascii="Times New Roman" w:eastAsia="Calibri" w:hAnsi="Times New Roman"/>
          <w:b/>
          <w:sz w:val="24"/>
          <w:szCs w:val="24"/>
          <w:lang w:eastAsia="en-US"/>
        </w:rPr>
      </w:pPr>
    </w:p>
    <w:p w:rsidR="00110B3A" w:rsidRPr="00110B3A" w:rsidRDefault="00110B3A" w:rsidP="00110B3A">
      <w:pPr>
        <w:spacing w:after="0" w:line="240" w:lineRule="auto"/>
        <w:jc w:val="both"/>
        <w:rPr>
          <w:rFonts w:ascii="Times New Roman" w:eastAsia="Calibri" w:hAnsi="Times New Roman"/>
          <w:b/>
          <w:sz w:val="24"/>
          <w:szCs w:val="24"/>
          <w:lang w:eastAsia="en-US"/>
        </w:rPr>
      </w:pPr>
    </w:p>
    <w:p w:rsidR="00110B3A" w:rsidRPr="00110B3A" w:rsidRDefault="00110B3A" w:rsidP="00110B3A">
      <w:pPr>
        <w:spacing w:after="0" w:line="360" w:lineRule="auto"/>
        <w:ind w:firstLine="708"/>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Специфика преподавания иностранных языков на неязыковых профилях подготовки обусловлена требованиями к уровню сформированности практикоориентированных знаний, иноязычных коммуникативных умений, профессионально-личностных качеств будущих специалистов. Иноязычная компетентность студентов заключается в таком владении иностранным языком, которое позволит использовать его в профессиональной среде, для реализации деловых и личных   контактов, востребованных в условиях межкультурной интеграции.  Цифровизация образования, необходимость подготовки выпускников к  профессиональной деятельности в условиях </w:t>
      </w:r>
      <w:r w:rsidRPr="00110B3A">
        <w:rPr>
          <w:rFonts w:ascii="Times New Roman" w:eastAsia="Calibri" w:hAnsi="Times New Roman"/>
          <w:sz w:val="28"/>
          <w:szCs w:val="28"/>
          <w:lang w:val="en-US" w:eastAsia="en-US"/>
        </w:rPr>
        <w:t>VUCA</w:t>
      </w:r>
      <w:r w:rsidRPr="00110B3A">
        <w:rPr>
          <w:rFonts w:ascii="Times New Roman" w:eastAsia="Calibri" w:hAnsi="Times New Roman"/>
          <w:sz w:val="28"/>
          <w:szCs w:val="28"/>
          <w:lang w:eastAsia="en-US"/>
        </w:rPr>
        <w:t xml:space="preserve">-мира, который характеризуется нестабильностью, неопределенностью, сложностью и неясностью, актуализация непрерывного открытого образования через создание многообразных и многоуровневых траекторий личностного роста в профессиональном сообществе  с использованием электронных ресурсов диктуют необходимость внедрения в информационно-образовательную среду  любого вуза  электронного обучения. </w:t>
      </w:r>
    </w:p>
    <w:p w:rsidR="00110B3A" w:rsidRPr="00110B3A" w:rsidRDefault="00110B3A" w:rsidP="00110B3A">
      <w:pPr>
        <w:spacing w:after="0" w:line="360" w:lineRule="auto"/>
        <w:ind w:firstLine="708"/>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lastRenderedPageBreak/>
        <w:t xml:space="preserve">В Башкирском </w:t>
      </w:r>
      <w:bookmarkStart w:id="28" w:name="_Hlk70725108"/>
      <w:r w:rsidRPr="00110B3A">
        <w:rPr>
          <w:rFonts w:ascii="Times New Roman" w:eastAsia="Calibri" w:hAnsi="Times New Roman"/>
          <w:sz w:val="28"/>
          <w:szCs w:val="28"/>
          <w:lang w:eastAsia="en-US"/>
        </w:rPr>
        <w:t xml:space="preserve">государственном педагогическом университете им.М.Акмуллы </w:t>
      </w:r>
      <w:bookmarkEnd w:id="28"/>
      <w:r w:rsidRPr="00110B3A">
        <w:rPr>
          <w:rFonts w:ascii="Times New Roman" w:eastAsia="Calibri" w:hAnsi="Times New Roman"/>
          <w:sz w:val="28"/>
          <w:szCs w:val="28"/>
          <w:lang w:eastAsia="en-US"/>
        </w:rPr>
        <w:t>созданы условия для успешного функционирования электронной образовательной среды, включающей в себя электронные информационные и образовательные ресурсы, совокупность информационных и телекоммуникационных технологий.</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Слайды </w:t>
      </w:r>
      <w:r w:rsidRPr="00110B3A">
        <w:rPr>
          <w:rFonts w:ascii="Times New Roman" w:eastAsia="Calibri" w:hAnsi="Times New Roman"/>
          <w:sz w:val="28"/>
          <w:szCs w:val="28"/>
          <w:lang w:val="en-US" w:eastAsia="en-US"/>
        </w:rPr>
        <w:t>PowerPoint</w:t>
      </w:r>
      <w:r w:rsidRPr="00110B3A">
        <w:rPr>
          <w:rFonts w:ascii="Times New Roman" w:eastAsia="Calibri" w:hAnsi="Times New Roman"/>
          <w:sz w:val="28"/>
          <w:szCs w:val="28"/>
          <w:lang w:eastAsia="en-US"/>
        </w:rPr>
        <w:t xml:space="preserve"> и гиперссылки, встроенные в оболочку учебного курса, уже считаются устаревшими. Обучающийся </w:t>
      </w:r>
      <w:r w:rsidRPr="00110B3A">
        <w:rPr>
          <w:rFonts w:ascii="Times New Roman" w:eastAsia="Calibri" w:hAnsi="Times New Roman"/>
          <w:sz w:val="28"/>
          <w:szCs w:val="28"/>
          <w:lang w:val="en-US" w:eastAsia="en-US"/>
        </w:rPr>
        <w:t>XXI</w:t>
      </w:r>
      <w:r w:rsidRPr="00110B3A">
        <w:rPr>
          <w:rFonts w:ascii="Times New Roman" w:eastAsia="Calibri" w:hAnsi="Times New Roman"/>
          <w:sz w:val="28"/>
          <w:szCs w:val="28"/>
          <w:lang w:eastAsia="en-US"/>
        </w:rPr>
        <w:t xml:space="preserve"> века нацелен на практикоориентированное образование длиною в жизнь, на фильтрацию информацию, на ее получение с опережением из   профессионально значимых источников, междисциплинарную реальность. Для студентов важна ресурсоориентированность, в том числе при освоении иностранного языка.      </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По мере развития технологий интеграция мультимедиа в учебные занятия является необходимостью для разработчиков учебных программ, поскольку они готовят  курсы для обучающихся  21 века. Студенты больше не ограничены изучением материалов из статических источников, таких как учебники,  хрестоматии, словари или веб-сайты. Мультимедиа и Интернет позволяют окунуться в среду обучения с  примерами  из современных источников, иллюстративным материалом и др. </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Опыт работы преподавателей иностранных языков позволяет сделать вывод, что Интернет может быть удобным и доступным инструментом обучения в каждой группе.   Максимально эффективно преподаватели используют видеоуроки, бесплатные образовательные каналы на </w:t>
      </w:r>
      <w:r w:rsidRPr="00110B3A">
        <w:rPr>
          <w:rFonts w:ascii="Times New Roman" w:eastAsia="Calibri" w:hAnsi="Times New Roman"/>
          <w:sz w:val="28"/>
          <w:szCs w:val="28"/>
          <w:lang w:val="en-US" w:eastAsia="en-US"/>
        </w:rPr>
        <w:t>YouTube</w:t>
      </w:r>
      <w:r w:rsidRPr="00110B3A">
        <w:rPr>
          <w:rFonts w:ascii="Times New Roman" w:eastAsia="Calibri" w:hAnsi="Times New Roman"/>
          <w:sz w:val="28"/>
          <w:szCs w:val="28"/>
          <w:lang w:eastAsia="en-US"/>
        </w:rPr>
        <w:t>. «Клиповость» презентации обучающего материала, яркие запоминающиеся примеры способствуют успешному освоению презентуемого материала.</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Популярным становится   приглашение удаленных докладчиков, экспертов в предметной области.  Акмуллинский университет имеет опыт сотрудничества с ведущими специалистами в области германистики и романистики из Евразийского национального университета им. Л. Гумилева (г.Нур-Султан, Республика Казахстан), Кыргызского национального университета им. Ж.Баласагына  (г. Бишкек, Республика Кыргызстан) ,  ООО «Франкофония» (г. Ницца, Франция).  </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lastRenderedPageBreak/>
        <w:t>Google позволяет создавать общий доступ к текстовым документам, электронным таблицам и даже целым папкам, размещает свои программы в облаке, используя веб-браузер для доступа ко всем файлам. На занятиях студенты могут обращаться к этому источнику.   Общие файлы также станут хорошим дополнением к общим учебным курсам.  Вместо того, чтобы просто обсуждать тот или иной проект в Интернете, студенты   могут фактически вместе работать над документами, презентациями.   Они могут сравнивать свои письменные задания, эссе, имея доступ к работам своих однокурсников.   Кроме того, в Google docs есть возможность добавлять комментарии к документу, поэтому с помощью этой функции можно выбрать несколько работ и поделиться своими мыслями по поводу содержания, языкового оформления текста, решения коммуникативной задачи. Приведение конкретных примеров и комментирование того, что правильно, а что нет, способствует повышению уровня иноязычной компетенции студентов, поскольку восприятие устной и письменной речи на иностранном языке развивает навыки и умения студентов в основных видах речевой деятельности.</w:t>
      </w:r>
    </w:p>
    <w:p w:rsidR="00110B3A" w:rsidRPr="00110B3A" w:rsidRDefault="00110B3A" w:rsidP="00110B3A">
      <w:pPr>
        <w:spacing w:after="0" w:line="360" w:lineRule="auto"/>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     Интернет дает преподавателю возможность сделать каждый урок более наглядным. Картинки и фото, иллюстрирующие разные события,  являются  самым верным способом добиться такого эффекта. Например, при изучении тем, связанным с географическим расположением страны изучаемого языка, изучением ландшафта, административным делением, преподаватель может использовать онлайн-карты. Карты также могут оказаться полезными при формировании лингвокультурологической компетенции, изучении истории, литературы (например, старая фотография местности, улицы современных городов, достопримечательности, атрибутика, символика и т.д.). Такой подход создает ощущение связи, что является надежным способом перехода   информации в долговременную память студентов, поскольку получение сведений различного типа   является многоканальным. Использование слайдов на уроках не является новой концепцией, но не утратило актуальности в настоящее время.  Использование Интернета может придать старым «визуальным эффектам» новую атмосферу. Это могут быть фрагменты текста с важной информацией, цитатами и практически </w:t>
      </w:r>
      <w:r w:rsidRPr="00110B3A">
        <w:rPr>
          <w:rFonts w:ascii="Times New Roman" w:eastAsia="Calibri" w:hAnsi="Times New Roman"/>
          <w:sz w:val="28"/>
          <w:szCs w:val="28"/>
          <w:lang w:eastAsia="en-US"/>
        </w:rPr>
        <w:lastRenderedPageBreak/>
        <w:t>любой другой письменной информацией, к которой преподаватель хочет привлечь внимание студентов.</w:t>
      </w:r>
    </w:p>
    <w:p w:rsidR="00110B3A" w:rsidRPr="00110B3A" w:rsidRDefault="00110B3A" w:rsidP="00110B3A">
      <w:pPr>
        <w:spacing w:after="0" w:line="360" w:lineRule="auto"/>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      Вместе с тем, информационные технологии и электронное обучение не вытесняют полностью педагога из образования.  В новых условиях организации учебного процесса меняются функции преподавателя, который выступает в качестве супервизора, тьютора, культурно-информационного модератора, руководителя проектной деятельности.Важно не только качественно преподавать иностранный язык.  Преподаватель   должен уметь доступно доносить информацию в интересной форме, чтобы она хорошо усваивалась обучающимися и информационно-коммуникативные технологии    способствует тому, чтобы преподаватель в полной мере мог не только рассказать про аспекты языка, но и показать их через презентацию, продемонстрировать видео и многое другое. </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Преподавателями Университета выполнена большая работа по переосмыслению содержания учебных дисциплин в рамках модульного построения   образовательного процесса и с учетом специфики каждой ОПОП, разработки инструментария оценки от «грамматики к общению на иностранном языке», по наполнению новым содержанием самостоятельной работы студентов и поиском форм ее организации с применением IT и ДОТ-технологий.   </w:t>
      </w:r>
    </w:p>
    <w:p w:rsidR="00110B3A" w:rsidRPr="00110B3A" w:rsidRDefault="00110B3A" w:rsidP="00110B3A">
      <w:pPr>
        <w:spacing w:after="0" w:line="360" w:lineRule="auto"/>
        <w:ind w:firstLine="709"/>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 Если студент не использует иностранный язык за рамками образовательного процесса, он не сможет достичь коммуникативного уровня владения иноязычной речью. В содержании курса по иностранному языку должна отражаться актуальная событийность, использоваться интерактивные формы обучения, интегрироваться научная составляющая, инновационная деятельность (проекты, конкурсы перевода, фестивали языков и культур). Преподаватели создают научно-образовательные сайты, к которым студенты активно обращаются в учебных целях и при подготовке курсовых и выпускных квалификационных работ, культурно-просветительских проектов, участия в молодежных конкурсах. Примером   приобщения студентов Университета к иноязычной культуре является Межрегиональный  фестиваль иноязычных культур, позволяющий проявить творческие способности в разных тематических направлениях: художественное слово, вокальное мастерство, </w:t>
      </w:r>
      <w:r w:rsidRPr="00110B3A">
        <w:rPr>
          <w:rFonts w:ascii="Times New Roman" w:eastAsia="Calibri" w:hAnsi="Times New Roman"/>
          <w:sz w:val="28"/>
          <w:szCs w:val="28"/>
          <w:lang w:eastAsia="en-US"/>
        </w:rPr>
        <w:lastRenderedPageBreak/>
        <w:t xml:space="preserve">театрализованное представление на иностранных языках.  Студенты обращаются к Интернет-источникам для выбора поэтического или прозаического произведения, классического или современного музыкального произведения, фрагмента сценической постановки по произведениям зарубежных авторов. </w:t>
      </w:r>
    </w:p>
    <w:p w:rsidR="00110B3A" w:rsidRPr="00110B3A" w:rsidRDefault="00110B3A" w:rsidP="00110B3A">
      <w:pPr>
        <w:spacing w:after="0" w:line="360" w:lineRule="auto"/>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      Создаются специальные чат-групп для совместного общения, например, для реализации международного проекта «Читаем стихотворения М. Карима на родных и иностранных языках». В настоящее время создана новая группа для участников проекта «Читаем произведения М.Акуллы на иностранных языках», посвященного 190-летию со дня рождения поэта, просветителя, чье имя носит университет.</w:t>
      </w:r>
    </w:p>
    <w:p w:rsidR="00110B3A" w:rsidRPr="00110B3A" w:rsidRDefault="00110B3A" w:rsidP="00110B3A">
      <w:pPr>
        <w:spacing w:after="0" w:line="360" w:lineRule="auto"/>
        <w:jc w:val="both"/>
        <w:rPr>
          <w:rFonts w:ascii="Times New Roman" w:eastAsia="Calibri" w:hAnsi="Times New Roman"/>
          <w:sz w:val="28"/>
          <w:szCs w:val="28"/>
          <w:lang w:eastAsia="en-US"/>
        </w:rPr>
      </w:pPr>
      <w:r w:rsidRPr="00110B3A">
        <w:rPr>
          <w:rFonts w:ascii="Times New Roman" w:eastAsia="Calibri" w:hAnsi="Times New Roman"/>
          <w:sz w:val="28"/>
          <w:szCs w:val="28"/>
          <w:lang w:eastAsia="en-US"/>
        </w:rPr>
        <w:t xml:space="preserve">       В институте филологического образования и межкультурных коммуникаций БГПУ им. М. Акмуллы   активно внедряется методика симуляционного обучения, построенная на основе решения педагогических ситуаций с возможностью размещения в виртуальной образовательной среде.  В Центрах развития компетенций используется современный инструментарий для формирования коммуникативных компетенций на русском и английском языках (мультимедийные технологии, специализированный учебный медиаконтент, который   погружает студентов в квазипрофессиональную среду).</w:t>
      </w:r>
    </w:p>
    <w:p w:rsidR="00110B3A" w:rsidRPr="00110B3A" w:rsidRDefault="00110B3A" w:rsidP="00110B3A">
      <w:pPr>
        <w:spacing w:after="0" w:line="360" w:lineRule="auto"/>
        <w:jc w:val="center"/>
        <w:rPr>
          <w:rFonts w:ascii="Times New Roman" w:eastAsia="Calibri" w:hAnsi="Times New Roman"/>
          <w:b/>
          <w:bCs/>
          <w:sz w:val="28"/>
          <w:szCs w:val="28"/>
          <w:lang w:eastAsia="en-US"/>
        </w:rPr>
      </w:pPr>
      <w:r w:rsidRPr="00110B3A">
        <w:rPr>
          <w:rFonts w:ascii="Times New Roman" w:eastAsia="Calibri" w:hAnsi="Times New Roman"/>
          <w:b/>
          <w:bCs/>
          <w:sz w:val="28"/>
          <w:szCs w:val="28"/>
          <w:lang w:eastAsia="en-US"/>
        </w:rPr>
        <w:t>Список литературы</w:t>
      </w:r>
    </w:p>
    <w:p w:rsidR="00110B3A" w:rsidRPr="00110B3A" w:rsidRDefault="00110B3A" w:rsidP="00110B3A">
      <w:pPr>
        <w:numPr>
          <w:ilvl w:val="0"/>
          <w:numId w:val="76"/>
        </w:numPr>
        <w:tabs>
          <w:tab w:val="left" w:pos="1134"/>
          <w:tab w:val="left" w:pos="1560"/>
        </w:tabs>
        <w:spacing w:after="0" w:line="240" w:lineRule="auto"/>
        <w:ind w:left="0" w:firstLine="709"/>
        <w:contextualSpacing/>
        <w:jc w:val="both"/>
        <w:rPr>
          <w:rFonts w:ascii="Times New Roman" w:eastAsia="Calibri" w:hAnsi="Times New Roman"/>
          <w:sz w:val="28"/>
          <w:szCs w:val="28"/>
          <w:lang w:eastAsia="zh-CN"/>
        </w:rPr>
      </w:pPr>
      <w:r w:rsidRPr="00110B3A">
        <w:rPr>
          <w:rFonts w:ascii="Times New Roman" w:eastAsia="Calibri" w:hAnsi="Times New Roman"/>
          <w:sz w:val="28"/>
          <w:szCs w:val="28"/>
          <w:lang w:eastAsia="zh-CN"/>
        </w:rPr>
        <w:t xml:space="preserve">Лялина, Ю.Л. Использование Интернет-ресурсов в обучении иностранным языкам [Текст] / Ю.Л. Лялина // Иностранные языки в школе: науч. - метод. журн. – 2017. – № 10. – С. 28-31. </w:t>
      </w:r>
    </w:p>
    <w:p w:rsidR="00110B3A" w:rsidRPr="00110B3A" w:rsidRDefault="00110B3A" w:rsidP="00110B3A">
      <w:pPr>
        <w:numPr>
          <w:ilvl w:val="0"/>
          <w:numId w:val="76"/>
        </w:numPr>
        <w:tabs>
          <w:tab w:val="left" w:pos="993"/>
          <w:tab w:val="left" w:pos="1134"/>
        </w:tabs>
        <w:spacing w:after="0" w:line="240" w:lineRule="auto"/>
        <w:ind w:left="0" w:firstLine="709"/>
        <w:contextualSpacing/>
        <w:jc w:val="both"/>
        <w:rPr>
          <w:rFonts w:ascii="Times New Roman" w:eastAsia="Calibri" w:hAnsi="Times New Roman"/>
          <w:sz w:val="28"/>
          <w:szCs w:val="28"/>
          <w:lang w:eastAsia="zh-CN"/>
        </w:rPr>
      </w:pPr>
      <w:r w:rsidRPr="00110B3A">
        <w:rPr>
          <w:rFonts w:ascii="Times New Roman" w:eastAsia="Calibri" w:hAnsi="Times New Roman" w:cs="Arial"/>
          <w:sz w:val="28"/>
          <w:szCs w:val="20"/>
          <w:lang w:eastAsia="zh-CN"/>
        </w:rPr>
        <w:t>Сысоев П.В. Информационные и коммуникационные технологии в лингвистическом образовании. М.: Книжный дом «ЛИБРОКОМ», 2013. 262 с.</w:t>
      </w:r>
    </w:p>
    <w:p w:rsidR="00110B3A" w:rsidRPr="00110B3A" w:rsidRDefault="00110B3A" w:rsidP="00110B3A">
      <w:pPr>
        <w:spacing w:after="0" w:line="240" w:lineRule="auto"/>
        <w:jc w:val="both"/>
        <w:rPr>
          <w:rFonts w:ascii="Times New Roman" w:eastAsia="Calibri" w:hAnsi="Times New Roman"/>
          <w:b/>
          <w:bCs/>
          <w:sz w:val="28"/>
          <w:szCs w:val="28"/>
          <w:lang w:eastAsia="en-US"/>
        </w:rPr>
      </w:pPr>
    </w:p>
    <w:p w:rsidR="00110B3A" w:rsidRPr="00110B3A" w:rsidRDefault="00110B3A" w:rsidP="00110B3A">
      <w:pPr>
        <w:rPr>
          <w:rFonts w:ascii="Times New Roman" w:eastAsia="Calibri" w:hAnsi="Times New Roman"/>
          <w:sz w:val="28"/>
          <w:szCs w:val="28"/>
          <w:lang w:eastAsia="en-US"/>
        </w:rPr>
      </w:pPr>
    </w:p>
    <w:p w:rsidR="005D1286" w:rsidRPr="005D1286" w:rsidRDefault="005D1286" w:rsidP="005D1286">
      <w:pPr>
        <w:spacing w:after="0" w:line="240" w:lineRule="auto"/>
        <w:ind w:firstLine="720"/>
        <w:jc w:val="center"/>
        <w:rPr>
          <w:rFonts w:ascii="Times New Roman" w:hAnsi="Times New Roman"/>
          <w:b/>
          <w:sz w:val="28"/>
          <w:szCs w:val="28"/>
          <w:lang w:val="en-US"/>
        </w:rPr>
      </w:pPr>
      <w:r w:rsidRPr="005D1286">
        <w:rPr>
          <w:rFonts w:ascii="Times New Roman" w:hAnsi="Times New Roman"/>
          <w:b/>
          <w:sz w:val="28"/>
          <w:szCs w:val="28"/>
        </w:rPr>
        <w:t>Т</w:t>
      </w:r>
      <w:r w:rsidRPr="005D1286">
        <w:rPr>
          <w:rFonts w:ascii="Times New Roman" w:hAnsi="Times New Roman"/>
          <w:b/>
          <w:sz w:val="28"/>
          <w:szCs w:val="28"/>
          <w:lang w:val="en-US"/>
        </w:rPr>
        <w:t>HE CONCEPT OF GAMIFICATION IN LANGUAGE EDUCATION</w:t>
      </w:r>
    </w:p>
    <w:p w:rsidR="005D1286" w:rsidRPr="005D1286" w:rsidRDefault="005D1286" w:rsidP="005D1286">
      <w:pPr>
        <w:spacing w:after="0" w:line="240" w:lineRule="auto"/>
        <w:ind w:firstLine="720"/>
        <w:jc w:val="center"/>
        <w:rPr>
          <w:rFonts w:ascii="Times New Roman" w:hAnsi="Times New Roman"/>
          <w:b/>
          <w:sz w:val="28"/>
          <w:szCs w:val="28"/>
          <w:lang w:val="en-US"/>
        </w:rPr>
      </w:pPr>
    </w:p>
    <w:p w:rsidR="005D1286" w:rsidRPr="005D1286" w:rsidRDefault="005D1286" w:rsidP="005D1286">
      <w:pPr>
        <w:spacing w:after="0" w:line="240" w:lineRule="auto"/>
        <w:ind w:firstLine="720"/>
        <w:jc w:val="center"/>
        <w:rPr>
          <w:rFonts w:ascii="Times New Roman" w:hAnsi="Times New Roman"/>
          <w:b/>
          <w:i/>
          <w:color w:val="000000"/>
          <w:sz w:val="28"/>
          <w:szCs w:val="28"/>
          <w:lang w:val="en-US"/>
        </w:rPr>
      </w:pPr>
      <w:bookmarkStart w:id="29" w:name="Chirkova"/>
      <w:r w:rsidRPr="005D1286">
        <w:rPr>
          <w:rFonts w:ascii="Times New Roman" w:hAnsi="Times New Roman"/>
          <w:b/>
          <w:i/>
          <w:color w:val="000000"/>
          <w:sz w:val="28"/>
          <w:szCs w:val="28"/>
          <w:lang w:val="en-US"/>
        </w:rPr>
        <w:t xml:space="preserve">Chirkova V.M., </w:t>
      </w:r>
      <w:bookmarkEnd w:id="29"/>
      <w:r w:rsidRPr="005D1286">
        <w:rPr>
          <w:rFonts w:ascii="Times New Roman" w:hAnsi="Times New Roman"/>
          <w:b/>
          <w:bCs/>
          <w:i/>
          <w:color w:val="000000"/>
          <w:sz w:val="28"/>
          <w:szCs w:val="28"/>
          <w:lang w:val="en-US"/>
        </w:rPr>
        <w:t xml:space="preserve">Itinson K.S., </w:t>
      </w:r>
      <w:r w:rsidRPr="005D1286">
        <w:rPr>
          <w:rFonts w:ascii="Times New Roman" w:hAnsi="Times New Roman"/>
          <w:b/>
          <w:i/>
          <w:color w:val="000000"/>
          <w:sz w:val="28"/>
          <w:szCs w:val="28"/>
          <w:lang w:val="en-US"/>
        </w:rPr>
        <w:t>Samchik N.N.</w:t>
      </w:r>
    </w:p>
    <w:p w:rsidR="005D1286" w:rsidRPr="005D1286" w:rsidRDefault="005D1286" w:rsidP="005D1286">
      <w:pPr>
        <w:spacing w:after="0" w:line="240" w:lineRule="auto"/>
        <w:ind w:firstLine="720"/>
        <w:jc w:val="center"/>
        <w:rPr>
          <w:rFonts w:ascii="Times New Roman" w:hAnsi="Times New Roman"/>
          <w:b/>
          <w:i/>
          <w:color w:val="000000"/>
          <w:sz w:val="28"/>
          <w:szCs w:val="28"/>
          <w:lang w:val="en-US"/>
        </w:rPr>
      </w:pPr>
    </w:p>
    <w:p w:rsidR="005D1286" w:rsidRPr="005D1286" w:rsidRDefault="005D1286" w:rsidP="005D1286">
      <w:pPr>
        <w:spacing w:after="0" w:line="240" w:lineRule="auto"/>
        <w:ind w:firstLine="720"/>
        <w:jc w:val="center"/>
        <w:rPr>
          <w:rFonts w:ascii="Times New Roman" w:hAnsi="Times New Roman"/>
          <w:b/>
          <w:sz w:val="28"/>
          <w:szCs w:val="28"/>
          <w:lang w:val="en-US"/>
        </w:rPr>
      </w:pPr>
      <w:r w:rsidRPr="005D1286">
        <w:rPr>
          <w:rFonts w:ascii="Times New Roman" w:eastAsia="SimSun" w:hAnsi="Times New Roman" w:cs="Lucida Sans"/>
          <w:b/>
          <w:kern w:val="1"/>
          <w:sz w:val="28"/>
          <w:szCs w:val="28"/>
          <w:lang w:val="en-US" w:eastAsia="hi-IN" w:bidi="hi-IN"/>
        </w:rPr>
        <w:t>Kursk State Medical University</w:t>
      </w:r>
    </w:p>
    <w:p w:rsidR="005D1286" w:rsidRPr="005D1286" w:rsidRDefault="005D1286" w:rsidP="005D1286">
      <w:pPr>
        <w:spacing w:after="0" w:line="240" w:lineRule="auto"/>
        <w:ind w:firstLine="720"/>
        <w:jc w:val="center"/>
        <w:rPr>
          <w:rFonts w:ascii="Times New Roman" w:hAnsi="Times New Roman"/>
          <w:b/>
          <w:sz w:val="28"/>
          <w:szCs w:val="28"/>
          <w:lang w:val="en-US"/>
        </w:rPr>
      </w:pPr>
      <w:r w:rsidRPr="005D1286">
        <w:rPr>
          <w:rFonts w:ascii="Times New Roman" w:hAnsi="Times New Roman"/>
          <w:b/>
          <w:sz w:val="28"/>
          <w:szCs w:val="28"/>
          <w:lang w:val="en-US"/>
        </w:rPr>
        <w:t xml:space="preserve"> Kursk Russia</w:t>
      </w:r>
    </w:p>
    <w:p w:rsidR="005D1286" w:rsidRPr="005D1286" w:rsidRDefault="005D1286" w:rsidP="005D1286">
      <w:pPr>
        <w:spacing w:after="0" w:line="240" w:lineRule="auto"/>
        <w:ind w:firstLine="720"/>
        <w:jc w:val="center"/>
        <w:rPr>
          <w:rFonts w:ascii="Times New Roman" w:hAnsi="Times New Roman"/>
          <w:b/>
          <w:sz w:val="28"/>
          <w:szCs w:val="28"/>
          <w:lang w:val="en-US"/>
        </w:rPr>
      </w:pPr>
    </w:p>
    <w:p w:rsidR="005D1286" w:rsidRPr="005D1286" w:rsidRDefault="005D1286" w:rsidP="005D1286">
      <w:pPr>
        <w:suppressAutoHyphens/>
        <w:spacing w:after="0" w:line="240" w:lineRule="auto"/>
        <w:jc w:val="both"/>
        <w:rPr>
          <w:rFonts w:ascii="Times New Roman" w:eastAsia="SimSun" w:hAnsi="Times New Roman" w:cs="Lucida Sans"/>
          <w:b/>
          <w:color w:val="000000"/>
          <w:kern w:val="1"/>
          <w:sz w:val="24"/>
          <w:szCs w:val="24"/>
          <w:lang w:val="en-US" w:eastAsia="hi-IN" w:bidi="hi-IN"/>
        </w:rPr>
      </w:pPr>
      <w:r w:rsidRPr="005D1286">
        <w:rPr>
          <w:rFonts w:ascii="Times New Roman" w:eastAsia="SimSun" w:hAnsi="Times New Roman" w:cs="Lucida Sans"/>
          <w:color w:val="000000"/>
          <w:kern w:val="1"/>
          <w:sz w:val="28"/>
          <w:szCs w:val="24"/>
          <w:lang w:val="en-US" w:eastAsia="hi-IN" w:bidi="hi-IN"/>
        </w:rPr>
        <w:tab/>
      </w:r>
      <w:r w:rsidRPr="005D1286">
        <w:rPr>
          <w:rFonts w:ascii="Times New Roman" w:eastAsia="SimSun" w:hAnsi="Times New Roman" w:cs="Lucida Sans"/>
          <w:b/>
          <w:color w:val="000000"/>
          <w:kern w:val="1"/>
          <w:sz w:val="24"/>
          <w:szCs w:val="24"/>
          <w:lang w:val="en-US" w:eastAsia="hi-IN" w:bidi="hi-IN"/>
        </w:rPr>
        <w:t>Gamification is a  concept that involves using game elements in non-game contexts</w:t>
      </w:r>
      <w:r w:rsidRPr="005D1286">
        <w:rPr>
          <w:rFonts w:ascii="Times New Roman" w:eastAsia="SimSun" w:hAnsi="Times New Roman" w:cs="Lucida Sans"/>
          <w:b/>
          <w:w w:val="105"/>
          <w:kern w:val="1"/>
          <w:sz w:val="24"/>
          <w:szCs w:val="24"/>
          <w:lang w:val="en-US" w:eastAsia="hi-IN" w:bidi="hi-IN"/>
        </w:rPr>
        <w:t xml:space="preserve"> . </w:t>
      </w:r>
      <w:r w:rsidRPr="005D1286">
        <w:rPr>
          <w:rFonts w:ascii="Times New Roman" w:eastAsia="SimSun" w:hAnsi="Times New Roman" w:cs="Lucida Sans"/>
          <w:b/>
          <w:color w:val="000000"/>
          <w:kern w:val="1"/>
          <w:sz w:val="24"/>
          <w:szCs w:val="24"/>
          <w:lang w:val="en-US" w:eastAsia="hi-IN" w:bidi="hi-IN"/>
        </w:rPr>
        <w:t>The use of Gamification in  language learning  contributes positively to the learning experience based on the information presented. At the  same  time learning interventions need to be taken with precaution.</w:t>
      </w:r>
    </w:p>
    <w:p w:rsidR="005D1286" w:rsidRPr="005D1286" w:rsidRDefault="005D1286" w:rsidP="005D1286">
      <w:pPr>
        <w:suppressAutoHyphens/>
        <w:spacing w:after="0" w:line="240" w:lineRule="auto"/>
        <w:rPr>
          <w:rFonts w:ascii="Times New Roman" w:eastAsia="SimSun" w:hAnsi="Times New Roman" w:cs="Lucida Sans"/>
          <w:b/>
          <w:color w:val="000000"/>
          <w:kern w:val="1"/>
          <w:sz w:val="24"/>
          <w:szCs w:val="24"/>
          <w:lang w:val="en-US" w:eastAsia="hi-IN" w:bidi="hi-IN"/>
        </w:rPr>
      </w:pPr>
    </w:p>
    <w:p w:rsidR="005D1286" w:rsidRPr="005D1286" w:rsidRDefault="005D1286" w:rsidP="005D1286">
      <w:pPr>
        <w:suppressAutoHyphens/>
        <w:spacing w:after="0" w:line="360" w:lineRule="auto"/>
        <w:ind w:firstLine="709"/>
        <w:jc w:val="both"/>
        <w:rPr>
          <w:rFonts w:ascii="Times New Roman" w:eastAsia="SimSun" w:hAnsi="Times New Roman" w:cs="Lucida Sans"/>
          <w:color w:val="000000"/>
          <w:kern w:val="1"/>
          <w:sz w:val="28"/>
          <w:szCs w:val="28"/>
          <w:lang w:val="en-US" w:eastAsia="hi-IN" w:bidi="hi-IN"/>
        </w:rPr>
      </w:pPr>
      <w:r w:rsidRPr="005D1286">
        <w:rPr>
          <w:rFonts w:ascii="Times New Roman" w:eastAsia="SimSun" w:hAnsi="Times New Roman" w:cs="Lucida Sans"/>
          <w:color w:val="000000"/>
          <w:kern w:val="1"/>
          <w:sz w:val="28"/>
          <w:szCs w:val="28"/>
          <w:lang w:val="en-US" w:eastAsia="hi-IN" w:bidi="hi-IN"/>
        </w:rPr>
        <w:t>The concept of Gamification is basically new. The term "gamification" first appeared online in the context of computer software in 2008, but early demonstrations of gamification emerged before that time in the fields of consumer advertising and corporate training, with products by </w:t>
      </w:r>
      <w:hyperlink r:id="rId65" w:tooltip="Bunchball" w:history="1">
        <w:r w:rsidRPr="005D1286">
          <w:rPr>
            <w:rFonts w:ascii="Times New Roman" w:eastAsia="SimSun" w:hAnsi="Times New Roman" w:cs="Lucida Sans"/>
            <w:color w:val="000000"/>
            <w:kern w:val="1"/>
            <w:sz w:val="28"/>
            <w:szCs w:val="28"/>
            <w:lang w:val="en-US" w:eastAsia="hi-IN" w:bidi="hi-IN"/>
          </w:rPr>
          <w:t>Bunchball</w:t>
        </w:r>
      </w:hyperlink>
      <w:r w:rsidRPr="005D1286">
        <w:rPr>
          <w:rFonts w:ascii="Times New Roman" w:eastAsia="SimSun" w:hAnsi="Times New Roman" w:cs="Lucida Sans"/>
          <w:color w:val="000000"/>
          <w:kern w:val="1"/>
          <w:sz w:val="28"/>
          <w:szCs w:val="28"/>
          <w:lang w:val="en-US" w:eastAsia="hi-IN" w:bidi="hi-IN"/>
        </w:rPr>
        <w:t>, Ringorang and Qstream. Gamification did not gain popularity until 2010. In the past decade, the popularity of gamification increased rapidly, and various cases are known in which businesses, web designers, and education workers used gamification in order to engage and motivate a target group with successful outcomes.</w:t>
      </w:r>
    </w:p>
    <w:p w:rsidR="005D1286" w:rsidRPr="005D1286" w:rsidRDefault="005D1286" w:rsidP="005D1286">
      <w:pPr>
        <w:suppressAutoHyphens/>
        <w:spacing w:after="0" w:line="360" w:lineRule="auto"/>
        <w:ind w:firstLine="709"/>
        <w:jc w:val="both"/>
        <w:rPr>
          <w:rFonts w:ascii="Times New Roman" w:eastAsia="SimSun" w:hAnsi="Times New Roman" w:cs="Lucida Sans"/>
          <w:color w:val="000000"/>
          <w:kern w:val="1"/>
          <w:sz w:val="28"/>
          <w:szCs w:val="28"/>
          <w:lang w:val="en-US" w:eastAsia="hi-IN" w:bidi="hi-IN"/>
        </w:rPr>
      </w:pPr>
      <w:r w:rsidRPr="005D1286">
        <w:rPr>
          <w:rFonts w:ascii="Times New Roman" w:eastAsia="SimSun" w:hAnsi="Times New Roman" w:cs="Lucida Sans"/>
          <w:color w:val="000000"/>
          <w:kern w:val="1"/>
          <w:sz w:val="28"/>
          <w:szCs w:val="28"/>
          <w:lang w:val="en-US" w:eastAsia="hi-IN" w:bidi="hi-IN"/>
        </w:rPr>
        <w:t>Gamification is the use of game elements and game design techniques in non-game contexts. It is based in the success of the gaming industry, social media, and decades of research in human psychology. Basically, any task, assignment, process or theoretical context can be gamified.</w:t>
      </w:r>
    </w:p>
    <w:p w:rsidR="005D1286" w:rsidRPr="005D1286" w:rsidRDefault="005D1286" w:rsidP="005D1286">
      <w:pPr>
        <w:tabs>
          <w:tab w:val="left" w:pos="0"/>
        </w:tabs>
        <w:spacing w:after="0" w:line="360" w:lineRule="auto"/>
        <w:ind w:firstLine="720"/>
        <w:jc w:val="both"/>
        <w:rPr>
          <w:rFonts w:ascii="Times New Roman" w:hAnsi="Times New Roman"/>
          <w:sz w:val="28"/>
          <w:szCs w:val="28"/>
          <w:lang w:val="en-US"/>
        </w:rPr>
      </w:pPr>
      <w:r w:rsidRPr="005D1286">
        <w:rPr>
          <w:rFonts w:ascii="Times New Roman" w:hAnsi="Times New Roman"/>
          <w:sz w:val="28"/>
          <w:szCs w:val="28"/>
          <w:lang w:val="en-US"/>
        </w:rPr>
        <w:t xml:space="preserve">Gamification in education, or gamification in learning, is sometimes described using other terms: gameful thinking, game principles for education, motivation design, engagement design, etc.  It is different from game-based learning in that it does not involve students making their own games or playing commercially-made video games. It operates under the assumption that the kind of engagement that gamers experience with games can be transferred to an educational context towards the goals of facilitating learning and influencing student behavior. </w:t>
      </w:r>
    </w:p>
    <w:p w:rsidR="005D1286" w:rsidRPr="005D1286" w:rsidRDefault="005D1286" w:rsidP="005D1286">
      <w:pPr>
        <w:tabs>
          <w:tab w:val="left" w:pos="0"/>
        </w:tabs>
        <w:spacing w:after="0" w:line="360" w:lineRule="auto"/>
        <w:ind w:firstLine="720"/>
        <w:jc w:val="both"/>
        <w:rPr>
          <w:rFonts w:ascii="Times New Roman" w:hAnsi="Times New Roman"/>
          <w:b/>
          <w:bCs/>
          <w:sz w:val="28"/>
          <w:szCs w:val="28"/>
          <w:lang w:val="en-US"/>
        </w:rPr>
      </w:pPr>
      <w:r w:rsidRPr="005D1286">
        <w:rPr>
          <w:rFonts w:ascii="Times New Roman" w:hAnsi="Times New Roman"/>
          <w:bCs/>
          <w:sz w:val="28"/>
          <w:szCs w:val="28"/>
          <w:lang w:val="en-US"/>
        </w:rPr>
        <w:t>So what’s this all mean for language learners?</w:t>
      </w:r>
      <w:r w:rsidRPr="005D1286">
        <w:rPr>
          <w:rFonts w:ascii="Times New Roman" w:hAnsi="Times New Roman"/>
          <w:sz w:val="28"/>
          <w:szCs w:val="28"/>
          <w:lang w:val="en-US"/>
        </w:rPr>
        <w:t> Gamification has been shown to increase people’s interest in and engagement with even boring tasks like ordering pizza or taking the stairs. </w:t>
      </w:r>
      <w:r w:rsidRPr="005D1286">
        <w:rPr>
          <w:rFonts w:ascii="Times New Roman" w:hAnsi="Times New Roman"/>
          <w:bCs/>
          <w:sz w:val="28"/>
          <w:szCs w:val="28"/>
          <w:lang w:val="en-US"/>
        </w:rPr>
        <w:t>That makes it a great resource for shaking up your study regimen and practicing grammar, vocabulary and more</w:t>
      </w:r>
      <w:r w:rsidRPr="005D1286">
        <w:rPr>
          <w:rFonts w:ascii="Times New Roman" w:hAnsi="Times New Roman"/>
          <w:b/>
          <w:bCs/>
          <w:sz w:val="28"/>
          <w:szCs w:val="28"/>
          <w:lang w:val="en-US"/>
        </w:rPr>
        <w:t>.</w:t>
      </w:r>
    </w:p>
    <w:p w:rsidR="005D1286" w:rsidRPr="005D1286" w:rsidRDefault="005D1286" w:rsidP="005D1286">
      <w:pPr>
        <w:tabs>
          <w:tab w:val="left" w:pos="0"/>
        </w:tabs>
        <w:spacing w:after="0" w:line="360" w:lineRule="auto"/>
        <w:ind w:firstLine="720"/>
        <w:jc w:val="both"/>
        <w:rPr>
          <w:rFonts w:ascii="Times New Roman" w:hAnsi="Times New Roman"/>
          <w:bCs/>
          <w:sz w:val="28"/>
          <w:szCs w:val="28"/>
          <w:lang w:val="en-US"/>
        </w:rPr>
      </w:pPr>
      <w:r w:rsidRPr="005D1286">
        <w:rPr>
          <w:rFonts w:ascii="Times New Roman" w:hAnsi="Times New Roman"/>
          <w:bCs/>
          <w:sz w:val="28"/>
          <w:szCs w:val="28"/>
          <w:lang w:val="en-US"/>
        </w:rPr>
        <w:t>Although gamification for learning and game-based learning are two different concepts, they share common ground on the idea that game elements can make learning experiences more engaging.</w:t>
      </w:r>
    </w:p>
    <w:p w:rsidR="005D1286" w:rsidRPr="005D1286" w:rsidRDefault="005D1286" w:rsidP="005D1286">
      <w:pPr>
        <w:tabs>
          <w:tab w:val="left" w:pos="0"/>
        </w:tabs>
        <w:spacing w:after="0" w:line="360" w:lineRule="auto"/>
        <w:ind w:firstLine="720"/>
        <w:jc w:val="both"/>
        <w:rPr>
          <w:rFonts w:ascii="Times New Roman" w:hAnsi="Times New Roman"/>
          <w:b/>
          <w:bCs/>
          <w:sz w:val="28"/>
          <w:szCs w:val="28"/>
          <w:lang w:val="en-US"/>
        </w:rPr>
      </w:pPr>
      <w:r w:rsidRPr="005D1286">
        <w:rPr>
          <w:rFonts w:ascii="Times New Roman" w:hAnsi="Times New Roman"/>
          <w:sz w:val="28"/>
          <w:szCs w:val="28"/>
          <w:lang w:val="en-US"/>
        </w:rPr>
        <w:t xml:space="preserve">The use of Gamification in language learning has brought the use of many tools to enhance the language learning process and motivate the students. It’s very important to remember that in a gamified classroom setting the tool will serve a purpose and it shouldn’t substitute the target goal of the unit or module. This is also essential in language </w:t>
      </w:r>
      <w:r w:rsidRPr="005D1286">
        <w:rPr>
          <w:rFonts w:ascii="Times New Roman" w:hAnsi="Times New Roman"/>
          <w:sz w:val="28"/>
          <w:szCs w:val="28"/>
          <w:lang w:val="en-US"/>
        </w:rPr>
        <w:lastRenderedPageBreak/>
        <w:t xml:space="preserve">learning. With many tools to choose from in educational technology, the teacher needs to use them accordingly to the target audience and combine it with the appropriate language learning approach or strategy. These Gamification tools are frequently used in  foreign language learning: </w:t>
      </w:r>
      <w:hyperlink r:id="rId66" w:tgtFrame="_blank" w:history="1">
        <w:r w:rsidRPr="005D1286">
          <w:rPr>
            <w:rFonts w:ascii="Times New Roman" w:hAnsi="Times New Roman"/>
            <w:bCs/>
            <w:sz w:val="28"/>
            <w:szCs w:val="28"/>
            <w:lang w:val="en-US"/>
          </w:rPr>
          <w:t>MindSnacks</w:t>
        </w:r>
      </w:hyperlink>
      <w:r w:rsidRPr="005D1286">
        <w:rPr>
          <w:rFonts w:ascii="Times New Roman" w:hAnsi="Times New Roman"/>
          <w:b/>
          <w:bCs/>
          <w:sz w:val="28"/>
          <w:szCs w:val="28"/>
          <w:lang w:val="en-US"/>
        </w:rPr>
        <w:t xml:space="preserve">, </w:t>
      </w:r>
      <w:r w:rsidRPr="005D1286">
        <w:rPr>
          <w:rFonts w:ascii="Times New Roman" w:hAnsi="Times New Roman"/>
          <w:sz w:val="28"/>
          <w:szCs w:val="28"/>
          <w:lang w:val="en-US"/>
        </w:rPr>
        <w:t>Duolingo, Class Dojo, Zondle, Brainscape, Edmodo and Clozemaster.</w:t>
      </w:r>
    </w:p>
    <w:p w:rsidR="005D1286" w:rsidRPr="005D1286" w:rsidRDefault="00E30956" w:rsidP="005D1286">
      <w:pPr>
        <w:widowControl w:val="0"/>
        <w:numPr>
          <w:ilvl w:val="0"/>
          <w:numId w:val="80"/>
        </w:numPr>
        <w:tabs>
          <w:tab w:val="left" w:pos="0"/>
        </w:tabs>
        <w:suppressAutoHyphens/>
        <w:spacing w:after="0" w:line="360" w:lineRule="auto"/>
        <w:ind w:left="0" w:firstLine="709"/>
        <w:jc w:val="both"/>
        <w:rPr>
          <w:rFonts w:ascii="Times New Roman" w:hAnsi="Times New Roman"/>
          <w:sz w:val="28"/>
          <w:szCs w:val="28"/>
          <w:lang w:val="en-US"/>
        </w:rPr>
      </w:pPr>
      <w:hyperlink r:id="rId67" w:tgtFrame="_blank" w:history="1">
        <w:r w:rsidR="005D1286" w:rsidRPr="005D1286">
          <w:rPr>
            <w:rFonts w:ascii="Times New Roman" w:hAnsi="Times New Roman"/>
            <w:b/>
            <w:bCs/>
            <w:sz w:val="28"/>
            <w:szCs w:val="28"/>
            <w:lang w:val="en-US"/>
          </w:rPr>
          <w:t>MindSnacks</w:t>
        </w:r>
      </w:hyperlink>
      <w:r w:rsidR="005D1286" w:rsidRPr="005D1286">
        <w:rPr>
          <w:rFonts w:ascii="Times New Roman" w:hAnsi="Times New Roman"/>
          <w:sz w:val="28"/>
          <w:szCs w:val="28"/>
          <w:lang w:val="en-US"/>
        </w:rPr>
        <w:t>is one of the App Store’s 2011 winners of the “Best Education Apps of the Year.” It’s really an awesome collection of games that learners can use to learn Spanish, French, Italian, Portuguese, German, Chinese and Japanese. There are around nine games for each of the offered languages, and about 1,000 vocabulary words up for mastery.</w:t>
      </w:r>
    </w:p>
    <w:p w:rsidR="005D1286" w:rsidRPr="005D1286" w:rsidRDefault="005D1286" w:rsidP="005D1286">
      <w:pPr>
        <w:widowControl w:val="0"/>
        <w:numPr>
          <w:ilvl w:val="0"/>
          <w:numId w:val="80"/>
        </w:numPr>
        <w:tabs>
          <w:tab w:val="left" w:pos="0"/>
        </w:tabs>
        <w:suppressAutoHyphens/>
        <w:spacing w:after="0" w:line="360" w:lineRule="auto"/>
        <w:ind w:left="0" w:firstLine="709"/>
        <w:jc w:val="both"/>
        <w:rPr>
          <w:rFonts w:ascii="Times New Roman" w:hAnsi="Times New Roman"/>
          <w:sz w:val="28"/>
          <w:szCs w:val="28"/>
          <w:lang w:val="en-US"/>
        </w:rPr>
      </w:pPr>
      <w:r w:rsidRPr="005D1286">
        <w:rPr>
          <w:rFonts w:ascii="Times New Roman" w:hAnsi="Times New Roman"/>
          <w:b/>
          <w:sz w:val="28"/>
          <w:szCs w:val="28"/>
          <w:lang w:val="en-US"/>
        </w:rPr>
        <w:t>Duolingo</w:t>
      </w:r>
      <w:r w:rsidRPr="005D1286">
        <w:rPr>
          <w:rFonts w:ascii="Times New Roman" w:hAnsi="Times New Roman"/>
          <w:sz w:val="28"/>
          <w:szCs w:val="28"/>
          <w:lang w:val="en-US"/>
        </w:rPr>
        <w:t xml:space="preserve"> made a big splash. Its central premise is that language learning should be free. Thus, all of the languages it supports is available for free from beginning to end. It uses a gaming concept where you learn new languages by playing little games that shows you new vocabulary and grammar. It doesn’t sound that serious, but the developers boast that 34 hours of playing is about equal to a semester in college. It’s a great place to start for beginners on a budget.</w:t>
      </w:r>
    </w:p>
    <w:p w:rsidR="005D1286" w:rsidRPr="005D1286" w:rsidRDefault="005D1286" w:rsidP="005D1286">
      <w:pPr>
        <w:widowControl w:val="0"/>
        <w:numPr>
          <w:ilvl w:val="0"/>
          <w:numId w:val="80"/>
        </w:numPr>
        <w:tabs>
          <w:tab w:val="left" w:pos="0"/>
        </w:tabs>
        <w:suppressAutoHyphens/>
        <w:spacing w:after="0" w:line="360" w:lineRule="auto"/>
        <w:ind w:left="0" w:firstLine="709"/>
        <w:jc w:val="both"/>
        <w:rPr>
          <w:rFonts w:ascii="Times New Roman" w:hAnsi="Times New Roman"/>
          <w:sz w:val="28"/>
          <w:szCs w:val="28"/>
          <w:lang w:val="en-US"/>
        </w:rPr>
      </w:pPr>
      <w:r w:rsidRPr="005D1286">
        <w:rPr>
          <w:rFonts w:ascii="Times New Roman" w:hAnsi="Times New Roman"/>
          <w:b/>
          <w:bCs/>
          <w:sz w:val="28"/>
          <w:szCs w:val="28"/>
          <w:lang w:val="en-US"/>
        </w:rPr>
        <w:t>ClassDojo</w:t>
      </w:r>
      <w:r w:rsidRPr="005D1286">
        <w:rPr>
          <w:rFonts w:ascii="Times New Roman" w:hAnsi="Times New Roman"/>
          <w:sz w:val="28"/>
          <w:szCs w:val="28"/>
          <w:lang w:val="en-US"/>
        </w:rPr>
        <w:t> is an </w:t>
      </w:r>
      <w:hyperlink r:id="rId68" w:tooltip="Educational technology" w:history="1">
        <w:r w:rsidRPr="005D1286">
          <w:rPr>
            <w:rFonts w:ascii="Times New Roman" w:hAnsi="Times New Roman"/>
            <w:sz w:val="28"/>
            <w:szCs w:val="28"/>
            <w:lang w:val="en-US"/>
          </w:rPr>
          <w:t>educational technology</w:t>
        </w:r>
      </w:hyperlink>
      <w:r w:rsidRPr="005D1286">
        <w:rPr>
          <w:rFonts w:ascii="Times New Roman" w:hAnsi="Times New Roman"/>
          <w:sz w:val="28"/>
          <w:szCs w:val="28"/>
          <w:lang w:val="en-US"/>
        </w:rPr>
        <w:t> company. It connects primary school teachers, students and families through communication features, such as a feed for photos and videos from the school day, and messaging that can be translated into more than 35 languages. Several game elements are used like avatars and progress. It gives the opportunity for real time feedback. It also enables teachers to note feedback on students' skills and creates a portfolio for students, so that families can be aware of school activities outside of meeting with teachers.</w:t>
      </w:r>
    </w:p>
    <w:p w:rsidR="005D1286" w:rsidRPr="005D1286" w:rsidRDefault="005D1286" w:rsidP="005D1286">
      <w:pPr>
        <w:widowControl w:val="0"/>
        <w:numPr>
          <w:ilvl w:val="0"/>
          <w:numId w:val="80"/>
        </w:numPr>
        <w:tabs>
          <w:tab w:val="left" w:pos="0"/>
        </w:tabs>
        <w:suppressAutoHyphens/>
        <w:spacing w:after="0" w:line="360" w:lineRule="auto"/>
        <w:ind w:left="0" w:firstLine="709"/>
        <w:jc w:val="both"/>
        <w:rPr>
          <w:rFonts w:ascii="Times New Roman" w:hAnsi="Times New Roman"/>
          <w:b/>
          <w:sz w:val="28"/>
          <w:szCs w:val="28"/>
          <w:lang w:val="en-US"/>
        </w:rPr>
      </w:pPr>
      <w:r w:rsidRPr="005D1286">
        <w:rPr>
          <w:rFonts w:ascii="Times New Roman" w:eastAsia="SimSun" w:hAnsi="Times New Roman" w:cs="Lucida Sans"/>
          <w:b/>
          <w:w w:val="105"/>
          <w:kern w:val="1"/>
          <w:sz w:val="28"/>
          <w:szCs w:val="28"/>
          <w:lang w:val="en-US" w:eastAsia="hi-IN" w:bidi="hi-IN"/>
        </w:rPr>
        <w:t xml:space="preserve">Zondle </w:t>
      </w:r>
      <w:r w:rsidRPr="005D1286">
        <w:rPr>
          <w:rFonts w:ascii="Times New Roman" w:eastAsia="SimSun" w:hAnsi="Times New Roman" w:cs="Lucida Sans"/>
          <w:w w:val="105"/>
          <w:kern w:val="1"/>
          <w:sz w:val="28"/>
          <w:szCs w:val="28"/>
          <w:lang w:val="en-US" w:eastAsia="hi-IN" w:bidi="hi-IN"/>
        </w:rPr>
        <w:t xml:space="preserve">It is a Game Based Learning platform that incorporates Gamification. Using it the educator cancreate quizzes and has plenty of content. Student will be engaged with the games. Most educatorsuse it as a reward. It’s great for homework and practice.The Zondle experience benefits L2language instruction based on the exercises/quizzes it has. Also the progress tracking and otherelements like avatars, leaderboards, and Zollars, which are elements that increases or decreasesbased on the answers to the quizzes and the engagement. Students can use </w:t>
      </w:r>
      <w:r w:rsidRPr="005D1286">
        <w:rPr>
          <w:rFonts w:ascii="Times New Roman" w:eastAsia="SimSun" w:hAnsi="Times New Roman" w:cs="Lucida Sans"/>
          <w:w w:val="105"/>
          <w:kern w:val="1"/>
          <w:sz w:val="28"/>
          <w:szCs w:val="28"/>
          <w:lang w:val="en-US" w:eastAsia="hi-IN" w:bidi="hi-IN"/>
        </w:rPr>
        <w:lastRenderedPageBreak/>
        <w:t>Zondle thru webbrowsers,smartphonesandtablets.</w:t>
      </w:r>
    </w:p>
    <w:p w:rsidR="005D1286" w:rsidRPr="005D1286" w:rsidRDefault="005056A9" w:rsidP="005D1286">
      <w:pPr>
        <w:tabs>
          <w:tab w:val="left" w:pos="0"/>
        </w:tabs>
        <w:spacing w:after="0" w:line="360" w:lineRule="auto"/>
        <w:jc w:val="both"/>
        <w:rPr>
          <w:rFonts w:ascii="Times New Roman" w:eastAsia="SimSun" w:hAnsi="Times New Roman" w:cs="Lucida Sans"/>
          <w:noProof/>
          <w:kern w:val="1"/>
          <w:sz w:val="24"/>
          <w:szCs w:val="24"/>
        </w:rPr>
      </w:pPr>
      <w:r w:rsidRPr="00E30956">
        <w:rPr>
          <w:rFonts w:ascii="Times New Roman" w:eastAsia="SimSun" w:hAnsi="Times New Roman" w:cs="Lucida Sans"/>
          <w:noProof/>
          <w:kern w:val="1"/>
          <w:sz w:val="24"/>
          <w:szCs w:val="24"/>
        </w:rPr>
        <w:pict>
          <v:shape id="_x0000_i1038" type="#_x0000_t75" alt="https://edshelf.com/wp-content/uploads/screenshot-zondle-1.jpg" style="width:5in;height:240pt;visibility:visible">
            <v:imagedata r:id="rId69" o:title="screenshot-zondle-1"/>
          </v:shape>
        </w:pict>
      </w:r>
    </w:p>
    <w:p w:rsidR="005D1286" w:rsidRPr="005D1286" w:rsidRDefault="005D1286" w:rsidP="005D1286">
      <w:pPr>
        <w:tabs>
          <w:tab w:val="left" w:pos="0"/>
        </w:tabs>
        <w:spacing w:after="0" w:line="360" w:lineRule="auto"/>
        <w:jc w:val="both"/>
        <w:rPr>
          <w:rFonts w:ascii="Times New Roman" w:hAnsi="Times New Roman"/>
          <w:sz w:val="28"/>
          <w:szCs w:val="28"/>
          <w:lang w:val="en-US"/>
        </w:rPr>
      </w:pPr>
      <w:r w:rsidRPr="005D1286">
        <w:rPr>
          <w:rFonts w:ascii="Times New Roman" w:hAnsi="Times New Roman"/>
          <w:sz w:val="28"/>
          <w:szCs w:val="28"/>
          <w:lang w:val="en-US"/>
        </w:rPr>
        <w:t>Figure 1. Example of a game for primary school age onZondle.</w:t>
      </w:r>
    </w:p>
    <w:p w:rsidR="005D1286" w:rsidRPr="005D1286" w:rsidRDefault="005D1286" w:rsidP="005D1286">
      <w:pPr>
        <w:widowControl w:val="0"/>
        <w:numPr>
          <w:ilvl w:val="0"/>
          <w:numId w:val="80"/>
        </w:numPr>
        <w:tabs>
          <w:tab w:val="left" w:pos="0"/>
        </w:tabs>
        <w:suppressAutoHyphens/>
        <w:spacing w:after="0" w:line="360" w:lineRule="auto"/>
        <w:ind w:left="0" w:firstLine="709"/>
        <w:jc w:val="both"/>
        <w:rPr>
          <w:rFonts w:ascii="Times New Roman" w:hAnsi="Times New Roman"/>
          <w:sz w:val="28"/>
          <w:szCs w:val="28"/>
          <w:lang w:val="en-US"/>
        </w:rPr>
      </w:pPr>
      <w:r w:rsidRPr="005D1286">
        <w:rPr>
          <w:rFonts w:ascii="Times New Roman" w:hAnsi="Times New Roman"/>
          <w:b/>
          <w:sz w:val="28"/>
          <w:szCs w:val="28"/>
          <w:lang w:val="en-US"/>
        </w:rPr>
        <w:t>Brainscape</w:t>
      </w:r>
      <w:r w:rsidRPr="005D1286">
        <w:rPr>
          <w:rFonts w:ascii="Times New Roman" w:hAnsi="Times New Roman"/>
          <w:sz w:val="28"/>
          <w:szCs w:val="28"/>
          <w:lang w:val="en-US"/>
        </w:rPr>
        <w:t xml:space="preserve"> is a web and mobile education platform that allows students to study adaptive flashcards. The website and mobile application allow students, teachers, and corporate trainers to create (or upload) electronic flashcards, and to find flashcards created by other users and publishers around the world. Flashcards are all stored in the cloud and can be shared with groups of other learners. Brainscape uses spaced repetition, which has been shown to increase rate of learning. The learner rates his/her confidence in each flashcard, on a scale of 1-5, which subsequently determines how frequently to repeat the flashcard. Lower-confidence items are repeated more frequently until the user upgrades his/her confidence rating, thereby creating an optimized study stream. </w:t>
      </w:r>
    </w:p>
    <w:p w:rsidR="005D1286" w:rsidRPr="005D1286" w:rsidRDefault="005D1286" w:rsidP="005D1286">
      <w:pPr>
        <w:widowControl w:val="0"/>
        <w:numPr>
          <w:ilvl w:val="0"/>
          <w:numId w:val="80"/>
        </w:numPr>
        <w:tabs>
          <w:tab w:val="left" w:pos="0"/>
        </w:tabs>
        <w:suppressAutoHyphens/>
        <w:spacing w:after="0" w:line="360" w:lineRule="auto"/>
        <w:ind w:left="0" w:firstLine="709"/>
        <w:jc w:val="both"/>
        <w:rPr>
          <w:rFonts w:ascii="Times New Roman" w:hAnsi="Times New Roman"/>
          <w:sz w:val="28"/>
          <w:szCs w:val="28"/>
          <w:lang w:val="en-US"/>
        </w:rPr>
      </w:pPr>
      <w:r w:rsidRPr="005D1286">
        <w:rPr>
          <w:rFonts w:ascii="Times New Roman" w:hAnsi="Times New Roman"/>
          <w:b/>
          <w:bCs/>
          <w:sz w:val="28"/>
          <w:szCs w:val="28"/>
          <w:lang w:val="en-US"/>
        </w:rPr>
        <w:t>Edmodo</w:t>
      </w:r>
      <w:r w:rsidRPr="005D1286">
        <w:rPr>
          <w:rFonts w:ascii="Times New Roman" w:hAnsi="Times New Roman"/>
          <w:sz w:val="28"/>
          <w:szCs w:val="28"/>
          <w:lang w:val="en-US"/>
        </w:rPr>
        <w:t xml:space="preserve"> It’s a safe social networking platform for education with Gamification elements like badges and quests. It can be used as an extension of the classroom for all educational levels. In addition, it has an interface very similar to Facebook. Students can comment on posts, submit assignments, and track their progress. Educators can post polls, open discussion boards, design quizzes, and post assignment. It’s a great motivating tool for language instruction because it promotes collaborative learning, teamwork, and parents have an account where they can receive feedback from the instructor. In addition the language learner can practice spelling and grammar through conversational postings and could create differentiated instruction through small groups </w:t>
      </w:r>
      <w:r w:rsidRPr="005D1286">
        <w:rPr>
          <w:rFonts w:ascii="Times New Roman" w:hAnsi="Times New Roman"/>
          <w:sz w:val="28"/>
          <w:szCs w:val="28"/>
          <w:lang w:val="en-US"/>
        </w:rPr>
        <w:lastRenderedPageBreak/>
        <w:t>and shared folders. Edmodo works with any Web browser, iPad, iPhone, iPod Touch, Android, Windows Phone.</w:t>
      </w:r>
    </w:p>
    <w:p w:rsidR="005D1286" w:rsidRPr="005D1286" w:rsidRDefault="005D1286" w:rsidP="005D1286">
      <w:pPr>
        <w:widowControl w:val="0"/>
        <w:numPr>
          <w:ilvl w:val="0"/>
          <w:numId w:val="80"/>
        </w:numPr>
        <w:tabs>
          <w:tab w:val="left" w:pos="0"/>
        </w:tabs>
        <w:suppressAutoHyphens/>
        <w:spacing w:after="0" w:line="360" w:lineRule="auto"/>
        <w:ind w:left="0" w:firstLine="720"/>
        <w:jc w:val="both"/>
        <w:rPr>
          <w:rFonts w:ascii="Times New Roman" w:hAnsi="Times New Roman"/>
          <w:sz w:val="28"/>
          <w:szCs w:val="28"/>
          <w:lang w:val="en-US"/>
        </w:rPr>
      </w:pPr>
      <w:r w:rsidRPr="005D1286">
        <w:rPr>
          <w:rFonts w:ascii="Times New Roman" w:hAnsi="Times New Roman"/>
          <w:b/>
          <w:sz w:val="28"/>
          <w:szCs w:val="28"/>
          <w:lang w:val="en-US"/>
        </w:rPr>
        <w:t>Clozemaster</w:t>
      </w:r>
      <w:r w:rsidRPr="005D1286">
        <w:rPr>
          <w:rFonts w:ascii="Times New Roman" w:hAnsi="Times New Roman"/>
          <w:sz w:val="28"/>
          <w:szCs w:val="28"/>
          <w:lang w:val="en-US"/>
        </w:rPr>
        <w:t xml:space="preserve"> is a gamified language learning tool that offers context for new vocabulary to learners of all levels. It is available in more than 150 language combinations and it utilizes Cloze tests (basically fill in the blank). Cloze tests allow learners to develop an understanding of a language through context and Clozemaster specifically focuses on words that appear on word frequency lists for the languages they currently have available so that you can be certain you’re learning useful vocabulary. The languages available range from Spanish to Hindi, and more. Clozemaster is free to use indefinitely, but they do have Pro account options so that you can save your stats and favorite different phrases.</w:t>
      </w:r>
    </w:p>
    <w:p w:rsidR="005D1286" w:rsidRPr="005D1286" w:rsidRDefault="005D1286" w:rsidP="005D1286">
      <w:pPr>
        <w:tabs>
          <w:tab w:val="left" w:pos="0"/>
        </w:tabs>
        <w:spacing w:after="0" w:line="360" w:lineRule="auto"/>
        <w:ind w:firstLine="720"/>
        <w:jc w:val="both"/>
        <w:rPr>
          <w:rFonts w:ascii="Times New Roman" w:hAnsi="Times New Roman"/>
          <w:sz w:val="28"/>
          <w:szCs w:val="28"/>
          <w:lang w:val="en-US"/>
        </w:rPr>
      </w:pPr>
      <w:r w:rsidRPr="005D1286">
        <w:rPr>
          <w:rFonts w:ascii="Times New Roman" w:hAnsi="Times New Roman"/>
          <w:sz w:val="28"/>
          <w:szCs w:val="28"/>
          <w:lang w:val="en-US"/>
        </w:rPr>
        <w:t>Let's take a detailed look at the advantages of including game elements in the process of learning a foreign language. Games are an excellent way to up your language learning by making it more engaging and entertaining. They also provide you the opportunity to give the language a bit of context, making it more memorable.</w:t>
      </w:r>
    </w:p>
    <w:p w:rsidR="005D1286" w:rsidRPr="005D1286" w:rsidRDefault="005D1286" w:rsidP="005D1286">
      <w:pPr>
        <w:tabs>
          <w:tab w:val="left" w:pos="0"/>
        </w:tabs>
        <w:spacing w:after="0" w:line="360" w:lineRule="auto"/>
        <w:ind w:left="1080"/>
        <w:jc w:val="both"/>
        <w:rPr>
          <w:rFonts w:ascii="Times New Roman" w:hAnsi="Times New Roman"/>
          <w:sz w:val="28"/>
          <w:szCs w:val="28"/>
          <w:lang w:val="en-US"/>
        </w:rPr>
      </w:pPr>
      <w:r w:rsidRPr="005D1286">
        <w:rPr>
          <w:rFonts w:ascii="Times New Roman" w:hAnsi="Times New Roman"/>
          <w:sz w:val="28"/>
          <w:szCs w:val="28"/>
          <w:lang w:val="en-US"/>
        </w:rPr>
        <w:t xml:space="preserve">The Benefits of the Games </w:t>
      </w:r>
    </w:p>
    <w:p w:rsidR="005D1286" w:rsidRPr="005D1286" w:rsidRDefault="005D1286" w:rsidP="005D1286">
      <w:pPr>
        <w:tabs>
          <w:tab w:val="left" w:pos="0"/>
        </w:tabs>
        <w:spacing w:after="0" w:line="360" w:lineRule="auto"/>
        <w:ind w:firstLine="709"/>
        <w:jc w:val="both"/>
        <w:rPr>
          <w:rFonts w:ascii="Times New Roman" w:hAnsi="Times New Roman"/>
          <w:sz w:val="28"/>
          <w:szCs w:val="28"/>
          <w:lang w:val="en-US"/>
        </w:rPr>
      </w:pPr>
      <w:r w:rsidRPr="005D1286">
        <w:rPr>
          <w:rFonts w:ascii="Times New Roman" w:hAnsi="Times New Roman"/>
          <w:sz w:val="28"/>
          <w:szCs w:val="28"/>
          <w:lang w:val="en-US"/>
        </w:rPr>
        <w:t>1. An interesting game should increase interaction between people, it consists specific and constructive power. Games are providing the student's mental and psycho-social developments.</w:t>
      </w:r>
    </w:p>
    <w:p w:rsidR="005D1286" w:rsidRPr="005D1286" w:rsidRDefault="005D1286" w:rsidP="005D1286">
      <w:pPr>
        <w:tabs>
          <w:tab w:val="left" w:pos="0"/>
        </w:tabs>
        <w:spacing w:after="0" w:line="360" w:lineRule="auto"/>
        <w:ind w:firstLine="709"/>
        <w:jc w:val="both"/>
        <w:rPr>
          <w:rFonts w:ascii="Times New Roman" w:hAnsi="Times New Roman"/>
          <w:sz w:val="28"/>
          <w:szCs w:val="28"/>
          <w:lang w:val="en-US"/>
        </w:rPr>
      </w:pPr>
      <w:r w:rsidRPr="005D1286">
        <w:rPr>
          <w:rFonts w:ascii="Times New Roman" w:hAnsi="Times New Roman"/>
          <w:sz w:val="28"/>
          <w:szCs w:val="28"/>
          <w:lang w:val="en-US"/>
        </w:rPr>
        <w:t xml:space="preserve"> 2. Games are providing student's self-managed and controlled creating a fantasy world. </w:t>
      </w:r>
    </w:p>
    <w:p w:rsidR="005D1286" w:rsidRPr="005D1286" w:rsidRDefault="005D1286" w:rsidP="005D1286">
      <w:pPr>
        <w:tabs>
          <w:tab w:val="left" w:pos="0"/>
        </w:tabs>
        <w:spacing w:after="0" w:line="360" w:lineRule="auto"/>
        <w:ind w:firstLine="709"/>
        <w:jc w:val="both"/>
        <w:rPr>
          <w:rFonts w:ascii="Times New Roman" w:hAnsi="Times New Roman"/>
          <w:sz w:val="28"/>
          <w:szCs w:val="28"/>
          <w:lang w:val="en-US"/>
        </w:rPr>
      </w:pPr>
      <w:r w:rsidRPr="005D1286">
        <w:rPr>
          <w:rFonts w:ascii="Times New Roman" w:hAnsi="Times New Roman"/>
          <w:sz w:val="28"/>
          <w:szCs w:val="28"/>
          <w:lang w:val="en-US"/>
        </w:rPr>
        <w:t>3. The game is challenging research, curiosity and adventure.</w:t>
      </w:r>
    </w:p>
    <w:p w:rsidR="005D1286" w:rsidRPr="005D1286" w:rsidRDefault="005D1286" w:rsidP="005D1286">
      <w:pPr>
        <w:tabs>
          <w:tab w:val="left" w:pos="0"/>
        </w:tabs>
        <w:spacing w:after="0" w:line="360" w:lineRule="auto"/>
        <w:ind w:firstLine="709"/>
        <w:jc w:val="both"/>
        <w:rPr>
          <w:rFonts w:ascii="Times New Roman" w:hAnsi="Times New Roman"/>
          <w:sz w:val="28"/>
          <w:szCs w:val="28"/>
          <w:lang w:val="en-US"/>
        </w:rPr>
      </w:pPr>
      <w:r w:rsidRPr="005D1286">
        <w:rPr>
          <w:rFonts w:ascii="Times New Roman" w:hAnsi="Times New Roman"/>
          <w:sz w:val="28"/>
          <w:szCs w:val="28"/>
          <w:lang w:val="en-US"/>
        </w:rPr>
        <w:t xml:space="preserve"> 4. The basis of language developments process occurs during the game.</w:t>
      </w:r>
    </w:p>
    <w:p w:rsidR="005D1286" w:rsidRPr="005D1286" w:rsidRDefault="005D1286" w:rsidP="005D1286">
      <w:pPr>
        <w:tabs>
          <w:tab w:val="left" w:pos="0"/>
        </w:tabs>
        <w:spacing w:after="0" w:line="360" w:lineRule="auto"/>
        <w:ind w:firstLine="709"/>
        <w:jc w:val="both"/>
        <w:rPr>
          <w:rFonts w:ascii="Times New Roman" w:hAnsi="Times New Roman"/>
          <w:sz w:val="28"/>
          <w:szCs w:val="28"/>
          <w:lang w:val="en-US"/>
        </w:rPr>
      </w:pPr>
      <w:r w:rsidRPr="005D1286">
        <w:rPr>
          <w:rFonts w:ascii="Times New Roman" w:hAnsi="Times New Roman"/>
          <w:sz w:val="28"/>
          <w:szCs w:val="28"/>
          <w:lang w:val="en-US"/>
        </w:rPr>
        <w:t xml:space="preserve"> 5. Care collection, developed with the game. </w:t>
      </w:r>
    </w:p>
    <w:p w:rsidR="005D1286" w:rsidRPr="005D1286" w:rsidRDefault="005D1286" w:rsidP="005D1286">
      <w:pPr>
        <w:tabs>
          <w:tab w:val="left" w:pos="0"/>
        </w:tabs>
        <w:spacing w:after="0" w:line="360" w:lineRule="auto"/>
        <w:ind w:firstLine="709"/>
        <w:jc w:val="both"/>
        <w:rPr>
          <w:rFonts w:ascii="Times New Roman" w:hAnsi="Times New Roman"/>
          <w:sz w:val="28"/>
          <w:szCs w:val="28"/>
          <w:lang w:val="en-US"/>
        </w:rPr>
      </w:pPr>
      <w:r w:rsidRPr="005D1286">
        <w:rPr>
          <w:rFonts w:ascii="Times New Roman" w:hAnsi="Times New Roman"/>
          <w:sz w:val="28"/>
          <w:szCs w:val="28"/>
          <w:lang w:val="en-US"/>
        </w:rPr>
        <w:t>6.  Student's making of decisions and execution logics are developing through the games.</w:t>
      </w:r>
    </w:p>
    <w:p w:rsidR="005D1286" w:rsidRPr="005D1286" w:rsidRDefault="005D1286" w:rsidP="005D1286">
      <w:pPr>
        <w:tabs>
          <w:tab w:val="left" w:pos="0"/>
        </w:tabs>
        <w:spacing w:after="0" w:line="360" w:lineRule="auto"/>
        <w:ind w:firstLine="720"/>
        <w:jc w:val="both"/>
        <w:rPr>
          <w:rFonts w:ascii="Times New Roman" w:hAnsi="Times New Roman"/>
          <w:sz w:val="28"/>
          <w:szCs w:val="28"/>
          <w:lang w:val="en-US"/>
        </w:rPr>
      </w:pPr>
      <w:r w:rsidRPr="005D1286">
        <w:rPr>
          <w:rFonts w:ascii="Times New Roman" w:eastAsia="SimSun" w:hAnsi="Times New Roman" w:cs="Lucida Sans"/>
          <w:w w:val="105"/>
          <w:kern w:val="1"/>
          <w:sz w:val="28"/>
          <w:szCs w:val="28"/>
          <w:lang w:val="en-US" w:eastAsia="hi-IN" w:bidi="hi-IN"/>
        </w:rPr>
        <w:t xml:space="preserve">Inconclusion,itcanbeestablishedthattheuseofGamificationin  language learning  contributespositivelytothelearningexperiencebasedontheinformationpresented.Atthe  same  timelearning interventions need to be taken with precaution. Gamification helps the language learner in plentyof personality factors. In addition the learner moves forward from an introverted mode of shynessand more motivated based on positive </w:t>
      </w:r>
      <w:r w:rsidRPr="005D1286">
        <w:rPr>
          <w:rFonts w:ascii="Times New Roman" w:eastAsia="SimSun" w:hAnsi="Times New Roman" w:cs="Lucida Sans"/>
          <w:w w:val="105"/>
          <w:kern w:val="1"/>
          <w:sz w:val="28"/>
          <w:szCs w:val="28"/>
          <w:lang w:val="en-US" w:eastAsia="hi-IN" w:bidi="hi-IN"/>
        </w:rPr>
        <w:lastRenderedPageBreak/>
        <w:t>feedback and the game elements used. Gamifying the languageclassroom enhances the learning of writing, reading, and speaking and motivates collaboration andinteraction. Through Gamification the educator is able to create meaningful experiences. To achievesuccesswithGamificationinlanguagelearningtheobjectivesandgoalsneedtobealignedandhave formalassessmentcriteria.</w:t>
      </w:r>
    </w:p>
    <w:p w:rsidR="005D1286" w:rsidRPr="005D1286" w:rsidRDefault="005D1286" w:rsidP="005D1286">
      <w:pPr>
        <w:suppressAutoHyphens/>
        <w:spacing w:after="0" w:line="360" w:lineRule="auto"/>
        <w:jc w:val="center"/>
        <w:rPr>
          <w:rFonts w:ascii="Times New Roman" w:hAnsi="Times New Roman"/>
          <w:b/>
          <w:bCs/>
          <w:kern w:val="1"/>
          <w:sz w:val="28"/>
          <w:szCs w:val="28"/>
          <w:lang w:eastAsia="hi-IN" w:bidi="hi-IN"/>
        </w:rPr>
      </w:pPr>
      <w:r w:rsidRPr="005D1286">
        <w:rPr>
          <w:rFonts w:ascii="Times New Roman" w:hAnsi="Times New Roman"/>
          <w:b/>
          <w:bCs/>
          <w:kern w:val="1"/>
          <w:sz w:val="28"/>
          <w:szCs w:val="28"/>
          <w:lang w:eastAsia="hi-IN" w:bidi="hi-IN"/>
        </w:rPr>
        <w:t>Список литературы</w:t>
      </w:r>
    </w:p>
    <w:p w:rsidR="005D1286" w:rsidRPr="005D1286" w:rsidRDefault="005D1286" w:rsidP="00FF7F9B">
      <w:pPr>
        <w:widowControl w:val="0"/>
        <w:numPr>
          <w:ilvl w:val="0"/>
          <w:numId w:val="79"/>
        </w:numPr>
        <w:suppressAutoHyphens/>
        <w:spacing w:after="0" w:line="240" w:lineRule="auto"/>
        <w:jc w:val="both"/>
        <w:rPr>
          <w:rFonts w:ascii="Times New Roman" w:eastAsia="SimSun" w:hAnsi="Times New Roman"/>
          <w:bCs/>
          <w:color w:val="000000"/>
          <w:kern w:val="1"/>
          <w:sz w:val="28"/>
          <w:szCs w:val="28"/>
          <w:lang w:eastAsia="hi-IN" w:bidi="hi-IN"/>
        </w:rPr>
      </w:pPr>
      <w:r w:rsidRPr="005D1286">
        <w:rPr>
          <w:rFonts w:ascii="Times New Roman" w:eastAsia="SimSun" w:hAnsi="Times New Roman"/>
          <w:bCs/>
          <w:color w:val="000000"/>
          <w:kern w:val="1"/>
          <w:sz w:val="28"/>
          <w:szCs w:val="28"/>
          <w:lang w:eastAsia="hi-IN" w:bidi="hi-IN"/>
        </w:rPr>
        <w:t>Чиркова В.М. Возможности и преимущества использования геймификации в образовательном процессе // Региональный вестник. 2019. № 20 (35). С. 43-44.</w:t>
      </w:r>
    </w:p>
    <w:p w:rsidR="005D1286" w:rsidRPr="005D1286" w:rsidRDefault="005D1286" w:rsidP="00FF7F9B">
      <w:pPr>
        <w:widowControl w:val="0"/>
        <w:numPr>
          <w:ilvl w:val="0"/>
          <w:numId w:val="79"/>
        </w:numPr>
        <w:suppressAutoHyphens/>
        <w:spacing w:after="0" w:line="240" w:lineRule="auto"/>
        <w:jc w:val="both"/>
        <w:rPr>
          <w:rFonts w:ascii="Times New Roman" w:eastAsia="SimSun" w:hAnsi="Times New Roman"/>
          <w:bCs/>
          <w:color w:val="000000"/>
          <w:kern w:val="1"/>
          <w:sz w:val="28"/>
          <w:szCs w:val="28"/>
          <w:lang w:eastAsia="hi-IN" w:bidi="hi-IN"/>
        </w:rPr>
      </w:pPr>
      <w:r w:rsidRPr="005D1286">
        <w:rPr>
          <w:rFonts w:ascii="Times New Roman" w:eastAsia="SimSun" w:hAnsi="Times New Roman"/>
          <w:bCs/>
          <w:color w:val="000000"/>
          <w:kern w:val="1"/>
          <w:sz w:val="28"/>
          <w:szCs w:val="28"/>
          <w:lang w:eastAsia="hi-IN" w:bidi="hi-IN"/>
        </w:rPr>
        <w:t xml:space="preserve">Девдариани  Н.В. Методика обучения иностранным языкам: от разнообразия теорий к практике // Методика преподавания иностранных языков: традиции и инновации: сб. науч. тр. по материалам Междунар. науч. -метод. конф. вебинара. – Курск, 2016.– Ч. 1. – С.145-158. </w:t>
      </w:r>
    </w:p>
    <w:p w:rsidR="005D1286" w:rsidRPr="005D1286" w:rsidRDefault="005D1286" w:rsidP="00FF7F9B">
      <w:pPr>
        <w:widowControl w:val="0"/>
        <w:numPr>
          <w:ilvl w:val="0"/>
          <w:numId w:val="79"/>
        </w:numPr>
        <w:suppressAutoHyphens/>
        <w:spacing w:after="0" w:line="240" w:lineRule="auto"/>
        <w:jc w:val="both"/>
        <w:rPr>
          <w:rFonts w:ascii="Times New Roman" w:eastAsia="SimSun" w:hAnsi="Times New Roman"/>
          <w:bCs/>
          <w:color w:val="000000"/>
          <w:kern w:val="1"/>
          <w:sz w:val="28"/>
          <w:szCs w:val="28"/>
          <w:lang w:eastAsia="hi-IN" w:bidi="hi-IN"/>
        </w:rPr>
      </w:pPr>
      <w:r w:rsidRPr="005D1286">
        <w:rPr>
          <w:rFonts w:ascii="Times New Roman" w:eastAsia="SimSun" w:hAnsi="Times New Roman"/>
          <w:bCs/>
          <w:color w:val="000000"/>
          <w:kern w:val="1"/>
          <w:sz w:val="28"/>
          <w:szCs w:val="28"/>
          <w:lang w:eastAsia="hi-IN" w:bidi="hi-IN"/>
        </w:rPr>
        <w:t>Итинсон К.С., Рубцова Е.В. Использование информационных технологий в процессе обучения иностранных студентов филологическим дисциплинам в вузе // Фундаментальные исследования. – 2015. – № 2-25. – С. 5666-5669.</w:t>
      </w:r>
    </w:p>
    <w:p w:rsidR="005D1286" w:rsidRPr="005D1286" w:rsidRDefault="005D1286" w:rsidP="00FF7F9B">
      <w:pPr>
        <w:widowControl w:val="0"/>
        <w:numPr>
          <w:ilvl w:val="0"/>
          <w:numId w:val="79"/>
        </w:numPr>
        <w:suppressAutoHyphens/>
        <w:spacing w:after="0" w:line="240" w:lineRule="auto"/>
        <w:jc w:val="both"/>
        <w:rPr>
          <w:rFonts w:ascii="Times New Roman" w:eastAsia="SimSun" w:hAnsi="Times New Roman"/>
          <w:bCs/>
          <w:color w:val="000000"/>
          <w:kern w:val="1"/>
          <w:sz w:val="28"/>
          <w:szCs w:val="28"/>
          <w:lang w:val="en-US" w:eastAsia="hi-IN" w:bidi="hi-IN"/>
        </w:rPr>
      </w:pPr>
      <w:r w:rsidRPr="005D1286">
        <w:rPr>
          <w:rFonts w:ascii="Times New Roman" w:eastAsia="SimSun" w:hAnsi="Times New Roman"/>
          <w:bCs/>
          <w:color w:val="000000"/>
          <w:kern w:val="1"/>
          <w:sz w:val="28"/>
          <w:szCs w:val="28"/>
          <w:lang w:val="en-US" w:eastAsia="hi-IN" w:bidi="hi-IN"/>
        </w:rPr>
        <w:t xml:space="preserve">Leaning, M. A. Study of the use of games and gamification to enhance student engagement, experience and achievement on a theory-based course of an undergraduate media degree // Journal of Media Practice, 16(2). – 2015. – </w:t>
      </w:r>
      <w:r w:rsidRPr="005D1286">
        <w:rPr>
          <w:rFonts w:ascii="Times New Roman" w:eastAsia="SimSun" w:hAnsi="Times New Roman"/>
          <w:bCs/>
          <w:color w:val="000000"/>
          <w:kern w:val="1"/>
          <w:sz w:val="28"/>
          <w:szCs w:val="28"/>
          <w:lang w:eastAsia="hi-IN" w:bidi="hi-IN"/>
        </w:rPr>
        <w:t>Р</w:t>
      </w:r>
      <w:r w:rsidRPr="005D1286">
        <w:rPr>
          <w:rFonts w:ascii="Times New Roman" w:eastAsia="SimSun" w:hAnsi="Times New Roman"/>
          <w:bCs/>
          <w:color w:val="000000"/>
          <w:kern w:val="1"/>
          <w:sz w:val="28"/>
          <w:szCs w:val="28"/>
          <w:lang w:val="en-US" w:eastAsia="hi-IN" w:bidi="hi-IN"/>
        </w:rPr>
        <w:t>.155-170.</w:t>
      </w:r>
    </w:p>
    <w:p w:rsidR="005D1286" w:rsidRPr="005D1286" w:rsidRDefault="005D1286" w:rsidP="00FF7F9B">
      <w:pPr>
        <w:widowControl w:val="0"/>
        <w:numPr>
          <w:ilvl w:val="0"/>
          <w:numId w:val="79"/>
        </w:numPr>
        <w:suppressAutoHyphens/>
        <w:spacing w:after="0" w:line="240" w:lineRule="auto"/>
        <w:jc w:val="both"/>
        <w:rPr>
          <w:rFonts w:ascii="Times New Roman" w:eastAsia="SimSun" w:hAnsi="Times New Roman"/>
          <w:bCs/>
          <w:color w:val="000000"/>
          <w:kern w:val="1"/>
          <w:sz w:val="28"/>
          <w:szCs w:val="28"/>
          <w:lang w:eastAsia="hi-IN" w:bidi="hi-IN"/>
        </w:rPr>
      </w:pPr>
      <w:r w:rsidRPr="005D1286">
        <w:rPr>
          <w:rFonts w:ascii="Times New Roman" w:eastAsia="SimSun" w:hAnsi="Times New Roman"/>
          <w:bCs/>
          <w:color w:val="000000"/>
          <w:kern w:val="1"/>
          <w:sz w:val="28"/>
          <w:szCs w:val="28"/>
          <w:lang w:eastAsia="hi-IN" w:bidi="hi-IN"/>
        </w:rPr>
        <w:t xml:space="preserve">Чиркова В.М. Перспективы внедрения мобильных приложений при подготовке студентов-медиков к профессиональной деятельности //Карельский научный журнал. </w:t>
      </w:r>
      <w:r w:rsidRPr="005D1286">
        <w:rPr>
          <w:rFonts w:ascii="Times New Roman" w:eastAsia="SimSun" w:hAnsi="Times New Roman"/>
          <w:bCs/>
          <w:iCs/>
          <w:color w:val="000000"/>
          <w:kern w:val="1"/>
          <w:sz w:val="28"/>
          <w:szCs w:val="28"/>
          <w:lang w:eastAsia="hi-IN" w:bidi="hi-IN"/>
        </w:rPr>
        <w:t>–</w:t>
      </w:r>
      <w:r w:rsidRPr="005D1286">
        <w:rPr>
          <w:rFonts w:ascii="Times New Roman" w:eastAsia="SimSun" w:hAnsi="Times New Roman"/>
          <w:bCs/>
          <w:color w:val="000000"/>
          <w:kern w:val="1"/>
          <w:sz w:val="28"/>
          <w:szCs w:val="28"/>
          <w:lang w:eastAsia="hi-IN" w:bidi="hi-IN"/>
        </w:rPr>
        <w:t>2020.</w:t>
      </w:r>
      <w:r w:rsidRPr="005D1286">
        <w:rPr>
          <w:rFonts w:ascii="Times New Roman" w:eastAsia="SimSun" w:hAnsi="Times New Roman"/>
          <w:bCs/>
          <w:iCs/>
          <w:color w:val="000000"/>
          <w:kern w:val="1"/>
          <w:sz w:val="28"/>
          <w:szCs w:val="28"/>
          <w:lang w:eastAsia="hi-IN" w:bidi="hi-IN"/>
        </w:rPr>
        <w:t xml:space="preserve"> –</w:t>
      </w:r>
      <w:r w:rsidRPr="005D1286">
        <w:rPr>
          <w:rFonts w:ascii="Times New Roman" w:eastAsia="SimSun" w:hAnsi="Times New Roman"/>
          <w:bCs/>
          <w:color w:val="000000"/>
          <w:kern w:val="1"/>
          <w:sz w:val="28"/>
          <w:szCs w:val="28"/>
          <w:lang w:eastAsia="hi-IN" w:bidi="hi-IN"/>
        </w:rPr>
        <w:t xml:space="preserve"> Т. 9. № 1 (30). </w:t>
      </w:r>
      <w:r w:rsidRPr="005D1286">
        <w:rPr>
          <w:rFonts w:ascii="Times New Roman" w:eastAsia="SimSun" w:hAnsi="Times New Roman"/>
          <w:bCs/>
          <w:iCs/>
          <w:color w:val="000000"/>
          <w:kern w:val="1"/>
          <w:sz w:val="28"/>
          <w:szCs w:val="28"/>
          <w:lang w:eastAsia="hi-IN" w:bidi="hi-IN"/>
        </w:rPr>
        <w:t xml:space="preserve">– </w:t>
      </w:r>
      <w:r w:rsidRPr="005D1286">
        <w:rPr>
          <w:rFonts w:ascii="Times New Roman" w:eastAsia="SimSun" w:hAnsi="Times New Roman"/>
          <w:bCs/>
          <w:color w:val="000000"/>
          <w:kern w:val="1"/>
          <w:sz w:val="28"/>
          <w:szCs w:val="28"/>
          <w:lang w:eastAsia="hi-IN" w:bidi="hi-IN"/>
        </w:rPr>
        <w:t>С. 43-46.</w:t>
      </w:r>
    </w:p>
    <w:p w:rsidR="005D1286" w:rsidRPr="005D1286" w:rsidRDefault="005D1286" w:rsidP="00FF7F9B">
      <w:pPr>
        <w:widowControl w:val="0"/>
        <w:numPr>
          <w:ilvl w:val="0"/>
          <w:numId w:val="79"/>
        </w:numPr>
        <w:suppressAutoHyphens/>
        <w:spacing w:after="0" w:line="240" w:lineRule="auto"/>
        <w:jc w:val="both"/>
        <w:rPr>
          <w:rFonts w:ascii="Times New Roman" w:eastAsia="SimSun" w:hAnsi="Times New Roman"/>
          <w:bCs/>
          <w:color w:val="000000"/>
          <w:kern w:val="1"/>
          <w:sz w:val="28"/>
          <w:szCs w:val="28"/>
          <w:lang w:eastAsia="hi-IN" w:bidi="hi-IN"/>
        </w:rPr>
      </w:pPr>
      <w:r w:rsidRPr="005D1286">
        <w:rPr>
          <w:rFonts w:ascii="Times New Roman" w:eastAsia="SimSun" w:hAnsi="Times New Roman"/>
          <w:bCs/>
          <w:color w:val="000000"/>
          <w:kern w:val="1"/>
          <w:sz w:val="28"/>
          <w:szCs w:val="28"/>
          <w:lang w:eastAsia="hi-IN" w:bidi="hi-IN"/>
        </w:rPr>
        <w:t>Самчик Н.Н. Перспективы использования технологии эдьютейнмент на занятиях по русскому языку как иностранному // Азимут научных исследований: педагогика и психология. – 2020. – Т. 9. № 3 (32). – С. 233-236.</w:t>
      </w:r>
    </w:p>
    <w:p w:rsidR="005D1286" w:rsidRPr="005D1286" w:rsidRDefault="005D1286" w:rsidP="005D1286">
      <w:pPr>
        <w:widowControl w:val="0"/>
        <w:suppressAutoHyphens/>
        <w:spacing w:after="0" w:line="360" w:lineRule="auto"/>
        <w:ind w:firstLine="709"/>
        <w:jc w:val="both"/>
        <w:rPr>
          <w:rFonts w:ascii="Times New Roman" w:eastAsia="SimSun" w:hAnsi="Times New Roman"/>
          <w:color w:val="000000"/>
          <w:kern w:val="1"/>
          <w:sz w:val="28"/>
          <w:szCs w:val="28"/>
          <w:shd w:val="clear" w:color="auto" w:fill="FFFFFF"/>
          <w:lang w:eastAsia="hi-IN" w:bidi="hi-IN"/>
        </w:rPr>
      </w:pPr>
    </w:p>
    <w:p w:rsidR="00F5728D" w:rsidRPr="00F5728D" w:rsidRDefault="00F5728D" w:rsidP="00F5728D">
      <w:pPr>
        <w:spacing w:after="0" w:line="360" w:lineRule="auto"/>
        <w:ind w:firstLine="709"/>
        <w:jc w:val="both"/>
        <w:rPr>
          <w:rFonts w:ascii="Times New Roman" w:eastAsia="Calibri" w:hAnsi="Times New Roman"/>
          <w:sz w:val="28"/>
          <w:szCs w:val="28"/>
          <w:lang w:eastAsia="en-US"/>
        </w:rPr>
      </w:pPr>
    </w:p>
    <w:p w:rsidR="00F5728D" w:rsidRPr="00F5728D" w:rsidRDefault="00F5728D" w:rsidP="004246B8">
      <w:pPr>
        <w:spacing w:after="0" w:line="360" w:lineRule="auto"/>
        <w:contextualSpacing/>
        <w:jc w:val="both"/>
        <w:rPr>
          <w:rFonts w:ascii="Times New Roman" w:eastAsia="Calibri" w:hAnsi="Times New Roman"/>
          <w:sz w:val="28"/>
          <w:szCs w:val="28"/>
          <w:lang w:eastAsia="en-US"/>
        </w:rPr>
      </w:pPr>
    </w:p>
    <w:p w:rsidR="00E9755F" w:rsidRPr="00F5728D" w:rsidRDefault="00E9755F" w:rsidP="004246B8">
      <w:pPr>
        <w:spacing w:after="0" w:line="360" w:lineRule="auto"/>
        <w:contextualSpacing/>
        <w:jc w:val="both"/>
        <w:rPr>
          <w:rFonts w:ascii="Times New Roman" w:eastAsia="Calibri" w:hAnsi="Times New Roman"/>
          <w:sz w:val="28"/>
          <w:szCs w:val="28"/>
          <w:lang w:eastAsia="en-US"/>
        </w:rPr>
      </w:pPr>
    </w:p>
    <w:p w:rsidR="00A651FE"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t>РАЗДЕЛ 2</w:t>
      </w:r>
    </w:p>
    <w:p w:rsidR="00D63EC1" w:rsidRPr="00D63EC1" w:rsidRDefault="00D63EC1" w:rsidP="00D63EC1">
      <w:pPr>
        <w:spacing w:after="0" w:line="240" w:lineRule="auto"/>
        <w:ind w:left="720"/>
        <w:jc w:val="center"/>
        <w:rPr>
          <w:rFonts w:ascii="Times New Roman" w:hAnsi="Times New Roman"/>
          <w:b/>
          <w:caps/>
          <w:sz w:val="28"/>
          <w:szCs w:val="28"/>
        </w:rPr>
      </w:pPr>
      <w:r w:rsidRPr="00D63EC1">
        <w:rPr>
          <w:rFonts w:ascii="Times New Roman" w:hAnsi="Times New Roman"/>
          <w:b/>
          <w:caps/>
          <w:sz w:val="28"/>
          <w:szCs w:val="28"/>
        </w:rPr>
        <w:t xml:space="preserve">Онлайн-занятия по русскому языку </w:t>
      </w:r>
    </w:p>
    <w:p w:rsidR="00D63EC1" w:rsidRPr="00D63EC1" w:rsidRDefault="00D63EC1" w:rsidP="00D63EC1">
      <w:pPr>
        <w:spacing w:after="0" w:line="240" w:lineRule="auto"/>
        <w:ind w:left="720"/>
        <w:jc w:val="center"/>
        <w:rPr>
          <w:rFonts w:ascii="Times New Roman" w:hAnsi="Times New Roman"/>
          <w:b/>
          <w:caps/>
          <w:sz w:val="28"/>
          <w:szCs w:val="28"/>
        </w:rPr>
      </w:pPr>
      <w:r w:rsidRPr="00D63EC1">
        <w:rPr>
          <w:rFonts w:ascii="Times New Roman" w:hAnsi="Times New Roman"/>
          <w:b/>
          <w:caps/>
          <w:sz w:val="28"/>
          <w:szCs w:val="28"/>
        </w:rPr>
        <w:t>как иностранному с помощью приложения</w:t>
      </w:r>
    </w:p>
    <w:p w:rsidR="00D63EC1" w:rsidRPr="00D63EC1" w:rsidRDefault="00D63EC1" w:rsidP="00D63EC1">
      <w:pPr>
        <w:spacing w:after="0" w:line="240" w:lineRule="auto"/>
        <w:ind w:left="720"/>
        <w:jc w:val="center"/>
        <w:rPr>
          <w:rFonts w:ascii="Times New Roman" w:hAnsi="Times New Roman"/>
          <w:b/>
          <w:caps/>
          <w:sz w:val="28"/>
          <w:szCs w:val="28"/>
        </w:rPr>
      </w:pPr>
      <w:r w:rsidRPr="00D63EC1">
        <w:rPr>
          <w:rFonts w:ascii="Times New Roman" w:hAnsi="Times New Roman"/>
          <w:b/>
          <w:caps/>
          <w:sz w:val="28"/>
          <w:szCs w:val="28"/>
          <w:lang w:val="en-US"/>
        </w:rPr>
        <w:t>Googlemeet</w:t>
      </w:r>
      <w:r w:rsidRPr="00D63EC1">
        <w:rPr>
          <w:rFonts w:ascii="Times New Roman" w:hAnsi="Times New Roman"/>
          <w:b/>
          <w:caps/>
          <w:sz w:val="28"/>
          <w:szCs w:val="28"/>
        </w:rPr>
        <w:t xml:space="preserve">. Плюсы и минусы </w:t>
      </w:r>
    </w:p>
    <w:p w:rsidR="00D63EC1" w:rsidRPr="00D63EC1" w:rsidRDefault="00D63EC1" w:rsidP="00D63EC1">
      <w:pPr>
        <w:spacing w:after="0" w:line="240" w:lineRule="auto"/>
        <w:ind w:left="720"/>
        <w:jc w:val="center"/>
        <w:rPr>
          <w:rFonts w:ascii="Times New Roman" w:hAnsi="Times New Roman"/>
          <w:b/>
          <w:i/>
          <w:sz w:val="28"/>
          <w:szCs w:val="28"/>
        </w:rPr>
      </w:pPr>
      <w:bookmarkStart w:id="30" w:name="Бурченкова"/>
      <w:r w:rsidRPr="00D63EC1">
        <w:rPr>
          <w:rFonts w:ascii="Times New Roman" w:hAnsi="Times New Roman"/>
          <w:b/>
          <w:i/>
          <w:sz w:val="28"/>
          <w:szCs w:val="28"/>
        </w:rPr>
        <w:t>Бурченкова А.А.</w:t>
      </w:r>
    </w:p>
    <w:bookmarkEnd w:id="30"/>
    <w:p w:rsidR="00D63EC1" w:rsidRPr="00D63EC1" w:rsidRDefault="00D63EC1" w:rsidP="00D63EC1">
      <w:pPr>
        <w:spacing w:after="0" w:line="240" w:lineRule="auto"/>
        <w:ind w:left="720"/>
        <w:jc w:val="center"/>
        <w:rPr>
          <w:rFonts w:ascii="Times New Roman" w:hAnsi="Times New Roman"/>
          <w:b/>
          <w:sz w:val="28"/>
          <w:szCs w:val="28"/>
        </w:rPr>
      </w:pPr>
      <w:r w:rsidRPr="00D63EC1">
        <w:rPr>
          <w:rFonts w:ascii="Times New Roman" w:hAnsi="Times New Roman"/>
          <w:b/>
          <w:sz w:val="28"/>
          <w:szCs w:val="28"/>
        </w:rPr>
        <w:t xml:space="preserve">Военная академия войсковой противовоздушной обороны Вооруженных Сил Российской Федерации </w:t>
      </w:r>
    </w:p>
    <w:p w:rsidR="00D63EC1" w:rsidRPr="00D63EC1" w:rsidRDefault="00D63EC1" w:rsidP="00D63EC1">
      <w:pPr>
        <w:spacing w:after="0" w:line="240" w:lineRule="auto"/>
        <w:ind w:left="720"/>
        <w:jc w:val="center"/>
        <w:rPr>
          <w:rFonts w:ascii="Times New Roman" w:hAnsi="Times New Roman"/>
          <w:b/>
          <w:sz w:val="28"/>
          <w:szCs w:val="28"/>
        </w:rPr>
      </w:pPr>
      <w:r w:rsidRPr="00D63EC1">
        <w:rPr>
          <w:rFonts w:ascii="Times New Roman" w:hAnsi="Times New Roman"/>
          <w:b/>
          <w:sz w:val="28"/>
          <w:szCs w:val="28"/>
        </w:rPr>
        <w:t xml:space="preserve">имени Маршала Советского Союза А.М. Василевского, </w:t>
      </w:r>
    </w:p>
    <w:p w:rsidR="00D63EC1" w:rsidRPr="00D63EC1" w:rsidRDefault="00D63EC1" w:rsidP="00D63EC1">
      <w:pPr>
        <w:spacing w:after="0" w:line="240" w:lineRule="auto"/>
        <w:ind w:left="720"/>
        <w:jc w:val="center"/>
        <w:rPr>
          <w:rFonts w:ascii="Times New Roman" w:hAnsi="Times New Roman"/>
          <w:b/>
          <w:sz w:val="28"/>
          <w:szCs w:val="28"/>
        </w:rPr>
      </w:pPr>
      <w:r w:rsidRPr="00D63EC1">
        <w:rPr>
          <w:rFonts w:ascii="Times New Roman" w:hAnsi="Times New Roman"/>
          <w:b/>
          <w:sz w:val="28"/>
          <w:szCs w:val="28"/>
        </w:rPr>
        <w:t>г. Смоленск, Россия</w:t>
      </w:r>
    </w:p>
    <w:p w:rsidR="00D63EC1" w:rsidRPr="00D63EC1" w:rsidRDefault="00D63EC1" w:rsidP="00D63EC1">
      <w:pPr>
        <w:spacing w:after="0" w:line="240" w:lineRule="auto"/>
        <w:ind w:left="720"/>
        <w:jc w:val="center"/>
        <w:rPr>
          <w:rFonts w:ascii="Times New Roman" w:hAnsi="Times New Roman"/>
          <w:b/>
          <w:sz w:val="28"/>
          <w:szCs w:val="28"/>
        </w:rPr>
      </w:pPr>
    </w:p>
    <w:p w:rsidR="00D63EC1" w:rsidRPr="00FF7F9B" w:rsidRDefault="00D63EC1" w:rsidP="00D63EC1">
      <w:pPr>
        <w:widowControl w:val="0"/>
        <w:autoSpaceDE w:val="0"/>
        <w:autoSpaceDN w:val="0"/>
        <w:adjustRightInd w:val="0"/>
        <w:spacing w:before="100" w:after="100" w:line="240" w:lineRule="auto"/>
        <w:ind w:right="-6" w:firstLine="697"/>
        <w:jc w:val="both"/>
        <w:rPr>
          <w:rFonts w:ascii="Times New Roman" w:hAnsi="Times New Roman"/>
          <w:b/>
          <w:sz w:val="24"/>
          <w:szCs w:val="24"/>
        </w:rPr>
      </w:pPr>
      <w:r w:rsidRPr="00FF7F9B">
        <w:rPr>
          <w:rFonts w:ascii="Times New Roman" w:hAnsi="Times New Roman"/>
          <w:b/>
          <w:sz w:val="24"/>
          <w:szCs w:val="24"/>
        </w:rPr>
        <w:t xml:space="preserve">В статье дается анализ проведения онлайн-занятий по русскому языку как иностранному с помощью приложения </w:t>
      </w:r>
      <w:r w:rsidRPr="00FF7F9B">
        <w:rPr>
          <w:rFonts w:ascii="Times New Roman" w:hAnsi="Times New Roman"/>
          <w:b/>
          <w:sz w:val="24"/>
          <w:szCs w:val="24"/>
          <w:lang w:val="en-US"/>
        </w:rPr>
        <w:t>GoogleMeet</w:t>
      </w:r>
      <w:r w:rsidRPr="00FF7F9B">
        <w:rPr>
          <w:rFonts w:ascii="Times New Roman" w:hAnsi="Times New Roman"/>
          <w:b/>
          <w:sz w:val="24"/>
          <w:szCs w:val="24"/>
        </w:rPr>
        <w:t xml:space="preserve">.  Рассмотрены достоинства и недостатки данного приложения. Дана оценка эффективности проведения занятий с иностранцами на начальном этапе изучения русского языка в дистанционном режиме. Предложены методические рекомендации из собственного опыта проведения подобных занятий с иностранными студентами. </w:t>
      </w:r>
    </w:p>
    <w:p w:rsidR="00D63EC1" w:rsidRPr="00D63EC1" w:rsidRDefault="00D63EC1" w:rsidP="00D63EC1">
      <w:pPr>
        <w:widowControl w:val="0"/>
        <w:autoSpaceDE w:val="0"/>
        <w:autoSpaceDN w:val="0"/>
        <w:adjustRightInd w:val="0"/>
        <w:spacing w:before="100" w:after="100" w:line="240" w:lineRule="auto"/>
        <w:ind w:right="-6" w:firstLine="697"/>
        <w:jc w:val="both"/>
        <w:rPr>
          <w:rFonts w:ascii="Times New Roman" w:hAnsi="Times New Roman"/>
          <w:b/>
          <w:sz w:val="28"/>
          <w:szCs w:val="28"/>
        </w:rPr>
      </w:pP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Ситуация в мире диктует новые требования к организации современного миропорядка, это касается всех сфер жизнедеятельности общества, в том числе и образования. Большинство учебных заведений вынуждены были перейти в режим дистанционного обучения. Для оптимизации нового способа получения образования используются различные средства: образовательные платформы самих вузов в системе </w:t>
      </w:r>
      <w:r w:rsidRPr="00D63EC1">
        <w:rPr>
          <w:rFonts w:ascii="Times New Roman" w:hAnsi="Times New Roman"/>
          <w:sz w:val="28"/>
          <w:szCs w:val="28"/>
          <w:lang w:val="en-US"/>
        </w:rPr>
        <w:t>Moodle</w:t>
      </w:r>
      <w:r w:rsidRPr="00D63EC1">
        <w:rPr>
          <w:rFonts w:ascii="Times New Roman" w:hAnsi="Times New Roman"/>
          <w:sz w:val="28"/>
          <w:szCs w:val="28"/>
        </w:rPr>
        <w:t>, информационно-образовательная среда учебного заведения, общеобразовательные ресурсы Я-класс и др., платформы (</w:t>
      </w:r>
      <w:r w:rsidRPr="00D63EC1">
        <w:rPr>
          <w:rFonts w:ascii="Times New Roman" w:hAnsi="Times New Roman"/>
          <w:sz w:val="28"/>
          <w:szCs w:val="28"/>
          <w:lang w:val="en-US"/>
        </w:rPr>
        <w:t>Zoom</w:t>
      </w:r>
      <w:r w:rsidRPr="00D63EC1">
        <w:rPr>
          <w:rFonts w:ascii="Times New Roman" w:hAnsi="Times New Roman"/>
          <w:sz w:val="28"/>
          <w:szCs w:val="28"/>
        </w:rPr>
        <w:t xml:space="preserve">), приложения </w:t>
      </w:r>
      <w:r w:rsidRPr="00D63EC1">
        <w:rPr>
          <w:rFonts w:ascii="Times New Roman" w:hAnsi="Times New Roman"/>
          <w:sz w:val="28"/>
          <w:szCs w:val="28"/>
          <w:lang w:val="en-US"/>
        </w:rPr>
        <w:t>Skype</w:t>
      </w:r>
      <w:r w:rsidRPr="00D63EC1">
        <w:rPr>
          <w:rFonts w:ascii="Times New Roman" w:hAnsi="Times New Roman"/>
          <w:sz w:val="28"/>
          <w:szCs w:val="28"/>
        </w:rPr>
        <w:t xml:space="preserve">, </w:t>
      </w:r>
      <w:r w:rsidRPr="00D63EC1">
        <w:rPr>
          <w:rFonts w:ascii="Times New Roman" w:hAnsi="Times New Roman"/>
          <w:sz w:val="28"/>
          <w:szCs w:val="28"/>
          <w:lang w:val="en-US"/>
        </w:rPr>
        <w:t>Discord</w:t>
      </w:r>
      <w:r w:rsidRPr="00D63EC1">
        <w:rPr>
          <w:rFonts w:ascii="Times New Roman" w:hAnsi="Times New Roman"/>
          <w:sz w:val="28"/>
          <w:szCs w:val="28"/>
        </w:rPr>
        <w:t xml:space="preserve"> и другие.</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Конечно, у дистанционного обучения есть свои плюсы и минусы, многие преподаватели, методисты подробно их исследовали, как с точки зрения педагога, так и с точки зрения студента [1, 5].</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Ланге Н.В. проанализировала в своей статье различие понятий «дистанционное образование», «дистанционное обучение», «онлайн-обучение (онлайн-занятие)» [2]. Обучение иностранному языку, в том числе русскому языку как иностранному (далее РКИ), невозможно без непосредственного контакта с преподавателем, поэтому мы выбрали форму онлайн-занятий с иностранными студентами, которые из-за пандемии не смогли приехать на обучение в Россию.</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Уже известны многие ресурсы, приложения для обучения в режиме онлайн, например, распространенная и популярная платформа Zoom, возможности которой для обучения иностранцев русскому языку были подробно описаны [2].</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Мы хотим поделиться личным опытом использования приложения </w:t>
      </w:r>
      <w:r w:rsidRPr="00D63EC1">
        <w:rPr>
          <w:rFonts w:ascii="Times New Roman" w:hAnsi="Times New Roman"/>
          <w:sz w:val="28"/>
          <w:szCs w:val="28"/>
          <w:lang w:val="en-US"/>
        </w:rPr>
        <w:t>GoogleMeet</w:t>
      </w:r>
      <w:r w:rsidRPr="00D63EC1">
        <w:rPr>
          <w:rFonts w:ascii="Times New Roman" w:hAnsi="Times New Roman"/>
          <w:sz w:val="28"/>
          <w:szCs w:val="28"/>
        </w:rPr>
        <w:t xml:space="preserve"> для обучения РКИ иностранных студентов (данное приложение использовалось нами не для обучения курсантов ВА ВПВО ВС РФ, а для проведения курсов по русскому языку с иностранными студентами гражданского вуза).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lastRenderedPageBreak/>
        <w:t>Каковы же достоинства данного приложения?</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Во-первых, это доступность. </w:t>
      </w:r>
      <w:r w:rsidRPr="00D63EC1">
        <w:rPr>
          <w:rFonts w:ascii="Times New Roman" w:hAnsi="Times New Roman"/>
          <w:sz w:val="28"/>
          <w:szCs w:val="28"/>
          <w:lang w:val="en-US"/>
        </w:rPr>
        <w:t>GoggleMeet</w:t>
      </w:r>
      <w:r w:rsidRPr="00D63EC1">
        <w:rPr>
          <w:rFonts w:ascii="Times New Roman" w:hAnsi="Times New Roman"/>
          <w:sz w:val="28"/>
          <w:szCs w:val="28"/>
        </w:rPr>
        <w:t xml:space="preserve"> – бесплатное приложение, нет необходимости устанавливать его на устройство, оно не занимает много памяти. Есть возможность присоединиться к видеовстрече по полученной ссылке с любого устройства, подключенного к сети Интернет – телефона, планшета,  ноутбука, компьютера.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Во-вторых, неограниченность во времени. Мы проводим занятия по 6 академических часов без перерыва, видеовстреча не прерывается, не нужно заново переподключаться, как это происходит, например, в </w:t>
      </w:r>
      <w:r w:rsidRPr="00D63EC1">
        <w:rPr>
          <w:rFonts w:ascii="Times New Roman" w:hAnsi="Times New Roman"/>
          <w:sz w:val="28"/>
          <w:szCs w:val="28"/>
          <w:lang w:val="en-US"/>
        </w:rPr>
        <w:t>Zoom</w:t>
      </w:r>
      <w:r w:rsidRPr="00D63EC1">
        <w:rPr>
          <w:rFonts w:ascii="Times New Roman" w:hAnsi="Times New Roman"/>
          <w:sz w:val="28"/>
          <w:szCs w:val="28"/>
        </w:rPr>
        <w:t xml:space="preserve">.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В-третьих, возможность использовать аудио- и видеоресурсы, интернет-ссылки, работать с доской, возможность демонстрации их студентам во время занятия, работа в чате – общем и личном, если у кого-то появляются проблемы со связью, не работает микрофон.</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В-четвертых, возможность управлять видеовстречей – отключать микрофон у студентов, когда шум мешает другим обучаемым. Также преподаватель может удалить из видеовстречи студента, который нарушает дисциплину, создает помехи.</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В-пятых, неограниченное количество участников встречи.</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Если у студентов хорошая связь, они своевременно выходят на урок, используют наушники и видеокамеры, то занятие проходит в целом эффективно, и даже на вводно-фонетическом курсе возможно сформировать произносительные навыки, объяснить особенности артикуляции русских звуков   с помощью приемов утрированной артикуляции, демонстрационных схем, имитационных заданий.</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Но если же связь недостаточно хорошая (а так чаще всего и бывает), особенно у студентов, проживающих в отдаленных городах и деревнях, то возникают проблемы.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Медленный Интернет или ограниченный пакет траффика не позволяет студентам использовать видеокамеру на уроке, это значит, что преподаватель не может проконтролировать их артикуляцию, скорректировать ошибки. Также происходят частые отключения во время занятий, бывает так, что на уроке остается один человек, иногда участники группы чередуются. Какова эффективность такого </w:t>
      </w:r>
      <w:r w:rsidRPr="00D63EC1">
        <w:rPr>
          <w:rFonts w:ascii="Times New Roman" w:hAnsi="Times New Roman"/>
          <w:sz w:val="28"/>
          <w:szCs w:val="28"/>
        </w:rPr>
        <w:lastRenderedPageBreak/>
        <w:t>урока? Как можно объяснить грамматическую тему или выполнить задания при такой ситуации? Преподавателю приходится несколько раз объяснять одно и то же, остальным студентам ждать, в результате учебное время тратится, продуктивность занятия снижается.</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Иногда бывают проблемы не только с видео, но и со звуком, звук может пропадать совсем, задерживаться или искажаться, что также не лучшим образом отражается на качестве усвоения учебного материала.</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Большое количество участников встречи приводит к частым «зависаниям» и даже перезагрузке приложения, особенно при переключении с одного демонстрируемого ресурса на другой (например, с электронного учебника на презентацию или с документа на аудио), поэтому, основываясь на собственном опыте, всю информацию, необходимую для урока, мы помещаем в один документ – обычно это презентация </w:t>
      </w:r>
      <w:r w:rsidRPr="00D63EC1">
        <w:rPr>
          <w:rFonts w:ascii="Times New Roman" w:hAnsi="Times New Roman"/>
          <w:sz w:val="28"/>
          <w:szCs w:val="28"/>
          <w:lang w:val="en-US"/>
        </w:rPr>
        <w:t>PowerPoint</w:t>
      </w:r>
      <w:r w:rsidRPr="00D63EC1">
        <w:rPr>
          <w:rFonts w:ascii="Times New Roman" w:hAnsi="Times New Roman"/>
          <w:sz w:val="28"/>
          <w:szCs w:val="28"/>
        </w:rPr>
        <w:t xml:space="preserve">, используем ее  в режиме редактирования, вместе со студентами мы в ней делаем необходимые отметки, выделения, пояснения и т.д. Преимуществом использования презентации является возможность многократно возвращаться к изученному материалу, к таблицам, иллюстрациям для актуализации грамматического или лексического материала, вносить изменения во время урока, включать перевод или дополнительные комментарии.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При обучении РКИ необходимо развивать фонематический слух, навыки аудирования, особенно в условиях отсутствия языковой среды, поэтому обязательной частью занятия является работа со звучащим текстом, но обычно аудиофайлы транслируем с телефона через наушники, чтобы не перегружать видеовстречу.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Теперь стоит сказать об организации самого онлайн-занятия. Урок по РКИ особенно на начальном этапе существенно отличается от онлайн-занятий по другим дисциплинам. ЧерницынаТ.В.  отмечает следующие особенности первых уроков в дистанте «1) меняется доля письменной и устной работы на уроке;  2) степень устного общения увеличивается за счет этикетных фраз; 3) меняется форма обучения письму; 4) изучение лексики осуществляется посредством визуальных средств, игровых технологий; 5) приём «хоровое пение», являющийся одним из </w:t>
      </w:r>
      <w:r w:rsidRPr="00D63EC1">
        <w:rPr>
          <w:rFonts w:ascii="Times New Roman" w:hAnsi="Times New Roman"/>
          <w:sz w:val="28"/>
          <w:szCs w:val="28"/>
        </w:rPr>
        <w:lastRenderedPageBreak/>
        <w:t xml:space="preserve">важнейших аспектов вводно-фонетического курса, невозможно использовать» [4]. Из-за отсутствия наушников у студентов,  помех, проблем со звуком, у преподавателя  чрезмерно напрягаются голосовые связки, голос пропадает, поэтому стоит чаще использовать аудиозаписи для многократного прослушивания и повторения слогов, слов.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 xml:space="preserve">Для проверки домашних заданий, диктантов, выполнения контрольных заданий </w:t>
      </w:r>
      <w:r w:rsidRPr="00D63EC1">
        <w:rPr>
          <w:rFonts w:ascii="Times New Roman" w:hAnsi="Times New Roman"/>
          <w:sz w:val="28"/>
          <w:szCs w:val="28"/>
          <w:lang w:val="en-US"/>
        </w:rPr>
        <w:t>GoogleMeet</w:t>
      </w:r>
      <w:r w:rsidRPr="00D63EC1">
        <w:rPr>
          <w:rFonts w:ascii="Times New Roman" w:hAnsi="Times New Roman"/>
          <w:sz w:val="28"/>
          <w:szCs w:val="28"/>
        </w:rPr>
        <w:t xml:space="preserve"> не предусматривает дополнительных функций. Мы используем </w:t>
      </w:r>
      <w:r w:rsidRPr="00D63EC1">
        <w:rPr>
          <w:rFonts w:ascii="Times New Roman" w:hAnsi="Times New Roman"/>
          <w:sz w:val="28"/>
          <w:szCs w:val="28"/>
          <w:lang w:val="en-US"/>
        </w:rPr>
        <w:t>Whatsap</w:t>
      </w:r>
      <w:r w:rsidRPr="00D63EC1">
        <w:rPr>
          <w:rFonts w:ascii="Times New Roman" w:hAnsi="Times New Roman"/>
          <w:sz w:val="28"/>
          <w:szCs w:val="28"/>
        </w:rPr>
        <w:t xml:space="preserve">, студенты отправляют в личный чат с преподавателем фотографии заданий, преподаватель исправляет и отправляет назад. Но здесь тоже возникает проблема, обусловленная дистанционной формой обучения, преподаватель не может проконтролировать, исправили ли студенты ошибки в своих рабочих тетрадях. </w:t>
      </w:r>
    </w:p>
    <w:p w:rsidR="00D63EC1" w:rsidRPr="00D63EC1" w:rsidRDefault="00D63EC1" w:rsidP="00D63EC1">
      <w:pPr>
        <w:spacing w:after="0" w:line="360" w:lineRule="auto"/>
        <w:ind w:firstLine="709"/>
        <w:jc w:val="both"/>
        <w:rPr>
          <w:rFonts w:ascii="Times New Roman" w:hAnsi="Times New Roman"/>
          <w:sz w:val="28"/>
          <w:szCs w:val="28"/>
        </w:rPr>
      </w:pPr>
      <w:r w:rsidRPr="00D63EC1">
        <w:rPr>
          <w:rFonts w:ascii="Times New Roman" w:hAnsi="Times New Roman"/>
          <w:sz w:val="28"/>
          <w:szCs w:val="28"/>
        </w:rPr>
        <w:t>Кроме того, чтобы изучить иностранный язык необходима большая трудоспособность, постоянная самостоятельная работа, многократное повторение нового материла, поэтому если студент ленив, полагается только на объяснение преподавателя на уроке, не делает домашнее задание, недобросовестно относится к отработке пропущенного материала, то результата не будет, особенно в отсутствии языковой среды.</w:t>
      </w:r>
    </w:p>
    <w:p w:rsidR="00D63EC1" w:rsidRPr="00D63EC1" w:rsidRDefault="00D63EC1" w:rsidP="00D63EC1">
      <w:pPr>
        <w:spacing w:after="0" w:line="360" w:lineRule="auto"/>
        <w:ind w:firstLine="709"/>
        <w:jc w:val="both"/>
        <w:rPr>
          <w:rFonts w:ascii="Times New Roman" w:eastAsia="Calibri" w:hAnsi="Times New Roman"/>
          <w:sz w:val="28"/>
          <w:szCs w:val="28"/>
        </w:rPr>
      </w:pPr>
      <w:r w:rsidRPr="00D63EC1">
        <w:rPr>
          <w:rFonts w:ascii="Times New Roman" w:hAnsi="Times New Roman"/>
          <w:sz w:val="28"/>
          <w:szCs w:val="28"/>
        </w:rPr>
        <w:t xml:space="preserve">Безусловно, преподаватель в современной действительности должен разнообразить формы организации учебного процесса. Как отмечает Супрун В.И. «вместо традиционной лекции под диктовку следует организовывать интерактивное занятие, вызывающее у студентов потребность зафиксировать, осмыслить и воспроизвести полученную информацию» [3].  На наш взгляд, важна не форма, а содержание. Только индивидуальный творческий подход педагога к каждому занятию </w:t>
      </w:r>
      <w:r w:rsidRPr="00D63EC1">
        <w:rPr>
          <w:rFonts w:ascii="Times New Roman" w:eastAsia="Calibri" w:hAnsi="Times New Roman"/>
          <w:sz w:val="28"/>
          <w:szCs w:val="28"/>
        </w:rPr>
        <w:t xml:space="preserve">независимо от электронного  ресурса и, конечно, опыт, постоянное и всестороннее изучение выбранной образовательной платформы или приложения, учет индивидуальных особенностей студентов, знание и применение методических приемов, а также самодисциплина и трудолюбие студентов могут обеспечить эффективность обучения, даже в дистанционном режиме.  </w:t>
      </w:r>
    </w:p>
    <w:p w:rsidR="00D63EC1" w:rsidRPr="00D63EC1" w:rsidRDefault="00D63EC1" w:rsidP="00D63EC1">
      <w:pPr>
        <w:keepNext/>
        <w:spacing w:before="240" w:after="60" w:line="240" w:lineRule="auto"/>
        <w:jc w:val="center"/>
        <w:outlineLvl w:val="0"/>
        <w:rPr>
          <w:rFonts w:ascii="Times New Roman" w:hAnsi="Times New Roman"/>
          <w:b/>
          <w:bCs/>
          <w:kern w:val="32"/>
          <w:sz w:val="28"/>
          <w:szCs w:val="28"/>
        </w:rPr>
      </w:pPr>
      <w:r w:rsidRPr="00D63EC1">
        <w:rPr>
          <w:rFonts w:ascii="Times New Roman" w:hAnsi="Times New Roman"/>
          <w:b/>
          <w:bCs/>
          <w:kern w:val="32"/>
          <w:sz w:val="28"/>
          <w:szCs w:val="28"/>
        </w:rPr>
        <w:lastRenderedPageBreak/>
        <w:t>Список литературы</w:t>
      </w:r>
    </w:p>
    <w:p w:rsidR="00D63EC1" w:rsidRPr="00D63EC1" w:rsidRDefault="00D63EC1" w:rsidP="00D63EC1">
      <w:pPr>
        <w:tabs>
          <w:tab w:val="left" w:pos="284"/>
        </w:tabs>
        <w:spacing w:after="0" w:line="240" w:lineRule="auto"/>
        <w:jc w:val="both"/>
        <w:rPr>
          <w:rFonts w:ascii="Times New Roman" w:eastAsia="Calibri" w:hAnsi="Times New Roman"/>
          <w:sz w:val="28"/>
          <w:szCs w:val="28"/>
        </w:rPr>
      </w:pPr>
      <w:r w:rsidRPr="00D63EC1">
        <w:rPr>
          <w:rFonts w:ascii="Times New Roman" w:eastAsia="Calibri" w:hAnsi="Times New Roman"/>
          <w:sz w:val="28"/>
          <w:szCs w:val="28"/>
        </w:rPr>
        <w:t xml:space="preserve">1. Бубнова Н.В. Традиционное VS дистанционное обучение: данные анкетирования современной молодежи // Русский язык в современном онлайн-образовании:  Сборник материалов международной  научной  онлайн-конференции/ [10+] Под ред.  В.И. Супруна.  –  Волгоград:  Издательство ООО РА «Фортесс», 2020. – С. 64-73. </w:t>
      </w:r>
    </w:p>
    <w:p w:rsidR="00D63EC1" w:rsidRPr="00D63EC1" w:rsidRDefault="00D63EC1" w:rsidP="00D63EC1">
      <w:pPr>
        <w:tabs>
          <w:tab w:val="left" w:pos="284"/>
        </w:tabs>
        <w:spacing w:after="0" w:line="240" w:lineRule="auto"/>
        <w:jc w:val="both"/>
        <w:rPr>
          <w:rFonts w:ascii="Times New Roman" w:eastAsia="Calibri" w:hAnsi="Times New Roman"/>
          <w:sz w:val="28"/>
          <w:szCs w:val="28"/>
        </w:rPr>
      </w:pPr>
      <w:r w:rsidRPr="00D63EC1">
        <w:rPr>
          <w:rFonts w:ascii="Times New Roman" w:eastAsia="Calibri" w:hAnsi="Times New Roman"/>
          <w:sz w:val="28"/>
          <w:szCs w:val="28"/>
        </w:rPr>
        <w:t>2. Ланге Н.В. Возможности платформы Zoom при проведении  онлайн-занятий по русскому языку как иностранному // Русский язык в современном онлайн-образовании:  Сборник материалов международной  научной  онлайн-конференции/ [10+] Под ред.  В.И. Супруна.  –  Волгоград:  Издательство ООО РА «Фортесс», 2020. – С. 315-321.</w:t>
      </w:r>
    </w:p>
    <w:p w:rsidR="00D63EC1" w:rsidRPr="00D63EC1" w:rsidRDefault="00D63EC1" w:rsidP="00D63EC1">
      <w:pPr>
        <w:tabs>
          <w:tab w:val="left" w:pos="284"/>
        </w:tabs>
        <w:spacing w:after="0" w:line="240" w:lineRule="auto"/>
        <w:jc w:val="both"/>
        <w:rPr>
          <w:rFonts w:ascii="Times New Roman" w:eastAsia="Calibri" w:hAnsi="Times New Roman"/>
          <w:sz w:val="28"/>
          <w:szCs w:val="28"/>
        </w:rPr>
      </w:pPr>
      <w:r w:rsidRPr="00D63EC1">
        <w:rPr>
          <w:rFonts w:ascii="Times New Roman" w:eastAsia="Calibri" w:hAnsi="Times New Roman"/>
          <w:sz w:val="28"/>
          <w:szCs w:val="28"/>
        </w:rPr>
        <w:t>3. Супрун В.И. Цифровизация и онлайн-обучение // Русский язык в современном онлайн-образовании:  Сборник материалов международной  научной  онлайн-конференции/ [10+] Под ред.  В.И. Супруна.  –  Волгоград:  Издательство ООО РА «Фортесс», 2020. – С. 12- 19.</w:t>
      </w:r>
    </w:p>
    <w:p w:rsidR="00D63EC1" w:rsidRPr="00D63EC1" w:rsidRDefault="00D63EC1" w:rsidP="00D63EC1">
      <w:pPr>
        <w:tabs>
          <w:tab w:val="left" w:pos="284"/>
        </w:tabs>
        <w:spacing w:after="0" w:line="240" w:lineRule="auto"/>
        <w:jc w:val="both"/>
        <w:rPr>
          <w:rFonts w:ascii="Times New Roman" w:eastAsia="Calibri" w:hAnsi="Times New Roman"/>
          <w:sz w:val="28"/>
          <w:szCs w:val="28"/>
        </w:rPr>
      </w:pPr>
      <w:r w:rsidRPr="00D63EC1">
        <w:rPr>
          <w:rFonts w:ascii="Times New Roman" w:eastAsia="Calibri" w:hAnsi="Times New Roman"/>
          <w:sz w:val="28"/>
          <w:szCs w:val="28"/>
        </w:rPr>
        <w:t>4. Черницына Т.В. О дистанционном обучении русскому языку как иностранному // Русский язык в современном онлайн-образовании:  Сборник материалов международной  научной  онлайн-конференции/ [10+] Под ред.  В.И. Супруна.  –  Волгоград:  Издательство ООО РА «Фортесс», 2020. – С. 299-306</w:t>
      </w:r>
    </w:p>
    <w:p w:rsidR="00D63EC1" w:rsidRDefault="00D63EC1" w:rsidP="00D63EC1">
      <w:pPr>
        <w:tabs>
          <w:tab w:val="left" w:pos="284"/>
        </w:tabs>
        <w:spacing w:after="0" w:line="240" w:lineRule="auto"/>
        <w:jc w:val="both"/>
        <w:rPr>
          <w:rFonts w:ascii="Times New Roman" w:eastAsia="Calibri" w:hAnsi="Times New Roman"/>
          <w:sz w:val="28"/>
          <w:szCs w:val="28"/>
        </w:rPr>
      </w:pPr>
      <w:r w:rsidRPr="00D63EC1">
        <w:rPr>
          <w:rFonts w:ascii="Times New Roman" w:eastAsia="Calibri" w:hAnsi="Times New Roman"/>
          <w:sz w:val="28"/>
          <w:szCs w:val="28"/>
        </w:rPr>
        <w:t>5. Чеснокова П.В. Русский язык в дистанционном обучении:  опыт преподавателя и студента // Русский язык в современном онлайн-образовании:  Сборник материалов международной  научной  онлайн-конференции/ [10+] Под ред.  В.И. Супруна.  –  Волгоград:  Издательство ООО РА «Фортесс», 2020. – 225-232</w:t>
      </w:r>
    </w:p>
    <w:p w:rsidR="0052045B" w:rsidRDefault="0052045B" w:rsidP="00D63EC1">
      <w:pPr>
        <w:tabs>
          <w:tab w:val="left" w:pos="284"/>
        </w:tabs>
        <w:spacing w:after="0" w:line="240" w:lineRule="auto"/>
        <w:jc w:val="both"/>
        <w:rPr>
          <w:rFonts w:ascii="Times New Roman" w:eastAsia="Calibri" w:hAnsi="Times New Roman"/>
          <w:sz w:val="28"/>
          <w:szCs w:val="28"/>
        </w:rPr>
      </w:pPr>
    </w:p>
    <w:p w:rsidR="0052045B" w:rsidRPr="0052045B" w:rsidRDefault="0052045B" w:rsidP="0052045B">
      <w:pPr>
        <w:tabs>
          <w:tab w:val="left" w:pos="709"/>
        </w:tabs>
        <w:spacing w:after="0" w:line="240" w:lineRule="auto"/>
        <w:jc w:val="center"/>
        <w:rPr>
          <w:rFonts w:ascii="Times New Roman" w:hAnsi="Times New Roman"/>
          <w:b/>
          <w:sz w:val="28"/>
          <w:szCs w:val="28"/>
        </w:rPr>
      </w:pPr>
      <w:r w:rsidRPr="0052045B">
        <w:rPr>
          <w:rFonts w:ascii="Times New Roman" w:hAnsi="Times New Roman"/>
          <w:b/>
          <w:sz w:val="28"/>
          <w:szCs w:val="28"/>
        </w:rPr>
        <w:t>ПЛЮСЫ И МИНУСЫ ДИСТАНЦИОННОГО ФОРМАТА ОБУЧЕНИЯ РУССКОМУ ЯЗЫКУ КАК ИНОСТРАННОМУ</w:t>
      </w:r>
    </w:p>
    <w:p w:rsidR="0052045B" w:rsidRPr="0052045B" w:rsidRDefault="0052045B" w:rsidP="0052045B">
      <w:pPr>
        <w:spacing w:after="0" w:line="240" w:lineRule="auto"/>
        <w:jc w:val="center"/>
        <w:rPr>
          <w:rFonts w:ascii="Times New Roman" w:hAnsi="Times New Roman"/>
          <w:b/>
          <w:i/>
          <w:sz w:val="28"/>
          <w:szCs w:val="28"/>
        </w:rPr>
      </w:pPr>
      <w:bookmarkStart w:id="31" w:name="Косило"/>
      <w:r w:rsidRPr="0052045B">
        <w:rPr>
          <w:rFonts w:ascii="Times New Roman" w:hAnsi="Times New Roman"/>
          <w:b/>
          <w:i/>
          <w:sz w:val="28"/>
          <w:szCs w:val="28"/>
        </w:rPr>
        <w:t>Косило А.Ф.</w:t>
      </w:r>
    </w:p>
    <w:bookmarkEnd w:id="31"/>
    <w:p w:rsidR="0052045B" w:rsidRPr="0052045B" w:rsidRDefault="0052045B" w:rsidP="0052045B">
      <w:pPr>
        <w:spacing w:after="0" w:line="240" w:lineRule="auto"/>
        <w:ind w:left="709"/>
        <w:jc w:val="center"/>
        <w:rPr>
          <w:rFonts w:ascii="Times New Roman" w:hAnsi="Times New Roman"/>
          <w:b/>
          <w:sz w:val="28"/>
          <w:szCs w:val="28"/>
        </w:rPr>
      </w:pPr>
      <w:r w:rsidRPr="0052045B">
        <w:rPr>
          <w:rFonts w:ascii="Times New Roman" w:hAnsi="Times New Roman"/>
          <w:b/>
          <w:sz w:val="28"/>
          <w:szCs w:val="28"/>
        </w:rPr>
        <w:t>Гродненский государственный медицинский</w:t>
      </w:r>
    </w:p>
    <w:p w:rsidR="0052045B" w:rsidRPr="0052045B" w:rsidRDefault="0052045B" w:rsidP="0052045B">
      <w:pPr>
        <w:tabs>
          <w:tab w:val="left" w:pos="709"/>
        </w:tabs>
        <w:spacing w:after="0" w:line="240" w:lineRule="auto"/>
        <w:jc w:val="center"/>
        <w:rPr>
          <w:rFonts w:ascii="Times New Roman" w:hAnsi="Times New Roman"/>
          <w:b/>
          <w:sz w:val="28"/>
          <w:szCs w:val="28"/>
        </w:rPr>
      </w:pPr>
      <w:r w:rsidRPr="0052045B">
        <w:rPr>
          <w:rFonts w:ascii="Times New Roman" w:hAnsi="Times New Roman"/>
          <w:b/>
          <w:sz w:val="28"/>
          <w:szCs w:val="28"/>
        </w:rPr>
        <w:t>университет, г. Гродно, Беларусь</w:t>
      </w:r>
    </w:p>
    <w:p w:rsidR="0052045B" w:rsidRPr="0052045B" w:rsidRDefault="0052045B" w:rsidP="0052045B">
      <w:pPr>
        <w:spacing w:after="0" w:line="240" w:lineRule="auto"/>
        <w:jc w:val="center"/>
        <w:rPr>
          <w:rFonts w:ascii="Times New Roman" w:hAnsi="Times New Roman"/>
          <w:b/>
          <w:sz w:val="28"/>
          <w:szCs w:val="28"/>
        </w:rPr>
      </w:pPr>
    </w:p>
    <w:p w:rsidR="0052045B" w:rsidRPr="0052045B" w:rsidRDefault="0052045B" w:rsidP="0052045B">
      <w:pPr>
        <w:spacing w:after="0" w:line="240" w:lineRule="auto"/>
        <w:jc w:val="center"/>
        <w:rPr>
          <w:rFonts w:ascii="Times New Roman" w:hAnsi="Times New Roman"/>
          <w:b/>
          <w:sz w:val="28"/>
          <w:szCs w:val="28"/>
        </w:rPr>
      </w:pPr>
    </w:p>
    <w:p w:rsidR="0052045B" w:rsidRPr="0052045B" w:rsidRDefault="0052045B" w:rsidP="0052045B">
      <w:pPr>
        <w:tabs>
          <w:tab w:val="left" w:pos="709"/>
        </w:tabs>
        <w:spacing w:after="0" w:line="240" w:lineRule="auto"/>
        <w:jc w:val="both"/>
        <w:rPr>
          <w:rFonts w:ascii="Times New Roman" w:hAnsi="Times New Roman"/>
          <w:b/>
          <w:sz w:val="24"/>
          <w:szCs w:val="24"/>
        </w:rPr>
      </w:pPr>
      <w:r w:rsidRPr="0052045B">
        <w:rPr>
          <w:rFonts w:ascii="Times New Roman" w:hAnsi="Times New Roman"/>
          <w:b/>
          <w:sz w:val="24"/>
          <w:szCs w:val="24"/>
        </w:rPr>
        <w:t xml:space="preserve">          В статье описывается дистанционный формат обучения русскому языку как иностранному (РКИ), даётся определение понятия и рассматривается его роль в условиях современной эпидемиологической ситуации в мире. Автором указывается основной принцип и формы работы со студентами при дистанционном обучении. Большое внимание в статье уделяется плюсам и минусам этой развивающейся формы взаимодействия между преподавателем и студентами. Автор приходит к выводу, что плюсов гораздо больше, чем минусов. Следовательно, дистанционный формат обучения РКИ соответствует требованиям современного студента.</w:t>
      </w:r>
    </w:p>
    <w:p w:rsidR="0052045B" w:rsidRPr="0052045B" w:rsidRDefault="0052045B" w:rsidP="0052045B">
      <w:pPr>
        <w:tabs>
          <w:tab w:val="left" w:pos="709"/>
        </w:tabs>
        <w:spacing w:after="0" w:line="240" w:lineRule="auto"/>
        <w:jc w:val="both"/>
        <w:rPr>
          <w:rFonts w:ascii="Times New Roman" w:hAnsi="Times New Roman"/>
          <w:b/>
          <w:sz w:val="24"/>
          <w:szCs w:val="24"/>
        </w:rPr>
      </w:pPr>
    </w:p>
    <w:p w:rsidR="0052045B" w:rsidRPr="0052045B" w:rsidRDefault="0052045B" w:rsidP="0052045B">
      <w:pPr>
        <w:tabs>
          <w:tab w:val="left" w:pos="709"/>
        </w:tabs>
        <w:spacing w:after="0" w:line="240" w:lineRule="auto"/>
        <w:jc w:val="both"/>
        <w:rPr>
          <w:rFonts w:ascii="Times New Roman" w:hAnsi="Times New Roman"/>
          <w:b/>
          <w:sz w:val="24"/>
          <w:szCs w:val="24"/>
        </w:rPr>
      </w:pPr>
    </w:p>
    <w:p w:rsidR="0052045B" w:rsidRPr="0052045B" w:rsidRDefault="0052045B" w:rsidP="0052045B">
      <w:pPr>
        <w:tabs>
          <w:tab w:val="left" w:pos="709"/>
        </w:tabs>
        <w:spacing w:after="0" w:line="360" w:lineRule="auto"/>
        <w:jc w:val="both"/>
        <w:rPr>
          <w:rFonts w:ascii="Times New Roman" w:hAnsi="Times New Roman"/>
          <w:sz w:val="28"/>
          <w:szCs w:val="28"/>
        </w:rPr>
      </w:pPr>
      <w:r w:rsidRPr="0052045B">
        <w:rPr>
          <w:rFonts w:ascii="Times New Roman" w:hAnsi="Times New Roman"/>
          <w:sz w:val="28"/>
          <w:szCs w:val="28"/>
        </w:rPr>
        <w:t xml:space="preserve">         В современном мире темп жизни заметно ускоряется, что сказывается на деятельности педагогов и учащихся. Преподавателям необходимо больше времени заниматься самообразованием, изучать новые технологии и интерактивные средства передачи знаний учащимся. В последнее время весьма динамично и стремительно </w:t>
      </w:r>
      <w:r w:rsidRPr="0052045B">
        <w:rPr>
          <w:rFonts w:ascii="Times New Roman" w:hAnsi="Times New Roman"/>
          <w:sz w:val="28"/>
          <w:szCs w:val="28"/>
        </w:rPr>
        <w:lastRenderedPageBreak/>
        <w:t>развивается дистанционный способ, или формат обучения. А в условиях современной эпидемиологической ситуации в мире (пандемии коронавируса) в некоторых странах он является единственным способом обучения.</w:t>
      </w:r>
    </w:p>
    <w:p w:rsidR="0052045B" w:rsidRPr="0052045B" w:rsidRDefault="0052045B" w:rsidP="0052045B">
      <w:pPr>
        <w:tabs>
          <w:tab w:val="left" w:pos="709"/>
          <w:tab w:val="left" w:pos="851"/>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Дистанционное обучение (ДО) — это такое взаимодействие </w:t>
      </w:r>
      <w:r w:rsidRPr="0052045B">
        <w:rPr>
          <w:rFonts w:ascii="Times New Roman" w:hAnsi="Times New Roman"/>
          <w:color w:val="000000"/>
          <w:sz w:val="28"/>
          <w:szCs w:val="28"/>
          <w:shd w:val="clear" w:color="auto" w:fill="FFFFFF"/>
          <w:lang w:val="kk-KZ"/>
        </w:rPr>
        <w:t>преподавателя</w:t>
      </w:r>
      <w:r w:rsidRPr="0052045B">
        <w:rPr>
          <w:rFonts w:ascii="Times New Roman" w:hAnsi="Times New Roman"/>
          <w:color w:val="000000"/>
          <w:sz w:val="28"/>
          <w:szCs w:val="28"/>
          <w:shd w:val="clear" w:color="auto" w:fill="FFFFFF"/>
        </w:rPr>
        <w:t xml:space="preserve"> и </w:t>
      </w:r>
      <w:r w:rsidRPr="0052045B">
        <w:rPr>
          <w:rFonts w:ascii="Times New Roman" w:hAnsi="Times New Roman"/>
          <w:color w:val="000000"/>
          <w:sz w:val="28"/>
          <w:szCs w:val="28"/>
          <w:shd w:val="clear" w:color="auto" w:fill="FFFFFF"/>
          <w:lang w:val="kk-KZ"/>
        </w:rPr>
        <w:t>студентов</w:t>
      </w:r>
      <w:r w:rsidRPr="0052045B">
        <w:rPr>
          <w:rFonts w:ascii="Times New Roman" w:hAnsi="Times New Roman"/>
          <w:color w:val="000000"/>
          <w:sz w:val="28"/>
          <w:szCs w:val="28"/>
          <w:shd w:val="clear" w:color="auto" w:fill="FFFFFF"/>
        </w:rPr>
        <w:t xml:space="preserve"> между собой на расстоянии, которое отражает все присущие учебному процессу компоненты (цели, содержание, методы, организационные формы, средства обучения) и реализуемое специфичными средствами интернет-технологий или другими средствами, предусматривающими интерактивность.</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         Если раньше студенты получали готовые знания, то сегодня они должны уметь самостоятельно добывать нужную информацию из различных источников, уметь её аргументировать, доказывать свою точку зрения и уметь применять знания на практике. Поэтому дистанционное обучение позволяет студенту получать новые знания, самостоятельно планируя своё время и место. У учащихся есть возможность в любое время проконсультироваться с преподавателем, выполнять различного рода задания в комфортных условиях с помощью своего смартфона или компьютера.</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         Основной принцип дистанционного формата обучения РКИ -  это непосредственное интерактивное взаимодействие студента с преподавателем, которое осуществляется виртуально, то есть в форме видеоконференций или в групповых чатах. Неотъемлемой частью дистанционного обучения являются электронные учебники, словари, презентации, видеоматериалы, компьютерные программы, различные образовательные интернет платформы, которые способствуют более качественному усвоению полученных знаний. Преподаватель должен помочь студентам в поиске правильного пути в решении поставленной задачи, сориентировать в огромном потоке информации, направить и поддержать развитие умений, навыков, стимулировать творческий поиск студентов. Отношения преподаватель – студент должны строиться на принципах совместного сотрудничества. Особенно это актуально при работе с иностранными студентами, которым сложно ориентироваться в чужой стране, которые имеют сложности при изучении русского языка и вынуждены обращаться за помощью к преподавателю.</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lastRenderedPageBreak/>
        <w:t xml:space="preserve">         С развитием дистанционного формата обучения меняются и формы работы со студентами. В современных условиях пандемии большую популярность приобретают самостоятельные, практические и творческие работы преимущественно поискового и исследовательского характера.</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         Итак, можно обозначить следующие плюсы дистанционного формата обучения РКИ:</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1. Экономия времени и средств. Учащиеся могут получать знания в любое удобное для них время, в любом месте, не тратя при этом средства на дорогу или на приобретение бумажных учебных пособий. Электронные учебники в своём большинстве бесплатны и всегда находятся в свободном доступе. </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2. Психологический комфорт. Занятия проводятся в привычной домашней обстановке, поэтому у студентов не возникает чувства напряжённости и психологического дискомфорта при усвоении учебного материала. </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3. Развитие самостоятельности и самоорганизованности, самодисциплины и самоконтроля студентов. Учащиеся должны научиться планировать свою деятельность, развивать в себе названные качества личности.</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4. Интерес к использованию компьютерных технологий, что сказывается на результативности занятий. Причём при выполнении заданий при необходимости у студентов всегда есть возможность связаться с преподавателем и получить консультацию в онлайн режиме.</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5. Личностно - ориентированный подход. В удалённом режиме преподавателю гораздо удобнее давать задания повышенной сложности одарённым студентам, задания на повторение и устранение пробелов для отстающих учащихся.</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         Несмотря на ряд плюсов, имеются и существенные минусы дистанционного формата обучения РКИ:</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 xml:space="preserve">1.Возможные технические проблемы студентов с гаджетами или интернетом. Не у всех есть возможность организовать свою деятельность таким образом, чтобы работать, не отвлекаясь на технические неисправности. </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lastRenderedPageBreak/>
        <w:t>2.Отсутствие живого общения и коллективной работы. Все работы выполняются в основном в письменном виде, самостоятельно каждым студентом, а устные задания при этом сведены к минимуму.</w:t>
      </w:r>
    </w:p>
    <w:p w:rsidR="0052045B" w:rsidRPr="0052045B" w:rsidRDefault="0052045B" w:rsidP="0052045B">
      <w:pPr>
        <w:tabs>
          <w:tab w:val="left" w:pos="709"/>
        </w:tabs>
        <w:spacing w:after="0" w:line="360" w:lineRule="auto"/>
        <w:jc w:val="both"/>
        <w:textAlignment w:val="top"/>
        <w:rPr>
          <w:rFonts w:ascii="Times New Roman" w:hAnsi="Times New Roman"/>
          <w:color w:val="000000"/>
          <w:sz w:val="28"/>
          <w:szCs w:val="28"/>
          <w:shd w:val="clear" w:color="auto" w:fill="FFFFFF"/>
        </w:rPr>
      </w:pPr>
      <w:r w:rsidRPr="0052045B">
        <w:rPr>
          <w:rFonts w:ascii="Times New Roman" w:hAnsi="Times New Roman"/>
          <w:color w:val="000000"/>
          <w:sz w:val="28"/>
          <w:szCs w:val="28"/>
          <w:shd w:val="clear" w:color="auto" w:fill="FFFFFF"/>
        </w:rPr>
        <w:t>3.Обучение в дистанционном формате требует большой самостоятельности и самоорганизованности, самодисциплины и самоконтроля, на что способны не все студенты. А ведь именно от этих качеств личности напрямую зависит и результат обучения.</w:t>
      </w:r>
    </w:p>
    <w:p w:rsidR="0052045B" w:rsidRPr="0052045B" w:rsidRDefault="0052045B" w:rsidP="0052045B">
      <w:pPr>
        <w:tabs>
          <w:tab w:val="left" w:pos="709"/>
        </w:tabs>
        <w:spacing w:after="0" w:line="360" w:lineRule="auto"/>
        <w:jc w:val="both"/>
        <w:textAlignment w:val="top"/>
        <w:rPr>
          <w:rFonts w:ascii="Times New Roman" w:hAnsi="Times New Roman"/>
          <w:sz w:val="28"/>
          <w:szCs w:val="28"/>
        </w:rPr>
      </w:pPr>
      <w:r w:rsidRPr="0052045B">
        <w:rPr>
          <w:rFonts w:ascii="Times New Roman" w:hAnsi="Times New Roman"/>
          <w:color w:val="000000"/>
          <w:sz w:val="28"/>
          <w:szCs w:val="28"/>
          <w:shd w:val="clear" w:color="auto" w:fill="FFFFFF"/>
        </w:rPr>
        <w:t xml:space="preserve">         Итак, нами было выявлено гораздо больше плюсов дистанционного формата обучения РКИ. Можно сделать вывод, что этот развивающийся метод отвечает требованиям современного студента как личности, готовой к непрерывному процессу получения и совершенствования знаний.</w:t>
      </w:r>
    </w:p>
    <w:p w:rsidR="0052045B" w:rsidRPr="0052045B" w:rsidRDefault="0052045B" w:rsidP="0052045B">
      <w:pPr>
        <w:tabs>
          <w:tab w:val="left" w:pos="709"/>
        </w:tabs>
        <w:spacing w:after="0" w:line="240" w:lineRule="auto"/>
        <w:jc w:val="center"/>
        <w:rPr>
          <w:rFonts w:ascii="Times New Roman" w:hAnsi="Times New Roman"/>
          <w:b/>
          <w:sz w:val="28"/>
          <w:szCs w:val="28"/>
        </w:rPr>
      </w:pPr>
    </w:p>
    <w:p w:rsidR="0052045B" w:rsidRPr="0052045B" w:rsidRDefault="0052045B" w:rsidP="0052045B">
      <w:pPr>
        <w:tabs>
          <w:tab w:val="left" w:pos="709"/>
        </w:tabs>
        <w:spacing w:after="0" w:line="240" w:lineRule="auto"/>
        <w:jc w:val="center"/>
        <w:rPr>
          <w:rFonts w:ascii="Times New Roman" w:hAnsi="Times New Roman"/>
          <w:b/>
          <w:sz w:val="28"/>
          <w:szCs w:val="28"/>
        </w:rPr>
      </w:pPr>
      <w:r w:rsidRPr="0052045B">
        <w:rPr>
          <w:rFonts w:ascii="Times New Roman" w:hAnsi="Times New Roman"/>
          <w:b/>
          <w:sz w:val="28"/>
          <w:szCs w:val="28"/>
        </w:rPr>
        <w:t>Список литературы</w:t>
      </w:r>
    </w:p>
    <w:p w:rsidR="0052045B" w:rsidRPr="0052045B" w:rsidRDefault="0052045B" w:rsidP="0052045B">
      <w:pPr>
        <w:spacing w:after="0" w:line="240" w:lineRule="auto"/>
        <w:jc w:val="center"/>
        <w:rPr>
          <w:rFonts w:ascii="Times New Roman" w:hAnsi="Times New Roman"/>
          <w:b/>
          <w:sz w:val="28"/>
          <w:szCs w:val="28"/>
        </w:rPr>
      </w:pPr>
    </w:p>
    <w:p w:rsidR="0052045B" w:rsidRPr="0052045B" w:rsidRDefault="0052045B" w:rsidP="000E0897">
      <w:pPr>
        <w:spacing w:after="0" w:line="240" w:lineRule="auto"/>
        <w:contextualSpacing/>
        <w:jc w:val="both"/>
        <w:rPr>
          <w:rFonts w:ascii="Times New Roman" w:eastAsia="Calibri" w:hAnsi="Times New Roman"/>
          <w:sz w:val="28"/>
          <w:szCs w:val="28"/>
          <w:lang w:eastAsia="en-US"/>
        </w:rPr>
      </w:pPr>
      <w:r w:rsidRPr="0052045B">
        <w:rPr>
          <w:rFonts w:ascii="Times New Roman" w:eastAsia="Calibri" w:hAnsi="Times New Roman"/>
          <w:color w:val="000000"/>
          <w:sz w:val="28"/>
          <w:szCs w:val="28"/>
          <w:lang w:eastAsia="en-US"/>
        </w:rPr>
        <w:t>1.Захарова И.Г. Информационные технологии в образовании: Учеб. пособие для студ. высш. пед. учеб. заведений. – М.: Академия, 2007.</w:t>
      </w:r>
    </w:p>
    <w:p w:rsidR="0052045B" w:rsidRPr="0052045B" w:rsidRDefault="0052045B" w:rsidP="000E0897">
      <w:pPr>
        <w:spacing w:after="0" w:line="240" w:lineRule="auto"/>
        <w:ind w:right="-1"/>
        <w:jc w:val="both"/>
        <w:rPr>
          <w:rFonts w:ascii="Times New Roman" w:hAnsi="Times New Roman"/>
          <w:sz w:val="28"/>
          <w:szCs w:val="28"/>
        </w:rPr>
      </w:pPr>
      <w:r w:rsidRPr="0052045B">
        <w:rPr>
          <w:rFonts w:ascii="Times New Roman" w:hAnsi="Times New Roman"/>
          <w:sz w:val="28"/>
          <w:szCs w:val="28"/>
        </w:rPr>
        <w:t xml:space="preserve">2.Кожевникова Т.В. Взаимодействие в дистанционном обучении иностранным языкам // Обучение иностранному языку как коммуникативному взаимодействию (неязыковые вузы). — М., 1999. — С.105–110. </w:t>
      </w:r>
    </w:p>
    <w:p w:rsidR="0052045B" w:rsidRPr="0052045B" w:rsidRDefault="0052045B" w:rsidP="000E0897">
      <w:pPr>
        <w:spacing w:after="160" w:line="256" w:lineRule="auto"/>
        <w:ind w:right="991"/>
        <w:contextualSpacing/>
        <w:jc w:val="both"/>
        <w:rPr>
          <w:rFonts w:ascii="Times New Roman" w:eastAsia="Calibri" w:hAnsi="Times New Roman"/>
          <w:sz w:val="28"/>
          <w:szCs w:val="28"/>
          <w:lang w:eastAsia="en-US"/>
        </w:rPr>
      </w:pPr>
      <w:r w:rsidRPr="0052045B">
        <w:rPr>
          <w:rFonts w:ascii="Times New Roman" w:eastAsia="Calibri" w:hAnsi="Times New Roman"/>
          <w:sz w:val="28"/>
          <w:szCs w:val="28"/>
          <w:lang w:eastAsia="en-US"/>
        </w:rPr>
        <w:t>3. Курбонов А. М. Роль дистанционного обучения иностранным языкам // Молодой учен</w:t>
      </w:r>
      <w:r w:rsidR="009155E7">
        <w:rPr>
          <w:rFonts w:ascii="Times New Roman" w:eastAsia="Calibri" w:hAnsi="Times New Roman"/>
          <w:sz w:val="28"/>
          <w:szCs w:val="28"/>
          <w:lang w:eastAsia="en-US"/>
        </w:rPr>
        <w:t>ый. — 2015. — №8. — С. 969-971.</w:t>
      </w:r>
    </w:p>
    <w:p w:rsidR="0052045B" w:rsidRPr="0052045B" w:rsidRDefault="0052045B" w:rsidP="000E0897">
      <w:pPr>
        <w:spacing w:after="160" w:line="256" w:lineRule="auto"/>
        <w:ind w:right="-1"/>
        <w:contextualSpacing/>
        <w:jc w:val="both"/>
        <w:rPr>
          <w:rFonts w:ascii="Times New Roman" w:eastAsia="Calibri" w:hAnsi="Times New Roman"/>
          <w:sz w:val="28"/>
          <w:szCs w:val="28"/>
          <w:lang w:eastAsia="en-US"/>
        </w:rPr>
      </w:pPr>
      <w:r w:rsidRPr="0052045B">
        <w:rPr>
          <w:rFonts w:ascii="Times New Roman" w:eastAsia="Calibri" w:hAnsi="Times New Roman"/>
          <w:sz w:val="28"/>
          <w:szCs w:val="28"/>
          <w:lang w:eastAsia="en-US"/>
        </w:rPr>
        <w:t>4.Образовательный стандарт высшей школы: сегодня и завтра./ Байденко В.И., Селезнева Н.А.- М., 2001.</w:t>
      </w:r>
    </w:p>
    <w:p w:rsidR="000F4CE0" w:rsidRDefault="0052045B" w:rsidP="000E0897">
      <w:pPr>
        <w:spacing w:after="0" w:line="240" w:lineRule="auto"/>
        <w:ind w:right="-1"/>
        <w:jc w:val="both"/>
        <w:rPr>
          <w:rFonts w:ascii="Times New Roman" w:hAnsi="Times New Roman"/>
          <w:sz w:val="28"/>
          <w:szCs w:val="28"/>
        </w:rPr>
      </w:pPr>
      <w:r w:rsidRPr="0052045B">
        <w:rPr>
          <w:rFonts w:ascii="Times New Roman" w:hAnsi="Times New Roman"/>
          <w:sz w:val="28"/>
          <w:szCs w:val="28"/>
        </w:rPr>
        <w:t>5.Полат Е.С. Интернет на уроках ИЯ "И</w:t>
      </w:r>
      <w:r w:rsidR="009155E7">
        <w:rPr>
          <w:rFonts w:ascii="Times New Roman" w:hAnsi="Times New Roman"/>
          <w:sz w:val="28"/>
          <w:szCs w:val="28"/>
        </w:rPr>
        <w:t>ЯШ". -  2001. - №3. - С. 5 – 6</w:t>
      </w:r>
    </w:p>
    <w:p w:rsidR="000E0897" w:rsidRDefault="000E0897" w:rsidP="000E0897">
      <w:pPr>
        <w:spacing w:after="0" w:line="240" w:lineRule="auto"/>
        <w:ind w:right="-1"/>
        <w:jc w:val="both"/>
        <w:rPr>
          <w:rFonts w:ascii="Times New Roman" w:hAnsi="Times New Roman"/>
          <w:sz w:val="28"/>
          <w:szCs w:val="28"/>
        </w:rPr>
      </w:pPr>
    </w:p>
    <w:p w:rsidR="000E0897" w:rsidRDefault="000E0897" w:rsidP="000E0897">
      <w:pPr>
        <w:spacing w:after="0" w:line="240" w:lineRule="auto"/>
        <w:ind w:right="-1"/>
        <w:jc w:val="both"/>
        <w:rPr>
          <w:rFonts w:ascii="Times New Roman" w:hAnsi="Times New Roman"/>
          <w:sz w:val="28"/>
          <w:szCs w:val="28"/>
        </w:rPr>
      </w:pPr>
    </w:p>
    <w:p w:rsidR="00AE0926" w:rsidRDefault="00AE0926" w:rsidP="00AE0926">
      <w:pPr>
        <w:spacing w:after="0" w:line="240" w:lineRule="auto"/>
        <w:ind w:firstLine="709"/>
        <w:jc w:val="center"/>
        <w:rPr>
          <w:rFonts w:ascii="Times New Roman" w:eastAsia="Calibri" w:hAnsi="Times New Roman"/>
          <w:b/>
          <w:sz w:val="28"/>
          <w:szCs w:val="28"/>
          <w:lang w:eastAsia="en-US"/>
        </w:rPr>
      </w:pPr>
      <w:r w:rsidRPr="00AE0926">
        <w:rPr>
          <w:rFonts w:eastAsia="Calibri"/>
          <w:lang w:eastAsia="en-US"/>
        </w:rPr>
        <w:br/>
      </w:r>
      <w:r w:rsidRPr="00AE0926">
        <w:rPr>
          <w:rFonts w:ascii="Times New Roman" w:eastAsia="Calibri" w:hAnsi="Times New Roman"/>
          <w:b/>
          <w:sz w:val="28"/>
          <w:szCs w:val="28"/>
          <w:lang w:eastAsia="en-US"/>
        </w:rPr>
        <w:t>ДИСТАНЦИОННАЯ ФОРМА ОБУЧЕНИЯ КАК ИННОВАЦИОННЫЙ МЕТОД ПОЛУЧЕНИЯ ОБРАЗОВАНИЯ</w:t>
      </w:r>
    </w:p>
    <w:p w:rsidR="00AE0926" w:rsidRPr="00AE0926" w:rsidRDefault="00AE0926" w:rsidP="00AE0926">
      <w:pPr>
        <w:spacing w:after="0" w:line="240" w:lineRule="auto"/>
        <w:ind w:firstLine="709"/>
        <w:jc w:val="center"/>
        <w:rPr>
          <w:rFonts w:ascii="Times New Roman" w:eastAsia="Calibri" w:hAnsi="Times New Roman"/>
          <w:b/>
          <w:sz w:val="28"/>
          <w:szCs w:val="28"/>
          <w:lang w:eastAsia="en-US"/>
        </w:rPr>
      </w:pPr>
    </w:p>
    <w:p w:rsidR="00AE0926" w:rsidRPr="00AE0926" w:rsidRDefault="00AE0926" w:rsidP="00AE0926">
      <w:pPr>
        <w:spacing w:after="0" w:line="240" w:lineRule="auto"/>
        <w:ind w:firstLine="709"/>
        <w:jc w:val="center"/>
        <w:rPr>
          <w:rFonts w:ascii="Times New Roman" w:eastAsia="Calibri" w:hAnsi="Times New Roman"/>
          <w:b/>
          <w:i/>
          <w:sz w:val="28"/>
          <w:szCs w:val="28"/>
          <w:lang w:eastAsia="en-US"/>
        </w:rPr>
      </w:pPr>
      <w:bookmarkStart w:id="32" w:name="дорофеева"/>
      <w:r w:rsidRPr="00AE0926">
        <w:rPr>
          <w:rFonts w:ascii="Times New Roman" w:eastAsia="Calibri" w:hAnsi="Times New Roman"/>
          <w:b/>
          <w:i/>
          <w:sz w:val="28"/>
          <w:szCs w:val="28"/>
          <w:lang w:eastAsia="en-US"/>
        </w:rPr>
        <w:t xml:space="preserve">Дорофеева С.Г., </w:t>
      </w:r>
      <w:bookmarkEnd w:id="32"/>
      <w:r w:rsidRPr="00AE0926">
        <w:rPr>
          <w:rFonts w:ascii="Times New Roman" w:eastAsia="Calibri" w:hAnsi="Times New Roman"/>
          <w:b/>
          <w:i/>
          <w:sz w:val="28"/>
          <w:szCs w:val="28"/>
          <w:lang w:eastAsia="en-US"/>
        </w:rPr>
        <w:t>Шелухина А.Н., Мансимова О.В., Конопля Е.Н.</w:t>
      </w:r>
    </w:p>
    <w:p w:rsidR="00AE0926" w:rsidRPr="00AE0926" w:rsidRDefault="00AE0926" w:rsidP="00AE0926">
      <w:pPr>
        <w:spacing w:after="0" w:line="240" w:lineRule="auto"/>
        <w:jc w:val="center"/>
        <w:rPr>
          <w:rFonts w:ascii="Times New Roman" w:eastAsia="Calibri" w:hAnsi="Times New Roman"/>
          <w:b/>
          <w:sz w:val="28"/>
          <w:szCs w:val="28"/>
          <w:lang w:eastAsia="en-US"/>
        </w:rPr>
      </w:pPr>
      <w:r w:rsidRPr="00AE0926">
        <w:rPr>
          <w:rFonts w:ascii="Times New Roman" w:eastAsia="Calibri" w:hAnsi="Times New Roman"/>
          <w:b/>
          <w:sz w:val="28"/>
          <w:szCs w:val="28"/>
          <w:lang w:eastAsia="en-US"/>
        </w:rPr>
        <w:t>Курский государственный медицинский</w:t>
      </w:r>
    </w:p>
    <w:p w:rsidR="00AE0926" w:rsidRPr="00AE0926" w:rsidRDefault="00AE0926" w:rsidP="00AE0926">
      <w:pPr>
        <w:spacing w:after="0" w:line="240" w:lineRule="auto"/>
        <w:jc w:val="center"/>
        <w:rPr>
          <w:rFonts w:ascii="Times New Roman" w:eastAsia="Calibri" w:hAnsi="Times New Roman"/>
          <w:b/>
          <w:sz w:val="28"/>
          <w:szCs w:val="28"/>
          <w:lang w:eastAsia="en-US"/>
        </w:rPr>
      </w:pPr>
      <w:r w:rsidRPr="00AE0926">
        <w:rPr>
          <w:rFonts w:ascii="Times New Roman" w:eastAsia="Calibri" w:hAnsi="Times New Roman"/>
          <w:b/>
          <w:sz w:val="28"/>
          <w:szCs w:val="28"/>
          <w:lang w:eastAsia="en-US"/>
        </w:rPr>
        <w:t>университет, г. Курск, Россия</w:t>
      </w:r>
    </w:p>
    <w:p w:rsidR="00AE0926" w:rsidRPr="00AE0926" w:rsidRDefault="00AE0926" w:rsidP="00AE0926">
      <w:pPr>
        <w:spacing w:after="0" w:line="360" w:lineRule="auto"/>
        <w:ind w:firstLine="709"/>
        <w:jc w:val="both"/>
        <w:rPr>
          <w:rFonts w:ascii="Times New Roman" w:eastAsia="Calibri" w:hAnsi="Times New Roman"/>
          <w:i/>
          <w:sz w:val="28"/>
          <w:szCs w:val="28"/>
          <w:lang w:eastAsia="en-US"/>
        </w:rPr>
      </w:pPr>
    </w:p>
    <w:p w:rsidR="00AE0926" w:rsidRPr="00EE6C5C" w:rsidRDefault="00AE0926" w:rsidP="00AE0926">
      <w:pPr>
        <w:spacing w:after="0" w:line="240" w:lineRule="auto"/>
        <w:ind w:firstLine="709"/>
        <w:jc w:val="both"/>
        <w:rPr>
          <w:rFonts w:ascii="Times New Roman" w:eastAsia="Calibri" w:hAnsi="Times New Roman"/>
          <w:b/>
          <w:sz w:val="24"/>
          <w:szCs w:val="24"/>
          <w:lang w:eastAsia="en-US"/>
        </w:rPr>
      </w:pPr>
      <w:r w:rsidRPr="00EE6C5C">
        <w:rPr>
          <w:rFonts w:ascii="Times New Roman" w:eastAsia="Calibri" w:hAnsi="Times New Roman"/>
          <w:b/>
          <w:sz w:val="24"/>
          <w:szCs w:val="24"/>
          <w:lang w:eastAsia="en-US"/>
        </w:rPr>
        <w:t xml:space="preserve">В статье представлен анализ основных характеристик дистанционного образования: его преимущества и недостатки.  Мировая практика показывает, что в связи эпидемиологической обстановкой происходят глубокие изменения в сфере образования во всех странах. Эти изменения вызваны новыми потребностями широкого распространения информационных и коммуникационных технологий в условиях глобализации, связанной с </w:t>
      </w:r>
      <w:r w:rsidRPr="00EE6C5C">
        <w:rPr>
          <w:rFonts w:ascii="Times New Roman" w:eastAsia="Calibri" w:hAnsi="Times New Roman"/>
          <w:b/>
          <w:sz w:val="24"/>
          <w:szCs w:val="24"/>
          <w:lang w:eastAsia="en-US"/>
        </w:rPr>
        <w:lastRenderedPageBreak/>
        <w:t xml:space="preserve">периодом пандемии. Одним из характерных явлений в развитии систем образования в развитых странах становится дистанционное обучение. </w:t>
      </w:r>
    </w:p>
    <w:p w:rsidR="00AE0926" w:rsidRPr="00EE6C5C" w:rsidRDefault="00AE0926" w:rsidP="00AE0926">
      <w:pPr>
        <w:spacing w:after="0" w:line="360" w:lineRule="auto"/>
        <w:ind w:firstLine="709"/>
        <w:jc w:val="both"/>
        <w:rPr>
          <w:rFonts w:ascii="Times New Roman" w:eastAsia="Calibri" w:hAnsi="Times New Roman"/>
          <w:sz w:val="24"/>
          <w:szCs w:val="24"/>
          <w:lang w:eastAsia="en-US"/>
        </w:rPr>
      </w:pP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2020 год стал годом пандемии COVID - 19. Эпидемия привела к мировому кризису и выявила, что модель образования нынешнего времени не может быть использована на вызовы XXI века.</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 xml:space="preserve">Очень быстрое развитие вируса выявила достаточно большие проблемы в жизни человека, и так же в сфере образования. На сегодняшний день наше правительство в поисках ряда решений, так как из-за пандемии пришлось приостановить традиционное образование и перейти к новому формату обучения. </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В условиях пандемии дистанционное обучение</w:t>
      </w:r>
    </w:p>
    <w:p w:rsidR="00AE0926" w:rsidRPr="00AE0926" w:rsidRDefault="00AE0926" w:rsidP="00AE0926">
      <w:pPr>
        <w:spacing w:after="0" w:line="360" w:lineRule="auto"/>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охватило учебный процесс и занятия дополнительного образования полностью.</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Если ранее дистанционное обучение использовалось при обучении одаренных детей и детей с ограниченными возможностями, а также для устранения пробелов в знаниях и подготовке к конференциям и конкурсам, то в период пандемии все структурные учреждения образования перешли на данную форму обучения. Реалии нынешнего времени диктуют требования к реформированию системы образования. Если раньше преподаватель и учебник были единственными источниками знаний, то на сегодняшний день, на наш взгляд, подобные представления далеко архаичны и требуют явных  изменений. Современные оперативные изменения и переход на дистанционное обучение стали влиять на качество преподавания.</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Инновационные технологии способствуют расширению кругозора обучающихся, позволяют педагогу быть в тренде и в тоже время предъявляют требования к знаниям в области IT - технологий.</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От педагогов требуется систематизированный и четко структурированный план для проведения онлайн занятий. Для эффективности</w:t>
      </w:r>
    </w:p>
    <w:p w:rsidR="00AE0926" w:rsidRPr="00AE0926" w:rsidRDefault="00AE0926" w:rsidP="00AE0926">
      <w:pPr>
        <w:spacing w:after="0" w:line="360" w:lineRule="auto"/>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преподавания необходимо разработать и применять «учебно - методические комплексы нового поколения», которые соответствуют требованиям ФГОС профессионального образования.</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Дистанционное обучение имеет ряд преимуществ и трудностей, как для педагога, так и для учащихся.</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lastRenderedPageBreak/>
        <w:t>Ключевыми опорными документами в методической деятельности педагога профессионального обучения являются рабочие программы дисциплин и полный комплект учебно-методического комплекса, который включает в себя как методические указания по проведению практических занятий, по организации самостоятельной работы студента, так и фонд оценочных средств. Во время пандемии пришлось пересмотреть вышесказанные документы и произвести изменения в методическом аспекте, для повышения качества.</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 xml:space="preserve">Самостоятельные работы в эпоху пандемии должны быть созданы с учетом возможностей обучающегося, с включением различных заданий, которые всесторонне и объемно рассматривают тему занятия, формируют мощную базу знаний. </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Лекционный материал рационально представлять в виде презентаций или</w:t>
      </w:r>
    </w:p>
    <w:p w:rsidR="00AE0926" w:rsidRPr="00AE0926" w:rsidRDefault="00AE0926" w:rsidP="00AE0926">
      <w:pPr>
        <w:spacing w:after="0" w:line="360" w:lineRule="auto"/>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видеоконференций. Именно поэтому нужно требовать конспекты после лекций на электронную почту преподавателя или в мессенджерах на телефон преподавателя.</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В тоже время весь учебно-методический комплекс должен ориентироваться на максимальное упрощение работы педагога, чтобы снижать затраты времени на проверку заданий, на подготовку к занятиям. Многие преподаватели утверждают, что вместо снижения нагрузки, нагрузка все возрастает и требует от педагога все больше времени и сил. При этом приложенные усилия не оцениваются, увеличивается документооборот.</w:t>
      </w:r>
    </w:p>
    <w:p w:rsidR="00AE0926" w:rsidRPr="00AE0926" w:rsidRDefault="00AE0926" w:rsidP="00AE0926">
      <w:pPr>
        <w:spacing w:after="0" w:line="36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Вывод: дистанционное обучение имеет ряд преимуществ и недостатков; в большей степени это технология будущего; но каким бы образом ни было</w:t>
      </w:r>
    </w:p>
    <w:p w:rsidR="00AE0926" w:rsidRPr="00AE0926" w:rsidRDefault="00AE0926" w:rsidP="00AE0926">
      <w:pPr>
        <w:spacing w:after="0" w:line="360" w:lineRule="auto"/>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организовано дистанционное обучение, главным показателем его эффективности является качество освоения программного материала учащимися.</w:t>
      </w:r>
    </w:p>
    <w:p w:rsidR="00AE0926" w:rsidRPr="00AE0926" w:rsidRDefault="00AE0926" w:rsidP="00AE0926">
      <w:pPr>
        <w:keepNext/>
        <w:spacing w:before="240" w:after="60" w:line="240" w:lineRule="auto"/>
        <w:jc w:val="center"/>
        <w:outlineLvl w:val="0"/>
        <w:rPr>
          <w:rFonts w:ascii="Times New Roman" w:eastAsia="Calibri" w:hAnsi="Times New Roman"/>
          <w:b/>
          <w:kern w:val="32"/>
          <w:sz w:val="28"/>
          <w:szCs w:val="28"/>
        </w:rPr>
      </w:pPr>
      <w:r w:rsidRPr="00AE0926">
        <w:rPr>
          <w:rFonts w:ascii="Times New Roman" w:eastAsia="Calibri" w:hAnsi="Times New Roman"/>
          <w:b/>
          <w:kern w:val="32"/>
          <w:sz w:val="28"/>
          <w:szCs w:val="28"/>
        </w:rPr>
        <w:t>Список литературы</w:t>
      </w:r>
    </w:p>
    <w:p w:rsidR="00AE0926" w:rsidRPr="00AE0926" w:rsidRDefault="00AE0926" w:rsidP="00AE0926">
      <w:pPr>
        <w:spacing w:after="0" w:line="24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1. Дорофеева С.Г., Прокофьева Ю.В., Конопля Е.Н., Мансимова О.В., Шелухина А.Н. Анализ дистанционного образования в педагогической деятельности // Интегративные тенденции в медицине и образовании. Курск, 2021. Т. 1. С. 13-17.</w:t>
      </w:r>
    </w:p>
    <w:p w:rsidR="00AE0926" w:rsidRPr="00AE0926" w:rsidRDefault="00AE0926" w:rsidP="00AE0926">
      <w:pPr>
        <w:spacing w:after="0" w:line="24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 xml:space="preserve">2. Конопля Е.Н., Шелухина А.Н., Дорофеева С.Г., Мансимова О.В. Роль игры в формировании иноязычной речевой компетенции на занятиях // «Язык. Образование. Культура». Сборник научных трудов по материалам ХII </w:t>
      </w:r>
      <w:r w:rsidRPr="00AE0926">
        <w:rPr>
          <w:rFonts w:ascii="Times New Roman" w:eastAsia="Calibri" w:hAnsi="Times New Roman"/>
          <w:sz w:val="28"/>
          <w:szCs w:val="28"/>
          <w:lang w:eastAsia="en-US"/>
        </w:rPr>
        <w:lastRenderedPageBreak/>
        <w:t>Всероссийской научно-практической электронной конференции с международным участием, посвященной 83-летию КГМУ. Курск, 2018. С. 161-163.</w:t>
      </w:r>
    </w:p>
    <w:p w:rsidR="00AE0926" w:rsidRPr="00AE0926" w:rsidRDefault="00AE0926" w:rsidP="00AE0926">
      <w:pPr>
        <w:spacing w:after="0" w:line="24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3. Прокофьева Ю.В., Шелухина А.Н., Дорофеева С.Г. Психологические аспекты, влияющие на успешную профессиональную подготовку у иностранных студентов // «Психология здоровья в образовательном процессе». Материалы региональной научно-практической конференции. Курск, 2020. С. 35-39.</w:t>
      </w:r>
    </w:p>
    <w:p w:rsidR="00AE0926" w:rsidRPr="00AE0926" w:rsidRDefault="00AE0926" w:rsidP="00AE0926">
      <w:pPr>
        <w:spacing w:after="0" w:line="240" w:lineRule="auto"/>
        <w:ind w:firstLine="709"/>
        <w:jc w:val="both"/>
        <w:rPr>
          <w:rFonts w:ascii="Times New Roman" w:eastAsia="Calibri" w:hAnsi="Times New Roman"/>
          <w:sz w:val="28"/>
          <w:szCs w:val="28"/>
          <w:lang w:eastAsia="en-US"/>
        </w:rPr>
      </w:pPr>
      <w:r w:rsidRPr="00AE0926">
        <w:rPr>
          <w:rFonts w:ascii="Times New Roman" w:eastAsia="Calibri" w:hAnsi="Times New Roman"/>
          <w:sz w:val="28"/>
          <w:szCs w:val="28"/>
          <w:lang w:eastAsia="en-US"/>
        </w:rPr>
        <w:t>4. Шелухина А.Н., Дорофеева С.Г., Конопля Е.Н., Мансимова О.В. Анализ применения видеоматериалов в обеспечении проектно-инновационной деятельности // «Проектно-инновационная деятельность в образовательных учреждениях». Материалы Всероссийской научно-практической конференции. Под редакцией П.В. Ткаченко. Курск, 2019. С. 17-21.</w:t>
      </w:r>
    </w:p>
    <w:p w:rsidR="009155E7" w:rsidRDefault="009155E7" w:rsidP="009155E7">
      <w:pPr>
        <w:spacing w:after="0" w:line="240" w:lineRule="auto"/>
        <w:ind w:right="-1"/>
        <w:jc w:val="both"/>
        <w:rPr>
          <w:rFonts w:ascii="Times New Roman" w:hAnsi="Times New Roman"/>
          <w:sz w:val="28"/>
          <w:szCs w:val="28"/>
        </w:rPr>
      </w:pPr>
    </w:p>
    <w:p w:rsidR="00455E00" w:rsidRPr="00455E00" w:rsidRDefault="00EE6C5C" w:rsidP="00455E00">
      <w:pPr>
        <w:spacing w:after="0" w:line="240" w:lineRule="auto"/>
        <w:ind w:left="720"/>
        <w:jc w:val="center"/>
        <w:rPr>
          <w:rFonts w:ascii="Times New Roman" w:hAnsi="Times New Roman"/>
          <w:b/>
          <w:caps/>
          <w:sz w:val="28"/>
          <w:szCs w:val="28"/>
        </w:rPr>
      </w:pPr>
      <w:r>
        <w:rPr>
          <w:rFonts w:ascii="Times New Roman" w:hAnsi="Times New Roman"/>
          <w:b/>
          <w:caps/>
          <w:sz w:val="28"/>
          <w:szCs w:val="28"/>
        </w:rPr>
        <w:t>ДИ</w:t>
      </w:r>
      <w:r w:rsidR="00455E00" w:rsidRPr="00455E00">
        <w:rPr>
          <w:rFonts w:ascii="Times New Roman" w:hAnsi="Times New Roman"/>
          <w:b/>
          <w:caps/>
          <w:sz w:val="28"/>
          <w:szCs w:val="28"/>
        </w:rPr>
        <w:t>СТАНЦИОННАЯ ФОРМА ОБУЧЕНИЯ ИНОСТРАННЫМ ЯЗЫКАМ: СУЩЕСТВУЮЩИЕ ПЛЮСЫ и МИНУСЫ</w:t>
      </w:r>
    </w:p>
    <w:p w:rsidR="00455E00" w:rsidRPr="00455E00" w:rsidRDefault="00455E00" w:rsidP="00455E00">
      <w:pPr>
        <w:spacing w:after="0" w:line="240" w:lineRule="auto"/>
        <w:ind w:left="720"/>
        <w:jc w:val="center"/>
        <w:rPr>
          <w:rFonts w:ascii="Times New Roman" w:hAnsi="Times New Roman"/>
          <w:b/>
          <w:i/>
          <w:sz w:val="28"/>
          <w:szCs w:val="28"/>
        </w:rPr>
      </w:pPr>
      <w:bookmarkStart w:id="33" w:name="абраменко"/>
      <w:r w:rsidRPr="00455E00">
        <w:rPr>
          <w:rFonts w:ascii="Times New Roman" w:hAnsi="Times New Roman"/>
          <w:b/>
          <w:i/>
          <w:sz w:val="28"/>
          <w:szCs w:val="28"/>
        </w:rPr>
        <w:t>Абраменко Е.В.</w:t>
      </w:r>
    </w:p>
    <w:bookmarkEnd w:id="33"/>
    <w:p w:rsidR="00455E00" w:rsidRPr="00455E00" w:rsidRDefault="00455E00" w:rsidP="00455E00">
      <w:pPr>
        <w:spacing w:after="0" w:line="240" w:lineRule="auto"/>
        <w:ind w:left="720"/>
        <w:jc w:val="center"/>
        <w:rPr>
          <w:rFonts w:ascii="Times New Roman" w:hAnsi="Times New Roman"/>
          <w:b/>
          <w:sz w:val="28"/>
          <w:szCs w:val="28"/>
        </w:rPr>
      </w:pPr>
      <w:r w:rsidRPr="00455E00">
        <w:rPr>
          <w:rFonts w:ascii="Times New Roman" w:hAnsi="Times New Roman"/>
          <w:b/>
          <w:sz w:val="28"/>
          <w:szCs w:val="28"/>
        </w:rPr>
        <w:t>Ростовский государственный экономический</w:t>
      </w:r>
    </w:p>
    <w:p w:rsidR="00455E00" w:rsidRPr="00455E00" w:rsidRDefault="00455E00" w:rsidP="00455E00">
      <w:pPr>
        <w:spacing w:after="0" w:line="240" w:lineRule="auto"/>
        <w:ind w:left="720"/>
        <w:jc w:val="center"/>
        <w:rPr>
          <w:rFonts w:ascii="Times New Roman" w:hAnsi="Times New Roman"/>
          <w:b/>
          <w:sz w:val="28"/>
          <w:szCs w:val="28"/>
        </w:rPr>
      </w:pPr>
      <w:r w:rsidRPr="00455E00">
        <w:rPr>
          <w:rFonts w:ascii="Times New Roman" w:hAnsi="Times New Roman"/>
          <w:b/>
          <w:sz w:val="28"/>
          <w:szCs w:val="28"/>
        </w:rPr>
        <w:t>университет (РИНХ), г. Ростов-на-Дону, Россия</w:t>
      </w:r>
    </w:p>
    <w:p w:rsidR="00455E00" w:rsidRPr="00455E00" w:rsidRDefault="00455E00" w:rsidP="00455E00">
      <w:pPr>
        <w:shd w:val="clear" w:color="auto" w:fill="FFFFFF"/>
        <w:spacing w:after="0" w:line="294" w:lineRule="atLeast"/>
        <w:ind w:right="113"/>
        <w:rPr>
          <w:rFonts w:ascii="Arial" w:hAnsi="Arial" w:cs="Arial"/>
          <w:color w:val="000000"/>
          <w:sz w:val="21"/>
          <w:szCs w:val="21"/>
        </w:rPr>
      </w:pPr>
    </w:p>
    <w:p w:rsidR="00455E00" w:rsidRPr="00455E00" w:rsidRDefault="00455E00" w:rsidP="00455E00">
      <w:pPr>
        <w:shd w:val="clear" w:color="auto" w:fill="FFFFFF"/>
        <w:spacing w:after="0" w:line="294" w:lineRule="atLeast"/>
        <w:ind w:right="113"/>
        <w:rPr>
          <w:rFonts w:ascii="Arial" w:hAnsi="Arial" w:cs="Arial"/>
          <w:color w:val="000000"/>
          <w:sz w:val="21"/>
          <w:szCs w:val="21"/>
        </w:rPr>
      </w:pPr>
    </w:p>
    <w:p w:rsidR="00455E00" w:rsidRPr="00455E00" w:rsidRDefault="00455E00" w:rsidP="00455E00">
      <w:pPr>
        <w:widowControl w:val="0"/>
        <w:autoSpaceDE w:val="0"/>
        <w:autoSpaceDN w:val="0"/>
        <w:adjustRightInd w:val="0"/>
        <w:spacing w:before="100" w:after="100" w:line="240" w:lineRule="auto"/>
        <w:ind w:left="113" w:right="113" w:firstLine="709"/>
        <w:jc w:val="both"/>
        <w:rPr>
          <w:rFonts w:ascii="Times New Roman" w:hAnsi="Times New Roman"/>
          <w:b/>
          <w:sz w:val="24"/>
          <w:szCs w:val="24"/>
        </w:rPr>
      </w:pPr>
      <w:r w:rsidRPr="00455E00">
        <w:rPr>
          <w:rFonts w:ascii="Times New Roman" w:hAnsi="Times New Roman"/>
          <w:b/>
          <w:sz w:val="24"/>
          <w:szCs w:val="24"/>
        </w:rPr>
        <w:t>В статье проведен анализ особенностей дистанционной формы обучения иностранным языкам. Дана оценка эффективности данной формы обучения. Рассмотрены преимущества и недостатки данной методики обучения.</w:t>
      </w:r>
    </w:p>
    <w:p w:rsidR="00455E00" w:rsidRPr="00455E00" w:rsidRDefault="00455E00" w:rsidP="00455E00">
      <w:pPr>
        <w:shd w:val="clear" w:color="auto" w:fill="FFFFFF"/>
        <w:spacing w:after="0" w:line="294" w:lineRule="atLeast"/>
        <w:ind w:right="113"/>
        <w:rPr>
          <w:rFonts w:ascii="Arial" w:hAnsi="Arial" w:cs="Arial"/>
          <w:color w:val="000000"/>
          <w:sz w:val="21"/>
          <w:szCs w:val="21"/>
        </w:rPr>
      </w:pPr>
    </w:p>
    <w:p w:rsidR="00455E00" w:rsidRPr="00455E00" w:rsidRDefault="00455E00" w:rsidP="00455E00">
      <w:pPr>
        <w:shd w:val="clear" w:color="auto" w:fill="FFFFFF"/>
        <w:spacing w:after="0" w:line="294" w:lineRule="atLeast"/>
        <w:ind w:right="113"/>
        <w:rPr>
          <w:rFonts w:ascii="Arial" w:hAnsi="Arial" w:cs="Arial"/>
          <w:color w:val="000000"/>
          <w:sz w:val="21"/>
          <w:szCs w:val="21"/>
        </w:rPr>
      </w:pP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Процесс перехода на дистанционную форму обучения, происходящий в настоящее время, показал, что проверенные системы и методики, которые ранее отлично себя зарекомендовали, полностью не соответствуют актуальным требованиям. Дело в том, что, как выяснилось, они не учитывают современные возможности студентов и требования, выдвигаемые работодателями. Данное несоответствие объясняется тем, что раньше целью образования являлось получение готовых знаний, в то время как на нынешнем этапе они являются только вспомогательными инструментами интеллектуального формирования человека.</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Среди актуальных требований к студентам – умение пользоваться различными источниками информации, способность формировать свою точку зрения, аргументировать её и применять знания на практике.</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Дистанционное обучение (далее – ДО) позволяет преподавателю и студенту построить процесс обучения как взаимодействие на расстоянии, при этом с </w:t>
      </w:r>
      <w:r w:rsidRPr="00455E00">
        <w:rPr>
          <w:rFonts w:ascii="Times New Roman" w:hAnsi="Times New Roman"/>
          <w:color w:val="000000"/>
          <w:sz w:val="28"/>
          <w:szCs w:val="28"/>
        </w:rPr>
        <w:lastRenderedPageBreak/>
        <w:t>учетом всех необходимых компонентов учебного процесса – цели, содержание, методы, организационные формы, средства обучения. Особенностями дистанционного обучения являются интерактивность, применение интернет-технологий, возможность планировать место и время с целью получения новых знаний.</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ДО дает возможность студентам, используя их собственные ПК и гаджеты, в комфортной обстановке усваивать новые знания, консультироваться с преподавателями, а также успешно выполнять экзаменационные и контрольные работы.</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Одной из особенностей дистанционного обучения является использование студентами самых различных интернет-платформ. Они организуют процесс обучения благодаря специальным средствам и компьютерным технологиям, однако роль преподавателя здесь является ведущей.</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Основной принцип ДО – ориентированность его технологии на интерактивное непосредственное взаимодействие преподавателя и студента.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Дистанционная форма обучения предполагает проведение занятий, которые удобны и понятны студентам – это видеоконференции и работа в групповых чатах.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Видеоконференция позволяет достичь желаемых результатов, создавая эффект офлайн-занятий, чему способствуют синхронная подача звука, изображения и графической информации на экране. Этот процесс предполагает непрерывное взаимодействие преподавателя и студента, а также обучаемого с другими студентами.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Несомненный плюс ДО – электронные учебники. Благодаря современным технологиям они доступны и удобны в использовании.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При дистанционной форме обучения для контроля усваиваемой студентами информации преподаватели используют тестовые занятия в режиме онлайн, дают контрольные работы, а также предлагают написать эссе. Студенты отправляют выполненные ими задания в назначенное их наставниками время.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lastRenderedPageBreak/>
        <w:t xml:space="preserve">У дистанционной формы обучения иностранным языкам имеется своя специфика – целый ряд дидактических задач можно решить более успешно.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Взаимодействие преподавателя и студента при ДО основано на принципе совместного сотрудничества, при этом роль наставника меняется – педагог призван развивать и направлять не только умения и навыки студента, но и творческий поиск обучающегося.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В форме ДО на современном этапе может быть реализована любая образовательная программа. Однако при этом необходимо внести коррективы в имеющиеся организационные формы учебной работы. Это предполагает повышение объема практических и творческих работ поискового и исследовательского характера, а также увеличение самостоятельной индивидуальной работы обучающихся.</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Важным плюсом ДО можно назвать непосредственное телекоммуникационное общение напрямую с носителями языка, погружение студентов в реальную языковую среду. Этот эффект достигается за счет использования новых интернет-технологий, работы над заданиями преподавателя, а также возможности использовать электронные материалы – справочные и дидактические.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Благодаря современным интернет-технологиям обучение иностранным языкам в дистанционной форме продвигается успешно, поскольку всевозможные чаты и соцсети дают возможность общаться с носителями языка в любое удобное время. Это помогает развивать не только разговорную речь, но и навыки грамматики.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Ещё одним плюсом дистанционного обучения является индивидуальный подход к каждому обучающемуся. Он предполагает учет индивидуальных возможностей каждого студента, способностей его интеллекта, снимает психологические барьеры, тем самым повышая эффективность образовательного процесса.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 xml:space="preserve">При ДО важной составляющей является использование самых современных технологий, среди которых – видеоконференции, презентации, компьютерная </w:t>
      </w:r>
      <w:r w:rsidRPr="00455E00">
        <w:rPr>
          <w:rFonts w:ascii="Times New Roman" w:hAnsi="Times New Roman"/>
          <w:color w:val="000000"/>
          <w:sz w:val="28"/>
          <w:szCs w:val="28"/>
        </w:rPr>
        <w:lastRenderedPageBreak/>
        <w:t xml:space="preserve">графика, использование видеоматериалов и электронных словарей и многое другое. </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Отметим ещё несколько преимуществ ДО:</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1) обучение является более доступным из-за снижения затрат – у студента нет необходимости арендовать жилье в другом городе, приобретать дорогостоящие учебные пособия – их заменой являются электронные учебники;</w:t>
      </w:r>
    </w:p>
    <w:p w:rsidR="00455E00" w:rsidRPr="00455E00" w:rsidRDefault="00455E00" w:rsidP="00455E00">
      <w:pPr>
        <w:shd w:val="clear" w:color="auto" w:fill="FFFFFF"/>
        <w:spacing w:after="0" w:line="36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2) студенты экономят время, не тратя его на дорогу, заниматься можно практически в любом удобном месте;</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3) обучающийся может в любое рабочее время обратиться с вопросом к преподавателю или обсудить свой вопрос с однокурсниками в чате, не дожидаясь следующего занятия.</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Выделим интернет-платформы, которые являются сейчас наиболее удобными для ДО и популярными. Это Microsoft Team, College Smart Nation, Google Classroom (в сочетании с другими продуктами Google, например, Google-диск, Google-документы, презентации, таблицы и др.), EDUS. Отметим также мессенджеры, которые сейчас чаще всего применяются для интерактивного взаимодействия – Telegram, WhatsApp. Онлайн-конференции проводятся при помощи системы ZOOM.</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Но система ДО имеет не только плюсы, но и минусы. Основным из них является одно из преимуществ – удобство. При такой форме обучения от студента требуется высокий уровень самодисциплины, умение правильно организовать свое время. Далеко не все обучающиеся сразу втягиваются в процесс, дистанционная форма обучения является для них проверкой силы воли.</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Недостатком ДО, в отличие от очной системы обучения, является отсутствие у некоторых студентов технической возможности – нет ПК, ноутбука, доступа в интернет.</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t>В качестве резюме стоит отметить, что личностно ориентированный подход к обучению иностранным языкам наиболее полно реализуется при помощи дистанционной формы.</w:t>
      </w:r>
    </w:p>
    <w:p w:rsidR="00455E00" w:rsidRPr="00455E00" w:rsidRDefault="00455E00" w:rsidP="00455E00">
      <w:pPr>
        <w:shd w:val="clear" w:color="auto" w:fill="FFFFFF"/>
        <w:spacing w:after="0" w:line="360" w:lineRule="auto"/>
        <w:ind w:left="113" w:right="113" w:firstLine="709"/>
        <w:jc w:val="both"/>
        <w:rPr>
          <w:rFonts w:ascii="Times New Roman" w:hAnsi="Times New Roman"/>
          <w:color w:val="000000"/>
          <w:sz w:val="28"/>
          <w:szCs w:val="28"/>
        </w:rPr>
      </w:pPr>
      <w:r w:rsidRPr="00455E00">
        <w:rPr>
          <w:rFonts w:ascii="Times New Roman" w:hAnsi="Times New Roman"/>
          <w:color w:val="000000"/>
          <w:sz w:val="28"/>
          <w:szCs w:val="28"/>
        </w:rPr>
        <w:lastRenderedPageBreak/>
        <w:t>Данная методика позволяет рассматривать студента как личность, готовую к непрерывному процессу получения и совершенствования знаний. Именно ДО в современных условиях способно обеспечить систематичность и непрерывность учебного процесса, что является залогом успеха при изучении иностранных языков.</w:t>
      </w:r>
    </w:p>
    <w:p w:rsidR="00455E00" w:rsidRPr="00455E00" w:rsidRDefault="00455E00" w:rsidP="00455E00">
      <w:pPr>
        <w:shd w:val="clear" w:color="auto" w:fill="FFFFFF"/>
        <w:spacing w:after="0" w:line="360" w:lineRule="auto"/>
        <w:ind w:left="113" w:right="113" w:firstLine="709"/>
        <w:jc w:val="center"/>
        <w:rPr>
          <w:rFonts w:ascii="Arial" w:hAnsi="Arial" w:cs="Arial"/>
          <w:color w:val="000000"/>
          <w:sz w:val="28"/>
          <w:szCs w:val="28"/>
        </w:rPr>
      </w:pPr>
      <w:r w:rsidRPr="00455E00">
        <w:rPr>
          <w:rFonts w:ascii="Times New Roman" w:hAnsi="Times New Roman"/>
          <w:b/>
          <w:color w:val="000000"/>
          <w:sz w:val="28"/>
          <w:szCs w:val="28"/>
        </w:rPr>
        <w:t>Список литературы</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Бахарев В.В. Возможности мультимедийных средств в организации самостоятельной работы студентов (на примере изучения английского языка)// Традиции и новаторство в гуманитарных исследованиях: Сб. науч. тр. / Редкол.: Ю. М. Трофимова (отв. ред.) и др. – Саранск: Изд-во Мордов. ун-та, 2002.– С. 52–54.</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Дистанционное обучение. Учебное пособие / Под ред. Е.С. Полат. – М.: Гуманит. Изд. Центр ВЛАДОС, 1998 – 192 с.</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Захарова И.Г. Информационные технологии в образовании: Учеб. Пособие для студ. высш. пед. учеб. заведений. – М.: Академия, 2007.</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Информационные технологии в образовании-2007. Сборник научных трудов участников VII Научно-практической конференции-выставки 30–31 октября 2007г. – Ростов н/Д: Ростиздат, 2007.</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Кожевникова Т.В. Взаимодействие в дистанционном обучении иностранным языкам // Обучение иностранному языку как коммуникативному взаимодействию (неязыковые вузы). – М., 1999. – с. 105–110 (Тр./МГЛУ: вып.443).</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Курбонов А. М. Роль дистанционного обучения иностранным языкам // Молодой ученый. – 2015. – № 8. – С. 969–971.</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Левина, Т. Ф. Использование ИТ (дистанционного обучения) в преподавании иностранных языков / Т. Ф. Левина. ‒ Режим доступа.</w:t>
      </w:r>
    </w:p>
    <w:p w:rsidR="00455E00" w:rsidRPr="00455E00"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Образовательный стандарт высшей школы: сегодня и завтра./Под  ред. Байденко В.И., Селезневой Н.А. – М., 2001. – С. 45.</w:t>
      </w:r>
    </w:p>
    <w:p w:rsidR="00455E00" w:rsidRPr="00824A5B" w:rsidRDefault="00455E00" w:rsidP="007F7390">
      <w:pPr>
        <w:numPr>
          <w:ilvl w:val="0"/>
          <w:numId w:val="8"/>
        </w:numPr>
        <w:shd w:val="clear" w:color="auto" w:fill="FFFFFF"/>
        <w:spacing w:after="0" w:line="240" w:lineRule="auto"/>
        <w:ind w:left="113" w:right="113" w:firstLine="709"/>
        <w:jc w:val="both"/>
        <w:rPr>
          <w:rFonts w:ascii="Arial" w:hAnsi="Arial" w:cs="Arial"/>
          <w:color w:val="000000"/>
          <w:sz w:val="28"/>
          <w:szCs w:val="28"/>
        </w:rPr>
      </w:pPr>
      <w:r w:rsidRPr="00455E00">
        <w:rPr>
          <w:rFonts w:ascii="Times New Roman" w:hAnsi="Times New Roman"/>
          <w:color w:val="000000"/>
          <w:sz w:val="28"/>
          <w:szCs w:val="28"/>
        </w:rPr>
        <w:t>Полат Е.С. Интернет на уроках ИЯ «ИЯШ», 2001. – № 3. – с. 5.</w:t>
      </w:r>
    </w:p>
    <w:p w:rsidR="00824A5B" w:rsidRDefault="00824A5B" w:rsidP="00824A5B">
      <w:pPr>
        <w:shd w:val="clear" w:color="auto" w:fill="FFFFFF"/>
        <w:spacing w:after="0" w:line="240" w:lineRule="auto"/>
        <w:ind w:right="113"/>
        <w:jc w:val="both"/>
        <w:rPr>
          <w:rFonts w:ascii="Times New Roman" w:hAnsi="Times New Roman"/>
          <w:color w:val="000000"/>
          <w:sz w:val="28"/>
          <w:szCs w:val="28"/>
        </w:rPr>
      </w:pPr>
    </w:p>
    <w:p w:rsidR="00824A5B" w:rsidRPr="00824A5B" w:rsidRDefault="00824A5B" w:rsidP="00F259AA">
      <w:pPr>
        <w:spacing w:after="0" w:line="240" w:lineRule="auto"/>
        <w:jc w:val="center"/>
        <w:rPr>
          <w:rFonts w:ascii="Times New Roman" w:hAnsi="Times New Roman"/>
          <w:b/>
          <w:sz w:val="28"/>
        </w:rPr>
      </w:pPr>
      <w:r w:rsidRPr="00824A5B">
        <w:rPr>
          <w:rFonts w:ascii="Times New Roman" w:hAnsi="Times New Roman"/>
          <w:b/>
          <w:sz w:val="28"/>
        </w:rPr>
        <w:t>ПРИМЕНЕНИЕ ЭЛЕКТРОННЫХ ОБРАЗОВАТЕЛЬНЫХ РЕСУРСОВ НА ЗАНЯТИЯХ ИНОСТРАННОГО ЯЗЫКА В ПЕРИОД ДИСТАНЦИОННОГО ОБУЧЕНИЯ (ИЗ ОПЫТА РАБОТЫ)</w:t>
      </w:r>
    </w:p>
    <w:p w:rsidR="00824A5B" w:rsidRPr="00824A5B" w:rsidRDefault="00824A5B" w:rsidP="00F259AA">
      <w:pPr>
        <w:spacing w:after="0" w:line="240" w:lineRule="auto"/>
        <w:jc w:val="center"/>
        <w:rPr>
          <w:rFonts w:ascii="Times New Roman" w:hAnsi="Times New Roman"/>
          <w:b/>
          <w:i/>
          <w:sz w:val="28"/>
        </w:rPr>
      </w:pPr>
      <w:bookmarkStart w:id="34" w:name="Кочерова"/>
      <w:r w:rsidRPr="00824A5B">
        <w:rPr>
          <w:rFonts w:ascii="Times New Roman" w:hAnsi="Times New Roman"/>
          <w:b/>
          <w:i/>
          <w:sz w:val="28"/>
        </w:rPr>
        <w:t>Кочерова П.И.</w:t>
      </w:r>
    </w:p>
    <w:bookmarkEnd w:id="34"/>
    <w:p w:rsidR="00824A5B" w:rsidRPr="00824A5B" w:rsidRDefault="00824A5B" w:rsidP="00F259AA">
      <w:pPr>
        <w:spacing w:after="0" w:line="240" w:lineRule="auto"/>
        <w:jc w:val="center"/>
        <w:rPr>
          <w:rFonts w:ascii="Times New Roman" w:hAnsi="Times New Roman"/>
          <w:b/>
          <w:sz w:val="28"/>
        </w:rPr>
      </w:pPr>
      <w:r w:rsidRPr="00824A5B">
        <w:rPr>
          <w:rFonts w:ascii="Times New Roman" w:hAnsi="Times New Roman"/>
          <w:b/>
          <w:sz w:val="28"/>
        </w:rPr>
        <w:t>Областное бюджетное профессиональное образовательное учреждение «Курский государственный техникум технологий и сервиса»,</w:t>
      </w:r>
    </w:p>
    <w:p w:rsidR="00824A5B" w:rsidRPr="00824A5B" w:rsidRDefault="00824A5B" w:rsidP="00F259AA">
      <w:pPr>
        <w:spacing w:after="0" w:line="240" w:lineRule="auto"/>
        <w:jc w:val="center"/>
        <w:rPr>
          <w:rFonts w:ascii="Times New Roman" w:hAnsi="Times New Roman"/>
          <w:b/>
          <w:sz w:val="28"/>
        </w:rPr>
      </w:pPr>
      <w:r w:rsidRPr="00824A5B">
        <w:rPr>
          <w:rFonts w:ascii="Times New Roman" w:hAnsi="Times New Roman"/>
          <w:b/>
          <w:sz w:val="28"/>
        </w:rPr>
        <w:t>г. Курск, Россия</w:t>
      </w:r>
    </w:p>
    <w:p w:rsidR="00824A5B" w:rsidRPr="00824A5B" w:rsidRDefault="00824A5B" w:rsidP="00F259AA">
      <w:pPr>
        <w:spacing w:after="0" w:line="240" w:lineRule="auto"/>
        <w:jc w:val="center"/>
        <w:rPr>
          <w:rFonts w:ascii="Times New Roman" w:hAnsi="Times New Roman"/>
          <w:b/>
          <w:sz w:val="28"/>
        </w:rPr>
      </w:pPr>
    </w:p>
    <w:p w:rsidR="00824A5B" w:rsidRPr="00824A5B" w:rsidRDefault="00824A5B" w:rsidP="00824A5B">
      <w:pPr>
        <w:spacing w:line="240" w:lineRule="auto"/>
        <w:ind w:firstLine="709"/>
        <w:jc w:val="both"/>
        <w:rPr>
          <w:rFonts w:ascii="Times New Roman" w:hAnsi="Times New Roman"/>
          <w:b/>
          <w:sz w:val="24"/>
        </w:rPr>
      </w:pPr>
      <w:r w:rsidRPr="00824A5B">
        <w:rPr>
          <w:rFonts w:ascii="Times New Roman" w:hAnsi="Times New Roman"/>
          <w:b/>
          <w:sz w:val="24"/>
        </w:rPr>
        <w:t xml:space="preserve">Аннотация. В данной статье рассматриваются некоторые примеры использования электронных образовательных ресурсов в процессе обучения иностранному языку в период дистанционного обучения в учреждениях среднего профессионального образования. </w:t>
      </w:r>
    </w:p>
    <w:p w:rsidR="00824A5B" w:rsidRPr="00824A5B" w:rsidRDefault="00824A5B" w:rsidP="00824A5B">
      <w:pPr>
        <w:spacing w:after="0" w:line="480" w:lineRule="auto"/>
        <w:jc w:val="both"/>
        <w:rPr>
          <w:rFonts w:ascii="Times New Roman" w:hAnsi="Times New Roman"/>
          <w:b/>
          <w:i/>
          <w:sz w:val="24"/>
        </w:rPr>
      </w:pPr>
    </w:p>
    <w:p w:rsidR="00824A5B" w:rsidRPr="00824A5B" w:rsidRDefault="00824A5B" w:rsidP="00824A5B">
      <w:pPr>
        <w:spacing w:after="0" w:line="360" w:lineRule="auto"/>
        <w:ind w:firstLine="709"/>
        <w:jc w:val="both"/>
        <w:rPr>
          <w:rFonts w:ascii="Times New Roman" w:hAnsi="Times New Roman"/>
          <w:sz w:val="28"/>
          <w:szCs w:val="28"/>
        </w:rPr>
      </w:pPr>
      <w:r w:rsidRPr="00824A5B">
        <w:rPr>
          <w:rFonts w:ascii="Times New Roman" w:hAnsi="Times New Roman"/>
          <w:sz w:val="28"/>
          <w:szCs w:val="28"/>
        </w:rPr>
        <w:lastRenderedPageBreak/>
        <w:t>Окончание предыдущего учебного года явилось большим «вызовом» для образовательных организаций, обучающихся и их родителей. Никто полноценно не был готов к переходу на дистанционное обучение ни в психологическом плане, ни  методически, ни  технологически.</w:t>
      </w:r>
    </w:p>
    <w:p w:rsidR="00824A5B" w:rsidRPr="00824A5B" w:rsidRDefault="00824A5B" w:rsidP="00824A5B">
      <w:pPr>
        <w:spacing w:after="0" w:line="360" w:lineRule="auto"/>
        <w:ind w:firstLine="709"/>
        <w:jc w:val="both"/>
        <w:rPr>
          <w:rFonts w:ascii="Times New Roman" w:hAnsi="Times New Roman"/>
          <w:sz w:val="28"/>
          <w:szCs w:val="28"/>
        </w:rPr>
      </w:pPr>
      <w:r w:rsidRPr="00824A5B">
        <w:rPr>
          <w:rFonts w:ascii="Times New Roman" w:hAnsi="Times New Roman"/>
          <w:sz w:val="28"/>
          <w:szCs w:val="28"/>
        </w:rPr>
        <w:t>Главной задачей каждого педагогического работника было сделать дистанционное образование эффективным для обучающихся, мотивировав их на обучение, создать благоприятные условия для активного развития познавательной деятельности, успех которой, в большей степени, зависит от разнообразия познавательного пространства.</w:t>
      </w:r>
    </w:p>
    <w:p w:rsidR="00824A5B" w:rsidRPr="00824A5B" w:rsidRDefault="00824A5B" w:rsidP="00824A5B">
      <w:pPr>
        <w:spacing w:after="0" w:line="360" w:lineRule="auto"/>
        <w:ind w:firstLine="709"/>
        <w:jc w:val="both"/>
        <w:rPr>
          <w:rFonts w:ascii="Times New Roman" w:hAnsi="Times New Roman"/>
          <w:sz w:val="28"/>
          <w:szCs w:val="28"/>
        </w:rPr>
      </w:pPr>
      <w:r w:rsidRPr="00824A5B">
        <w:rPr>
          <w:rFonts w:ascii="Times New Roman" w:hAnsi="Times New Roman"/>
          <w:sz w:val="28"/>
          <w:szCs w:val="28"/>
        </w:rPr>
        <w:t>Дистанционное обучение уже давно вполне серьезно заявляет о себе как новый, современный и перспективный вид образовательного процесса. Ведь каждый педагог, реализуя образовательную программу, применяет на занятиях большое количество мультимедиа продуктов. Однако отсутствие единой компетенции и недостаток практического опыта приводят сегодня к противоположным взглядам на дистанционное обучение.</w:t>
      </w:r>
    </w:p>
    <w:p w:rsidR="00824A5B" w:rsidRPr="00824A5B" w:rsidRDefault="00824A5B" w:rsidP="00824A5B">
      <w:pPr>
        <w:spacing w:after="0" w:line="360" w:lineRule="auto"/>
        <w:ind w:firstLine="709"/>
        <w:jc w:val="both"/>
        <w:rPr>
          <w:rFonts w:ascii="Times New Roman" w:hAnsi="Times New Roman"/>
          <w:sz w:val="28"/>
          <w:szCs w:val="28"/>
        </w:rPr>
      </w:pPr>
      <w:r w:rsidRPr="00824A5B">
        <w:rPr>
          <w:rFonts w:ascii="Times New Roman" w:hAnsi="Times New Roman"/>
          <w:sz w:val="28"/>
          <w:szCs w:val="28"/>
        </w:rPr>
        <w:t>Необходимо отметить, что дистанционное обучение – это комплекс дидактических методов, основанных на отличающихся от традиционного образования принципах. Но цель у них едина – получение качественного образования.</w:t>
      </w:r>
    </w:p>
    <w:p w:rsidR="00824A5B" w:rsidRPr="00824A5B" w:rsidRDefault="00824A5B" w:rsidP="00824A5B">
      <w:pPr>
        <w:spacing w:after="0" w:line="360" w:lineRule="auto"/>
        <w:ind w:firstLine="709"/>
        <w:jc w:val="both"/>
        <w:rPr>
          <w:rFonts w:ascii="Times New Roman" w:hAnsi="Times New Roman"/>
          <w:sz w:val="28"/>
          <w:szCs w:val="28"/>
        </w:rPr>
      </w:pPr>
      <w:r w:rsidRPr="00824A5B">
        <w:rPr>
          <w:rFonts w:ascii="Times New Roman" w:hAnsi="Times New Roman"/>
          <w:sz w:val="28"/>
          <w:szCs w:val="28"/>
        </w:rPr>
        <w:t>Для поддержания непрерывного образовательного процесса, Министерством просвещения РФ был разработан ряд методических рекомендаций для реализации образовательных программ среднего профессионального образования с применением дистанционных образовательных технологий в период дистанционного обучения. [1]</w:t>
      </w:r>
    </w:p>
    <w:p w:rsidR="00824A5B" w:rsidRPr="00824A5B" w:rsidRDefault="00824A5B" w:rsidP="00824A5B">
      <w:pPr>
        <w:spacing w:after="0" w:line="360" w:lineRule="auto"/>
        <w:ind w:firstLine="709"/>
        <w:jc w:val="both"/>
        <w:rPr>
          <w:rFonts w:ascii="Times New Roman" w:hAnsi="Times New Roman"/>
          <w:sz w:val="28"/>
          <w:szCs w:val="28"/>
        </w:rPr>
      </w:pPr>
      <w:r w:rsidRPr="00824A5B">
        <w:rPr>
          <w:rFonts w:ascii="Times New Roman" w:hAnsi="Times New Roman"/>
          <w:sz w:val="28"/>
          <w:szCs w:val="28"/>
        </w:rPr>
        <w:t>Для того чтобы каждый обучающийся смог самостоятельно освоить учебный материал в рамках образовательной программы, образовательные организации были проинформированы Министерством просвещения о наличии общедоступных федеральных и коммерческих образовательных онлайн-платформах. [2]</w:t>
      </w:r>
    </w:p>
    <w:p w:rsidR="00824A5B" w:rsidRPr="00824A5B" w:rsidRDefault="00824A5B" w:rsidP="00824A5B">
      <w:pPr>
        <w:spacing w:after="0" w:line="360" w:lineRule="auto"/>
        <w:ind w:firstLine="709"/>
        <w:jc w:val="both"/>
        <w:rPr>
          <w:rFonts w:ascii="Times New Roman" w:hAnsi="Times New Roman"/>
          <w:sz w:val="28"/>
        </w:rPr>
      </w:pPr>
      <w:r w:rsidRPr="00824A5B">
        <w:rPr>
          <w:rFonts w:ascii="Times New Roman" w:hAnsi="Times New Roman"/>
          <w:sz w:val="28"/>
        </w:rPr>
        <w:lastRenderedPageBreak/>
        <w:t>Среди популярных онлайн-платформ, применяемых на занятиях иностранного языка в период дистанционного обучения, можно выделить следующие:</w:t>
      </w:r>
    </w:p>
    <w:p w:rsidR="00824A5B" w:rsidRPr="00824A5B" w:rsidRDefault="00824A5B" w:rsidP="007F7390">
      <w:pPr>
        <w:numPr>
          <w:ilvl w:val="0"/>
          <w:numId w:val="10"/>
        </w:numPr>
        <w:spacing w:after="0" w:line="360" w:lineRule="auto"/>
        <w:ind w:left="0" w:firstLine="709"/>
        <w:contextualSpacing/>
        <w:jc w:val="both"/>
        <w:rPr>
          <w:rFonts w:ascii="Times New Roman" w:hAnsi="Times New Roman"/>
          <w:sz w:val="28"/>
        </w:rPr>
      </w:pPr>
      <w:r w:rsidRPr="00824A5B">
        <w:rPr>
          <w:rFonts w:ascii="Times New Roman" w:hAnsi="Times New Roman"/>
          <w:color w:val="000000"/>
          <w:sz w:val="28"/>
          <w:szCs w:val="27"/>
          <w:shd w:val="clear" w:color="auto" w:fill="FFFFFF"/>
          <w:lang w:val="en-US"/>
        </w:rPr>
        <w:t>LearningApps.org (</w:t>
      </w:r>
      <w:hyperlink r:id="rId70" w:history="1">
        <w:r w:rsidRPr="00824A5B">
          <w:rPr>
            <w:rFonts w:ascii="Times New Roman" w:hAnsi="Times New Roman"/>
            <w:sz w:val="28"/>
            <w:szCs w:val="28"/>
            <w:shd w:val="clear" w:color="auto" w:fill="FFFFFF"/>
            <w:lang w:val="en-US"/>
          </w:rPr>
          <w:t>https://learningapps.org/</w:t>
        </w:r>
      </w:hyperlink>
      <w:r w:rsidRPr="00824A5B">
        <w:rPr>
          <w:rFonts w:ascii="Times New Roman" w:hAnsi="Times New Roman"/>
          <w:color w:val="000000"/>
          <w:sz w:val="28"/>
          <w:szCs w:val="27"/>
          <w:shd w:val="clear" w:color="auto" w:fill="FFFFFF"/>
          <w:lang w:val="en-US"/>
        </w:rPr>
        <w:t xml:space="preserve">). </w:t>
      </w:r>
      <w:r w:rsidRPr="00824A5B">
        <w:rPr>
          <w:rFonts w:ascii="Times New Roman" w:hAnsi="Times New Roman"/>
          <w:color w:val="000000"/>
          <w:sz w:val="28"/>
          <w:szCs w:val="27"/>
          <w:shd w:val="clear" w:color="auto" w:fill="FFFFFF"/>
        </w:rPr>
        <w:t>LearningApps.org является приложением для поддержки обучения и процесса преподавания с помощью интерактивных модулей,  позволяет в режиме онлайн создавать и использовать интерактивные задания самых разных видов: викторины, вставка пропусков в текст, кроссворды и игры с буквами на составление слов, пазлы, подобрать пару и многое другое. Данный конструктор заданий и упражнений имеет множество преимуществ, одним из которых является интерактивность.Практическое знакомство с ресурсами LearningApps.org значительно расширяет представления студентов о возможностях использования ИКТ в учебном процессе.</w:t>
      </w:r>
    </w:p>
    <w:p w:rsidR="00824A5B" w:rsidRPr="00824A5B" w:rsidRDefault="00824A5B" w:rsidP="007F7390">
      <w:pPr>
        <w:numPr>
          <w:ilvl w:val="0"/>
          <w:numId w:val="10"/>
        </w:numPr>
        <w:spacing w:after="0" w:line="360" w:lineRule="auto"/>
        <w:ind w:left="0" w:firstLine="709"/>
        <w:contextualSpacing/>
        <w:jc w:val="both"/>
        <w:rPr>
          <w:rFonts w:ascii="Times New Roman" w:hAnsi="Times New Roman"/>
          <w:sz w:val="28"/>
        </w:rPr>
      </w:pPr>
      <w:r w:rsidRPr="00824A5B">
        <w:rPr>
          <w:rFonts w:ascii="Times New Roman" w:hAnsi="Times New Roman"/>
          <w:sz w:val="28"/>
          <w:szCs w:val="28"/>
        </w:rPr>
        <w:t>Skyeng (</w:t>
      </w:r>
      <w:hyperlink r:id="rId71" w:history="1">
        <w:r w:rsidRPr="00824A5B">
          <w:rPr>
            <w:rFonts w:ascii="Times New Roman" w:hAnsi="Times New Roman"/>
            <w:sz w:val="28"/>
            <w:szCs w:val="28"/>
          </w:rPr>
          <w:t>https://skyeng.ru/</w:t>
        </w:r>
      </w:hyperlink>
      <w:r w:rsidRPr="00824A5B">
        <w:rPr>
          <w:rFonts w:ascii="Times New Roman" w:hAnsi="Times New Roman"/>
          <w:sz w:val="28"/>
          <w:szCs w:val="28"/>
        </w:rPr>
        <w:t xml:space="preserve">). Российская онлайн-школа по изучению английского языка. При помощи сайта, мобильного приложения, подписки на </w:t>
      </w:r>
      <w:r w:rsidRPr="00824A5B">
        <w:rPr>
          <w:rFonts w:ascii="Times New Roman" w:hAnsi="Times New Roman"/>
          <w:sz w:val="28"/>
          <w:szCs w:val="28"/>
          <w:lang w:val="en-US"/>
        </w:rPr>
        <w:t>YouTube</w:t>
      </w:r>
      <w:r w:rsidRPr="00824A5B">
        <w:rPr>
          <w:rFonts w:ascii="Times New Roman" w:hAnsi="Times New Roman"/>
          <w:sz w:val="28"/>
          <w:szCs w:val="28"/>
        </w:rPr>
        <w:t>, рассылок на электронную почту данный образовательный ресурс обеспечивает своих подписчиков видео уроками, заданиями, тестами и т. д.</w:t>
      </w:r>
    </w:p>
    <w:p w:rsidR="00824A5B" w:rsidRPr="00824A5B" w:rsidRDefault="00824A5B" w:rsidP="007F7390">
      <w:pPr>
        <w:numPr>
          <w:ilvl w:val="0"/>
          <w:numId w:val="10"/>
        </w:numPr>
        <w:spacing w:after="0" w:line="360" w:lineRule="auto"/>
        <w:ind w:left="0" w:firstLine="709"/>
        <w:contextualSpacing/>
        <w:jc w:val="both"/>
        <w:rPr>
          <w:rFonts w:ascii="Times New Roman" w:hAnsi="Times New Roman"/>
          <w:color w:val="000000"/>
          <w:sz w:val="28"/>
          <w:szCs w:val="24"/>
        </w:rPr>
      </w:pPr>
      <w:r w:rsidRPr="00824A5B">
        <w:rPr>
          <w:rFonts w:ascii="Times New Roman" w:hAnsi="Times New Roman"/>
          <w:color w:val="000000"/>
          <w:sz w:val="28"/>
          <w:szCs w:val="24"/>
          <w:lang w:val="en-US"/>
        </w:rPr>
        <w:t xml:space="preserve">Skymart (https://edu.skysmart.ru/promo/unschool-homework). </w:t>
      </w:r>
      <w:r w:rsidRPr="00824A5B">
        <w:rPr>
          <w:rFonts w:ascii="Times New Roman" w:hAnsi="Times New Roman"/>
          <w:color w:val="000000"/>
          <w:sz w:val="28"/>
          <w:szCs w:val="24"/>
        </w:rPr>
        <w:t>Электронная рабочая тетрадь на платформе помогает упростить работу преподавателям, так как на ней уже подготовлены задания и сформированы по категориям. Плюсом данного электронного образовательного ресурса можно выделить возможность выполнения заданий на телефоне и своевременного ответа преподавателю.</w:t>
      </w:r>
      <w:r w:rsidRPr="00824A5B">
        <w:rPr>
          <w:rFonts w:ascii="Times New Roman" w:hAnsi="Times New Roman"/>
          <w:sz w:val="28"/>
        </w:rPr>
        <w:t>Платформа автоматически проверяет работы и показывает результаты каждого студента.</w:t>
      </w:r>
    </w:p>
    <w:p w:rsidR="00824A5B" w:rsidRPr="00824A5B" w:rsidRDefault="00E30956" w:rsidP="007F7390">
      <w:pPr>
        <w:numPr>
          <w:ilvl w:val="0"/>
          <w:numId w:val="10"/>
        </w:numPr>
        <w:spacing w:after="0" w:line="360" w:lineRule="auto"/>
        <w:ind w:left="0" w:firstLine="709"/>
        <w:contextualSpacing/>
        <w:jc w:val="both"/>
        <w:rPr>
          <w:rFonts w:ascii="Times New Roman" w:hAnsi="Times New Roman"/>
          <w:sz w:val="28"/>
          <w:szCs w:val="28"/>
        </w:rPr>
      </w:pPr>
      <w:hyperlink r:id="rId72" w:tgtFrame="_blank" w:history="1">
        <w:r w:rsidR="00824A5B" w:rsidRPr="00824A5B">
          <w:rPr>
            <w:rFonts w:ascii="Times New Roman" w:hAnsi="Times New Roman"/>
            <w:sz w:val="28"/>
            <w:szCs w:val="28"/>
            <w:bdr w:val="none" w:sz="0" w:space="0" w:color="auto" w:frame="1"/>
            <w:shd w:val="clear" w:color="auto" w:fill="FFFFFF"/>
            <w:lang w:val="en-US"/>
          </w:rPr>
          <w:t>Puzzle English</w:t>
        </w:r>
      </w:hyperlink>
      <w:r w:rsidR="00824A5B" w:rsidRPr="00824A5B">
        <w:rPr>
          <w:rFonts w:ascii="Times New Roman" w:hAnsi="Times New Roman"/>
          <w:sz w:val="28"/>
          <w:szCs w:val="28"/>
          <w:lang w:val="en-US"/>
        </w:rPr>
        <w:t xml:space="preserve"> (</w:t>
      </w:r>
      <w:hyperlink r:id="rId73" w:history="1">
        <w:r w:rsidR="00824A5B" w:rsidRPr="00824A5B">
          <w:rPr>
            <w:rFonts w:ascii="Times New Roman" w:hAnsi="Times New Roman"/>
            <w:sz w:val="28"/>
            <w:szCs w:val="28"/>
            <w:lang w:val="en-US"/>
          </w:rPr>
          <w:t>https://puzzle-english.com/</w:t>
        </w:r>
      </w:hyperlink>
      <w:r w:rsidR="00824A5B" w:rsidRPr="00824A5B">
        <w:rPr>
          <w:rFonts w:ascii="Times New Roman" w:hAnsi="Times New Roman"/>
          <w:sz w:val="28"/>
          <w:szCs w:val="28"/>
          <w:lang w:val="en-US"/>
        </w:rPr>
        <w:t xml:space="preserve">). </w:t>
      </w:r>
      <w:r w:rsidR="00824A5B" w:rsidRPr="00824A5B">
        <w:rPr>
          <w:rFonts w:ascii="Times New Roman" w:hAnsi="Times New Roman"/>
          <w:sz w:val="28"/>
          <w:szCs w:val="28"/>
        </w:rPr>
        <w:t xml:space="preserve">Онлайн-платформа, включающая сайт, мобильнее приложения, каналы на </w:t>
      </w:r>
      <w:r w:rsidR="00824A5B" w:rsidRPr="00824A5B">
        <w:rPr>
          <w:rFonts w:ascii="Times New Roman" w:hAnsi="Times New Roman"/>
          <w:sz w:val="28"/>
          <w:szCs w:val="28"/>
          <w:lang w:val="en-US"/>
        </w:rPr>
        <w:t>YouTube</w:t>
      </w:r>
      <w:r w:rsidR="00824A5B" w:rsidRPr="00824A5B">
        <w:rPr>
          <w:rFonts w:ascii="Times New Roman" w:hAnsi="Times New Roman"/>
          <w:sz w:val="28"/>
          <w:szCs w:val="28"/>
        </w:rPr>
        <w:t xml:space="preserve">, создана для самостоятельного изучении английского языка, развивает навыки аудирования, чтения, письма и устной речи. Основой формата обучения является тренировка восприятия английского языка на слух. На сайте имеются грамматические видео уроки и задания для закрепления отработанных навыков.  </w:t>
      </w:r>
    </w:p>
    <w:p w:rsidR="00824A5B" w:rsidRPr="00824A5B" w:rsidRDefault="00E30956" w:rsidP="007F7390">
      <w:pPr>
        <w:numPr>
          <w:ilvl w:val="0"/>
          <w:numId w:val="10"/>
        </w:numPr>
        <w:spacing w:after="0" w:line="360" w:lineRule="auto"/>
        <w:ind w:left="0" w:firstLine="709"/>
        <w:contextualSpacing/>
        <w:jc w:val="both"/>
        <w:rPr>
          <w:rFonts w:ascii="Times New Roman" w:hAnsi="Times New Roman"/>
          <w:sz w:val="28"/>
          <w:szCs w:val="28"/>
        </w:rPr>
      </w:pPr>
      <w:hyperlink r:id="rId74" w:tgtFrame="_blank" w:history="1">
        <w:r w:rsidR="00824A5B" w:rsidRPr="00824A5B">
          <w:rPr>
            <w:rFonts w:ascii="Times New Roman" w:hAnsi="Times New Roman"/>
            <w:sz w:val="28"/>
            <w:szCs w:val="28"/>
            <w:bdr w:val="none" w:sz="0" w:space="0" w:color="auto" w:frame="1"/>
            <w:shd w:val="clear" w:color="auto" w:fill="FFFFFF"/>
            <w:lang w:val="en-US"/>
          </w:rPr>
          <w:t>LinguaLeo</w:t>
        </w:r>
      </w:hyperlink>
      <w:r w:rsidR="00824A5B" w:rsidRPr="00824A5B">
        <w:rPr>
          <w:rFonts w:ascii="Times New Roman" w:hAnsi="Times New Roman"/>
          <w:sz w:val="28"/>
          <w:szCs w:val="28"/>
        </w:rPr>
        <w:t xml:space="preserve"> (</w:t>
      </w:r>
      <w:hyperlink r:id="rId75" w:history="1">
        <w:r w:rsidR="00824A5B" w:rsidRPr="00824A5B">
          <w:rPr>
            <w:rFonts w:ascii="Times New Roman" w:hAnsi="Times New Roman"/>
            <w:sz w:val="28"/>
            <w:szCs w:val="28"/>
          </w:rPr>
          <w:t>https://lingualeo.com/</w:t>
        </w:r>
      </w:hyperlink>
      <w:r w:rsidR="00824A5B" w:rsidRPr="00824A5B">
        <w:rPr>
          <w:rFonts w:ascii="Times New Roman" w:hAnsi="Times New Roman"/>
          <w:sz w:val="28"/>
          <w:szCs w:val="28"/>
        </w:rPr>
        <w:t xml:space="preserve">). Образовательная платформа для изучения и практики иностранного языка, построенная на игровой механике, что </w:t>
      </w:r>
      <w:r w:rsidR="00824A5B" w:rsidRPr="00824A5B">
        <w:rPr>
          <w:rFonts w:ascii="Times New Roman" w:hAnsi="Times New Roman"/>
          <w:sz w:val="28"/>
          <w:szCs w:val="28"/>
        </w:rPr>
        <w:lastRenderedPageBreak/>
        <w:t>позволяет повысить мотивацию среди обучающихся. Студент начинает свое обучение с прохождения теста на знание языка и заполняет список своих интересов. На их основе программа подбирает персональные задания, прорабатывающие разные категории навыков – от увеличения словарного запаса до аудирования.</w:t>
      </w:r>
    </w:p>
    <w:p w:rsidR="00824A5B" w:rsidRPr="00824A5B" w:rsidRDefault="00E30956" w:rsidP="007F7390">
      <w:pPr>
        <w:numPr>
          <w:ilvl w:val="0"/>
          <w:numId w:val="10"/>
        </w:numPr>
        <w:spacing w:after="0" w:line="360" w:lineRule="auto"/>
        <w:ind w:left="0" w:firstLine="709"/>
        <w:contextualSpacing/>
        <w:jc w:val="both"/>
        <w:rPr>
          <w:rFonts w:ascii="Times New Roman" w:hAnsi="Times New Roman"/>
          <w:sz w:val="28"/>
          <w:szCs w:val="28"/>
        </w:rPr>
      </w:pPr>
      <w:hyperlink r:id="rId76" w:tgtFrame="_blank" w:history="1">
        <w:r w:rsidR="00824A5B" w:rsidRPr="005056A9">
          <w:rPr>
            <w:rFonts w:ascii="Times New Roman" w:hAnsi="Times New Roman"/>
            <w:sz w:val="28"/>
            <w:szCs w:val="28"/>
            <w:bdr w:val="none" w:sz="0" w:space="0" w:color="auto" w:frame="1"/>
            <w:shd w:val="clear" w:color="auto" w:fill="FFFFFF"/>
            <w:lang w:val="en-US"/>
          </w:rPr>
          <w:t xml:space="preserve"> </w:t>
        </w:r>
        <w:r w:rsidR="00824A5B" w:rsidRPr="00824A5B">
          <w:rPr>
            <w:rFonts w:ascii="Times New Roman" w:hAnsi="Times New Roman"/>
            <w:sz w:val="28"/>
            <w:szCs w:val="28"/>
            <w:bdr w:val="none" w:sz="0" w:space="0" w:color="auto" w:frame="1"/>
            <w:shd w:val="clear" w:color="auto" w:fill="FFFFFF"/>
            <w:lang w:val="en-US"/>
          </w:rPr>
          <w:t>Minute English Listening</w:t>
        </w:r>
      </w:hyperlink>
      <w:r w:rsidR="00824A5B" w:rsidRPr="00824A5B">
        <w:rPr>
          <w:rFonts w:ascii="Times New Roman" w:hAnsi="Times New Roman"/>
          <w:sz w:val="28"/>
          <w:szCs w:val="28"/>
          <w:lang w:val="en-US"/>
        </w:rPr>
        <w:t xml:space="preserve"> (</w:t>
      </w:r>
      <w:hyperlink r:id="rId77" w:history="1">
        <w:r w:rsidR="00824A5B" w:rsidRPr="00824A5B">
          <w:rPr>
            <w:rFonts w:ascii="Times New Roman" w:hAnsi="Times New Roman"/>
            <w:sz w:val="28"/>
            <w:szCs w:val="28"/>
            <w:lang w:val="en-US"/>
          </w:rPr>
          <w:t>https://www.bbc.co.uk/learningenglish/russian/features/6-minute-english</w:t>
        </w:r>
      </w:hyperlink>
      <w:r w:rsidR="00824A5B" w:rsidRPr="00824A5B">
        <w:rPr>
          <w:rFonts w:ascii="Times New Roman" w:hAnsi="Times New Roman"/>
          <w:sz w:val="28"/>
          <w:szCs w:val="28"/>
          <w:lang w:val="en-US"/>
        </w:rPr>
        <w:t xml:space="preserve">). </w:t>
      </w:r>
      <w:r w:rsidR="00824A5B" w:rsidRPr="00824A5B">
        <w:rPr>
          <w:rFonts w:ascii="Times New Roman" w:hAnsi="Times New Roman"/>
          <w:sz w:val="28"/>
          <w:szCs w:val="28"/>
        </w:rPr>
        <w:t>Англоязычный сервис общедоступных аудио уроков. Еженедельные выпуски длятся шесть минут и содержат примеры и объяснения из широкого набора топиков, которые помогают улучшить знания английского языка. Выпуски делятся на категории от грамматики и лексики до вопросов повседневной жизни. Каждый выпуск знакомит студентов с новой лексикой и помогает ее запомнить на конкретных примерах использования в речи.</w:t>
      </w:r>
    </w:p>
    <w:p w:rsidR="00824A5B" w:rsidRPr="00824A5B" w:rsidRDefault="00824A5B" w:rsidP="00824A5B">
      <w:pPr>
        <w:spacing w:after="0" w:line="360" w:lineRule="auto"/>
        <w:ind w:firstLine="709"/>
        <w:contextualSpacing/>
        <w:jc w:val="both"/>
        <w:rPr>
          <w:rFonts w:ascii="Times New Roman" w:hAnsi="Times New Roman"/>
          <w:sz w:val="36"/>
          <w:szCs w:val="28"/>
        </w:rPr>
      </w:pPr>
      <w:r w:rsidRPr="00824A5B">
        <w:rPr>
          <w:rFonts w:ascii="Times New Roman" w:hAnsi="Times New Roman"/>
          <w:sz w:val="28"/>
        </w:rPr>
        <w:t>Вышеперечисленные электронные образовательные ресурсы повышают мотивацию к обучению у обучающихся, предоставляют возможность обучающимся развить свою творческую инициативу: разработать презентации или проекты по понравившимся им темам, получить и углубить знания по конкретной теме, а также поделиться этими знаниями с другими.</w:t>
      </w:r>
    </w:p>
    <w:p w:rsidR="00824A5B" w:rsidRPr="00824A5B" w:rsidRDefault="00824A5B" w:rsidP="00824A5B">
      <w:pPr>
        <w:spacing w:after="0" w:line="360" w:lineRule="auto"/>
        <w:ind w:firstLine="709"/>
        <w:contextualSpacing/>
        <w:jc w:val="both"/>
        <w:rPr>
          <w:rFonts w:ascii="Times New Roman" w:hAnsi="Times New Roman"/>
          <w:sz w:val="28"/>
        </w:rPr>
      </w:pPr>
      <w:r w:rsidRPr="00824A5B">
        <w:rPr>
          <w:rFonts w:ascii="Times New Roman" w:hAnsi="Times New Roman"/>
          <w:sz w:val="28"/>
        </w:rPr>
        <w:t xml:space="preserve">Для обеспечения удобного и своевременного обмена данными и информацией, а также подачи учебного материала, участники образовательного процесса могут использовать популярные не только среди категории обучающихся приложения и облачные технологии. Речь идет о мессенджерах vkontakte, WhatsApp, Viber, а также программных обеспечениях </w:t>
      </w:r>
      <w:r w:rsidRPr="00824A5B">
        <w:rPr>
          <w:rFonts w:ascii="Times New Roman" w:hAnsi="Times New Roman"/>
          <w:sz w:val="28"/>
          <w:lang w:val="en-US"/>
        </w:rPr>
        <w:t>Zoom</w:t>
      </w:r>
      <w:r w:rsidRPr="00824A5B">
        <w:rPr>
          <w:rFonts w:ascii="Times New Roman" w:hAnsi="Times New Roman"/>
          <w:sz w:val="28"/>
        </w:rPr>
        <w:t xml:space="preserve"> и </w:t>
      </w:r>
      <w:r w:rsidRPr="00824A5B">
        <w:rPr>
          <w:rFonts w:ascii="Times New Roman" w:hAnsi="Times New Roman"/>
          <w:sz w:val="28"/>
          <w:lang w:val="en-US"/>
        </w:rPr>
        <w:t>Skype</w:t>
      </w:r>
      <w:r w:rsidRPr="00824A5B">
        <w:rPr>
          <w:rFonts w:ascii="Times New Roman" w:hAnsi="Times New Roman"/>
          <w:sz w:val="28"/>
        </w:rPr>
        <w:t>.</w:t>
      </w:r>
    </w:p>
    <w:p w:rsidR="00824A5B" w:rsidRPr="00824A5B" w:rsidRDefault="00824A5B" w:rsidP="00824A5B">
      <w:pPr>
        <w:spacing w:after="0" w:line="360" w:lineRule="auto"/>
        <w:ind w:firstLine="709"/>
        <w:contextualSpacing/>
        <w:jc w:val="both"/>
        <w:rPr>
          <w:rFonts w:ascii="Times New Roman" w:hAnsi="Times New Roman"/>
          <w:sz w:val="28"/>
        </w:rPr>
      </w:pPr>
      <w:r w:rsidRPr="00824A5B">
        <w:rPr>
          <w:rFonts w:ascii="Times New Roman" w:hAnsi="Times New Roman"/>
          <w:sz w:val="28"/>
        </w:rPr>
        <w:t>Таким образом, электронные образовательные ресурсы как на этапе подготовки учебного материала к занятиям иностранного языка, так и на этапе его подачи позволяют подготовить информативный и доступный как для просмотра, так и для скачивания языковой материал. Задания на отработку навыка устной речи можно предложить выполнить в формате записи голосового сообщения, видео сообщения, задания для подготовки к итоговой аттестации предложить выполнить в электронном формате.</w:t>
      </w:r>
    </w:p>
    <w:p w:rsidR="00824A5B" w:rsidRPr="00824A5B" w:rsidRDefault="00824A5B" w:rsidP="00824A5B">
      <w:pPr>
        <w:spacing w:after="0" w:line="360" w:lineRule="auto"/>
        <w:ind w:firstLine="709"/>
        <w:contextualSpacing/>
        <w:jc w:val="both"/>
        <w:rPr>
          <w:rFonts w:ascii="Times New Roman" w:hAnsi="Times New Roman"/>
          <w:sz w:val="28"/>
        </w:rPr>
      </w:pPr>
      <w:r w:rsidRPr="00824A5B">
        <w:rPr>
          <w:rFonts w:ascii="Times New Roman" w:hAnsi="Times New Roman"/>
          <w:sz w:val="28"/>
        </w:rPr>
        <w:lastRenderedPageBreak/>
        <w:t>Несмотря на некоторые недостатки обучения с применением электронных образовательных ресурсов и технологий, стоит упомянуть и позитивные стороны. Если ранее в ходе традиционного занятия, количество обучающихся, осуществляющих отработку какого навыка, как «говорение», был ниже, то в период дистанционного обучения процент значительно вырос, многие обучающиеся преодолели «языковой барьер», стали увереннее строить монологические и диалогические высказывания на иностранном языке.</w:t>
      </w:r>
    </w:p>
    <w:p w:rsidR="00824A5B" w:rsidRPr="00824A5B" w:rsidRDefault="00824A5B" w:rsidP="00824A5B">
      <w:pPr>
        <w:spacing w:after="0" w:line="360" w:lineRule="auto"/>
        <w:ind w:firstLine="709"/>
        <w:contextualSpacing/>
        <w:jc w:val="both"/>
        <w:rPr>
          <w:rFonts w:ascii="Times New Roman" w:hAnsi="Times New Roman"/>
          <w:color w:val="000000"/>
          <w:sz w:val="36"/>
          <w:szCs w:val="24"/>
        </w:rPr>
      </w:pPr>
      <w:r w:rsidRPr="00824A5B">
        <w:rPr>
          <w:rFonts w:ascii="Times New Roman" w:hAnsi="Times New Roman"/>
          <w:sz w:val="28"/>
        </w:rPr>
        <w:t>Дистанционное обучение оказалось достаточно серьезным испытанием не только для организаторов образовательного процесса, но и для самих обучающихся. Преобразовав учебный план с учетом рекомендаций Министерства просвещения и на основе обмена личным опытом педагогических сообществ, возможно успешно организовать процесс обучения в период дистанционного обучения, а также помочь обучающимся непрерывно осуществлять обучение и, в то же время, сделать данный процесс посильным и увлекательным, не нанося при этом вред здоровью обучающихся.</w:t>
      </w:r>
    </w:p>
    <w:p w:rsidR="00824A5B" w:rsidRPr="00824A5B" w:rsidRDefault="00824A5B" w:rsidP="00824A5B">
      <w:pPr>
        <w:spacing w:after="0" w:line="360" w:lineRule="auto"/>
        <w:ind w:firstLine="851"/>
        <w:jc w:val="center"/>
        <w:rPr>
          <w:rFonts w:ascii="Times New Roman" w:hAnsi="Times New Roman"/>
          <w:b/>
          <w:sz w:val="28"/>
        </w:rPr>
      </w:pPr>
      <w:r w:rsidRPr="00824A5B">
        <w:rPr>
          <w:rFonts w:ascii="Times New Roman" w:hAnsi="Times New Roman"/>
          <w:b/>
          <w:sz w:val="28"/>
        </w:rPr>
        <w:t>Список литературы</w:t>
      </w:r>
    </w:p>
    <w:p w:rsidR="00824A5B" w:rsidRPr="00824A5B" w:rsidRDefault="00824A5B" w:rsidP="007F7390">
      <w:pPr>
        <w:numPr>
          <w:ilvl w:val="0"/>
          <w:numId w:val="9"/>
        </w:numPr>
        <w:spacing w:after="0" w:line="240" w:lineRule="auto"/>
        <w:ind w:left="0" w:firstLine="709"/>
        <w:contextualSpacing/>
        <w:jc w:val="both"/>
        <w:rPr>
          <w:rFonts w:ascii="Times New Roman" w:hAnsi="Times New Roman"/>
          <w:sz w:val="28"/>
          <w:szCs w:val="28"/>
        </w:rPr>
      </w:pPr>
      <w:r w:rsidRPr="00824A5B">
        <w:rPr>
          <w:rFonts w:ascii="Times New Roman" w:hAnsi="Times New Roman"/>
          <w:sz w:val="28"/>
          <w:szCs w:val="28"/>
        </w:rPr>
        <w:t>https://docs.edu.gov.ru/id1792 (дата обращения: 15.03.2020).</w:t>
      </w:r>
    </w:p>
    <w:p w:rsidR="00824A5B" w:rsidRPr="00824A5B" w:rsidRDefault="00824A5B" w:rsidP="007F7390">
      <w:pPr>
        <w:numPr>
          <w:ilvl w:val="0"/>
          <w:numId w:val="9"/>
        </w:numPr>
        <w:spacing w:after="0" w:line="240" w:lineRule="auto"/>
        <w:ind w:left="0" w:firstLine="709"/>
        <w:contextualSpacing/>
        <w:jc w:val="both"/>
        <w:rPr>
          <w:rFonts w:ascii="Times New Roman" w:hAnsi="Times New Roman"/>
          <w:sz w:val="28"/>
          <w:szCs w:val="28"/>
        </w:rPr>
      </w:pPr>
      <w:r w:rsidRPr="00824A5B">
        <w:rPr>
          <w:rFonts w:ascii="Times New Roman" w:hAnsi="Times New Roman"/>
          <w:sz w:val="28"/>
          <w:szCs w:val="28"/>
        </w:rPr>
        <w:t>https://edu.gov.ru/press/2214/ministerstvo-prosvescheniya-rekomenduetshkolam-polzovatsya-onlayn-resursami-dlya-obespecheniya-distancionnogoobucheniya/ (дата обращения: 15.03.2021).</w:t>
      </w:r>
    </w:p>
    <w:p w:rsidR="00824A5B" w:rsidRPr="00824A5B" w:rsidRDefault="00824A5B" w:rsidP="007F7390">
      <w:pPr>
        <w:numPr>
          <w:ilvl w:val="0"/>
          <w:numId w:val="9"/>
        </w:numPr>
        <w:spacing w:after="0" w:line="240" w:lineRule="auto"/>
        <w:ind w:left="0" w:firstLine="709"/>
        <w:contextualSpacing/>
        <w:jc w:val="both"/>
        <w:rPr>
          <w:rFonts w:ascii="Times New Roman" w:hAnsi="Times New Roman"/>
          <w:sz w:val="28"/>
          <w:szCs w:val="28"/>
        </w:rPr>
      </w:pPr>
      <w:r w:rsidRPr="00824A5B">
        <w:rPr>
          <w:rFonts w:ascii="Times New Roman" w:hAnsi="Times New Roman"/>
          <w:sz w:val="28"/>
          <w:szCs w:val="28"/>
        </w:rPr>
        <w:t>https://edu.skysmart.ru/ (дата обращения: 15.03.2021).</w:t>
      </w:r>
    </w:p>
    <w:p w:rsidR="00824A5B" w:rsidRPr="00824A5B" w:rsidRDefault="00E30956" w:rsidP="007F7390">
      <w:pPr>
        <w:numPr>
          <w:ilvl w:val="0"/>
          <w:numId w:val="9"/>
        </w:numPr>
        <w:spacing w:after="0" w:line="240" w:lineRule="auto"/>
        <w:ind w:left="0" w:firstLine="709"/>
        <w:contextualSpacing/>
        <w:jc w:val="both"/>
        <w:rPr>
          <w:rFonts w:ascii="Times New Roman" w:hAnsi="Times New Roman"/>
          <w:sz w:val="28"/>
          <w:szCs w:val="28"/>
        </w:rPr>
      </w:pPr>
      <w:hyperlink r:id="rId78" w:history="1">
        <w:r w:rsidR="00824A5B" w:rsidRPr="00824A5B">
          <w:rPr>
            <w:rFonts w:ascii="Times New Roman" w:hAnsi="Times New Roman"/>
            <w:sz w:val="28"/>
            <w:szCs w:val="28"/>
          </w:rPr>
          <w:t>https://www.bbc.co.uk/learningenglish/russian/features/6-minute-english</w:t>
        </w:r>
      </w:hyperlink>
      <w:r w:rsidR="00824A5B" w:rsidRPr="00824A5B">
        <w:rPr>
          <w:rFonts w:ascii="Times New Roman" w:hAnsi="Times New Roman"/>
          <w:sz w:val="28"/>
          <w:szCs w:val="28"/>
        </w:rPr>
        <w:t xml:space="preserve"> (дата обращения: 05.03.2021).</w:t>
      </w:r>
    </w:p>
    <w:p w:rsidR="00824A5B" w:rsidRPr="00824A5B" w:rsidRDefault="00E30956" w:rsidP="007F7390">
      <w:pPr>
        <w:numPr>
          <w:ilvl w:val="0"/>
          <w:numId w:val="9"/>
        </w:numPr>
        <w:spacing w:after="0" w:line="240" w:lineRule="auto"/>
        <w:ind w:left="0" w:firstLine="709"/>
        <w:contextualSpacing/>
        <w:jc w:val="both"/>
        <w:rPr>
          <w:rFonts w:ascii="Times New Roman" w:hAnsi="Times New Roman"/>
          <w:sz w:val="28"/>
          <w:szCs w:val="28"/>
        </w:rPr>
      </w:pPr>
      <w:hyperlink r:id="rId79" w:history="1">
        <w:r w:rsidR="00824A5B" w:rsidRPr="00824A5B">
          <w:rPr>
            <w:rFonts w:ascii="Times New Roman" w:hAnsi="Times New Roman"/>
            <w:sz w:val="28"/>
            <w:szCs w:val="28"/>
          </w:rPr>
          <w:t>https://puzzle-english.com/</w:t>
        </w:r>
      </w:hyperlink>
      <w:r w:rsidR="00824A5B" w:rsidRPr="00824A5B">
        <w:rPr>
          <w:rFonts w:ascii="Times New Roman" w:hAnsi="Times New Roman"/>
          <w:sz w:val="28"/>
          <w:szCs w:val="28"/>
        </w:rPr>
        <w:t xml:space="preserve"> (дата обращения: 05.03.2021).</w:t>
      </w:r>
    </w:p>
    <w:p w:rsidR="00824A5B" w:rsidRPr="00824A5B" w:rsidRDefault="00E30956" w:rsidP="007F7390">
      <w:pPr>
        <w:numPr>
          <w:ilvl w:val="0"/>
          <w:numId w:val="9"/>
        </w:numPr>
        <w:spacing w:after="0" w:line="240" w:lineRule="auto"/>
        <w:ind w:left="0" w:firstLine="709"/>
        <w:contextualSpacing/>
        <w:jc w:val="both"/>
        <w:rPr>
          <w:rFonts w:ascii="Times New Roman" w:hAnsi="Times New Roman"/>
          <w:sz w:val="28"/>
          <w:szCs w:val="28"/>
        </w:rPr>
      </w:pPr>
      <w:hyperlink r:id="rId80" w:history="1">
        <w:r w:rsidR="00824A5B" w:rsidRPr="00824A5B">
          <w:rPr>
            <w:rFonts w:ascii="Times New Roman" w:hAnsi="Times New Roman"/>
            <w:sz w:val="28"/>
            <w:szCs w:val="28"/>
          </w:rPr>
          <w:t>https://lingualeo.com/</w:t>
        </w:r>
      </w:hyperlink>
      <w:r w:rsidR="00824A5B" w:rsidRPr="00824A5B">
        <w:rPr>
          <w:rFonts w:ascii="Times New Roman" w:hAnsi="Times New Roman"/>
          <w:sz w:val="28"/>
          <w:szCs w:val="28"/>
        </w:rPr>
        <w:t xml:space="preserve"> (дата обращения: 07.03.2021).</w:t>
      </w:r>
    </w:p>
    <w:p w:rsidR="00824A5B" w:rsidRPr="00824A5B" w:rsidRDefault="00E30956" w:rsidP="007F7390">
      <w:pPr>
        <w:numPr>
          <w:ilvl w:val="0"/>
          <w:numId w:val="9"/>
        </w:numPr>
        <w:spacing w:after="0" w:line="240" w:lineRule="auto"/>
        <w:ind w:left="0" w:firstLine="709"/>
        <w:contextualSpacing/>
        <w:jc w:val="both"/>
        <w:rPr>
          <w:rFonts w:ascii="Times New Roman" w:hAnsi="Times New Roman"/>
          <w:sz w:val="28"/>
          <w:szCs w:val="28"/>
        </w:rPr>
      </w:pPr>
      <w:hyperlink r:id="rId81" w:history="1">
        <w:r w:rsidR="00824A5B" w:rsidRPr="00824A5B">
          <w:rPr>
            <w:rFonts w:ascii="Times New Roman" w:hAnsi="Times New Roman"/>
            <w:sz w:val="28"/>
            <w:szCs w:val="28"/>
            <w:shd w:val="clear" w:color="auto" w:fill="FFFFFF"/>
            <w:lang w:val="en-US"/>
          </w:rPr>
          <w:t>https</w:t>
        </w:r>
        <w:r w:rsidR="00824A5B" w:rsidRPr="00824A5B">
          <w:rPr>
            <w:rFonts w:ascii="Times New Roman" w:hAnsi="Times New Roman"/>
            <w:sz w:val="28"/>
            <w:szCs w:val="28"/>
            <w:shd w:val="clear" w:color="auto" w:fill="FFFFFF"/>
          </w:rPr>
          <w:t>://</w:t>
        </w:r>
        <w:r w:rsidR="00824A5B" w:rsidRPr="00824A5B">
          <w:rPr>
            <w:rFonts w:ascii="Times New Roman" w:hAnsi="Times New Roman"/>
            <w:sz w:val="28"/>
            <w:szCs w:val="28"/>
            <w:shd w:val="clear" w:color="auto" w:fill="FFFFFF"/>
            <w:lang w:val="en-US"/>
          </w:rPr>
          <w:t>learningapps</w:t>
        </w:r>
        <w:r w:rsidR="00824A5B" w:rsidRPr="00824A5B">
          <w:rPr>
            <w:rFonts w:ascii="Times New Roman" w:hAnsi="Times New Roman"/>
            <w:sz w:val="28"/>
            <w:szCs w:val="28"/>
            <w:shd w:val="clear" w:color="auto" w:fill="FFFFFF"/>
          </w:rPr>
          <w:t>.</w:t>
        </w:r>
        <w:r w:rsidR="00824A5B" w:rsidRPr="00824A5B">
          <w:rPr>
            <w:rFonts w:ascii="Times New Roman" w:hAnsi="Times New Roman"/>
            <w:sz w:val="28"/>
            <w:szCs w:val="28"/>
            <w:shd w:val="clear" w:color="auto" w:fill="FFFFFF"/>
            <w:lang w:val="en-US"/>
          </w:rPr>
          <w:t>org</w:t>
        </w:r>
        <w:r w:rsidR="00824A5B" w:rsidRPr="00824A5B">
          <w:rPr>
            <w:rFonts w:ascii="Times New Roman" w:hAnsi="Times New Roman"/>
            <w:sz w:val="28"/>
            <w:szCs w:val="28"/>
            <w:shd w:val="clear" w:color="auto" w:fill="FFFFFF"/>
          </w:rPr>
          <w:t>/</w:t>
        </w:r>
      </w:hyperlink>
      <w:r w:rsidR="00824A5B" w:rsidRPr="00824A5B">
        <w:rPr>
          <w:rFonts w:ascii="Times New Roman" w:hAnsi="Times New Roman"/>
          <w:sz w:val="28"/>
          <w:szCs w:val="28"/>
        </w:rPr>
        <w:t xml:space="preserve"> (дата обращения: 07.03.2021).</w:t>
      </w:r>
    </w:p>
    <w:p w:rsidR="00824A5B" w:rsidRPr="00455E00" w:rsidRDefault="00824A5B" w:rsidP="00824A5B">
      <w:pPr>
        <w:shd w:val="clear" w:color="auto" w:fill="FFFFFF"/>
        <w:spacing w:after="0" w:line="240" w:lineRule="auto"/>
        <w:ind w:right="113"/>
        <w:jc w:val="both"/>
        <w:rPr>
          <w:rFonts w:ascii="Arial" w:hAnsi="Arial" w:cs="Arial"/>
          <w:color w:val="000000"/>
          <w:sz w:val="28"/>
          <w:szCs w:val="28"/>
        </w:rPr>
      </w:pPr>
    </w:p>
    <w:p w:rsidR="00455E00" w:rsidRDefault="00455E00" w:rsidP="009155E7">
      <w:pPr>
        <w:spacing w:after="0" w:line="240" w:lineRule="auto"/>
        <w:ind w:right="-1"/>
        <w:jc w:val="both"/>
        <w:rPr>
          <w:rFonts w:ascii="Times New Roman" w:hAnsi="Times New Roman"/>
          <w:sz w:val="28"/>
          <w:szCs w:val="28"/>
        </w:rPr>
      </w:pPr>
    </w:p>
    <w:p w:rsidR="008802C7" w:rsidRPr="008802C7" w:rsidRDefault="008802C7" w:rsidP="00970250">
      <w:pPr>
        <w:spacing w:after="0" w:line="240" w:lineRule="auto"/>
        <w:ind w:left="720"/>
        <w:jc w:val="center"/>
        <w:rPr>
          <w:rFonts w:ascii="Times New Roman" w:hAnsi="Times New Roman"/>
          <w:b/>
          <w:caps/>
          <w:sz w:val="28"/>
          <w:szCs w:val="28"/>
        </w:rPr>
      </w:pPr>
      <w:r w:rsidRPr="008802C7">
        <w:rPr>
          <w:rFonts w:ascii="Times New Roman" w:hAnsi="Times New Roman"/>
          <w:b/>
          <w:caps/>
          <w:sz w:val="28"/>
          <w:szCs w:val="28"/>
        </w:rPr>
        <w:t>ОСОБЕННОСТИ ИСПОЛЬЗОВАНИЯ ИНТЕЛЛЕКТ-КАРТ КАК СРЕДСТВА СИСТЕМАТИЗАЦИИ ЗНАНИЙ В УСЛОВИЯХ ДИСТАНЦИОННОГО ОБУЧЕНИЯ В ВУЗЕ</w:t>
      </w:r>
    </w:p>
    <w:p w:rsidR="008802C7" w:rsidRPr="008802C7" w:rsidRDefault="008802C7" w:rsidP="00970250">
      <w:pPr>
        <w:spacing w:after="0" w:line="240" w:lineRule="auto"/>
        <w:jc w:val="center"/>
        <w:rPr>
          <w:rFonts w:ascii="Times New Roman" w:hAnsi="Times New Roman"/>
          <w:b/>
          <w:i/>
          <w:sz w:val="28"/>
          <w:szCs w:val="28"/>
        </w:rPr>
      </w:pPr>
      <w:bookmarkStart w:id="35" w:name="Николаева"/>
      <w:r w:rsidRPr="008802C7">
        <w:rPr>
          <w:rFonts w:ascii="Times New Roman" w:hAnsi="Times New Roman"/>
          <w:b/>
          <w:i/>
          <w:sz w:val="28"/>
          <w:szCs w:val="28"/>
        </w:rPr>
        <w:t>Николаева Е.С.</w:t>
      </w:r>
    </w:p>
    <w:bookmarkEnd w:id="35"/>
    <w:p w:rsidR="008802C7" w:rsidRPr="008802C7" w:rsidRDefault="008802C7" w:rsidP="00970250">
      <w:pPr>
        <w:spacing w:after="0" w:line="240" w:lineRule="auto"/>
        <w:jc w:val="center"/>
        <w:rPr>
          <w:rFonts w:ascii="Times New Roman" w:hAnsi="Times New Roman"/>
          <w:b/>
          <w:sz w:val="28"/>
          <w:szCs w:val="28"/>
        </w:rPr>
      </w:pPr>
      <w:r w:rsidRPr="008802C7">
        <w:rPr>
          <w:rFonts w:ascii="Times New Roman" w:hAnsi="Times New Roman"/>
          <w:b/>
          <w:sz w:val="28"/>
          <w:szCs w:val="28"/>
        </w:rPr>
        <w:t>Ростовский государственный экономический университет (РИНХ)</w:t>
      </w:r>
    </w:p>
    <w:p w:rsidR="00970250" w:rsidRDefault="00970250" w:rsidP="00970250">
      <w:pPr>
        <w:spacing w:after="0" w:line="240" w:lineRule="auto"/>
        <w:jc w:val="center"/>
        <w:rPr>
          <w:rFonts w:ascii="Times New Roman" w:hAnsi="Times New Roman"/>
          <w:b/>
          <w:sz w:val="28"/>
          <w:szCs w:val="28"/>
        </w:rPr>
      </w:pPr>
      <w:r>
        <w:rPr>
          <w:rFonts w:ascii="Times New Roman" w:hAnsi="Times New Roman"/>
          <w:b/>
          <w:sz w:val="28"/>
          <w:szCs w:val="28"/>
        </w:rPr>
        <w:t>г. Ростов-на-Дону, Россия</w:t>
      </w:r>
    </w:p>
    <w:p w:rsidR="00970250" w:rsidRDefault="00970250" w:rsidP="00970250">
      <w:pPr>
        <w:spacing w:after="0" w:line="240" w:lineRule="auto"/>
        <w:jc w:val="center"/>
        <w:rPr>
          <w:rFonts w:ascii="Times New Roman" w:hAnsi="Times New Roman"/>
          <w:b/>
          <w:sz w:val="28"/>
          <w:szCs w:val="28"/>
        </w:rPr>
      </w:pPr>
    </w:p>
    <w:p w:rsidR="008802C7" w:rsidRDefault="008802C7" w:rsidP="00970250">
      <w:pPr>
        <w:spacing w:after="0" w:line="240" w:lineRule="auto"/>
        <w:ind w:firstLine="708"/>
        <w:jc w:val="both"/>
        <w:rPr>
          <w:rFonts w:ascii="Times New Roman" w:hAnsi="Times New Roman"/>
          <w:b/>
          <w:sz w:val="24"/>
          <w:szCs w:val="24"/>
        </w:rPr>
      </w:pPr>
      <w:r w:rsidRPr="008802C7">
        <w:rPr>
          <w:rFonts w:ascii="Times New Roman" w:hAnsi="Times New Roman"/>
          <w:b/>
          <w:sz w:val="24"/>
          <w:szCs w:val="24"/>
        </w:rPr>
        <w:t xml:space="preserve">В статье рассматриваются теоретические и практические основы применения технологии «интеллект-карты» как эффективного средства структурирования и систематизации новой информации при дистанционном обучении студентов факультета </w:t>
      </w:r>
      <w:r w:rsidRPr="008802C7">
        <w:rPr>
          <w:rFonts w:ascii="Times New Roman" w:hAnsi="Times New Roman"/>
          <w:b/>
          <w:sz w:val="24"/>
          <w:szCs w:val="24"/>
        </w:rPr>
        <w:lastRenderedPageBreak/>
        <w:t>«Лингвистики и журналистики» РГЭУ (РИНХ), направления подготовки 45.03.02 «Лингвистика». Автор раскрывает понятие «интеллект-карта», особенности ее создания и алгоритм составления. В настоящей статье особо подчеркивается, что в условиях дистанционного обучения обеспечение ритмичности обучения, вовлеченности обучающихся в течение всего периода изучения дисциплины, повышение гибкости планирования учебного процесса и мотивации студентов к самообучению становятся предпосылками для внедрения «интерактивных технологий», к которым относятся ментальные карты.</w:t>
      </w:r>
    </w:p>
    <w:p w:rsidR="00970250" w:rsidRPr="00970250" w:rsidRDefault="00970250" w:rsidP="00970250">
      <w:pPr>
        <w:spacing w:after="0" w:line="240" w:lineRule="auto"/>
        <w:jc w:val="both"/>
        <w:rPr>
          <w:rFonts w:ascii="Times New Roman" w:hAnsi="Times New Roman"/>
          <w:b/>
          <w:sz w:val="28"/>
          <w:szCs w:val="28"/>
        </w:rPr>
      </w:pPr>
    </w:p>
    <w:p w:rsidR="008802C7" w:rsidRPr="008802C7" w:rsidRDefault="008802C7" w:rsidP="00970250">
      <w:pPr>
        <w:spacing w:after="0" w:line="360" w:lineRule="auto"/>
        <w:ind w:firstLine="708"/>
        <w:jc w:val="both"/>
        <w:rPr>
          <w:rFonts w:ascii="Times New Roman" w:hAnsi="Times New Roman"/>
          <w:sz w:val="28"/>
          <w:szCs w:val="28"/>
        </w:rPr>
      </w:pPr>
      <w:r w:rsidRPr="008802C7">
        <w:rPr>
          <w:rFonts w:ascii="Times New Roman" w:hAnsi="Times New Roman"/>
          <w:sz w:val="28"/>
          <w:szCs w:val="28"/>
        </w:rPr>
        <w:t>В настоящее время основной задачей организации образовательного процесса становится поиск инновационных решений для новых вызовов, возникающих сегодня перед традиционными институтами образования. Не вызывает сомнения тот факт, что необходима трансформация самой парадигмы образования и пересмотр существующих подходов и моделей обучения, направленных на развитие навыков общей цифровой грамотности, социальных и эмоциональных навыков для успеха в новом цифровом мире. Переход российских вузов на дистанционное обучение 16 марта 2020 года в условиях пандемии в значительной степени стимулировал поиск педагогических инноваций, интенсифицирующих процесс качественного обучения.</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 xml:space="preserve">Техника создания интеллект-карт – следствие естественной эволюции человеческого мышления. С древних времен (примерно 40 000 лет до н.э.) люди делились мыслями, опираясь на воображение. В Древней Греции был разработан целый ряд мнемонических техник, позволяющий хранить в памяти множество фактов: метод локусов, «дворец памяти» или «театр памяти». </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В конце 1960-х годов идею представления знаний при помощи интеллект-карт развил и популяризировал Тони Бьюзен, известный деятель в области психологии обучения и развитии интеллекта [1, 2]. Еще будучи студентом университета, Тони Бьюзен заметил, что тщательное составление конспектов лекций отнимает очень много времени, но не помогает в их запоминании. В дальнейшем уже в качестве лектора в университете он также отмечал, что в традиционном линейном представлении информации отсутствуют важнейшие факторы, обеспечивающие запоминание, а именно ассоциация и выразительность мысленного образа.</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 xml:space="preserve">Изучив принципы работы мозга, Бьюзен пришел к выводу, что его неудачи были связаны с ограничениями, которое накладывает линейное мышление. Линейное мышление не позволяет мозгу работать эффективно, ограничивает его. </w:t>
      </w:r>
      <w:r w:rsidRPr="008802C7">
        <w:rPr>
          <w:rFonts w:ascii="Times New Roman" w:hAnsi="Times New Roman"/>
          <w:sz w:val="28"/>
          <w:szCs w:val="28"/>
        </w:rPr>
        <w:lastRenderedPageBreak/>
        <w:t>По мнению автора, наиболее эффективным мыслительным инструментом может быть только такая схема или диаграмма, которая повторяет строение клеток органа человеческого тела, отвечающего за мыслительные процессы, – мозга [1].</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Анализируя возможности метода интеллект-карт, французский ученый Фредерик Ле Биан назвал его «эвристической картой», поскольку работа с этим средством визуализации, организации и управления информацией очень точно иллюстрируют эвристический процесс: «опыт – ошибка – исправление», а также соответствует этапам экспериментальной исследовательской деятельности: «обнаружить – понять – выучить» [3, с. 172-173].</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Исследователями отмечается, что  цели создания и области применения интеллект-карт могут быть самыми различными. Интеллект-карты можно использовать для объяснения какого-либо понятия, сбора, анализа и упорядочивания информации, принятия новых и нестандартных решений, запоминания сложного материала; планирования и разработки проектов разной сложности; организации своей деятельности и рабочего места; развития интеллектуальных способностей; решения личных проблем и т.д. [4].</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 xml:space="preserve">В настоящее время интеллект-карты пользуются большой популярностью по всему миру. Применение методики интеллект-карты позволяет активизировать познавательную деятельность, способствует развитию творческого мышления и запоминания, помогает найти максимально эффективное решение задачи или сгенерировать новые идеи, повышает продуктивность усвоения нового материала и в целом интенсифицирует процесс обучения. </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 xml:space="preserve">Интеллект-карта представляет собой высокоэффективную технологию для работы с разнообразной информацией, основу которой составляет метод моделирования. Моделирование широко используется в образовательном процессе при изучении большого объема информации и облегчения процесса ее запоминания [5]. Основу интеллект-карты составляют различные знаково-символические средства (картинки, изображения, знаки, символы), при помощи которых в процессе обучения «удается свести изучение сложного к простому, невидимого и неощутимого к видимому и ощутимому, незнакомого к знакомому, то есть сделать </w:t>
      </w:r>
      <w:r w:rsidRPr="008802C7">
        <w:rPr>
          <w:rFonts w:ascii="Times New Roman" w:hAnsi="Times New Roman"/>
          <w:sz w:val="28"/>
          <w:szCs w:val="28"/>
        </w:rPr>
        <w:lastRenderedPageBreak/>
        <w:t xml:space="preserve">любой сложный объект исследования доступным для тщательного и всестороннего изучения» [6]. </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Ряд исследователей отмечает, что использование интеллект-карт в образовательном процессе носит комплексный характер, что предполагает осуществление совместной деятельности педагога и обучающегося [7]. При таком подходе повышается эффективность учебного процесса и стимулируется развитие интеллектуальных умений и навыков.</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Интеллект-карты показали высокий потенциал применения в работе преподавателя при подготовке и презентации лекционного материала. Так, Л.А. Сазанова указывает на то, что ментальные карты акцентируют внимание слушающих; делают лекционный материал наглядным и простым в усвоении; способствуют более основательному пониманию и закреплению учебной информации и повышают степень глубины обработки за счет многомерности ее представления [8]. Кроме того, лекция в форме интеллект-карты экономит время на подготовку, позволяет усвоить большие объемы информации в короткие сроки, дает возможность корректировки [9, с. 96].</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Анализируя опубликованные результаты применения интеллект-карт в учебном процессе, можно сделать вывод, что данный метод может применяться в различных предметных областях.</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 xml:space="preserve">На сегодняшний день существуют как бесплатные, так и платные программные продукты по созданию ментальных карт, которые могут различаться по функционалу и удобству работы и имеют свои возможности и преимущества. Одним из таких программных продуктов является приложение «Freemind», которое имеет весь необходимый инструментарий для создания ментальной карты. Из недостатков можно отметить отсутствие возможности прикреплять файлы и документы к ветвям интеллект-карты. </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 xml:space="preserve">Следует отметить еще один популярный программный продукт для составления интеллект-карт, как Xmind, который может работать на разных платформах. Одним из плюсов данного приложения является совместимость с </w:t>
      </w:r>
      <w:r w:rsidRPr="008802C7">
        <w:rPr>
          <w:rFonts w:ascii="Times New Roman" w:hAnsi="Times New Roman"/>
          <w:sz w:val="28"/>
          <w:szCs w:val="28"/>
        </w:rPr>
        <w:lastRenderedPageBreak/>
        <w:t xml:space="preserve">программным обеспечением Microsoft Office, быстрая и интуитивная настройка, встроенные шаблоны для организации идей. </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Приложение «Free Mind Map – Freeware» - это программа, которая построена на основе векторной графике и характеризуется широкими возможностями дизайна графических элементов карты (стрелки, линии, фон, границы)  Однако, она достаточно сложна в использовании и требуется опыт работы с векторными редакторами.</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В целом можно утверждать, что преимуществами создания электронных интеллект-карт является возможность структурирования информации с включением мультимедийных элементов и гиперссылок, информации, представленной в сети Интернет, а также широкое использование ментальных карт в дистанционных формах обучения или для самообразования.</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Практический опыт применение интеллект-карт у студентов-бакалавров факультета «Лингвистики и журналистики» РГЭУ (РИНХ), направления подготовки 45.03.02 «Лингвистика» при изучении теоретической части дисциплины «История языка и введение в спецфилологию» показал значительную эффективность, поскольку схематическое изображение информации мотивировало студентов к изучению, помогало сконцентрироваться и «пропускать через себя» большие объемы нового материала самостоятельно.</w:t>
      </w:r>
    </w:p>
    <w:p w:rsidR="008802C7" w:rsidRPr="008802C7" w:rsidRDefault="008802C7" w:rsidP="008802C7">
      <w:pPr>
        <w:spacing w:after="0" w:line="360" w:lineRule="auto"/>
        <w:ind w:firstLine="709"/>
        <w:jc w:val="both"/>
        <w:rPr>
          <w:rFonts w:ascii="Times New Roman" w:hAnsi="Times New Roman"/>
          <w:sz w:val="28"/>
          <w:szCs w:val="28"/>
        </w:rPr>
      </w:pPr>
      <w:r w:rsidRPr="008802C7">
        <w:rPr>
          <w:rFonts w:ascii="Times New Roman" w:hAnsi="Times New Roman"/>
          <w:sz w:val="28"/>
          <w:szCs w:val="28"/>
        </w:rPr>
        <w:t>Подводя итог, следует подчеркнуть, что в качестве основных преимуществ использования интеллект-карт в процессе дистанционного обучения можно выделить: графическое представление информации, обеспечивающее быстрое и эффективное запоминание и воспроизведение информации; наглядность; структурный характер, позволяющий дополнять ее новой информацией; универсальность построения; учет психологических особенностей восприятия информации. возможность провести монументальный срез знаний при использовании карт как формы контроля.</w:t>
      </w:r>
    </w:p>
    <w:p w:rsidR="008802C7" w:rsidRPr="008802C7" w:rsidRDefault="008802C7" w:rsidP="008802C7">
      <w:pPr>
        <w:shd w:val="clear" w:color="auto" w:fill="FFFFFF"/>
        <w:spacing w:after="0" w:line="240" w:lineRule="auto"/>
        <w:rPr>
          <w:rFonts w:ascii="Arial" w:hAnsi="Arial" w:cs="Arial"/>
          <w:color w:val="2E4453"/>
          <w:sz w:val="20"/>
          <w:szCs w:val="20"/>
        </w:rPr>
      </w:pPr>
    </w:p>
    <w:p w:rsidR="008802C7" w:rsidRPr="008802C7" w:rsidRDefault="008802C7" w:rsidP="008802C7">
      <w:pPr>
        <w:keepNext/>
        <w:spacing w:before="240" w:after="60" w:line="240" w:lineRule="auto"/>
        <w:jc w:val="center"/>
        <w:outlineLvl w:val="0"/>
        <w:rPr>
          <w:rFonts w:ascii="Times New Roman" w:hAnsi="Times New Roman"/>
          <w:b/>
          <w:bCs/>
          <w:kern w:val="32"/>
          <w:sz w:val="28"/>
          <w:szCs w:val="28"/>
        </w:rPr>
      </w:pPr>
      <w:r w:rsidRPr="008802C7">
        <w:rPr>
          <w:rFonts w:ascii="Times New Roman" w:hAnsi="Times New Roman"/>
          <w:b/>
          <w:bCs/>
          <w:kern w:val="32"/>
          <w:sz w:val="28"/>
          <w:szCs w:val="28"/>
        </w:rPr>
        <w:t>Список литературы</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1.</w:t>
      </w:r>
      <w:r w:rsidR="008802C7" w:rsidRPr="008802C7">
        <w:rPr>
          <w:rFonts w:ascii="Times New Roman" w:eastAsia="Calibri" w:hAnsi="Times New Roman"/>
          <w:sz w:val="28"/>
          <w:szCs w:val="28"/>
        </w:rPr>
        <w:t xml:space="preserve">Бьюзен Т. Супермышление. – М.: Попурри, 1993. – 320с. </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2.</w:t>
      </w:r>
      <w:r w:rsidR="008802C7" w:rsidRPr="008802C7">
        <w:rPr>
          <w:rFonts w:ascii="Times New Roman" w:eastAsia="Calibri" w:hAnsi="Times New Roman"/>
          <w:sz w:val="28"/>
          <w:szCs w:val="28"/>
        </w:rPr>
        <w:t>Бьюзен Т. Супер-память. – М.: Попурри, 1986. – 212с.</w:t>
      </w:r>
    </w:p>
    <w:p w:rsidR="00970250" w:rsidRPr="00970250" w:rsidRDefault="00970250" w:rsidP="00970250">
      <w:pPr>
        <w:tabs>
          <w:tab w:val="left" w:pos="284"/>
        </w:tabs>
        <w:spacing w:after="0" w:line="240" w:lineRule="auto"/>
        <w:jc w:val="both"/>
        <w:rPr>
          <w:rFonts w:ascii="Times New Roman" w:eastAsia="Calibri" w:hAnsi="Times New Roman"/>
          <w:sz w:val="28"/>
          <w:szCs w:val="28"/>
          <w:lang w:val="en-US"/>
        </w:rPr>
      </w:pPr>
      <w:r>
        <w:rPr>
          <w:rFonts w:ascii="Times New Roman" w:eastAsia="Calibri" w:hAnsi="Times New Roman"/>
          <w:sz w:val="28"/>
          <w:szCs w:val="28"/>
        </w:rPr>
        <w:lastRenderedPageBreak/>
        <w:t>3.</w:t>
      </w:r>
      <w:r w:rsidR="008802C7" w:rsidRPr="008802C7">
        <w:rPr>
          <w:rFonts w:ascii="Times New Roman" w:eastAsia="Calibri" w:hAnsi="Times New Roman"/>
          <w:sz w:val="28"/>
          <w:szCs w:val="28"/>
        </w:rPr>
        <w:t>Веселовская О.А. Из опыта использования интеллект-карт при обучении иностранных языков // Гуманитарные аспекты высшего профессионального образования: сб. науч. трудов 3-й Международной научно-практической конференции. Макеевка</w:t>
      </w:r>
      <w:r w:rsidR="008802C7" w:rsidRPr="00970250">
        <w:rPr>
          <w:rFonts w:ascii="Times New Roman" w:eastAsia="Calibri" w:hAnsi="Times New Roman"/>
          <w:sz w:val="28"/>
          <w:szCs w:val="28"/>
          <w:lang w:val="en-US"/>
        </w:rPr>
        <w:t xml:space="preserve">, 28 </w:t>
      </w:r>
      <w:r w:rsidR="008802C7" w:rsidRPr="008802C7">
        <w:rPr>
          <w:rFonts w:ascii="Times New Roman" w:eastAsia="Calibri" w:hAnsi="Times New Roman"/>
          <w:sz w:val="28"/>
          <w:szCs w:val="28"/>
        </w:rPr>
        <w:t>февраля</w:t>
      </w:r>
      <w:r w:rsidR="008802C7" w:rsidRPr="00970250">
        <w:rPr>
          <w:rFonts w:ascii="Times New Roman" w:eastAsia="Calibri" w:hAnsi="Times New Roman"/>
          <w:sz w:val="28"/>
          <w:szCs w:val="28"/>
          <w:lang w:val="en-US"/>
        </w:rPr>
        <w:t xml:space="preserve"> 2018 </w:t>
      </w:r>
      <w:r w:rsidR="008802C7" w:rsidRPr="008802C7">
        <w:rPr>
          <w:rFonts w:ascii="Times New Roman" w:eastAsia="Calibri" w:hAnsi="Times New Roman"/>
          <w:sz w:val="28"/>
          <w:szCs w:val="28"/>
        </w:rPr>
        <w:t>года</w:t>
      </w:r>
      <w:r w:rsidR="008802C7" w:rsidRPr="00970250">
        <w:rPr>
          <w:rFonts w:ascii="Times New Roman" w:eastAsia="Calibri" w:hAnsi="Times New Roman"/>
          <w:sz w:val="28"/>
          <w:szCs w:val="28"/>
          <w:lang w:val="en-US"/>
        </w:rPr>
        <w:t xml:space="preserve">. – </w:t>
      </w:r>
      <w:r w:rsidR="008802C7" w:rsidRPr="008802C7">
        <w:rPr>
          <w:rFonts w:ascii="Times New Roman" w:eastAsia="Calibri" w:hAnsi="Times New Roman"/>
          <w:sz w:val="28"/>
          <w:szCs w:val="28"/>
        </w:rPr>
        <w:t>С</w:t>
      </w:r>
      <w:r w:rsidR="008802C7" w:rsidRPr="00970250">
        <w:rPr>
          <w:rFonts w:ascii="Times New Roman" w:eastAsia="Calibri" w:hAnsi="Times New Roman"/>
          <w:sz w:val="28"/>
          <w:szCs w:val="28"/>
          <w:lang w:val="en-US"/>
        </w:rPr>
        <w:t>. 171-</w:t>
      </w:r>
      <w:r w:rsidRPr="00970250">
        <w:rPr>
          <w:rFonts w:ascii="Times New Roman" w:eastAsia="Calibri" w:hAnsi="Times New Roman"/>
          <w:sz w:val="28"/>
          <w:szCs w:val="28"/>
          <w:lang w:val="en-US"/>
        </w:rPr>
        <w:t>175.</w:t>
      </w:r>
    </w:p>
    <w:p w:rsidR="008802C7" w:rsidRPr="005056A9" w:rsidRDefault="00970250" w:rsidP="00970250">
      <w:pPr>
        <w:tabs>
          <w:tab w:val="left" w:pos="284"/>
        </w:tabs>
        <w:spacing w:after="0" w:line="240" w:lineRule="auto"/>
        <w:jc w:val="both"/>
        <w:rPr>
          <w:rFonts w:ascii="Times New Roman" w:eastAsia="Calibri" w:hAnsi="Times New Roman"/>
          <w:sz w:val="28"/>
          <w:szCs w:val="28"/>
        </w:rPr>
      </w:pPr>
      <w:r w:rsidRPr="00970250">
        <w:rPr>
          <w:rFonts w:ascii="Times New Roman" w:eastAsia="Calibri" w:hAnsi="Times New Roman"/>
          <w:sz w:val="28"/>
          <w:szCs w:val="28"/>
          <w:lang w:val="en-US"/>
        </w:rPr>
        <w:t>4.</w:t>
      </w:r>
      <w:r w:rsidR="008802C7" w:rsidRPr="008802C7">
        <w:rPr>
          <w:rFonts w:ascii="Times New Roman" w:eastAsia="Calibri" w:hAnsi="Times New Roman"/>
          <w:sz w:val="28"/>
          <w:szCs w:val="28"/>
          <w:lang w:val="en-US"/>
        </w:rPr>
        <w:t>Johnson-Laird P.N. Mental models: Towards a cognitive science of language, inference and consciousness. Cambridge</w:t>
      </w:r>
      <w:r w:rsidR="008802C7" w:rsidRPr="005056A9">
        <w:rPr>
          <w:rFonts w:ascii="Times New Roman" w:eastAsia="Calibri" w:hAnsi="Times New Roman"/>
          <w:sz w:val="28"/>
          <w:szCs w:val="28"/>
        </w:rPr>
        <w:t xml:space="preserve">, 1986. 513 </w:t>
      </w:r>
      <w:r w:rsidR="008802C7" w:rsidRPr="008802C7">
        <w:rPr>
          <w:rFonts w:ascii="Times New Roman" w:eastAsia="Calibri" w:hAnsi="Times New Roman"/>
          <w:sz w:val="28"/>
          <w:szCs w:val="28"/>
          <w:lang w:val="en-US"/>
        </w:rPr>
        <w:t>p</w:t>
      </w:r>
      <w:r w:rsidR="008802C7" w:rsidRPr="005056A9">
        <w:rPr>
          <w:rFonts w:ascii="Times New Roman" w:eastAsia="Calibri" w:hAnsi="Times New Roman"/>
          <w:sz w:val="28"/>
          <w:szCs w:val="28"/>
        </w:rPr>
        <w:t>.</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5.</w:t>
      </w:r>
      <w:r w:rsidR="008802C7" w:rsidRPr="008802C7">
        <w:rPr>
          <w:rFonts w:ascii="Times New Roman" w:eastAsia="Calibri" w:hAnsi="Times New Roman"/>
          <w:sz w:val="28"/>
          <w:szCs w:val="28"/>
        </w:rPr>
        <w:t>Фридман Л.М. Наглядность и моделирование в обучении. – М.: Знание, 1984. – 80 с.</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6.</w:t>
      </w:r>
      <w:r w:rsidR="008802C7" w:rsidRPr="008802C7">
        <w:rPr>
          <w:rFonts w:ascii="Times New Roman" w:eastAsia="Calibri" w:hAnsi="Times New Roman"/>
          <w:sz w:val="28"/>
          <w:szCs w:val="28"/>
        </w:rPr>
        <w:t>Петров А.В., Попова Н.Б. Классификация средств наглядности в современной системе обучения // Мир науки, культуры, образования. – 2007. – № 2. – С. 88-92.</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7.</w:t>
      </w:r>
      <w:r w:rsidR="008802C7" w:rsidRPr="008802C7">
        <w:rPr>
          <w:rFonts w:ascii="Times New Roman" w:eastAsia="Calibri" w:hAnsi="Times New Roman"/>
          <w:sz w:val="28"/>
          <w:szCs w:val="28"/>
        </w:rPr>
        <w:t>Бершадская Е.А. Технология обучения взрослых на основе метода интеллект-карт // Педагогический опыт: теория, методика, практика. 2015. Т. 2. № 3 (4). С. 216-223.</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8.</w:t>
      </w:r>
      <w:r w:rsidR="008802C7" w:rsidRPr="008802C7">
        <w:rPr>
          <w:rFonts w:ascii="Times New Roman" w:eastAsia="Calibri" w:hAnsi="Times New Roman"/>
          <w:sz w:val="28"/>
          <w:szCs w:val="28"/>
        </w:rPr>
        <w:t>Сазанова Л. А. Использование технологии создания ментальных карт в преподавании информационного менеджмента // Психология и педагогика: методика и проблемы практического применения. 2015. № 45. С. 102-106.</w:t>
      </w:r>
    </w:p>
    <w:p w:rsidR="008802C7" w:rsidRPr="008802C7" w:rsidRDefault="00970250" w:rsidP="00970250">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9.</w:t>
      </w:r>
      <w:r w:rsidR="008802C7" w:rsidRPr="008802C7">
        <w:rPr>
          <w:rFonts w:ascii="Times New Roman" w:eastAsia="Calibri" w:hAnsi="Times New Roman"/>
          <w:sz w:val="28"/>
          <w:szCs w:val="28"/>
        </w:rPr>
        <w:t>Москвина Ю.А., Кощеев А.A. Создание интеллектуальных карт для подготовки инженеров в университетах железнодорожного транспорта. Вестник Уральского государственного университета путей сообщения. 2017. № 1 (33). С. 91-97.</w:t>
      </w:r>
    </w:p>
    <w:p w:rsidR="008802C7" w:rsidRPr="009155E7" w:rsidRDefault="008802C7" w:rsidP="009155E7">
      <w:pPr>
        <w:spacing w:after="0" w:line="240" w:lineRule="auto"/>
        <w:ind w:right="-1"/>
        <w:jc w:val="both"/>
        <w:rPr>
          <w:rFonts w:ascii="Times New Roman" w:hAnsi="Times New Roman"/>
          <w:sz w:val="28"/>
          <w:szCs w:val="28"/>
        </w:rPr>
      </w:pPr>
    </w:p>
    <w:p w:rsidR="00012A8B" w:rsidRPr="005056A9" w:rsidRDefault="00012A8B" w:rsidP="00970250">
      <w:pPr>
        <w:spacing w:after="0" w:line="240" w:lineRule="auto"/>
        <w:ind w:firstLine="709"/>
        <w:jc w:val="center"/>
        <w:rPr>
          <w:rFonts w:ascii="Times New Roman" w:hAnsi="Times New Roman"/>
          <w:b/>
          <w:sz w:val="28"/>
          <w:szCs w:val="28"/>
        </w:rPr>
      </w:pPr>
      <w:r w:rsidRPr="00012A8B">
        <w:rPr>
          <w:rFonts w:ascii="Times New Roman" w:hAnsi="Times New Roman"/>
          <w:sz w:val="24"/>
          <w:szCs w:val="24"/>
        </w:rPr>
        <w:br/>
      </w:r>
      <w:r w:rsidRPr="00012A8B">
        <w:rPr>
          <w:rFonts w:ascii="Times New Roman" w:hAnsi="Times New Roman"/>
          <w:b/>
          <w:sz w:val="28"/>
          <w:szCs w:val="28"/>
        </w:rPr>
        <w:t>СИСТЕМА MOODLE В  ДИСТАНЦИОННОЙ ФОРМЕ ОБУЧЕНИЯ: ПРЕИМУЩЕСТВА И НЕДОСТАТКИ</w:t>
      </w:r>
    </w:p>
    <w:p w:rsidR="00012A8B" w:rsidRPr="00970250" w:rsidRDefault="00012A8B" w:rsidP="00970250">
      <w:pPr>
        <w:spacing w:after="0" w:line="240" w:lineRule="auto"/>
        <w:jc w:val="center"/>
        <w:rPr>
          <w:rFonts w:ascii="Times New Roman" w:hAnsi="Times New Roman"/>
          <w:b/>
          <w:i/>
          <w:sz w:val="28"/>
          <w:szCs w:val="28"/>
        </w:rPr>
      </w:pPr>
      <w:bookmarkStart w:id="36" w:name="ШелухинаДорофеева"/>
      <w:r w:rsidRPr="00012A8B">
        <w:rPr>
          <w:rFonts w:ascii="Times New Roman" w:hAnsi="Times New Roman"/>
          <w:b/>
          <w:i/>
          <w:sz w:val="28"/>
          <w:szCs w:val="28"/>
        </w:rPr>
        <w:t xml:space="preserve">Шелухина А.Н., Дорофеева </w:t>
      </w:r>
      <w:bookmarkEnd w:id="36"/>
      <w:r w:rsidRPr="00012A8B">
        <w:rPr>
          <w:rFonts w:ascii="Times New Roman" w:hAnsi="Times New Roman"/>
          <w:b/>
          <w:i/>
          <w:sz w:val="28"/>
          <w:szCs w:val="28"/>
        </w:rPr>
        <w:t>С.Г., Конопля Е.Н., Мансимова О.В.</w:t>
      </w:r>
    </w:p>
    <w:p w:rsidR="00012A8B" w:rsidRPr="00012A8B" w:rsidRDefault="00012A8B" w:rsidP="00970250">
      <w:pPr>
        <w:spacing w:after="0" w:line="240" w:lineRule="auto"/>
        <w:jc w:val="center"/>
        <w:rPr>
          <w:rFonts w:ascii="Times New Roman" w:hAnsi="Times New Roman"/>
          <w:b/>
          <w:sz w:val="28"/>
          <w:szCs w:val="28"/>
        </w:rPr>
      </w:pPr>
      <w:r w:rsidRPr="00012A8B">
        <w:rPr>
          <w:rFonts w:ascii="Times New Roman" w:hAnsi="Times New Roman"/>
          <w:b/>
          <w:sz w:val="28"/>
          <w:szCs w:val="28"/>
        </w:rPr>
        <w:t>Курский государственный медицинский</w:t>
      </w:r>
    </w:p>
    <w:p w:rsidR="00012A8B" w:rsidRPr="00012A8B" w:rsidRDefault="00012A8B" w:rsidP="00970250">
      <w:pPr>
        <w:spacing w:after="0" w:line="240" w:lineRule="auto"/>
        <w:jc w:val="center"/>
        <w:rPr>
          <w:rFonts w:ascii="Times New Roman" w:hAnsi="Times New Roman"/>
          <w:b/>
          <w:sz w:val="28"/>
          <w:szCs w:val="28"/>
        </w:rPr>
      </w:pPr>
      <w:r w:rsidRPr="00012A8B">
        <w:rPr>
          <w:rFonts w:ascii="Times New Roman" w:hAnsi="Times New Roman"/>
          <w:b/>
          <w:sz w:val="28"/>
          <w:szCs w:val="28"/>
        </w:rPr>
        <w:t>университет, г. Курск, Россия</w:t>
      </w:r>
    </w:p>
    <w:p w:rsidR="00012A8B" w:rsidRPr="00012A8B" w:rsidRDefault="00012A8B" w:rsidP="00970250">
      <w:pPr>
        <w:spacing w:after="0" w:line="240" w:lineRule="auto"/>
        <w:ind w:firstLine="709"/>
        <w:jc w:val="both"/>
        <w:rPr>
          <w:rFonts w:ascii="Times New Roman" w:hAnsi="Times New Roman"/>
          <w:sz w:val="28"/>
          <w:szCs w:val="28"/>
        </w:rPr>
      </w:pPr>
    </w:p>
    <w:p w:rsidR="00012A8B" w:rsidRPr="00970250" w:rsidRDefault="00012A8B" w:rsidP="00012A8B">
      <w:pPr>
        <w:spacing w:after="0" w:line="240" w:lineRule="auto"/>
        <w:ind w:firstLine="709"/>
        <w:jc w:val="both"/>
        <w:rPr>
          <w:rFonts w:ascii="Times New Roman" w:hAnsi="Times New Roman"/>
          <w:b/>
          <w:sz w:val="24"/>
          <w:szCs w:val="24"/>
        </w:rPr>
      </w:pPr>
      <w:r w:rsidRPr="00970250">
        <w:rPr>
          <w:rFonts w:ascii="Times New Roman" w:hAnsi="Times New Roman"/>
          <w:b/>
          <w:sz w:val="24"/>
          <w:szCs w:val="24"/>
        </w:rPr>
        <w:t xml:space="preserve">Аннотация. В данной статье рассматривается влияние коронавирусной инфекции на систему образования. В статье изучены сущность программы Moodle, отражены ее положительные и отрицательные моменты в процессе преподавания. </w:t>
      </w:r>
    </w:p>
    <w:p w:rsidR="00012A8B" w:rsidRPr="00012A8B" w:rsidRDefault="00012A8B" w:rsidP="00012A8B">
      <w:pPr>
        <w:spacing w:after="0" w:line="240" w:lineRule="auto"/>
        <w:ind w:firstLine="709"/>
        <w:jc w:val="both"/>
        <w:rPr>
          <w:rFonts w:ascii="Times New Roman" w:hAnsi="Times New Roman"/>
          <w:b/>
          <w:sz w:val="28"/>
          <w:szCs w:val="28"/>
        </w:rPr>
      </w:pP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В конце декабря 2019 г. Китай оповестил все страны о вспышке коронавирусной инфекции COVID-19, которая до этого времени никогда не встречалась, т. е. лекарственных препаратов и методов профилактики от данного заболевания разработано еще не было. В январе 2020 г. коронавирусная инфекция встречалась уже во всех странах. Очень быстрое развитие вируса выявила достаточно большие проблемы в жизни человека, и так же в сфере образования. В связи с этим практически во всех странах вводились ограничительные меры во избежания распространения инфекции.</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 xml:space="preserve">Касательно образовательной сферы было принято решение о переходе с традиционной формы обучения на дистанционную с применением средств электронного обучения. В условиях распространения коронавирусной инфекции это </w:t>
      </w:r>
      <w:r w:rsidRPr="00012A8B">
        <w:rPr>
          <w:rFonts w:ascii="Times New Roman" w:hAnsi="Times New Roman"/>
          <w:sz w:val="28"/>
          <w:szCs w:val="28"/>
        </w:rPr>
        <w:lastRenderedPageBreak/>
        <w:t>один из оптимальных методов обучения, при котором отсутствует контакт между преподавателем и учащимся. Преподаватель может находиться как в университете так и  дома и при этом контролировать, как выполняют задания учащиеся, т.е. осуществлять контроль знаний.</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Благодаря своим функциональным возможностям система MOODLE имеет огромную популярность в мире. Она используется более чем в 30 000 учебных заведений и переведена на 80 языков, в том числе и на русский.</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 xml:space="preserve">Дистанционное обучение в программе MOODLE в университете требует от преподавателя находить новый подход к обучению студентов. Для контроля знаний в MOODLE имеется хороший инструментарий. Прежде всего это создание тестов, в том числе проведение обучающего и контрольного тестирования. В системе в полном объёме раскрыты средства статистического анализа результатов тестирования. Тестирование позволяет контролировать исходный уровень знаний, при проведении же итогового тестирования можно проконтролировать какие знания обучающийся усвоил за время прохождения раздела дисциплины или курса. </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color w:val="000000"/>
          <w:sz w:val="28"/>
          <w:szCs w:val="28"/>
        </w:rPr>
        <w:t xml:space="preserve">В программе </w:t>
      </w:r>
      <w:r w:rsidRPr="00012A8B">
        <w:rPr>
          <w:rFonts w:ascii="Times New Roman" w:hAnsi="Times New Roman"/>
          <w:sz w:val="28"/>
          <w:szCs w:val="28"/>
        </w:rPr>
        <w:t>MOODLE</w:t>
      </w:r>
      <w:r w:rsidRPr="00012A8B">
        <w:rPr>
          <w:rFonts w:ascii="Times New Roman" w:hAnsi="Times New Roman"/>
          <w:color w:val="000000"/>
          <w:sz w:val="28"/>
          <w:szCs w:val="28"/>
        </w:rPr>
        <w:t xml:space="preserve"> каждый модуль представлен отдельной темой и включает в себя следующие разделы: лекции (выкладывание лекционного материала в формате </w:t>
      </w:r>
      <w:r w:rsidRPr="00012A8B">
        <w:rPr>
          <w:rFonts w:ascii="Times New Roman" w:hAnsi="Times New Roman"/>
          <w:color w:val="000000"/>
          <w:sz w:val="28"/>
          <w:szCs w:val="28"/>
          <w:lang w:val="en-US"/>
        </w:rPr>
        <w:t>pdf</w:t>
      </w:r>
      <w:r w:rsidRPr="00012A8B">
        <w:rPr>
          <w:rFonts w:ascii="Times New Roman" w:hAnsi="Times New Roman"/>
          <w:color w:val="000000"/>
          <w:sz w:val="28"/>
          <w:szCs w:val="28"/>
        </w:rPr>
        <w:t xml:space="preserve">); тестовые задания (тестовый контроль), который предназначен для оценивания знаний по актуальной теме; </w:t>
      </w:r>
      <w:r w:rsidRPr="00012A8B">
        <w:rPr>
          <w:rFonts w:ascii="Times New Roman" w:hAnsi="Times New Roman"/>
          <w:sz w:val="28"/>
          <w:szCs w:val="28"/>
        </w:rPr>
        <w:t>индивидуальные задания, которые включают себя задачу по основным вопросам,</w:t>
      </w:r>
      <w:r w:rsidRPr="00012A8B">
        <w:rPr>
          <w:rFonts w:ascii="Times New Roman" w:hAnsi="Times New Roman"/>
          <w:color w:val="000000"/>
          <w:sz w:val="28"/>
          <w:szCs w:val="28"/>
        </w:rPr>
        <w:t xml:space="preserve"> предназначенные для закрепления теоретического материала</w:t>
      </w:r>
      <w:r w:rsidRPr="00012A8B">
        <w:rPr>
          <w:rFonts w:ascii="Times New Roman" w:hAnsi="Times New Roman"/>
          <w:sz w:val="28"/>
          <w:szCs w:val="28"/>
        </w:rPr>
        <w:t>.</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 xml:space="preserve">В данной системе для некоторых дисциплин предусмотрены индивидуальные задания, которые могут быть представлены в виде задач. При выполнении данного вида задания обучающиеся могут продемонстрировать полученные в процессе самоподготовки знания, а также показать свое клиническое мышление, индивидуальный подход к определенной клинической ситуации. Варианты решения задания или клинической задачи обучающийся может представить в любом удобном для него формате: в виде фотографий, </w:t>
      </w:r>
      <w:r w:rsidRPr="00012A8B">
        <w:rPr>
          <w:rFonts w:ascii="Times New Roman" w:hAnsi="Times New Roman"/>
          <w:sz w:val="28"/>
          <w:szCs w:val="28"/>
          <w:lang w:val="en-US"/>
        </w:rPr>
        <w:t>Word</w:t>
      </w:r>
      <w:r w:rsidRPr="00012A8B">
        <w:rPr>
          <w:rFonts w:ascii="Times New Roman" w:hAnsi="Times New Roman"/>
          <w:sz w:val="28"/>
          <w:szCs w:val="28"/>
        </w:rPr>
        <w:t xml:space="preserve">-документов, документов в формате </w:t>
      </w:r>
      <w:r w:rsidRPr="00012A8B">
        <w:rPr>
          <w:rFonts w:ascii="Times New Roman" w:hAnsi="Times New Roman"/>
          <w:sz w:val="28"/>
          <w:szCs w:val="28"/>
          <w:lang w:val="en-US"/>
        </w:rPr>
        <w:t>PDF</w:t>
      </w:r>
      <w:r w:rsidRPr="00012A8B">
        <w:rPr>
          <w:rFonts w:ascii="Times New Roman" w:hAnsi="Times New Roman"/>
          <w:sz w:val="28"/>
          <w:szCs w:val="28"/>
        </w:rPr>
        <w:t xml:space="preserve">, отсканированных письменных ответов.  Необходимо отметить, что при проверке заданий, проверяющий имеет возможность оставить комментарии по </w:t>
      </w:r>
      <w:r w:rsidRPr="00012A8B">
        <w:rPr>
          <w:rFonts w:ascii="Times New Roman" w:hAnsi="Times New Roman"/>
          <w:sz w:val="28"/>
          <w:szCs w:val="28"/>
        </w:rPr>
        <w:lastRenderedPageBreak/>
        <w:t>поводу выполненной работы для студента.В программе предусмотрена возможность взаимодействия преподавателя и студента через электронную почту, что также делает доступным обсуждение заданий.</w:t>
      </w:r>
    </w:p>
    <w:p w:rsidR="00012A8B" w:rsidRPr="00012A8B" w:rsidRDefault="00012A8B" w:rsidP="00012A8B">
      <w:pPr>
        <w:spacing w:after="0" w:line="360" w:lineRule="auto"/>
        <w:ind w:firstLine="709"/>
        <w:jc w:val="both"/>
        <w:rPr>
          <w:rFonts w:ascii="Times New Roman" w:hAnsi="Times New Roman"/>
          <w:color w:val="000000"/>
          <w:sz w:val="28"/>
          <w:szCs w:val="28"/>
        </w:rPr>
      </w:pPr>
      <w:r w:rsidRPr="00012A8B">
        <w:rPr>
          <w:rFonts w:ascii="Times New Roman" w:hAnsi="Times New Roman"/>
          <w:color w:val="000000"/>
          <w:sz w:val="28"/>
          <w:szCs w:val="28"/>
        </w:rPr>
        <w:t xml:space="preserve">Обучающиеся, которые проходят изучение дисциплины в дистанционной форме, могут самостоятельно изучить лекционный материал неоднократно и более углубленно воспринять информацию, после выполнить компьютерный тест  и ответить на задачу по проблемной теме. А также выполнить отработку пропущенного занятия в программе </w:t>
      </w:r>
      <w:r w:rsidRPr="00012A8B">
        <w:rPr>
          <w:rFonts w:ascii="Times New Roman" w:hAnsi="Times New Roman"/>
          <w:sz w:val="28"/>
          <w:szCs w:val="28"/>
        </w:rPr>
        <w:t>MOODLE</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Вывод. Система MOODLE имеет большие преимущества в использовании ее в дистанционной форме обучения, так как исключает «</w:t>
      </w:r>
      <w:r w:rsidRPr="00012A8B">
        <w:rPr>
          <w:rFonts w:ascii="Times New Roman" w:hAnsi="Times New Roman"/>
          <w:sz w:val="28"/>
          <w:szCs w:val="28"/>
          <w:lang w:val="en-US"/>
        </w:rPr>
        <w:t>off</w:t>
      </w:r>
      <w:r w:rsidRPr="00012A8B">
        <w:rPr>
          <w:rFonts w:ascii="Times New Roman" w:hAnsi="Times New Roman"/>
          <w:sz w:val="28"/>
          <w:szCs w:val="28"/>
        </w:rPr>
        <w:t>-</w:t>
      </w:r>
      <w:r w:rsidRPr="00012A8B">
        <w:rPr>
          <w:rFonts w:ascii="Times New Roman" w:hAnsi="Times New Roman"/>
          <w:sz w:val="28"/>
          <w:szCs w:val="28"/>
          <w:lang w:val="en-US"/>
        </w:rPr>
        <w:t>line</w:t>
      </w:r>
      <w:r w:rsidRPr="00012A8B">
        <w:rPr>
          <w:rFonts w:ascii="Times New Roman" w:hAnsi="Times New Roman"/>
          <w:sz w:val="28"/>
          <w:szCs w:val="28"/>
        </w:rPr>
        <w:t xml:space="preserve">» контакт и при этом дает возможность обучающимся показать свои знания, а преподавателям проверить  и проконтролировать их. </w:t>
      </w:r>
    </w:p>
    <w:p w:rsidR="00012A8B" w:rsidRPr="00012A8B" w:rsidRDefault="00012A8B" w:rsidP="00012A8B">
      <w:pPr>
        <w:spacing w:after="0" w:line="360" w:lineRule="auto"/>
        <w:ind w:firstLine="709"/>
        <w:jc w:val="both"/>
        <w:rPr>
          <w:rFonts w:ascii="Times New Roman" w:hAnsi="Times New Roman"/>
          <w:sz w:val="28"/>
          <w:szCs w:val="28"/>
        </w:rPr>
      </w:pPr>
      <w:r w:rsidRPr="00012A8B">
        <w:rPr>
          <w:rFonts w:ascii="Times New Roman" w:hAnsi="Times New Roman"/>
          <w:sz w:val="28"/>
          <w:szCs w:val="28"/>
        </w:rPr>
        <w:t>Только при грамотном взаимодействии и взаимопомощи процесс дистанционного обучения можно сделать максимально комфортным и удобным.</w:t>
      </w:r>
    </w:p>
    <w:p w:rsidR="00012A8B" w:rsidRPr="00012A8B" w:rsidRDefault="00012A8B" w:rsidP="00012A8B">
      <w:pPr>
        <w:keepNext/>
        <w:spacing w:before="240" w:after="60" w:line="240" w:lineRule="auto"/>
        <w:jc w:val="center"/>
        <w:outlineLvl w:val="0"/>
        <w:rPr>
          <w:rFonts w:ascii="Times New Roman" w:hAnsi="Times New Roman"/>
          <w:b/>
          <w:kern w:val="32"/>
          <w:sz w:val="28"/>
          <w:szCs w:val="28"/>
        </w:rPr>
      </w:pPr>
      <w:r w:rsidRPr="00012A8B">
        <w:rPr>
          <w:rFonts w:ascii="Times New Roman" w:hAnsi="Times New Roman"/>
          <w:b/>
          <w:kern w:val="32"/>
          <w:sz w:val="28"/>
          <w:szCs w:val="28"/>
        </w:rPr>
        <w:t>Список литературы</w:t>
      </w:r>
    </w:p>
    <w:p w:rsidR="00012A8B" w:rsidRPr="00012A8B" w:rsidRDefault="00012A8B" w:rsidP="00012A8B">
      <w:pPr>
        <w:spacing w:after="0" w:line="240" w:lineRule="auto"/>
        <w:ind w:firstLine="709"/>
        <w:jc w:val="both"/>
        <w:rPr>
          <w:rFonts w:ascii="Times New Roman" w:hAnsi="Times New Roman"/>
          <w:sz w:val="28"/>
          <w:szCs w:val="28"/>
        </w:rPr>
      </w:pPr>
      <w:r w:rsidRPr="00012A8B">
        <w:rPr>
          <w:rFonts w:ascii="Times New Roman" w:hAnsi="Times New Roman"/>
          <w:sz w:val="28"/>
          <w:szCs w:val="28"/>
        </w:rPr>
        <w:t>1. Дорофеева С.Г., Прокофьева Ю.В., Конопля Е.Н., Мансимова О.В., Шелухина А.Н. Анализ дистанционного образования в педагогической деятельности // Интегративные тенденции в медицине и образовании. Курск, 2021. Т. 1. С. 13-17.</w:t>
      </w:r>
    </w:p>
    <w:p w:rsidR="00012A8B" w:rsidRPr="00012A8B" w:rsidRDefault="00012A8B" w:rsidP="00012A8B">
      <w:pPr>
        <w:spacing w:after="0" w:line="240" w:lineRule="auto"/>
        <w:ind w:firstLine="709"/>
        <w:jc w:val="both"/>
        <w:rPr>
          <w:rFonts w:ascii="Times New Roman" w:hAnsi="Times New Roman"/>
          <w:sz w:val="28"/>
          <w:szCs w:val="28"/>
        </w:rPr>
      </w:pPr>
      <w:r w:rsidRPr="00012A8B">
        <w:rPr>
          <w:rFonts w:ascii="Times New Roman" w:hAnsi="Times New Roman"/>
          <w:sz w:val="28"/>
          <w:szCs w:val="28"/>
        </w:rPr>
        <w:t>2. Конопля Е.Н., Лесная Н.П., Мансимова О.В., Прокофьева Ю.В., Дорофеева С.Г., Шелухина А.Н. Анализ эффективности использования дистанционного обучения у студентов в медицинском университете // «Современные вызовы для медицинского образования и их решения». Материалы Международной научно-практической конференции, посвященной 86-й годовщине Курского государственного медицинского университета. Под редакцией В.А. Лазаренко [и др.]. Курск, 2021. С. 85-89.</w:t>
      </w:r>
    </w:p>
    <w:p w:rsidR="00012A8B" w:rsidRPr="00012A8B" w:rsidRDefault="00012A8B" w:rsidP="00012A8B">
      <w:pPr>
        <w:spacing w:after="0" w:line="240" w:lineRule="auto"/>
        <w:ind w:firstLine="709"/>
        <w:jc w:val="both"/>
        <w:rPr>
          <w:rFonts w:ascii="Times New Roman" w:hAnsi="Times New Roman"/>
          <w:sz w:val="28"/>
          <w:szCs w:val="28"/>
        </w:rPr>
      </w:pPr>
      <w:r w:rsidRPr="00012A8B">
        <w:rPr>
          <w:rFonts w:ascii="Times New Roman" w:hAnsi="Times New Roman"/>
          <w:sz w:val="28"/>
          <w:szCs w:val="28"/>
        </w:rPr>
        <w:t>3. Мансимова О.В., Дорофеева С.Г., Шелухина А.Н., Конопля Е.Н. Гуманитарные и клинические дисциплины: взгляд на развитие профессиональных умений // «Методика преподавания иностранных языков и РКИ: традиции и инновации». Сборник научных трудов V Международной научно-методической онлайн-конференции, посвященной 85-летию Курского государственного медицинского университета. Курск, 2020. С. 182-185.</w:t>
      </w:r>
    </w:p>
    <w:p w:rsidR="00012A8B" w:rsidRPr="00012A8B" w:rsidRDefault="00012A8B" w:rsidP="00012A8B">
      <w:pPr>
        <w:spacing w:after="0" w:line="240" w:lineRule="auto"/>
        <w:ind w:firstLine="709"/>
        <w:jc w:val="both"/>
        <w:rPr>
          <w:rFonts w:ascii="Times New Roman" w:hAnsi="Times New Roman"/>
          <w:sz w:val="28"/>
          <w:szCs w:val="28"/>
        </w:rPr>
      </w:pPr>
      <w:r w:rsidRPr="00012A8B">
        <w:rPr>
          <w:rFonts w:ascii="Times New Roman" w:hAnsi="Times New Roman"/>
          <w:sz w:val="28"/>
          <w:szCs w:val="28"/>
        </w:rPr>
        <w:t>4. Петрова Л.И., Шелухина А.Н., Дорофеева С.Г. Влияние окружения на психоэмоциональное состояние студента в процессе обучения // «Психология здоровья в образовательном процессе». Материалы региональной научно-практической конференции. Курск, 2020. С. 47-51.</w:t>
      </w:r>
    </w:p>
    <w:p w:rsidR="00012A8B" w:rsidRPr="00012A8B" w:rsidRDefault="00012A8B" w:rsidP="00012A8B">
      <w:pPr>
        <w:spacing w:after="0" w:line="240" w:lineRule="auto"/>
        <w:ind w:firstLine="709"/>
        <w:jc w:val="both"/>
        <w:rPr>
          <w:rFonts w:ascii="Times New Roman" w:hAnsi="Times New Roman"/>
          <w:sz w:val="28"/>
          <w:szCs w:val="28"/>
        </w:rPr>
      </w:pPr>
      <w:r w:rsidRPr="00012A8B">
        <w:rPr>
          <w:rFonts w:ascii="Times New Roman" w:hAnsi="Times New Roman"/>
          <w:sz w:val="28"/>
          <w:szCs w:val="28"/>
        </w:rPr>
        <w:lastRenderedPageBreak/>
        <w:t>5. Серикова Л.Н., Конопля Е.Н., Лесная Н.П., Лукашов А.А., Горетая М.О., Бачинский О.Н., Лесная О.А., Дорофеева С.Г. Роль воспитательной работы в повышении качества образования студентов // Интегративные тенденции в медицине и образовании. Курск, 2019. Т. 3. С. 33-38.</w:t>
      </w:r>
    </w:p>
    <w:p w:rsidR="00012A8B" w:rsidRDefault="00012A8B" w:rsidP="00012A8B">
      <w:pPr>
        <w:spacing w:after="0" w:line="240" w:lineRule="auto"/>
        <w:ind w:firstLine="709"/>
        <w:jc w:val="both"/>
        <w:rPr>
          <w:rFonts w:ascii="Times New Roman" w:hAnsi="Times New Roman"/>
          <w:sz w:val="28"/>
          <w:szCs w:val="28"/>
        </w:rPr>
      </w:pPr>
      <w:r w:rsidRPr="00012A8B">
        <w:rPr>
          <w:rFonts w:ascii="Times New Roman" w:hAnsi="Times New Roman"/>
          <w:sz w:val="28"/>
          <w:szCs w:val="28"/>
        </w:rPr>
        <w:t>6. Шелухина А.Н., Прокофьева Ю.В., Конопля Е.Н., Дорофеева С.Г. Особенности педагогического процесса и современные проблемы адаптации иностранных студентов международного факультета // «Язык. Образование. Культура». Сборник научных трудов по материалам ХII Всероссийской научно-практической электронной конференции с международным участием, посвященной 83-летию КГМУ. Курск, 2018. С. 191-194.</w:t>
      </w:r>
    </w:p>
    <w:p w:rsidR="003B03CA" w:rsidRDefault="003B03CA" w:rsidP="00012A8B">
      <w:pPr>
        <w:spacing w:after="0" w:line="240" w:lineRule="auto"/>
        <w:ind w:firstLine="709"/>
        <w:jc w:val="both"/>
        <w:rPr>
          <w:rFonts w:ascii="Times New Roman" w:hAnsi="Times New Roman"/>
          <w:sz w:val="28"/>
          <w:szCs w:val="28"/>
        </w:rPr>
      </w:pPr>
    </w:p>
    <w:p w:rsidR="003B03CA" w:rsidRPr="003B03CA" w:rsidRDefault="003B03CA" w:rsidP="003B03CA">
      <w:pPr>
        <w:spacing w:after="0" w:line="240" w:lineRule="auto"/>
        <w:jc w:val="center"/>
        <w:rPr>
          <w:rFonts w:ascii="Times New Roman" w:eastAsia="Calibri" w:hAnsi="Times New Roman"/>
          <w:b/>
          <w:sz w:val="28"/>
          <w:szCs w:val="28"/>
          <w:lang w:eastAsia="en-US"/>
        </w:rPr>
      </w:pPr>
      <w:r w:rsidRPr="003B03CA">
        <w:rPr>
          <w:rFonts w:ascii="Times New Roman" w:eastAsia="Calibri" w:hAnsi="Times New Roman"/>
          <w:b/>
          <w:sz w:val="28"/>
          <w:szCs w:val="28"/>
          <w:lang w:eastAsia="en-US"/>
        </w:rPr>
        <w:t>ДИСТАНЦИОННОЕ ОБУЧЕНИЕ РУССКОМУ ЯЗЫКУ ИНОСТРАННЫХ СТУДЕНТОВ МЕДИЦИНСКОГО ПРОФИЛЯ: ПЛЮСЫ И МИНУСЫ</w:t>
      </w:r>
    </w:p>
    <w:p w:rsidR="003B03CA" w:rsidRPr="003B03CA" w:rsidRDefault="003B03CA" w:rsidP="00970250">
      <w:pPr>
        <w:spacing w:after="0" w:line="240" w:lineRule="auto"/>
        <w:jc w:val="center"/>
        <w:rPr>
          <w:rFonts w:ascii="Times New Roman" w:eastAsia="Calibri" w:hAnsi="Times New Roman"/>
          <w:b/>
          <w:i/>
          <w:sz w:val="28"/>
          <w:szCs w:val="28"/>
          <w:lang w:eastAsia="en-US"/>
        </w:rPr>
      </w:pPr>
      <w:bookmarkStart w:id="37" w:name="Никольская"/>
      <w:r w:rsidRPr="003B03CA">
        <w:rPr>
          <w:rFonts w:ascii="Times New Roman" w:eastAsia="Calibri" w:hAnsi="Times New Roman"/>
          <w:b/>
          <w:i/>
          <w:sz w:val="28"/>
          <w:szCs w:val="28"/>
          <w:lang w:eastAsia="en-US"/>
        </w:rPr>
        <w:t>Никольская И.Г.</w:t>
      </w:r>
    </w:p>
    <w:bookmarkEnd w:id="37"/>
    <w:p w:rsidR="003B03CA" w:rsidRPr="00970250" w:rsidRDefault="003B03CA" w:rsidP="00970250">
      <w:pPr>
        <w:spacing w:after="0" w:line="240" w:lineRule="auto"/>
        <w:jc w:val="center"/>
        <w:rPr>
          <w:rFonts w:ascii="Times New Roman" w:eastAsia="Calibri" w:hAnsi="Times New Roman"/>
          <w:b/>
          <w:sz w:val="28"/>
          <w:szCs w:val="28"/>
          <w:lang w:eastAsia="en-US"/>
        </w:rPr>
      </w:pPr>
      <w:r w:rsidRPr="00970250">
        <w:rPr>
          <w:rFonts w:ascii="Times New Roman" w:eastAsia="Calibri" w:hAnsi="Times New Roman"/>
          <w:b/>
          <w:sz w:val="28"/>
          <w:szCs w:val="28"/>
          <w:lang w:eastAsia="en-US"/>
        </w:rPr>
        <w:t>Санкт-Петербургский государственный университет, г. Санкт-Петербург, Россия</w:t>
      </w:r>
    </w:p>
    <w:p w:rsidR="003B03CA" w:rsidRPr="00970250" w:rsidRDefault="003B03CA" w:rsidP="003B03CA">
      <w:pPr>
        <w:spacing w:after="0" w:line="240" w:lineRule="auto"/>
        <w:jc w:val="center"/>
        <w:rPr>
          <w:rFonts w:ascii="Times New Roman" w:eastAsia="Calibri" w:hAnsi="Times New Roman"/>
          <w:b/>
          <w:sz w:val="28"/>
          <w:szCs w:val="28"/>
          <w:lang w:eastAsia="en-US"/>
        </w:rPr>
      </w:pPr>
    </w:p>
    <w:p w:rsidR="003B03CA" w:rsidRPr="003B03CA" w:rsidRDefault="003B03CA" w:rsidP="00970250">
      <w:pPr>
        <w:spacing w:after="0" w:line="240" w:lineRule="auto"/>
        <w:ind w:firstLine="708"/>
        <w:jc w:val="both"/>
        <w:rPr>
          <w:rFonts w:ascii="Times New Roman" w:eastAsia="Calibri" w:hAnsi="Times New Roman"/>
          <w:b/>
          <w:sz w:val="24"/>
          <w:szCs w:val="24"/>
          <w:lang w:eastAsia="en-US"/>
        </w:rPr>
      </w:pPr>
      <w:r w:rsidRPr="003B03CA">
        <w:rPr>
          <w:rFonts w:ascii="Times New Roman" w:eastAsia="Calibri" w:hAnsi="Times New Roman"/>
          <w:b/>
          <w:sz w:val="24"/>
          <w:szCs w:val="24"/>
          <w:lang w:eastAsia="en-US"/>
        </w:rPr>
        <w:t xml:space="preserve">В статье автор анализирует опыт дистанционного обучения русскому языку иностранных студентов направления «Стоматология и медицинские технологии» в Санкт-Петербургском государственном университете. Отмечается, что  дистанционное обучение имеет как отрицательные, так и положительные стороны. Делается вывод о том, что переход на дистанционную форму обучения  ускоряет давно начавшиеся трансформации в сфере образования. </w:t>
      </w:r>
    </w:p>
    <w:p w:rsidR="003B03CA" w:rsidRPr="003B03CA" w:rsidRDefault="003B03CA" w:rsidP="003B03CA">
      <w:pPr>
        <w:spacing w:after="0" w:line="240" w:lineRule="auto"/>
        <w:ind w:firstLine="708"/>
        <w:jc w:val="both"/>
        <w:rPr>
          <w:rFonts w:ascii="Times New Roman" w:eastAsia="Calibri" w:hAnsi="Times New Roman"/>
          <w:b/>
          <w:color w:val="C00000"/>
          <w:sz w:val="24"/>
          <w:szCs w:val="24"/>
          <w:lang w:eastAsia="en-US"/>
        </w:rPr>
      </w:pPr>
    </w:p>
    <w:p w:rsidR="003B03CA" w:rsidRPr="003B03CA" w:rsidRDefault="003B03CA" w:rsidP="00970250">
      <w:pPr>
        <w:autoSpaceDE w:val="0"/>
        <w:autoSpaceDN w:val="0"/>
        <w:adjustRightInd w:val="0"/>
        <w:spacing w:after="0" w:line="360" w:lineRule="auto"/>
        <w:ind w:firstLine="708"/>
        <w:jc w:val="both"/>
        <w:rPr>
          <w:rFonts w:ascii="Times New Roman" w:eastAsia="Calibri" w:hAnsi="Times New Roman"/>
          <w:sz w:val="28"/>
          <w:szCs w:val="28"/>
          <w:lang w:eastAsia="en-US"/>
        </w:rPr>
      </w:pPr>
      <w:r w:rsidRPr="003B03CA">
        <w:rPr>
          <w:rFonts w:ascii="Times New Roman" w:eastAsia="Arial Unicode MS" w:hAnsi="Times New Roman"/>
          <w:sz w:val="28"/>
          <w:szCs w:val="28"/>
          <w:lang w:eastAsia="en-US"/>
        </w:rPr>
        <w:t xml:space="preserve">Постоянное развитие новых технологий и их проникновение во все сферы жизни современного человека, становление общества потребления, постоянное  увеличение средств и способов коммуникации </w:t>
      </w:r>
      <w:r w:rsidRPr="003B03CA">
        <w:rPr>
          <w:rFonts w:ascii="Times New Roman" w:eastAsia="TimesNewRomanPSMT" w:hAnsi="Times New Roman"/>
          <w:sz w:val="28"/>
          <w:szCs w:val="28"/>
          <w:lang w:eastAsia="en-US"/>
        </w:rPr>
        <w:t xml:space="preserve"> стимулирует </w:t>
      </w:r>
      <w:r w:rsidRPr="003B03CA">
        <w:rPr>
          <w:rFonts w:ascii="Times New Roman" w:eastAsia="Arial Unicode MS" w:hAnsi="Times New Roman"/>
          <w:sz w:val="28"/>
          <w:szCs w:val="28"/>
          <w:lang w:eastAsia="en-US"/>
        </w:rPr>
        <w:t xml:space="preserve">изменения в системе высшего образования </w:t>
      </w:r>
      <w:r w:rsidRPr="003B03CA">
        <w:rPr>
          <w:rFonts w:ascii="Times New Roman" w:eastAsia="TimesNewRomanPSMT" w:hAnsi="Times New Roman"/>
          <w:sz w:val="28"/>
          <w:szCs w:val="28"/>
          <w:lang w:eastAsia="en-US"/>
        </w:rPr>
        <w:t>[1, 2, 4, 5]</w:t>
      </w:r>
      <w:r w:rsidRPr="003B03CA">
        <w:rPr>
          <w:rFonts w:ascii="Times New Roman" w:eastAsia="Arial Unicode MS" w:hAnsi="Times New Roman"/>
          <w:sz w:val="28"/>
          <w:szCs w:val="28"/>
          <w:lang w:eastAsia="en-US"/>
        </w:rPr>
        <w:t xml:space="preserve">.В последний год в условиях пандемии </w:t>
      </w:r>
      <w:r w:rsidRPr="003B03CA">
        <w:rPr>
          <w:rFonts w:ascii="Times New Roman" w:eastAsia="Arial Unicode MS" w:hAnsi="Times New Roman"/>
          <w:sz w:val="28"/>
          <w:szCs w:val="28"/>
          <w:lang w:val="en-US" w:eastAsia="en-US"/>
        </w:rPr>
        <w:t>COVID</w:t>
      </w:r>
      <w:r w:rsidRPr="003B03CA">
        <w:rPr>
          <w:rFonts w:ascii="Times New Roman" w:eastAsia="Arial Unicode MS" w:hAnsi="Times New Roman"/>
          <w:sz w:val="28"/>
          <w:szCs w:val="28"/>
          <w:lang w:eastAsia="en-US"/>
        </w:rPr>
        <w:t>-19, к вышеназванным  причинам добавилась объективная  необходимость ограничить, а в какие-то периоды и полностью исключить социальное взаимодействие между людьми. В связи с этим в последний год с</w:t>
      </w:r>
      <w:r w:rsidRPr="003B03CA">
        <w:rPr>
          <w:rFonts w:ascii="Times New Roman" w:eastAsia="Calibri" w:hAnsi="Times New Roman"/>
          <w:sz w:val="28"/>
          <w:szCs w:val="28"/>
          <w:lang w:eastAsia="en-US"/>
        </w:rPr>
        <w:t xml:space="preserve">истема высшего образования была вынуждена еще быстрее подстраиваться под непростую ситуацию и реальные нужды людей. </w:t>
      </w:r>
    </w:p>
    <w:p w:rsidR="003B03CA" w:rsidRPr="003B03CA" w:rsidRDefault="003B03CA" w:rsidP="003B03CA">
      <w:pPr>
        <w:autoSpaceDE w:val="0"/>
        <w:autoSpaceDN w:val="0"/>
        <w:adjustRightInd w:val="0"/>
        <w:spacing w:after="0" w:line="360" w:lineRule="auto"/>
        <w:ind w:firstLine="708"/>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Иностранные учащиеся  направления «Стоматология и медицинские технологии» СПбГУ были переведены на дистанционное обучение русскому языку в конце марта 2020 года, и учатся в данном формате по настоящее время.  Думается, настало время подвести некоторые итоги данного обучения.Рассмотрим основные положительные стороны дистанционного обучения иностранных студентов медицинского профиля русскому языку.</w:t>
      </w:r>
    </w:p>
    <w:p w:rsidR="003B03CA" w:rsidRPr="003B03CA" w:rsidRDefault="003B03CA" w:rsidP="007F7390">
      <w:pPr>
        <w:numPr>
          <w:ilvl w:val="0"/>
          <w:numId w:val="13"/>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lastRenderedPageBreak/>
        <w:t xml:space="preserve">Повышение самостоятельности. </w:t>
      </w:r>
      <w:r w:rsidRPr="003B03CA">
        <w:rPr>
          <w:rFonts w:ascii="Times New Roman" w:eastAsia="Calibri" w:hAnsi="Times New Roman"/>
          <w:color w:val="000000"/>
          <w:sz w:val="28"/>
          <w:szCs w:val="28"/>
          <w:lang w:eastAsia="en-US"/>
        </w:rPr>
        <w:t xml:space="preserve">При дистанционном обучении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каждый студент работает более обособленно, а, следовательно, и более самостоятельно. В онлайн режиме минимизируется возможность подсказок и списывания у товарищей по группе. </w:t>
      </w:r>
    </w:p>
    <w:p w:rsidR="003B03CA" w:rsidRPr="003B03CA" w:rsidRDefault="003B03CA" w:rsidP="007F7390">
      <w:pPr>
        <w:numPr>
          <w:ilvl w:val="0"/>
          <w:numId w:val="13"/>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 xml:space="preserve">Улучшение коммуникации с преподавателем. </w:t>
      </w:r>
      <w:r w:rsidRPr="003B03CA">
        <w:rPr>
          <w:rFonts w:ascii="Times New Roman" w:eastAsia="Calibri" w:hAnsi="Times New Roman"/>
          <w:color w:val="000000"/>
          <w:sz w:val="28"/>
          <w:szCs w:val="28"/>
          <w:lang w:eastAsia="en-US"/>
        </w:rPr>
        <w:t xml:space="preserve">Как показывает опыт,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многим студентам  легче задать вопрос преподавателю в письменной форме, чем в устной. Для застенчивых студентов или для студентов с низким уровнем знания русского языка коммуникация становится более легкой и более свободной. Преподаватель при этом становится доступнее для студентов: возможность общения с преподавателем при  дистанционном обучении у студента имеется  ежедневно.</w:t>
      </w:r>
    </w:p>
    <w:p w:rsidR="003B03CA" w:rsidRPr="003B03CA" w:rsidRDefault="003B03CA" w:rsidP="007F7390">
      <w:pPr>
        <w:numPr>
          <w:ilvl w:val="0"/>
          <w:numId w:val="13"/>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Разнообразие учебных материалов и форм работы</w:t>
      </w:r>
      <w:r w:rsidRPr="003B03CA">
        <w:rPr>
          <w:rFonts w:ascii="Times New Roman" w:eastAsia="Calibri" w:hAnsi="Times New Roman"/>
          <w:color w:val="000000"/>
          <w:sz w:val="28"/>
          <w:szCs w:val="28"/>
          <w:lang w:eastAsia="en-US"/>
        </w:rPr>
        <w:t xml:space="preserve">. Студенты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имеют возможность пройти в своем индивидуальном темпе дистанционный курс, более активно познакомиться с разнообразными интернет ресурсами для обучения русскому языку («</w:t>
      </w:r>
      <w:r w:rsidRPr="003B03CA">
        <w:rPr>
          <w:rFonts w:ascii="Times New Roman" w:eastAsia="Calibri" w:hAnsi="Times New Roman"/>
          <w:color w:val="000000"/>
          <w:sz w:val="28"/>
          <w:szCs w:val="28"/>
          <w:lang w:val="en-US" w:eastAsia="en-US"/>
        </w:rPr>
        <w:t>RussianPodcast</w:t>
      </w:r>
      <w:r w:rsidRPr="003B03CA">
        <w:rPr>
          <w:rFonts w:ascii="Times New Roman" w:eastAsia="Calibri" w:hAnsi="Times New Roman"/>
          <w:color w:val="000000"/>
          <w:sz w:val="28"/>
          <w:szCs w:val="28"/>
          <w:lang w:eastAsia="en-US"/>
        </w:rPr>
        <w:t xml:space="preserve">», </w:t>
      </w:r>
      <w:r w:rsidRPr="003B03CA">
        <w:rPr>
          <w:rFonts w:ascii="Times New Roman" w:eastAsia="Calibri" w:hAnsi="Times New Roman"/>
          <w:sz w:val="28"/>
          <w:szCs w:val="28"/>
          <w:lang w:eastAsia="en-US"/>
        </w:rPr>
        <w:t>«</w:t>
      </w:r>
      <w:r w:rsidRPr="003B03CA">
        <w:rPr>
          <w:rFonts w:ascii="Times New Roman" w:eastAsia="Calibri" w:hAnsi="Times New Roman"/>
          <w:bCs/>
          <w:spacing w:val="2"/>
          <w:sz w:val="28"/>
          <w:szCs w:val="28"/>
          <w:shd w:val="clear" w:color="auto" w:fill="FFFFFF"/>
          <w:lang w:eastAsia="en-US"/>
        </w:rPr>
        <w:t>Russian on-line»,</w:t>
      </w:r>
      <w:r w:rsidRPr="003B03CA">
        <w:rPr>
          <w:rFonts w:ascii="Times New Roman" w:eastAsia="Calibri" w:hAnsi="Times New Roman"/>
          <w:sz w:val="28"/>
          <w:szCs w:val="28"/>
          <w:lang w:eastAsia="en-US"/>
        </w:rPr>
        <w:t xml:space="preserve"> «</w:t>
      </w:r>
      <w:r w:rsidRPr="003B03CA">
        <w:rPr>
          <w:rFonts w:ascii="Times New Roman" w:eastAsia="Calibri" w:hAnsi="Times New Roman"/>
          <w:color w:val="000000"/>
          <w:sz w:val="28"/>
          <w:szCs w:val="28"/>
          <w:lang w:eastAsia="en-US"/>
        </w:rPr>
        <w:t>Ю</w:t>
      </w:r>
      <w:r w:rsidRPr="003B03CA">
        <w:rPr>
          <w:rFonts w:ascii="Times New Roman" w:eastAsia="Calibri" w:hAnsi="Times New Roman"/>
          <w:color w:val="000000"/>
          <w:sz w:val="28"/>
          <w:szCs w:val="28"/>
          <w:lang w:val="en-US" w:eastAsia="en-US"/>
        </w:rPr>
        <w:t>lang</w:t>
      </w:r>
      <w:r w:rsidRPr="003B03CA">
        <w:rPr>
          <w:rFonts w:ascii="Times New Roman" w:eastAsia="Calibri" w:hAnsi="Times New Roman"/>
          <w:color w:val="000000"/>
          <w:sz w:val="28"/>
          <w:szCs w:val="28"/>
          <w:lang w:eastAsia="en-US"/>
        </w:rPr>
        <w:t xml:space="preserve">» и др.).  </w:t>
      </w:r>
    </w:p>
    <w:p w:rsidR="003B03CA" w:rsidRPr="003B03CA" w:rsidRDefault="003B03CA" w:rsidP="007F7390">
      <w:pPr>
        <w:numPr>
          <w:ilvl w:val="0"/>
          <w:numId w:val="13"/>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sz w:val="28"/>
          <w:szCs w:val="28"/>
          <w:shd w:val="clear" w:color="auto" w:fill="FFFFFF"/>
          <w:lang w:eastAsia="en-US"/>
        </w:rPr>
        <w:t>Интеграция обучения с развлечением  и отдыхом</w:t>
      </w:r>
      <w:r w:rsidRPr="003B03CA">
        <w:rPr>
          <w:rFonts w:ascii="Times New Roman" w:eastAsia="Calibri" w:hAnsi="Times New Roman"/>
          <w:sz w:val="28"/>
          <w:szCs w:val="28"/>
          <w:shd w:val="clear" w:color="auto" w:fill="FFFFFF"/>
          <w:lang w:eastAsia="en-US"/>
        </w:rPr>
        <w:t xml:space="preserve">. </w:t>
      </w:r>
      <w:r w:rsidRPr="003B03CA">
        <w:rPr>
          <w:rFonts w:ascii="Times New Roman" w:eastAsia="Calibri" w:hAnsi="Times New Roman"/>
          <w:i/>
          <w:sz w:val="28"/>
          <w:szCs w:val="28"/>
          <w:shd w:val="clear" w:color="auto" w:fill="FFFFFF"/>
          <w:lang w:eastAsia="en-US"/>
        </w:rPr>
        <w:t>Возможность</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sz w:val="28"/>
          <w:szCs w:val="28"/>
          <w:shd w:val="clear" w:color="auto" w:fill="FFFFFF"/>
          <w:lang w:eastAsia="en-US"/>
        </w:rPr>
        <w:t>н</w:t>
      </w:r>
      <w:r w:rsidRPr="003B03CA">
        <w:rPr>
          <w:rFonts w:ascii="Times New Roman" w:eastAsia="Calibri" w:hAnsi="Times New Roman"/>
          <w:i/>
          <w:sz w:val="28"/>
          <w:szCs w:val="28"/>
          <w:shd w:val="clear" w:color="auto" w:fill="FFFFFF"/>
          <w:lang w:eastAsia="en-US"/>
        </w:rPr>
        <w:t>епрерывного образования.</w:t>
      </w:r>
      <w:r w:rsidRPr="003B03CA">
        <w:rPr>
          <w:rFonts w:ascii="Times New Roman" w:eastAsia="Calibri" w:hAnsi="Times New Roman"/>
          <w:sz w:val="28"/>
          <w:szCs w:val="28"/>
          <w:shd w:val="clear" w:color="auto" w:fill="FFFFFF"/>
          <w:lang w:eastAsia="en-US"/>
        </w:rPr>
        <w:t xml:space="preserve"> Широкая возможность использования различных онлайн материалов для изучения русского языка делает занятия более интерактивными, разнообра зными, интересными и даже развлекательными. Дистанционное обучение подразумевает также и неформальное онлайн общение с преподавателем и студентами группы. Так, например, изучение и обсуждение серьезной темы учебной программы обычно легко переходит в просмотр художественного фильма на данную тему и его неформальное обсуждение в свободное от учебы время. Преподаватель имеет возможность дополнить и расширить изучаемый материал за счет неформального общения в социальных сетях. Студенты, в свою очередь, учатся навыкам непрерывного обучения, которые пригодятся им в будущем.</w:t>
      </w:r>
    </w:p>
    <w:p w:rsidR="003B03CA" w:rsidRPr="003B03CA" w:rsidRDefault="003B03CA" w:rsidP="007F7390">
      <w:pPr>
        <w:numPr>
          <w:ilvl w:val="0"/>
          <w:numId w:val="13"/>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Возможность гибкого расписания</w:t>
      </w:r>
      <w:r w:rsidRPr="003B03CA">
        <w:rPr>
          <w:rFonts w:ascii="Times New Roman" w:eastAsia="Calibri" w:hAnsi="Times New Roman"/>
          <w:color w:val="000000"/>
          <w:sz w:val="28"/>
          <w:szCs w:val="28"/>
          <w:lang w:eastAsia="en-US"/>
        </w:rPr>
        <w:t>. У студентов-медиков очень</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lastRenderedPageBreak/>
        <w:t xml:space="preserve"> плотное расписание, интенсивная учебная нагрузка.  Дистанционный формат позволяет при  необходимости дробить занятия по русскому языку, переносить время или день занятий по согласованию с учебным отделом и преподавателем.</w:t>
      </w:r>
    </w:p>
    <w:p w:rsidR="003B03CA" w:rsidRPr="003B03CA" w:rsidRDefault="003B03CA" w:rsidP="003B03CA">
      <w:pPr>
        <w:autoSpaceDE w:val="0"/>
        <w:autoSpaceDN w:val="0"/>
        <w:adjustRightInd w:val="0"/>
        <w:spacing w:after="0" w:line="360" w:lineRule="auto"/>
        <w:ind w:firstLine="708"/>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Рассмотрим дополнительные положительные стороны дистанционного обучения для преподавателя русского языка.</w:t>
      </w:r>
    </w:p>
    <w:p w:rsidR="003B03CA" w:rsidRPr="003B03CA" w:rsidRDefault="003B03CA" w:rsidP="007F7390">
      <w:pPr>
        <w:numPr>
          <w:ilvl w:val="0"/>
          <w:numId w:val="15"/>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Возможность персонализации  обучения</w:t>
      </w:r>
      <w:r w:rsidRPr="003B03CA">
        <w:rPr>
          <w:rFonts w:ascii="Times New Roman" w:eastAsia="Calibri" w:hAnsi="Times New Roman"/>
          <w:color w:val="000000"/>
          <w:sz w:val="28"/>
          <w:szCs w:val="28"/>
          <w:lang w:eastAsia="en-US"/>
        </w:rPr>
        <w:t>. На наш взгляд, в условиях</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 дистанционного образования преподавателю легче найти подход к каждому студенту, выявить пробелы в знаниях и дать индивидуальное задание для  ликвидации этих пробелов. Также имеется возможность предлагать сильным студентам дополнительные задания, используя многочисленные онлайн ресурсы.</w:t>
      </w:r>
    </w:p>
    <w:p w:rsidR="003B03CA" w:rsidRPr="003B03CA" w:rsidRDefault="003B03CA" w:rsidP="007F7390">
      <w:pPr>
        <w:numPr>
          <w:ilvl w:val="0"/>
          <w:numId w:val="15"/>
        </w:numPr>
        <w:autoSpaceDE w:val="0"/>
        <w:autoSpaceDN w:val="0"/>
        <w:adjustRightInd w:val="0"/>
        <w:spacing w:after="0" w:line="360" w:lineRule="auto"/>
        <w:jc w:val="both"/>
        <w:rPr>
          <w:rFonts w:ascii="Times New Roman" w:eastAsia="Calibri" w:hAnsi="Times New Roman"/>
          <w:i/>
          <w:color w:val="000000"/>
          <w:sz w:val="28"/>
          <w:szCs w:val="28"/>
          <w:lang w:eastAsia="en-US"/>
        </w:rPr>
      </w:pPr>
      <w:r w:rsidRPr="003B03CA">
        <w:rPr>
          <w:rFonts w:ascii="Times New Roman" w:eastAsia="Calibri" w:hAnsi="Times New Roman"/>
          <w:i/>
          <w:color w:val="000000"/>
          <w:sz w:val="28"/>
          <w:szCs w:val="28"/>
          <w:lang w:eastAsia="en-US"/>
        </w:rPr>
        <w:t>Возможность повысить квалификацию в сфере компьютерной</w:t>
      </w:r>
    </w:p>
    <w:p w:rsidR="003B03CA" w:rsidRPr="003B03CA" w:rsidRDefault="003B03CA" w:rsidP="003B03CA">
      <w:pPr>
        <w:autoSpaceDE w:val="0"/>
        <w:autoSpaceDN w:val="0"/>
        <w:adjustRightInd w:val="0"/>
        <w:spacing w:after="0" w:line="360" w:lineRule="auto"/>
        <w:jc w:val="both"/>
        <w:rPr>
          <w:rFonts w:ascii="Times New Roman" w:eastAsia="Calibri" w:hAnsi="Times New Roman"/>
          <w:i/>
          <w:color w:val="000000"/>
          <w:sz w:val="28"/>
          <w:szCs w:val="28"/>
          <w:lang w:eastAsia="en-US"/>
        </w:rPr>
      </w:pPr>
      <w:r w:rsidRPr="003B03CA">
        <w:rPr>
          <w:rFonts w:ascii="Times New Roman" w:eastAsia="Calibri" w:hAnsi="Times New Roman"/>
          <w:i/>
          <w:color w:val="000000"/>
          <w:sz w:val="28"/>
          <w:szCs w:val="28"/>
          <w:lang w:eastAsia="en-US"/>
        </w:rPr>
        <w:t xml:space="preserve"> грамотности. </w:t>
      </w:r>
      <w:r w:rsidRPr="003B03CA">
        <w:rPr>
          <w:rFonts w:ascii="Times New Roman" w:eastAsia="Calibri" w:hAnsi="Times New Roman"/>
          <w:color w:val="000000"/>
          <w:sz w:val="28"/>
          <w:szCs w:val="28"/>
          <w:lang w:eastAsia="en-US"/>
        </w:rPr>
        <w:t>Жизнь заставила преподавателей освоить работу на платформах дистанционного обучения в сжатые сроки.</w:t>
      </w:r>
    </w:p>
    <w:p w:rsidR="003B03CA" w:rsidRPr="003B03CA" w:rsidRDefault="003B03CA" w:rsidP="007F7390">
      <w:pPr>
        <w:numPr>
          <w:ilvl w:val="0"/>
          <w:numId w:val="15"/>
        </w:numPr>
        <w:autoSpaceDE w:val="0"/>
        <w:autoSpaceDN w:val="0"/>
        <w:adjustRightInd w:val="0"/>
        <w:spacing w:after="0" w:line="360" w:lineRule="auto"/>
        <w:jc w:val="both"/>
        <w:rPr>
          <w:rFonts w:ascii="Times New Roman" w:eastAsia="Calibri" w:hAnsi="Times New Roman"/>
          <w:i/>
          <w:color w:val="000000"/>
          <w:sz w:val="28"/>
          <w:szCs w:val="28"/>
          <w:lang w:eastAsia="en-US"/>
        </w:rPr>
      </w:pPr>
      <w:r w:rsidRPr="003B03CA">
        <w:rPr>
          <w:rFonts w:ascii="Times New Roman" w:eastAsia="Calibri" w:hAnsi="Times New Roman"/>
          <w:i/>
          <w:sz w:val="28"/>
          <w:szCs w:val="28"/>
          <w:lang w:eastAsia="en-US"/>
        </w:rPr>
        <w:t>Интеграция всех имеющихся образовательных ресурсов</w:t>
      </w:r>
      <w:r w:rsidRPr="003B03CA">
        <w:rPr>
          <w:rFonts w:ascii="Times New Roman" w:eastAsia="Calibri" w:hAnsi="Times New Roman"/>
          <w:sz w:val="28"/>
          <w:szCs w:val="28"/>
          <w:lang w:eastAsia="en-US"/>
        </w:rPr>
        <w:t xml:space="preserve">. Данная </w:t>
      </w:r>
    </w:p>
    <w:p w:rsidR="003B03CA" w:rsidRPr="003B03CA" w:rsidRDefault="003B03CA" w:rsidP="003B03CA">
      <w:pPr>
        <w:autoSpaceDE w:val="0"/>
        <w:autoSpaceDN w:val="0"/>
        <w:adjustRightInd w:val="0"/>
        <w:spacing w:after="0" w:line="360" w:lineRule="auto"/>
        <w:jc w:val="both"/>
        <w:rPr>
          <w:rFonts w:ascii="Times New Roman" w:eastAsia="Calibri" w:hAnsi="Times New Roman"/>
          <w:i/>
          <w:color w:val="000000"/>
          <w:sz w:val="28"/>
          <w:szCs w:val="28"/>
          <w:lang w:eastAsia="en-US"/>
        </w:rPr>
      </w:pPr>
      <w:r w:rsidRPr="003B03CA">
        <w:rPr>
          <w:rFonts w:ascii="Times New Roman" w:eastAsia="Calibri" w:hAnsi="Times New Roman"/>
          <w:sz w:val="28"/>
          <w:szCs w:val="28"/>
          <w:lang w:eastAsia="en-US"/>
        </w:rPr>
        <w:t>возможность облегчает работу преподавателя и делает ее более эффективной.</w:t>
      </w:r>
    </w:p>
    <w:p w:rsidR="003B03CA" w:rsidRPr="003B03CA" w:rsidRDefault="003B03CA" w:rsidP="007F7390">
      <w:pPr>
        <w:numPr>
          <w:ilvl w:val="0"/>
          <w:numId w:val="15"/>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 xml:space="preserve">Отсутствие необходимости в ксерокопировании. </w:t>
      </w:r>
      <w:r w:rsidRPr="003B03CA">
        <w:rPr>
          <w:rFonts w:ascii="Times New Roman" w:eastAsia="Calibri" w:hAnsi="Times New Roman"/>
          <w:color w:val="000000"/>
          <w:sz w:val="28"/>
          <w:szCs w:val="28"/>
          <w:lang w:eastAsia="en-US"/>
        </w:rPr>
        <w:t>При</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 дистанционном обучении преподавателю не приходится делать ксерокопии учебных материалов для студентов своей группы. Преподаватель имеет возможность использовать учебники, учебные пособия и рабочие листы в электронном виде, которые он может разместить, например, на стене группы (команды) в </w:t>
      </w:r>
      <w:r w:rsidRPr="003B03CA">
        <w:rPr>
          <w:rFonts w:ascii="Times New Roman" w:eastAsia="Calibri" w:hAnsi="Times New Roman"/>
          <w:color w:val="000000"/>
          <w:sz w:val="28"/>
          <w:szCs w:val="28"/>
          <w:lang w:val="en-US" w:eastAsia="en-US"/>
        </w:rPr>
        <w:t>MICROSOFTTEAMS</w:t>
      </w:r>
      <w:r w:rsidRPr="003B03CA">
        <w:rPr>
          <w:rFonts w:ascii="Times New Roman" w:eastAsia="Calibri" w:hAnsi="Times New Roman"/>
          <w:color w:val="000000"/>
          <w:sz w:val="28"/>
          <w:szCs w:val="28"/>
          <w:lang w:eastAsia="en-US"/>
        </w:rPr>
        <w:t xml:space="preserve">, </w:t>
      </w:r>
      <w:r w:rsidRPr="003B03CA">
        <w:rPr>
          <w:rFonts w:ascii="Times New Roman" w:eastAsia="Calibri" w:hAnsi="Times New Roman"/>
          <w:color w:val="000000"/>
          <w:sz w:val="28"/>
          <w:szCs w:val="28"/>
          <w:lang w:val="en-US" w:eastAsia="en-US"/>
        </w:rPr>
        <w:t>BLACKBOARD</w:t>
      </w:r>
      <w:r w:rsidRPr="003B03CA">
        <w:rPr>
          <w:rFonts w:ascii="Times New Roman" w:eastAsia="Calibri" w:hAnsi="Times New Roman"/>
          <w:color w:val="000000"/>
          <w:sz w:val="28"/>
          <w:szCs w:val="28"/>
          <w:lang w:eastAsia="en-US"/>
        </w:rPr>
        <w:t xml:space="preserve">  или других системах дистанционного обучения, разослать по электронной почте, разместить в группе в социальной сети. </w:t>
      </w:r>
    </w:p>
    <w:p w:rsidR="003B03CA" w:rsidRPr="003B03CA" w:rsidRDefault="003B03CA" w:rsidP="007F7390">
      <w:pPr>
        <w:numPr>
          <w:ilvl w:val="0"/>
          <w:numId w:val="15"/>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Экономия времени, физических сил и денег</w:t>
      </w:r>
      <w:r w:rsidRPr="003B03CA">
        <w:rPr>
          <w:rFonts w:ascii="Times New Roman" w:eastAsia="Calibri" w:hAnsi="Times New Roman"/>
          <w:color w:val="000000"/>
          <w:sz w:val="28"/>
          <w:szCs w:val="28"/>
          <w:lang w:eastAsia="en-US"/>
        </w:rPr>
        <w:t xml:space="preserve">. При дистанционной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C00000"/>
          <w:sz w:val="28"/>
          <w:szCs w:val="28"/>
          <w:lang w:eastAsia="en-US"/>
        </w:rPr>
      </w:pPr>
      <w:r w:rsidRPr="003B03CA">
        <w:rPr>
          <w:rFonts w:ascii="Times New Roman" w:eastAsia="Calibri" w:hAnsi="Times New Roman"/>
          <w:color w:val="000000"/>
          <w:sz w:val="28"/>
          <w:szCs w:val="28"/>
          <w:lang w:eastAsia="en-US"/>
        </w:rPr>
        <w:t xml:space="preserve">форме работы преподаватель не тратит время, силы и деньги на дорогу до места работы  и обратно. </w:t>
      </w:r>
    </w:p>
    <w:p w:rsidR="003B03CA" w:rsidRPr="003B03CA" w:rsidRDefault="003B03CA" w:rsidP="003B03CA">
      <w:pPr>
        <w:autoSpaceDE w:val="0"/>
        <w:autoSpaceDN w:val="0"/>
        <w:adjustRightInd w:val="0"/>
        <w:spacing w:after="0" w:line="360" w:lineRule="auto"/>
        <w:ind w:firstLine="708"/>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Безусловно, опыт показал, что существуют и значительные проблемы в дистанционном обучении русскому языку иностранных студентов.</w:t>
      </w:r>
    </w:p>
    <w:p w:rsidR="003B03CA" w:rsidRPr="003B03CA" w:rsidRDefault="003B03CA" w:rsidP="007F7390">
      <w:pPr>
        <w:numPr>
          <w:ilvl w:val="0"/>
          <w:numId w:val="14"/>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Плохое качество связи</w:t>
      </w:r>
      <w:r w:rsidRPr="003B03CA">
        <w:rPr>
          <w:rFonts w:ascii="Times New Roman" w:eastAsia="Calibri" w:hAnsi="Times New Roman"/>
          <w:color w:val="000000"/>
          <w:sz w:val="28"/>
          <w:szCs w:val="28"/>
          <w:lang w:eastAsia="en-US"/>
        </w:rPr>
        <w:t>. Не все иностранные студенты имеют доступ</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 к высокоскоростному интернету, собственный компьютер, ноутбук, планшет.  </w:t>
      </w:r>
    </w:p>
    <w:p w:rsidR="003B03CA" w:rsidRPr="003B03CA" w:rsidRDefault="003B03CA" w:rsidP="007F7390">
      <w:pPr>
        <w:numPr>
          <w:ilvl w:val="0"/>
          <w:numId w:val="14"/>
        </w:numPr>
        <w:autoSpaceDE w:val="0"/>
        <w:autoSpaceDN w:val="0"/>
        <w:adjustRightInd w:val="0"/>
        <w:spacing w:after="0" w:line="360" w:lineRule="auto"/>
        <w:jc w:val="both"/>
        <w:rPr>
          <w:rFonts w:ascii="Times New Roman" w:eastAsia="Calibri" w:hAnsi="Times New Roman"/>
          <w:color w:val="C00000"/>
          <w:sz w:val="28"/>
          <w:szCs w:val="28"/>
          <w:lang w:eastAsia="en-US"/>
        </w:rPr>
      </w:pPr>
      <w:r w:rsidRPr="003B03CA">
        <w:rPr>
          <w:rFonts w:ascii="Times New Roman" w:eastAsia="Calibri" w:hAnsi="Times New Roman"/>
          <w:i/>
          <w:color w:val="000000"/>
          <w:sz w:val="28"/>
          <w:szCs w:val="28"/>
          <w:lang w:eastAsia="en-US"/>
        </w:rPr>
        <w:lastRenderedPageBreak/>
        <w:t>Нарушения дисциплины в группе</w:t>
      </w:r>
      <w:r w:rsidRPr="003B03CA">
        <w:rPr>
          <w:rFonts w:ascii="Times New Roman" w:eastAsia="Calibri" w:hAnsi="Times New Roman"/>
          <w:color w:val="000000"/>
          <w:sz w:val="28"/>
          <w:szCs w:val="28"/>
          <w:lang w:eastAsia="en-US"/>
        </w:rPr>
        <w:t xml:space="preserve">. К сожалению, некоторые студенты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позволяют себе систематически опаздывать на онлайн занятия, выходить на связь из шумных общественных мест (торговый центр, маникюрный салон, автобус и др.), на что преподаватель далеко не всегда может повлиять. Частотны случаи формального присутствия на занятии при полном отсутствии какой-либо активности со стороны студента. Опыт показывает, что следует с самого начала обсудить и ввести правила поведения на онлайн занятиях, которым должны следовать все студенты без исключения. </w:t>
      </w:r>
    </w:p>
    <w:p w:rsidR="003B03CA" w:rsidRPr="003B03CA" w:rsidRDefault="003B03CA" w:rsidP="007F7390">
      <w:pPr>
        <w:numPr>
          <w:ilvl w:val="0"/>
          <w:numId w:val="14"/>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Затруднения при общении с учебным отделом факультета</w:t>
      </w:r>
      <w:r w:rsidRPr="003B03CA">
        <w:rPr>
          <w:rFonts w:ascii="Times New Roman" w:eastAsia="Calibri" w:hAnsi="Times New Roman"/>
          <w:color w:val="000000"/>
          <w:sz w:val="28"/>
          <w:szCs w:val="28"/>
          <w:lang w:eastAsia="en-US"/>
        </w:rPr>
        <w:t xml:space="preserve">.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Зачастую решить организационные вопросы, находясь на расстоянии, бывает труднее, чем при личном обращении к специалистам учебного отдела. Здесь на помощь студентам может прийти преподаватель русского языка.</w:t>
      </w:r>
    </w:p>
    <w:p w:rsidR="003B03CA" w:rsidRPr="003B03CA" w:rsidRDefault="003B03CA" w:rsidP="007F7390">
      <w:pPr>
        <w:numPr>
          <w:ilvl w:val="0"/>
          <w:numId w:val="14"/>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Невозможность погружения в русскую языковую среду.</w:t>
      </w:r>
      <w:r w:rsidRPr="003B03CA">
        <w:rPr>
          <w:rFonts w:ascii="Times New Roman" w:eastAsia="Calibri" w:hAnsi="Times New Roman"/>
          <w:color w:val="000000"/>
          <w:sz w:val="28"/>
          <w:szCs w:val="28"/>
          <w:lang w:eastAsia="en-US"/>
        </w:rPr>
        <w:t xml:space="preserve"> К</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 сожалению, при дистанционном обучении студенты лишены ежедневного живого общения с носителями русского языка. Также в этой ситуации для них затруднительно установить дружеские связи с российскими студентами.</w:t>
      </w:r>
    </w:p>
    <w:p w:rsidR="003B03CA" w:rsidRPr="003B03CA" w:rsidRDefault="003B03CA" w:rsidP="007F7390">
      <w:pPr>
        <w:numPr>
          <w:ilvl w:val="0"/>
          <w:numId w:val="14"/>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Невозможность погружения в социально-культурную среду.</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 xml:space="preserve">Студенты не могут принимать участия в очных социально-культурных мероприятиях университета: экскурсиях, творческих встречах, праздниках. Также невозможно очное посещение театра, музея, пригородных достопримечательностей, что, безусловно, не может не расстраивать иностранных студентов. </w:t>
      </w:r>
    </w:p>
    <w:p w:rsidR="003B03CA" w:rsidRPr="003B03CA" w:rsidRDefault="003B03CA" w:rsidP="003B03CA">
      <w:pPr>
        <w:autoSpaceDE w:val="0"/>
        <w:autoSpaceDN w:val="0"/>
        <w:adjustRightInd w:val="0"/>
        <w:spacing w:after="0" w:line="360" w:lineRule="auto"/>
        <w:ind w:firstLine="708"/>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Все минусы дистанционного обучения, относящиеся к студентам, сказываются и на работе преподавателей. Однако существуют и специфические минусы дистанционной работы преподавателя.</w:t>
      </w:r>
    </w:p>
    <w:p w:rsidR="003B03CA" w:rsidRPr="003B03CA" w:rsidRDefault="003B03CA" w:rsidP="007F7390">
      <w:pPr>
        <w:numPr>
          <w:ilvl w:val="0"/>
          <w:numId w:val="16"/>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Увеличение количества времени, проводимого за компьютером</w:t>
      </w:r>
      <w:r w:rsidRPr="003B03CA">
        <w:rPr>
          <w:rFonts w:ascii="Times New Roman" w:eastAsia="Calibri" w:hAnsi="Times New Roman"/>
          <w:color w:val="000000"/>
          <w:sz w:val="28"/>
          <w:szCs w:val="28"/>
          <w:lang w:eastAsia="en-US"/>
        </w:rPr>
        <w:t xml:space="preserve">. Это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t>приводит к увеличению зрительной нагрузки и снижению физической активности. Все это, к сожалению, может негативно сказаться на здоровье преподавателей.</w:t>
      </w:r>
    </w:p>
    <w:p w:rsidR="003B03CA" w:rsidRPr="003B03CA" w:rsidRDefault="003B03CA" w:rsidP="007F7390">
      <w:pPr>
        <w:numPr>
          <w:ilvl w:val="0"/>
          <w:numId w:val="16"/>
        </w:num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i/>
          <w:color w:val="000000"/>
          <w:sz w:val="28"/>
          <w:szCs w:val="28"/>
          <w:lang w:eastAsia="en-US"/>
        </w:rPr>
        <w:t>Увеличение  учебной нагрузки преподавателя.</w:t>
      </w:r>
      <w:r w:rsidRPr="003B03CA">
        <w:rPr>
          <w:rFonts w:ascii="Times New Roman" w:eastAsia="Calibri" w:hAnsi="Times New Roman"/>
          <w:color w:val="000000"/>
          <w:sz w:val="28"/>
          <w:szCs w:val="28"/>
          <w:lang w:eastAsia="en-US"/>
        </w:rPr>
        <w:t xml:space="preserve"> Как правило, при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r w:rsidRPr="003B03CA">
        <w:rPr>
          <w:rFonts w:ascii="Times New Roman" w:eastAsia="Calibri" w:hAnsi="Times New Roman"/>
          <w:color w:val="000000"/>
          <w:sz w:val="28"/>
          <w:szCs w:val="28"/>
          <w:lang w:eastAsia="en-US"/>
        </w:rPr>
        <w:lastRenderedPageBreak/>
        <w:t>дистанционной работе преподавателю приходится тратить больше времени на подготовку к занятиям, индивидуальные консультации и проверку письменных  работ студентов.</w:t>
      </w:r>
    </w:p>
    <w:p w:rsidR="003B03CA" w:rsidRPr="003B03CA" w:rsidRDefault="003B03CA" w:rsidP="003B03CA">
      <w:pPr>
        <w:spacing w:after="0" w:line="360" w:lineRule="auto"/>
        <w:ind w:firstLine="709"/>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Таким образом, обучение иностранных студентов русскому языку в дистанционном формате имеет как свои плюсы, так и минусы. Как мы можем видеть, необходимость работы в дистанционном формате лишь ускоряет уже давно начавшиеся трансформации в образовательной сфере </w:t>
      </w:r>
      <w:r w:rsidRPr="003B03CA">
        <w:rPr>
          <w:rFonts w:ascii="Times New Roman" w:eastAsia="TimesNewRomanPSMT" w:hAnsi="Times New Roman"/>
          <w:sz w:val="28"/>
          <w:szCs w:val="28"/>
          <w:lang w:eastAsia="en-US"/>
        </w:rPr>
        <w:t>[Никольская, 2020]</w:t>
      </w:r>
      <w:r w:rsidRPr="003B03CA">
        <w:rPr>
          <w:rFonts w:ascii="Times New Roman" w:eastAsia="Calibri" w:hAnsi="Times New Roman"/>
          <w:sz w:val="28"/>
          <w:szCs w:val="28"/>
          <w:lang w:eastAsia="en-US"/>
        </w:rPr>
        <w:t xml:space="preserve">. </w:t>
      </w:r>
    </w:p>
    <w:p w:rsidR="003B03CA" w:rsidRPr="003B03CA" w:rsidRDefault="003B03CA" w:rsidP="003B03CA">
      <w:pPr>
        <w:autoSpaceDE w:val="0"/>
        <w:autoSpaceDN w:val="0"/>
        <w:adjustRightInd w:val="0"/>
        <w:spacing w:after="0" w:line="360" w:lineRule="auto"/>
        <w:jc w:val="both"/>
        <w:rPr>
          <w:rFonts w:ascii="Times New Roman" w:eastAsia="Calibri" w:hAnsi="Times New Roman"/>
          <w:color w:val="000000"/>
          <w:sz w:val="28"/>
          <w:szCs w:val="28"/>
          <w:lang w:eastAsia="en-US"/>
        </w:rPr>
      </w:pPr>
    </w:p>
    <w:p w:rsidR="003B03CA" w:rsidRPr="003B03CA" w:rsidRDefault="005E1BFE" w:rsidP="003B03CA">
      <w:pPr>
        <w:autoSpaceDE w:val="0"/>
        <w:autoSpaceDN w:val="0"/>
        <w:adjustRightInd w:val="0"/>
        <w:spacing w:after="0" w:line="36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Список литературы</w:t>
      </w:r>
    </w:p>
    <w:p w:rsidR="003B03CA" w:rsidRPr="003B03CA" w:rsidRDefault="003B03CA" w:rsidP="003B03CA">
      <w:pPr>
        <w:autoSpaceDE w:val="0"/>
        <w:autoSpaceDN w:val="0"/>
        <w:adjustRightInd w:val="0"/>
        <w:spacing w:after="0" w:line="360" w:lineRule="auto"/>
        <w:jc w:val="center"/>
        <w:rPr>
          <w:rFonts w:ascii="Times New Roman" w:eastAsia="Calibri" w:hAnsi="Times New Roman"/>
          <w:b/>
          <w:sz w:val="28"/>
          <w:szCs w:val="28"/>
          <w:lang w:eastAsia="en-US"/>
        </w:rPr>
      </w:pPr>
    </w:p>
    <w:p w:rsidR="003B03CA" w:rsidRPr="003B03CA" w:rsidRDefault="003B03CA" w:rsidP="007F7390">
      <w:pPr>
        <w:numPr>
          <w:ilvl w:val="0"/>
          <w:numId w:val="12"/>
        </w:numPr>
        <w:tabs>
          <w:tab w:val="left" w:pos="284"/>
          <w:tab w:val="left" w:pos="993"/>
        </w:tabs>
        <w:spacing w:after="0" w:line="240" w:lineRule="auto"/>
        <w:contextualSpacing/>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Жук М.В. Вызовы, тренды, инновации в образовании </w:t>
      </w:r>
      <w:r w:rsidRPr="003B03CA">
        <w:rPr>
          <w:rFonts w:ascii="Times New Roman" w:eastAsia="Calibri" w:hAnsi="Times New Roman"/>
          <w:sz w:val="28"/>
          <w:szCs w:val="28"/>
          <w:lang w:val="en-US" w:eastAsia="en-US"/>
        </w:rPr>
        <w:t>XXI</w:t>
      </w:r>
      <w:r w:rsidRPr="003B03CA">
        <w:rPr>
          <w:rFonts w:ascii="Times New Roman" w:eastAsia="Calibri" w:hAnsi="Times New Roman"/>
          <w:sz w:val="28"/>
          <w:szCs w:val="28"/>
          <w:lang w:eastAsia="en-US"/>
        </w:rPr>
        <w:t xml:space="preserve"> века: </w:t>
      </w:r>
    </w:p>
    <w:p w:rsidR="003B03CA" w:rsidRPr="003B03CA" w:rsidRDefault="003B03CA" w:rsidP="003B03CA">
      <w:pPr>
        <w:tabs>
          <w:tab w:val="left" w:pos="284"/>
          <w:tab w:val="left" w:pos="993"/>
        </w:tabs>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социально-философский анализ // Философия образования, № 6 (45), 2012. С. 154-158.</w:t>
      </w:r>
    </w:p>
    <w:p w:rsidR="003B03CA" w:rsidRPr="003B03CA" w:rsidRDefault="003B03CA" w:rsidP="007F7390">
      <w:pPr>
        <w:numPr>
          <w:ilvl w:val="0"/>
          <w:numId w:val="12"/>
        </w:numPr>
        <w:autoSpaceDE w:val="0"/>
        <w:autoSpaceDN w:val="0"/>
        <w:adjustRightInd w:val="0"/>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Левин М. Как технологии изменят образование: пять главных </w:t>
      </w:r>
    </w:p>
    <w:p w:rsidR="003B03CA" w:rsidRPr="003B03CA" w:rsidRDefault="003B03CA" w:rsidP="003B03CA">
      <w:pPr>
        <w:autoSpaceDE w:val="0"/>
        <w:autoSpaceDN w:val="0"/>
        <w:adjustRightInd w:val="0"/>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трендов// </w:t>
      </w:r>
      <w:r w:rsidRPr="003B03CA">
        <w:rPr>
          <w:rFonts w:ascii="Times New Roman" w:eastAsia="Calibri" w:hAnsi="Times New Roman"/>
          <w:sz w:val="28"/>
          <w:szCs w:val="28"/>
          <w:lang w:val="en-US" w:eastAsia="en-US"/>
        </w:rPr>
        <w:t>Forbes</w:t>
      </w:r>
      <w:r w:rsidRPr="003B03CA">
        <w:rPr>
          <w:rFonts w:ascii="Times New Roman" w:eastAsia="Calibri" w:hAnsi="Times New Roman"/>
          <w:sz w:val="28"/>
          <w:szCs w:val="28"/>
          <w:lang w:eastAsia="en-US"/>
        </w:rPr>
        <w:t xml:space="preserve"> [Электронный ресурс].  URL: http://www. forbes.ru/tehno/budushchee/82871-kak-tehnologii-izmenyat-obrazovanie-pyat-glavnyh-trendov (дата обращения 03.04.2021).</w:t>
      </w:r>
    </w:p>
    <w:p w:rsidR="003B03CA" w:rsidRPr="003B03CA" w:rsidRDefault="003B03CA" w:rsidP="007F7390">
      <w:pPr>
        <w:numPr>
          <w:ilvl w:val="0"/>
          <w:numId w:val="12"/>
        </w:numPr>
        <w:autoSpaceDE w:val="0"/>
        <w:autoSpaceDN w:val="0"/>
        <w:adjustRightInd w:val="0"/>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Никольская И.Г. Об образовательных трендах в преподавании РКИ в  </w:t>
      </w:r>
    </w:p>
    <w:p w:rsidR="003B03CA" w:rsidRPr="003B03CA" w:rsidRDefault="003B03CA" w:rsidP="003B03CA">
      <w:pPr>
        <w:autoSpaceDE w:val="0"/>
        <w:autoSpaceDN w:val="0"/>
        <w:adjustRightInd w:val="0"/>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вузах в условиях современных вызовов // </w:t>
      </w:r>
      <w:r w:rsidRPr="003B03CA">
        <w:rPr>
          <w:rFonts w:ascii="Times New Roman" w:eastAsia="Calibri" w:hAnsi="Times New Roman"/>
          <w:color w:val="000000"/>
          <w:sz w:val="28"/>
          <w:szCs w:val="28"/>
          <w:lang w:eastAsia="en-US"/>
        </w:rPr>
        <w:t>Методика преподавания иностранных языков в РКИ: традиции и инновации: сборник научных трудов V международной научно-практической онлайн конференции (14 мая 2020). Курск: Курский государственный медицинский университет, 2020. С.142-147.</w:t>
      </w:r>
    </w:p>
    <w:p w:rsidR="003B03CA" w:rsidRPr="003B03CA" w:rsidRDefault="003B03CA" w:rsidP="007F7390">
      <w:pPr>
        <w:numPr>
          <w:ilvl w:val="0"/>
          <w:numId w:val="12"/>
        </w:numPr>
        <w:tabs>
          <w:tab w:val="left" w:pos="284"/>
          <w:tab w:val="left" w:pos="993"/>
        </w:tabs>
        <w:spacing w:after="0" w:line="240" w:lineRule="auto"/>
        <w:contextualSpacing/>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Трушникова Е.Л. Анализ основных образовательных трендов // </w:t>
      </w:r>
    </w:p>
    <w:p w:rsidR="003B03CA" w:rsidRPr="003B03CA" w:rsidRDefault="003B03CA" w:rsidP="003B03CA">
      <w:pPr>
        <w:tabs>
          <w:tab w:val="left" w:pos="284"/>
          <w:tab w:val="left" w:pos="993"/>
        </w:tabs>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Современная высшая школа: инновационный аспект. 2015. № 1. С. 89-97.</w:t>
      </w:r>
    </w:p>
    <w:p w:rsidR="003B03CA" w:rsidRPr="003B03CA" w:rsidRDefault="003B03CA" w:rsidP="007F7390">
      <w:pPr>
        <w:numPr>
          <w:ilvl w:val="0"/>
          <w:numId w:val="12"/>
        </w:numPr>
        <w:tabs>
          <w:tab w:val="left" w:pos="284"/>
          <w:tab w:val="left" w:pos="993"/>
        </w:tabs>
        <w:spacing w:after="0" w:line="240" w:lineRule="auto"/>
        <w:contextualSpacing/>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Пивоварова А.А. Инновации в образовании: необходимость или </w:t>
      </w:r>
    </w:p>
    <w:p w:rsidR="003B03CA" w:rsidRPr="003B03CA" w:rsidRDefault="003B03CA" w:rsidP="003B03CA">
      <w:pPr>
        <w:tabs>
          <w:tab w:val="left" w:pos="284"/>
          <w:tab w:val="left" w:pos="993"/>
        </w:tabs>
        <w:spacing w:after="0" w:line="240" w:lineRule="auto"/>
        <w:jc w:val="both"/>
        <w:rPr>
          <w:rFonts w:ascii="Times New Roman" w:eastAsia="Calibri" w:hAnsi="Times New Roman"/>
          <w:sz w:val="28"/>
          <w:szCs w:val="28"/>
          <w:lang w:eastAsia="en-US"/>
        </w:rPr>
      </w:pPr>
      <w:r w:rsidRPr="003B03CA">
        <w:rPr>
          <w:rFonts w:ascii="Times New Roman" w:eastAsia="Calibri" w:hAnsi="Times New Roman"/>
          <w:sz w:val="28"/>
          <w:szCs w:val="28"/>
          <w:lang w:eastAsia="en-US"/>
        </w:rPr>
        <w:t xml:space="preserve">неизбежность? </w:t>
      </w:r>
      <w:r w:rsidRPr="003B03CA">
        <w:rPr>
          <w:rFonts w:ascii="Times New Roman" w:eastAsia="Calibri" w:hAnsi="Times New Roman"/>
          <w:sz w:val="28"/>
          <w:szCs w:val="28"/>
          <w:lang w:val="en-US" w:eastAsia="en-US"/>
        </w:rPr>
        <w:t>Doi</w:t>
      </w:r>
      <w:r w:rsidRPr="003B03CA">
        <w:rPr>
          <w:rFonts w:ascii="Times New Roman" w:eastAsia="Calibri" w:hAnsi="Times New Roman"/>
          <w:sz w:val="28"/>
          <w:szCs w:val="28"/>
          <w:lang w:eastAsia="en-US"/>
        </w:rPr>
        <w:t xml:space="preserve">: 10.18411/ </w:t>
      </w:r>
      <w:r w:rsidRPr="003B03CA">
        <w:rPr>
          <w:rFonts w:ascii="Times New Roman" w:eastAsia="Calibri" w:hAnsi="Times New Roman"/>
          <w:sz w:val="28"/>
          <w:szCs w:val="28"/>
          <w:lang w:val="en-US" w:eastAsia="en-US"/>
        </w:rPr>
        <w:t>scc</w:t>
      </w:r>
      <w:r w:rsidRPr="003B03CA">
        <w:rPr>
          <w:rFonts w:ascii="Times New Roman" w:eastAsia="Calibri" w:hAnsi="Times New Roman"/>
          <w:sz w:val="28"/>
          <w:szCs w:val="28"/>
          <w:lang w:eastAsia="en-US"/>
        </w:rPr>
        <w:t>2016-1-3-06 (дата обращения 01.04.2021).</w:t>
      </w:r>
    </w:p>
    <w:p w:rsidR="003B03CA" w:rsidRPr="00012A8B" w:rsidRDefault="003B03CA" w:rsidP="00012A8B">
      <w:pPr>
        <w:spacing w:after="0" w:line="240" w:lineRule="auto"/>
        <w:ind w:firstLine="709"/>
        <w:jc w:val="both"/>
        <w:rPr>
          <w:rFonts w:ascii="Times New Roman" w:hAnsi="Times New Roman"/>
          <w:sz w:val="28"/>
          <w:szCs w:val="28"/>
        </w:rPr>
      </w:pPr>
    </w:p>
    <w:p w:rsidR="00012A8B" w:rsidRPr="005056A9" w:rsidRDefault="00012A8B" w:rsidP="000F4CE0">
      <w:pPr>
        <w:tabs>
          <w:tab w:val="left" w:pos="284"/>
        </w:tabs>
        <w:spacing w:after="0" w:line="240" w:lineRule="auto"/>
        <w:jc w:val="center"/>
        <w:rPr>
          <w:rFonts w:ascii="Times New Roman" w:eastAsia="Calibri" w:hAnsi="Times New Roman"/>
          <w:b/>
          <w:sz w:val="28"/>
          <w:szCs w:val="28"/>
        </w:rPr>
      </w:pPr>
    </w:p>
    <w:p w:rsidR="00C03C4C" w:rsidRPr="00C03C4C" w:rsidRDefault="00C03C4C" w:rsidP="00C03C4C">
      <w:pPr>
        <w:spacing w:after="0" w:line="240" w:lineRule="auto"/>
        <w:ind w:firstLine="709"/>
        <w:jc w:val="center"/>
        <w:rPr>
          <w:rFonts w:ascii="Times New Roman" w:eastAsia="Calibri" w:hAnsi="Times New Roman"/>
          <w:b/>
          <w:sz w:val="28"/>
          <w:szCs w:val="28"/>
          <w:lang w:eastAsia="en-US"/>
        </w:rPr>
      </w:pPr>
      <w:r w:rsidRPr="00C03C4C">
        <w:rPr>
          <w:rFonts w:ascii="Times New Roman" w:eastAsia="Calibri" w:hAnsi="Times New Roman"/>
          <w:b/>
          <w:sz w:val="28"/>
          <w:szCs w:val="28"/>
          <w:lang w:eastAsia="en-US"/>
        </w:rPr>
        <w:t>ИЗ ОПЫТА ДИСТАНЦИОННОГО ОБУЧЕНИЯ ИНОСТРАННЫМ ЯЗЫКАМ СТУДЕНТОВ-МЕДИКОВ</w:t>
      </w:r>
    </w:p>
    <w:p w:rsidR="00C03C4C" w:rsidRPr="00C03C4C" w:rsidRDefault="00C03C4C" w:rsidP="00C03C4C">
      <w:pPr>
        <w:spacing w:after="0" w:line="240" w:lineRule="auto"/>
        <w:ind w:firstLine="709"/>
        <w:jc w:val="center"/>
        <w:rPr>
          <w:rFonts w:ascii="Times New Roman" w:eastAsia="Calibri" w:hAnsi="Times New Roman"/>
          <w:b/>
          <w:i/>
          <w:sz w:val="28"/>
          <w:szCs w:val="28"/>
          <w:lang w:eastAsia="en-US"/>
        </w:rPr>
      </w:pPr>
      <w:bookmarkStart w:id="38" w:name="налбандян"/>
      <w:r w:rsidRPr="00C03C4C">
        <w:rPr>
          <w:rFonts w:ascii="Times New Roman" w:eastAsia="Calibri" w:hAnsi="Times New Roman"/>
          <w:b/>
          <w:i/>
          <w:sz w:val="28"/>
          <w:szCs w:val="28"/>
          <w:lang w:eastAsia="en-US"/>
        </w:rPr>
        <w:t>Налбандян С.Р.</w:t>
      </w:r>
    </w:p>
    <w:bookmarkEnd w:id="38"/>
    <w:p w:rsidR="00C03C4C" w:rsidRPr="00C03C4C" w:rsidRDefault="00C03C4C" w:rsidP="00C03C4C">
      <w:pPr>
        <w:spacing w:after="0" w:line="240" w:lineRule="auto"/>
        <w:ind w:firstLine="709"/>
        <w:jc w:val="center"/>
        <w:rPr>
          <w:rFonts w:ascii="Times New Roman" w:eastAsia="Calibri" w:hAnsi="Times New Roman"/>
          <w:b/>
          <w:sz w:val="28"/>
          <w:szCs w:val="28"/>
          <w:lang w:eastAsia="en-US"/>
        </w:rPr>
      </w:pPr>
      <w:r w:rsidRPr="00C03C4C">
        <w:rPr>
          <w:rFonts w:ascii="Times New Roman" w:eastAsia="Calibri" w:hAnsi="Times New Roman"/>
          <w:b/>
          <w:sz w:val="28"/>
          <w:szCs w:val="28"/>
          <w:lang w:eastAsia="en-US"/>
        </w:rPr>
        <w:t>Ереванский государственный медицинский университет имени Мхитара Гераци, г. Ереван, Республика Армения</w:t>
      </w:r>
    </w:p>
    <w:p w:rsidR="00C03C4C" w:rsidRPr="00C03C4C" w:rsidRDefault="00C03C4C" w:rsidP="00C03C4C">
      <w:pPr>
        <w:spacing w:after="0" w:line="360" w:lineRule="auto"/>
        <w:ind w:firstLine="709"/>
        <w:jc w:val="center"/>
        <w:rPr>
          <w:rFonts w:ascii="Times New Roman" w:eastAsia="Calibri" w:hAnsi="Times New Roman"/>
          <w:b/>
          <w:sz w:val="24"/>
          <w:szCs w:val="24"/>
          <w:lang w:eastAsia="en-US"/>
        </w:rPr>
      </w:pPr>
    </w:p>
    <w:p w:rsidR="00C03C4C" w:rsidRPr="00C03C4C" w:rsidRDefault="00C03C4C" w:rsidP="00C03C4C">
      <w:pPr>
        <w:spacing w:after="0" w:line="240" w:lineRule="auto"/>
        <w:jc w:val="both"/>
        <w:textAlignment w:val="baseline"/>
        <w:rPr>
          <w:rFonts w:ascii="Times New Roman" w:hAnsi="Times New Roman"/>
          <w:b/>
          <w:iCs/>
          <w:sz w:val="24"/>
          <w:szCs w:val="24"/>
          <w:bdr w:val="none" w:sz="0" w:space="0" w:color="auto" w:frame="1"/>
        </w:rPr>
      </w:pPr>
      <w:r w:rsidRPr="00C03C4C">
        <w:rPr>
          <w:rFonts w:ascii="Times New Roman" w:hAnsi="Times New Roman"/>
          <w:b/>
          <w:iCs/>
          <w:sz w:val="24"/>
          <w:szCs w:val="24"/>
          <w:bdr w:val="none" w:sz="0" w:space="0" w:color="auto" w:frame="1"/>
        </w:rPr>
        <w:t>В связи с пандемией</w:t>
      </w:r>
      <w:r w:rsidRPr="00C03C4C">
        <w:rPr>
          <w:rFonts w:ascii="Times New Roman" w:eastAsia="Calibri" w:hAnsi="Times New Roman"/>
          <w:b/>
          <w:sz w:val="24"/>
          <w:szCs w:val="24"/>
          <w:shd w:val="clear" w:color="auto" w:fill="FFFFFF"/>
          <w:lang w:eastAsia="en-US"/>
        </w:rPr>
        <w:t>COVID-19</w:t>
      </w:r>
      <w:r w:rsidRPr="00C03C4C">
        <w:rPr>
          <w:rFonts w:ascii="Times New Roman" w:hAnsi="Times New Roman"/>
          <w:b/>
          <w:iCs/>
          <w:sz w:val="24"/>
          <w:szCs w:val="24"/>
          <w:bdr w:val="none" w:sz="0" w:space="0" w:color="auto" w:frame="1"/>
        </w:rPr>
        <w:t xml:space="preserve">, во всех сферах жизни, включая и образование в Армении, возникла необходимость внедрения в учебный процесс дистанционных методов и форм обучения на занятиях со студентами-медиками. </w:t>
      </w:r>
    </w:p>
    <w:p w:rsidR="00C03C4C" w:rsidRPr="00C03C4C" w:rsidRDefault="00C03C4C" w:rsidP="00C03C4C">
      <w:pPr>
        <w:spacing w:after="0" w:line="240" w:lineRule="auto"/>
        <w:jc w:val="both"/>
        <w:textAlignment w:val="baseline"/>
        <w:rPr>
          <w:rFonts w:ascii="Times New Roman" w:hAnsi="Times New Roman"/>
          <w:b/>
          <w:sz w:val="24"/>
          <w:szCs w:val="24"/>
        </w:rPr>
      </w:pPr>
      <w:r w:rsidRPr="00C03C4C">
        <w:rPr>
          <w:rFonts w:ascii="Times New Roman" w:hAnsi="Times New Roman"/>
          <w:b/>
          <w:iCs/>
          <w:sz w:val="24"/>
          <w:szCs w:val="24"/>
          <w:bdr w:val="none" w:sz="0" w:space="0" w:color="auto" w:frame="1"/>
        </w:rPr>
        <w:t>В данной статье речь идет об опыте работы преподавателей кафедры иностранных языков ЕГМУ на занятиях по русскому и иностранным языкам со студентами-медиками в период карантина.</w:t>
      </w:r>
    </w:p>
    <w:p w:rsidR="00C03C4C" w:rsidRPr="00C03C4C" w:rsidRDefault="00C03C4C" w:rsidP="00C03C4C">
      <w:pPr>
        <w:spacing w:after="0" w:line="240" w:lineRule="auto"/>
        <w:jc w:val="both"/>
        <w:textAlignment w:val="baseline"/>
        <w:rPr>
          <w:rFonts w:ascii="Times New Roman" w:hAnsi="Times New Roman"/>
          <w:b/>
          <w:sz w:val="24"/>
          <w:szCs w:val="24"/>
        </w:rPr>
      </w:pPr>
      <w:r w:rsidRPr="00C03C4C">
        <w:rPr>
          <w:rFonts w:ascii="Times New Roman" w:hAnsi="Times New Roman"/>
          <w:b/>
          <w:iCs/>
          <w:sz w:val="24"/>
          <w:szCs w:val="24"/>
          <w:bdr w:val="none" w:sz="0" w:space="0" w:color="auto" w:frame="1"/>
        </w:rPr>
        <w:lastRenderedPageBreak/>
        <w:t>Дана оценка эффективности использования дистанционного обучения в данных условиях, рассмотрена роль преподавателя как</w:t>
      </w:r>
      <w:r w:rsidRPr="00C03C4C">
        <w:rPr>
          <w:rFonts w:ascii="Times New Roman" w:eastAsia="Calibri" w:hAnsi="Times New Roman"/>
          <w:b/>
          <w:sz w:val="24"/>
          <w:szCs w:val="24"/>
          <w:lang w:eastAsia="en-US"/>
        </w:rPr>
        <w:t xml:space="preserve"> организатора учебного процесса и создателя эффективной обучающей среды, усиливающей мотивацию изучения языков в неязыковой среде. Отмечены достоинства и недостатки дистанционного обучения.</w:t>
      </w:r>
    </w:p>
    <w:p w:rsidR="00C03C4C" w:rsidRPr="00C03C4C" w:rsidRDefault="00C03C4C" w:rsidP="00C03C4C">
      <w:pPr>
        <w:spacing w:after="0" w:line="360" w:lineRule="auto"/>
        <w:ind w:firstLine="709"/>
        <w:rPr>
          <w:rFonts w:ascii="Times New Roman" w:eastAsia="Calibri" w:hAnsi="Times New Roman"/>
          <w:b/>
          <w:sz w:val="28"/>
          <w:szCs w:val="28"/>
          <w:lang w:eastAsia="en-US"/>
        </w:rPr>
      </w:pPr>
    </w:p>
    <w:p w:rsidR="00C03C4C" w:rsidRPr="00C03C4C" w:rsidRDefault="00C03C4C" w:rsidP="005E1BFE">
      <w:pPr>
        <w:spacing w:after="0" w:line="360" w:lineRule="auto"/>
        <w:ind w:firstLine="708"/>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Дистанционное обучение, зародившись в конце </w:t>
      </w:r>
      <w:r w:rsidRPr="00C03C4C">
        <w:rPr>
          <w:rFonts w:ascii="Times New Roman" w:eastAsia="Calibri" w:hAnsi="Times New Roman"/>
          <w:sz w:val="28"/>
          <w:szCs w:val="28"/>
          <w:lang w:val="en-US" w:eastAsia="en-US"/>
        </w:rPr>
        <w:t>XX</w:t>
      </w:r>
      <w:r w:rsidRPr="00C03C4C">
        <w:rPr>
          <w:rFonts w:ascii="Times New Roman" w:eastAsia="Calibri" w:hAnsi="Times New Roman"/>
          <w:sz w:val="28"/>
          <w:szCs w:val="28"/>
          <w:lang w:eastAsia="en-US"/>
        </w:rPr>
        <w:t xml:space="preserve">-го столетия, вошло в </w:t>
      </w:r>
      <w:r w:rsidRPr="00C03C4C">
        <w:rPr>
          <w:rFonts w:ascii="Times New Roman" w:eastAsia="Calibri" w:hAnsi="Times New Roman"/>
          <w:sz w:val="28"/>
          <w:szCs w:val="28"/>
          <w:lang w:val="en-US" w:eastAsia="en-US"/>
        </w:rPr>
        <w:t>XXI</w:t>
      </w:r>
      <w:r w:rsidRPr="00C03C4C">
        <w:rPr>
          <w:rFonts w:ascii="Times New Roman" w:eastAsia="Calibri" w:hAnsi="Times New Roman"/>
          <w:sz w:val="28"/>
          <w:szCs w:val="28"/>
          <w:lang w:eastAsia="en-US"/>
        </w:rPr>
        <w:t xml:space="preserve"> век как одна из наиболее эффективных и прогрессивных систем подготовки специалистов любого профиля. Независимо от сегодняшний реалий, оно считается одной из самых важных образовательных инноваций, предполагаяорганизацию и реализацию процесса обучения студентов с использованием как современных информационных технологий, так и современных форм организации самого образовательного процесса [1].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Условия, в которых оказался мир по причине пандемии </w:t>
      </w:r>
      <w:r w:rsidRPr="00C03C4C">
        <w:rPr>
          <w:rFonts w:ascii="Times New Roman" w:eastAsia="Calibri" w:hAnsi="Times New Roman"/>
          <w:sz w:val="28"/>
          <w:szCs w:val="28"/>
          <w:shd w:val="clear" w:color="auto" w:fill="FFFFFF"/>
          <w:lang w:eastAsia="en-US"/>
        </w:rPr>
        <w:t>COVID-19</w:t>
      </w:r>
      <w:r w:rsidRPr="00C03C4C">
        <w:rPr>
          <w:rFonts w:ascii="Times New Roman" w:eastAsia="Calibri" w:hAnsi="Times New Roman"/>
          <w:sz w:val="28"/>
          <w:szCs w:val="28"/>
          <w:lang w:eastAsia="en-US"/>
        </w:rPr>
        <w:t>, не обошли и Армению. И если ранее о дистанционном обучении говорили, как о новой форме работы в вузе, выдерживающей любую конкуренцию посредством применения как готовых программных оболочек, так и открытых, концептуально построенных на идеологии свободного программного обеспечения [2,76], то на сегодняшний день мы говорим о вынужденной необходимости его использования, приемлемой в сложившихся условиях формой обучения студентов – медиков как иностранным языкам, так и специальным дисциплинам; переходе на гибридное (смешанное) обучение, позволяющее совмещать работу  теоретических и клинических кафедр.</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Общеизвестно, что для успешной организации дистанционного обучения необходимо:</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во-первых, </w:t>
      </w:r>
      <w:r w:rsidRPr="00C03C4C">
        <w:rPr>
          <w:rFonts w:ascii="Times New Roman" w:eastAsia="Calibri" w:hAnsi="Times New Roman"/>
          <w:i/>
          <w:sz w:val="28"/>
          <w:szCs w:val="28"/>
          <w:lang w:eastAsia="en-US"/>
        </w:rPr>
        <w:t>наличие аппаратуры,</w:t>
      </w:r>
      <w:r w:rsidRPr="00C03C4C">
        <w:rPr>
          <w:rFonts w:ascii="Times New Roman" w:eastAsia="Calibri" w:hAnsi="Times New Roman"/>
          <w:sz w:val="28"/>
          <w:szCs w:val="28"/>
          <w:lang w:eastAsia="en-US"/>
        </w:rPr>
        <w:t xml:space="preserve"> позволяющей в полноценном режиме проводить занятия. Это могут быть компьютеры, ноутбуки, планшеты, мобильные телефоны. Необходимо отметить, что качество урока зависит и от технических показателей самого гаджета, поэтому, желательно, иметь аппаратуру последних лет;</w:t>
      </w:r>
    </w:p>
    <w:p w:rsidR="00C03C4C" w:rsidRPr="00C03C4C" w:rsidRDefault="00C03C4C" w:rsidP="00C03C4C">
      <w:pPr>
        <w:spacing w:after="0" w:line="360" w:lineRule="auto"/>
        <w:ind w:firstLine="709"/>
        <w:jc w:val="both"/>
        <w:rPr>
          <w:rFonts w:ascii="Times New Roman" w:eastAsia="Calibri" w:hAnsi="Times New Roman"/>
          <w:i/>
          <w:sz w:val="28"/>
          <w:szCs w:val="28"/>
          <w:lang w:eastAsia="en-US"/>
        </w:rPr>
      </w:pPr>
      <w:r w:rsidRPr="00C03C4C">
        <w:rPr>
          <w:rFonts w:ascii="Times New Roman" w:eastAsia="Calibri" w:hAnsi="Times New Roman"/>
          <w:sz w:val="28"/>
          <w:szCs w:val="28"/>
          <w:lang w:eastAsia="en-US"/>
        </w:rPr>
        <w:t xml:space="preserve">во-вторых, </w:t>
      </w:r>
      <w:r w:rsidRPr="00C03C4C">
        <w:rPr>
          <w:rFonts w:ascii="Times New Roman" w:eastAsia="Calibri" w:hAnsi="Times New Roman"/>
          <w:i/>
          <w:sz w:val="28"/>
          <w:szCs w:val="28"/>
          <w:lang w:eastAsia="en-US"/>
        </w:rPr>
        <w:t xml:space="preserve">наличие соответствующей подготовки у преподавателей.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Это серьезный вопрос, требующий внимания руководства и оперативной организации на местах курсов повышения квалификации для знакомства с новейшими учебными программами, используемыми как в мировой, так и </w:t>
      </w:r>
      <w:r w:rsidRPr="00C03C4C">
        <w:rPr>
          <w:rFonts w:ascii="Times New Roman" w:eastAsia="Calibri" w:hAnsi="Times New Roman"/>
          <w:sz w:val="28"/>
          <w:szCs w:val="28"/>
          <w:lang w:eastAsia="en-US"/>
        </w:rPr>
        <w:lastRenderedPageBreak/>
        <w:t xml:space="preserve">отечественной педагогической практике при обучении иностранным языкам (русскому, английскому, немецкому и т.д.).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Роль преподавателя дистанционного обучения становится значительней, поскольку из простого учителя он превращается и в режиссера, и в сценариста, и в методиста. Ведь именно преподаватель «рисует» новую обучающую среду, «лепит» ее, планирует все виды работ, направляет студентов, рекомендует ресурсы, электронные учебники и пособия, которые доселе оставались вне поля зрения. Он концентрирует их внимание на главном, прогнозирует и организует дискуссии, предлагая перечень вопросов для обсуждения, «ведет» урок, он лидер, оценивает успехи, мотивирует. У преподавателя-«дистанционника» всегда должен быть «запасной» вариант на случай сбоя в системе (пропадает слышимость или демонстрация экрана), в противном случае урок будет сорван;</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в-третьих, </w:t>
      </w:r>
      <w:r w:rsidRPr="00C03C4C">
        <w:rPr>
          <w:rFonts w:ascii="Times New Roman" w:eastAsia="Calibri" w:hAnsi="Times New Roman"/>
          <w:i/>
          <w:sz w:val="28"/>
          <w:szCs w:val="28"/>
          <w:lang w:eastAsia="en-US"/>
        </w:rPr>
        <w:t xml:space="preserve">необходимо наличие разработанных электронных учебных и методических материалов </w:t>
      </w:r>
      <w:r w:rsidRPr="00C03C4C">
        <w:rPr>
          <w:rFonts w:ascii="Times New Roman" w:eastAsia="Calibri" w:hAnsi="Times New Roman"/>
          <w:sz w:val="28"/>
          <w:szCs w:val="28"/>
          <w:lang w:eastAsia="en-US"/>
        </w:rPr>
        <w:t>(готовых или разрабатываемых поурочно самими преподавателями), что означает не замену книжных изданий электронными, а дополнение их электронными ресурсами.  Только так можно сохранить основное назначение учебников, ибо по удобству и комфортности книжные издания пока не имеют равных, несмотря на то, что электронные ресурсы значительно облегчают систематизацию и поиск необходимой информации, а их использование достаточно широко [3, 4, 5].</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Очевидно, что благодаря дистанционному обучению создается избыточный образовательный фон, и любая задача или явление рассматриваются под разным углом зрения, расширяя свои понятийные границы, глубже проникая в суть и осваивая ее. Следовательно, треугольник «преподаватель – учебник – студент» переходит в новую фазу общения и обучения в вузе, используя интерактивные способы решения стоящих перед нами целей и задач.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Об общеизвестных преимуществах дистанционного образования по сравнению с классическим способом обучения пишут многие.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Как было отмечено американским ученым Д. Хаймзом и британским лингвистом М. Халлидеем, «язык – это, в первую очередь, социальный феномен, и </w:t>
      </w:r>
      <w:r w:rsidRPr="00C03C4C">
        <w:rPr>
          <w:rFonts w:ascii="Times New Roman" w:eastAsia="Calibri" w:hAnsi="Times New Roman"/>
          <w:sz w:val="28"/>
          <w:szCs w:val="28"/>
          <w:lang w:eastAsia="en-US"/>
        </w:rPr>
        <w:lastRenderedPageBreak/>
        <w:t xml:space="preserve">уместность дистанционного обучения в данном вопросе очевидна.  Студенты учатся языку, средству общения, через само общение, несмотря на разделенность временем и пространством...». [6] </w:t>
      </w:r>
    </w:p>
    <w:p w:rsidR="00C03C4C" w:rsidRPr="00C03C4C" w:rsidRDefault="00C03C4C" w:rsidP="00C03C4C">
      <w:pPr>
        <w:spacing w:after="0" w:line="360" w:lineRule="auto"/>
        <w:ind w:firstLine="709"/>
        <w:jc w:val="both"/>
        <w:textAlignment w:val="baseline"/>
        <w:rPr>
          <w:rFonts w:ascii="Times New Roman" w:eastAsia="Calibri" w:hAnsi="Times New Roman"/>
          <w:sz w:val="28"/>
          <w:szCs w:val="28"/>
          <w:lang w:eastAsia="en-US"/>
        </w:rPr>
      </w:pPr>
      <w:r w:rsidRPr="00C03C4C">
        <w:rPr>
          <w:rFonts w:ascii="Times New Roman" w:eastAsia="Calibri" w:hAnsi="Times New Roman"/>
          <w:sz w:val="28"/>
          <w:szCs w:val="28"/>
          <w:lang w:eastAsia="en-US"/>
        </w:rPr>
        <w:t>Наш опыт работы на кафедре иностранных языков ЕГМУ позволил нам сделать ряд заключений, с которыми мы вас ознакомим.</w:t>
      </w:r>
    </w:p>
    <w:p w:rsidR="00C03C4C" w:rsidRPr="00C03C4C" w:rsidRDefault="00C03C4C" w:rsidP="00C03C4C">
      <w:pPr>
        <w:spacing w:after="0" w:line="360" w:lineRule="auto"/>
        <w:ind w:firstLine="709"/>
        <w:jc w:val="both"/>
        <w:textAlignment w:val="baseline"/>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Программа </w:t>
      </w:r>
      <w:r w:rsidRPr="00C03C4C">
        <w:rPr>
          <w:rFonts w:ascii="Times New Roman" w:eastAsia="Calibri" w:hAnsi="Times New Roman"/>
          <w:sz w:val="28"/>
          <w:szCs w:val="28"/>
          <w:lang w:val="en-US" w:eastAsia="en-US"/>
        </w:rPr>
        <w:t>ZOOM</w:t>
      </w:r>
      <w:r w:rsidRPr="00C03C4C">
        <w:rPr>
          <w:rFonts w:ascii="Times New Roman" w:eastAsia="Calibri" w:hAnsi="Times New Roman"/>
          <w:sz w:val="28"/>
          <w:szCs w:val="28"/>
          <w:lang w:eastAsia="en-US"/>
        </w:rPr>
        <w:t xml:space="preserve"> была нашей основной платформой для проведения занятий по иностранным языкам. Продолжительность дистанционных уроков не отличалась от традиционных уроков ( 1 урок – 90 минут).</w:t>
      </w:r>
    </w:p>
    <w:p w:rsidR="00C03C4C" w:rsidRPr="00C03C4C" w:rsidRDefault="00C03C4C" w:rsidP="00C03C4C">
      <w:pPr>
        <w:spacing w:after="0" w:line="360" w:lineRule="auto"/>
        <w:ind w:firstLine="709"/>
        <w:jc w:val="both"/>
        <w:textAlignment w:val="baseline"/>
        <w:rPr>
          <w:rFonts w:ascii="Times New Roman" w:eastAsia="Calibri" w:hAnsi="Times New Roman"/>
          <w:sz w:val="28"/>
          <w:szCs w:val="28"/>
          <w:lang w:eastAsia="en-US"/>
        </w:rPr>
      </w:pPr>
      <w:r w:rsidRPr="00C03C4C">
        <w:rPr>
          <w:rFonts w:ascii="Times New Roman" w:hAnsi="Times New Roman"/>
          <w:sz w:val="28"/>
          <w:szCs w:val="28"/>
        </w:rPr>
        <w:t xml:space="preserve">Каждая языковая секция имеет на </w:t>
      </w:r>
      <w:r w:rsidRPr="00C03C4C">
        <w:rPr>
          <w:rFonts w:ascii="Times New Roman" w:eastAsia="Calibri" w:hAnsi="Times New Roman"/>
          <w:sz w:val="28"/>
          <w:szCs w:val="28"/>
          <w:lang w:val="en-US" w:eastAsia="en-US"/>
        </w:rPr>
        <w:t>Google</w:t>
      </w:r>
      <w:r w:rsidRPr="00C03C4C">
        <w:rPr>
          <w:rFonts w:ascii="Times New Roman" w:eastAsia="Calibri" w:hAnsi="Times New Roman"/>
          <w:sz w:val="28"/>
          <w:szCs w:val="28"/>
          <w:lang w:eastAsia="en-US"/>
        </w:rPr>
        <w:t xml:space="preserve"> Диске электронный журнал для оценки текущих и итоговых контрольных работ; электронный журнал посещаемости учащихся; программы и календарно-тематические планы по иностранным языкам на учебный семестр или на текущий год;  разработанные самими преподавателями или уже готовые учебные материалы для работы со студентами-первокурсниками дистанционно. </w:t>
      </w:r>
    </w:p>
    <w:p w:rsidR="00C03C4C" w:rsidRPr="00C03C4C" w:rsidRDefault="00C03C4C" w:rsidP="00C03C4C">
      <w:pPr>
        <w:spacing w:after="0" w:line="360" w:lineRule="auto"/>
        <w:ind w:firstLine="709"/>
        <w:jc w:val="both"/>
        <w:textAlignment w:val="baseline"/>
        <w:rPr>
          <w:rFonts w:ascii="Times New Roman" w:eastAsia="Calibri" w:hAnsi="Times New Roman"/>
          <w:sz w:val="28"/>
          <w:szCs w:val="28"/>
          <w:lang w:eastAsia="en-US"/>
        </w:rPr>
      </w:pPr>
      <w:r w:rsidRPr="00C03C4C">
        <w:rPr>
          <w:rFonts w:ascii="Times New Roman" w:eastAsia="Calibri" w:hAnsi="Times New Roman"/>
          <w:sz w:val="28"/>
          <w:szCs w:val="28"/>
          <w:lang w:eastAsia="en-US"/>
        </w:rPr>
        <w:t>Виртуальное общение с преподавателем, проверка и контроль за выполнением домашнего задания, демонстрация презентаций могли проводиться во внеурочное время на различных платформах, в зависимости от того, какими из них пользовались студенты – Viber, WhatsApp, Mail.ru и т д.</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Широко использовались ресурсы таких образовательных платформ как: Core, Kahoot.com, Menti.com, </w:t>
      </w:r>
      <w:r w:rsidRPr="00C03C4C">
        <w:rPr>
          <w:rFonts w:ascii="Times New Roman" w:eastAsia="Calibri" w:hAnsi="Times New Roman"/>
          <w:sz w:val="28"/>
          <w:szCs w:val="28"/>
          <w:lang w:val="en-US" w:eastAsia="en-US"/>
        </w:rPr>
        <w:t>quiz</w:t>
      </w:r>
      <w:r w:rsidRPr="00C03C4C">
        <w:rPr>
          <w:rFonts w:ascii="Times New Roman" w:eastAsia="Calibri" w:hAnsi="Times New Roman"/>
          <w:sz w:val="28"/>
          <w:szCs w:val="28"/>
          <w:lang w:eastAsia="en-US"/>
        </w:rPr>
        <w:t>.</w:t>
      </w:r>
      <w:r w:rsidRPr="00C03C4C">
        <w:rPr>
          <w:rFonts w:ascii="Times New Roman" w:eastAsia="Calibri" w:hAnsi="Times New Roman"/>
          <w:sz w:val="28"/>
          <w:szCs w:val="28"/>
          <w:lang w:val="en-US" w:eastAsia="en-US"/>
        </w:rPr>
        <w:t>com</w:t>
      </w:r>
      <w:r w:rsidRPr="00C03C4C">
        <w:rPr>
          <w:rFonts w:ascii="Times New Roman" w:eastAsia="Calibri" w:hAnsi="Times New Roman"/>
          <w:sz w:val="28"/>
          <w:szCs w:val="28"/>
          <w:lang w:eastAsia="en-US"/>
        </w:rPr>
        <w:t xml:space="preserve">, Puzzle Movies в YouTube, https://lokimo.app/ru/campaign/virtual и др., которые давали возможность создавать учебные тесты, организовывать «виртуальные классы», проводить онлайн-трансляции, викторины, опросы, совершать онлайн-путешествия, участвовать в онлайн-клубах, смотреть фильмы и обсуждать их, что позволяло делать урок креативным и познавательным. Это, несомненно, мотивировало учащихся.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Данный формат пользовался большой популярностью у наших специалистов иностранных языков и студентов, которые начинали понимать, что значит рационально использовать свое время, как нужно продуктивно работать самостоятельно и сотрудничать с преподавателями, однокурсниками и ещё очень многому.</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lastRenderedPageBreak/>
        <w:t>Следует признаться, что создаваемая искусственно речевая среда в онлайн-режиме стала тем ковчегом, который мотивировал учащихся к изучению иностранных языков, открывал новые возможности для овладения языком специальности и разговорной речью. Однако, эта форма обучения иностранным языкам не заменяла, не подменяла, а дополняла, расширяла в некотором смысле возможности презентации языковых программных тем, проведения тренингов, способствовала реализации коммуникативных потребностей обучающихся.</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Успех данной работы подтверждает следующий постулат: «Необходимо эффективное взаимодействие преподавателя и студента, грамотное использование образовательных технологий; качество подготовленных учебных материалов и эффективность обратной связи» [7].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Следует отметить еще одно достоинство дистанционного обучения - это возможность воспроизводить запись своего урока, а затем пошагово анализировать все его этапы, что позволяет видеть все преимущества и недостатки проделанной работы. Кроме того, онлайн-урок всегда можно отправить отсутствующим ученикам, которые не смогли присоединиться к онлайн-занятию по тем или иным причинам.</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Преподавателями кафедры иностранных языков ЕГМУ систематически разрабатывались тесты для контроля за усвоением лексики и грамматики, сформированности умений и навыков, полученных в условиях онлайн-режима.</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Но при всей своей прогрессивности и актуальности дистанционное обучение не является панацеей от всех бед. Оно несет в себе ряд субъективных или объективных трудностей.</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Во-первых, при овладении различными видами речевой деятельности наблюдаются, сложности естественного порядка. Например, обучение чтению и письму не требует звукового сопровождения, тогда как при обучении произношению, устной речи и аудированию, оно необходимо. Обходить эти проблемы помогает гибридное обучение.</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Во-вторых, не всегда и не все студенты или преподаватели владеют компьютерной грамотностью в должной степени хорошо. Многие пользуются на </w:t>
      </w:r>
      <w:r w:rsidRPr="00C03C4C">
        <w:rPr>
          <w:rFonts w:ascii="Times New Roman" w:eastAsia="Calibri" w:hAnsi="Times New Roman"/>
          <w:sz w:val="28"/>
          <w:szCs w:val="28"/>
          <w:lang w:eastAsia="en-US"/>
        </w:rPr>
        <w:lastRenderedPageBreak/>
        <w:t>занятиях мобильными телефонами, не имеющими всех функций, необходимых для участия в онлайн-уроке.</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В-третьих, никто не застрахован от сбоев в работе интернет-связи, что может застать врасплох, и урок будет сорван. </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В-четвертых, практически невозможно установить контроль за выполнением задания. Остается полагаться на порядочность и честность самих студентов.</w:t>
      </w:r>
    </w:p>
    <w:p w:rsidR="00C03C4C" w:rsidRPr="00C03C4C" w:rsidRDefault="00C03C4C" w:rsidP="00C03C4C">
      <w:pPr>
        <w:spacing w:after="0" w:line="360" w:lineRule="auto"/>
        <w:ind w:firstLine="709"/>
        <w:jc w:val="both"/>
        <w:rPr>
          <w:rFonts w:ascii="Times New Roman" w:hAnsi="Times New Roman"/>
          <w:sz w:val="28"/>
          <w:szCs w:val="28"/>
        </w:rPr>
      </w:pPr>
      <w:r w:rsidRPr="00C03C4C">
        <w:rPr>
          <w:rFonts w:ascii="Times New Roman" w:hAnsi="Times New Roman"/>
          <w:sz w:val="28"/>
          <w:szCs w:val="28"/>
        </w:rPr>
        <w:t>На наш взгляд, дистанционное образование требует длительной подготовки и желательно его внедрять поэтапно, проводить дистанционные уроки в случае крайней необходимости или один раз в неделю, устраивая просмотр и обсуждение презентаций, учебных фильмов по специальности и т.д.</w:t>
      </w:r>
    </w:p>
    <w:p w:rsidR="00C03C4C" w:rsidRPr="00C03C4C" w:rsidRDefault="00C03C4C" w:rsidP="00C03C4C">
      <w:pPr>
        <w:spacing w:after="0" w:line="360" w:lineRule="auto"/>
        <w:ind w:firstLine="709"/>
        <w:jc w:val="both"/>
        <w:rPr>
          <w:rFonts w:ascii="Times New Roman" w:hAnsi="Times New Roman"/>
          <w:sz w:val="28"/>
          <w:szCs w:val="28"/>
        </w:rPr>
      </w:pPr>
      <w:r w:rsidRPr="00C03C4C">
        <w:rPr>
          <w:rFonts w:ascii="Times New Roman" w:hAnsi="Times New Roman"/>
          <w:sz w:val="28"/>
          <w:szCs w:val="28"/>
        </w:rPr>
        <w:t>Дистанционно можно организовывать занятия, консультации с отстающими учениками или пропустившими пройденную тему по болезни, хотя и в этих случаях приравнивать знания полученные вживую или дистанционно нельзя. Нет моментальной обратной связи. Во время живого общения лучше понимаешь, где уменьшить темп или сделать паузу и т.д.</w:t>
      </w:r>
    </w:p>
    <w:p w:rsidR="00C03C4C" w:rsidRPr="00C03C4C" w:rsidRDefault="00C03C4C" w:rsidP="00C03C4C">
      <w:pPr>
        <w:spacing w:after="0" w:line="360" w:lineRule="auto"/>
        <w:ind w:firstLine="709"/>
        <w:jc w:val="both"/>
        <w:rPr>
          <w:rFonts w:ascii="Times New Roman" w:hAnsi="Times New Roman"/>
          <w:sz w:val="28"/>
          <w:szCs w:val="28"/>
        </w:rPr>
      </w:pPr>
      <w:r w:rsidRPr="00C03C4C">
        <w:rPr>
          <w:rFonts w:ascii="Times New Roman" w:hAnsi="Times New Roman"/>
          <w:sz w:val="28"/>
          <w:szCs w:val="28"/>
        </w:rPr>
        <w:t>В-пятых, самое большое зло, которое несет в себе дистанционное обучение - это нарушение важнейшего биологического звена: «человек - человек».</w:t>
      </w:r>
    </w:p>
    <w:p w:rsidR="00C03C4C" w:rsidRPr="00C03C4C" w:rsidRDefault="00C03C4C" w:rsidP="00C03C4C">
      <w:pPr>
        <w:spacing w:after="0" w:line="360" w:lineRule="auto"/>
        <w:ind w:firstLine="708"/>
        <w:jc w:val="both"/>
        <w:rPr>
          <w:rFonts w:ascii="Times New Roman" w:eastAsia="Calibri" w:hAnsi="Times New Roman"/>
          <w:sz w:val="28"/>
          <w:szCs w:val="28"/>
          <w:lang w:eastAsia="en-US"/>
        </w:rPr>
      </w:pPr>
      <w:r w:rsidRPr="00C03C4C">
        <w:rPr>
          <w:rFonts w:ascii="Times New Roman" w:hAnsi="Times New Roman"/>
          <w:sz w:val="28"/>
          <w:szCs w:val="28"/>
        </w:rPr>
        <w:t xml:space="preserve">Согласитесь, что любой из нас </w:t>
      </w:r>
      <w:r w:rsidRPr="00C03C4C">
        <w:rPr>
          <w:rFonts w:ascii="Times New Roman" w:eastAsia="Calibri" w:hAnsi="Times New Roman"/>
          <w:sz w:val="28"/>
          <w:szCs w:val="28"/>
          <w:lang w:eastAsia="en-US"/>
        </w:rPr>
        <w:t>живет и реализует себя в социуме, вне которого все теряет смысл, включая и образование. В формате дистанционного обучения мы все разобщены, не связаны с такими физическими факторами как: единовременное присутствие в одном месте, отсутствие чувства коллективизма, чувства доверия и «чувства локтя», уверенности в возможности получения или оказания помощи, т.е. всего того, что создает здоровую атмосферу в обществе. И это, несомненно, будет иметь свои последствия, негативно сказываться на психике и здоровье каждого индивидуума.</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Но, как говорится: «Утопающий хватается и за соломинку». В условиях пандемии дистанционное обучение сослужило нам хорошую службу.</w:t>
      </w:r>
    </w:p>
    <w:p w:rsidR="00C03C4C" w:rsidRPr="00C03C4C" w:rsidRDefault="00C03C4C" w:rsidP="00C03C4C">
      <w:pPr>
        <w:spacing w:after="0" w:line="360" w:lineRule="auto"/>
        <w:ind w:firstLine="709"/>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В заключение отметим, что гибридное обучение иностранным языкам,  умелое сочетание дистанционных и аудиторных занятий, во всех случаях </w:t>
      </w:r>
      <w:r w:rsidRPr="00C03C4C">
        <w:rPr>
          <w:rFonts w:ascii="Times New Roman" w:eastAsia="Calibri" w:hAnsi="Times New Roman"/>
          <w:sz w:val="28"/>
          <w:szCs w:val="28"/>
          <w:lang w:eastAsia="en-US"/>
        </w:rPr>
        <w:lastRenderedPageBreak/>
        <w:t xml:space="preserve">непременно даст хороший результат и будет способствовать скорейшему формированию иноязычной коммуникативной компетенции студентов-медиков. </w:t>
      </w:r>
    </w:p>
    <w:p w:rsidR="00C03C4C" w:rsidRPr="00C03C4C" w:rsidRDefault="00C03C4C" w:rsidP="00C03C4C">
      <w:pPr>
        <w:keepNext/>
        <w:spacing w:after="0" w:line="360" w:lineRule="auto"/>
        <w:ind w:firstLine="709"/>
        <w:jc w:val="center"/>
        <w:outlineLvl w:val="0"/>
        <w:rPr>
          <w:rFonts w:ascii="Times New Roman" w:hAnsi="Times New Roman"/>
          <w:b/>
          <w:bCs/>
          <w:kern w:val="32"/>
          <w:sz w:val="12"/>
          <w:szCs w:val="12"/>
        </w:rPr>
      </w:pPr>
    </w:p>
    <w:p w:rsidR="00C03C4C" w:rsidRPr="00C03C4C" w:rsidRDefault="00C03C4C" w:rsidP="00C03C4C">
      <w:pPr>
        <w:keepNext/>
        <w:spacing w:after="0" w:line="240" w:lineRule="auto"/>
        <w:jc w:val="center"/>
        <w:outlineLvl w:val="0"/>
        <w:rPr>
          <w:rFonts w:ascii="Times New Roman" w:hAnsi="Times New Roman"/>
          <w:b/>
          <w:bCs/>
          <w:kern w:val="32"/>
          <w:sz w:val="28"/>
          <w:szCs w:val="28"/>
        </w:rPr>
      </w:pPr>
      <w:r w:rsidRPr="00C03C4C">
        <w:rPr>
          <w:rFonts w:ascii="Times New Roman" w:hAnsi="Times New Roman"/>
          <w:b/>
          <w:bCs/>
          <w:kern w:val="32"/>
          <w:sz w:val="28"/>
          <w:szCs w:val="28"/>
        </w:rPr>
        <w:t>Список литературы</w:t>
      </w:r>
    </w:p>
    <w:p w:rsidR="00C03C4C" w:rsidRPr="00C03C4C" w:rsidRDefault="00C03C4C" w:rsidP="00C03C4C">
      <w:pPr>
        <w:spacing w:after="0" w:line="240" w:lineRule="auto"/>
        <w:ind w:firstLine="709"/>
        <w:jc w:val="both"/>
        <w:rPr>
          <w:rFonts w:ascii="Times New Roman" w:eastAsia="Calibri" w:hAnsi="Times New Roman"/>
          <w:sz w:val="12"/>
          <w:szCs w:val="12"/>
        </w:rPr>
      </w:pP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rPr>
      </w:pPr>
      <w:r w:rsidRPr="00C03C4C">
        <w:rPr>
          <w:rFonts w:ascii="Times New Roman" w:eastAsia="Calibri" w:hAnsi="Times New Roman"/>
          <w:sz w:val="28"/>
          <w:szCs w:val="28"/>
          <w:lang w:eastAsia="en-US"/>
        </w:rPr>
        <w:t>Гиркин И.В. Новые подходы к организации учебного процесса с использованием современных компьютерных технологий. М., 2017.</w:t>
      </w: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rPr>
      </w:pPr>
      <w:r w:rsidRPr="00C03C4C">
        <w:rPr>
          <w:rFonts w:ascii="Times New Roman" w:eastAsia="Calibri" w:hAnsi="Times New Roman"/>
          <w:sz w:val="28"/>
          <w:szCs w:val="28"/>
          <w:lang w:eastAsia="en-US"/>
        </w:rPr>
        <w:t>Лобачев С.Л. Планирование учебного процесса в системе дистанционного обучения в вузе // Телематика, 2013. С. 76-78.</w:t>
      </w: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rPr>
      </w:pPr>
      <w:r w:rsidRPr="00C03C4C">
        <w:rPr>
          <w:rFonts w:ascii="Times New Roman" w:eastAsia="Calibri" w:hAnsi="Times New Roman"/>
          <w:sz w:val="28"/>
          <w:szCs w:val="28"/>
          <w:lang w:eastAsia="en-US"/>
        </w:rPr>
        <w:t>Андреев А.В., Андреева С.В., Доценко И.Б. Практика электронного обучения с использованием Moodle. Таганрог, 2008.</w:t>
      </w: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rPr>
      </w:pPr>
      <w:r w:rsidRPr="00C03C4C">
        <w:rPr>
          <w:rFonts w:ascii="Times New Roman" w:eastAsia="Calibri" w:hAnsi="Times New Roman"/>
          <w:sz w:val="28"/>
          <w:szCs w:val="28"/>
          <w:lang w:eastAsia="en-US"/>
        </w:rPr>
        <w:t>Анисимов А.М. Работа в системе дистанционного обучения Moodle. Харьков, 2009.</w:t>
      </w: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rPr>
      </w:pPr>
      <w:r w:rsidRPr="00C03C4C">
        <w:rPr>
          <w:rFonts w:ascii="Times New Roman" w:eastAsia="Calibri" w:hAnsi="Times New Roman"/>
          <w:sz w:val="28"/>
          <w:szCs w:val="28"/>
          <w:lang w:eastAsia="en-US"/>
        </w:rPr>
        <w:t>Лесин С.М. Организация сетевого взаимодействия педагогических сообществ как фактор совершенствования системы повышения квалификации в вузе // Профессиональное развитие педагогических и управленческих кадров в московском мегаполисе. М., 2014. С. 111-114.</w:t>
      </w: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lang w:eastAsia="en-US"/>
        </w:rPr>
      </w:pPr>
      <w:r w:rsidRPr="00C03C4C">
        <w:rPr>
          <w:rFonts w:ascii="Times New Roman" w:eastAsia="Calibri" w:hAnsi="Times New Roman"/>
          <w:sz w:val="28"/>
          <w:szCs w:val="28"/>
          <w:lang w:eastAsia="en-US"/>
        </w:rPr>
        <w:t xml:space="preserve">Основы деятельности тьютора. М.: Институт ЮНЕСКО по информационным технологиям в образовании, 2004. </w:t>
      </w:r>
    </w:p>
    <w:p w:rsidR="00C03C4C" w:rsidRPr="00C03C4C" w:rsidRDefault="00C03C4C" w:rsidP="007F7390">
      <w:pPr>
        <w:numPr>
          <w:ilvl w:val="0"/>
          <w:numId w:val="17"/>
        </w:numPr>
        <w:spacing w:after="0" w:line="240" w:lineRule="auto"/>
        <w:ind w:left="0" w:hanging="284"/>
        <w:contextualSpacing/>
        <w:jc w:val="both"/>
        <w:rPr>
          <w:rFonts w:ascii="Times New Roman" w:eastAsia="Calibri" w:hAnsi="Times New Roman"/>
          <w:sz w:val="28"/>
          <w:szCs w:val="28"/>
          <w:lang w:val="en-US" w:eastAsia="en-US"/>
        </w:rPr>
      </w:pPr>
      <w:r w:rsidRPr="00C03C4C">
        <w:rPr>
          <w:rFonts w:ascii="Times New Roman" w:eastAsia="Calibri" w:hAnsi="Times New Roman"/>
          <w:sz w:val="28"/>
          <w:szCs w:val="28"/>
          <w:lang w:eastAsia="en-US"/>
        </w:rPr>
        <w:t xml:space="preserve">Левина Т.Ф. Использование ИТ (дистанционного обучения) в преподавании иностранных языков [Электронный ресурс] // Всероссийский августовский педагогический совет – 2001: науч. практ. конф. </w:t>
      </w:r>
      <w:r w:rsidRPr="00C03C4C">
        <w:rPr>
          <w:rFonts w:ascii="Times New Roman" w:eastAsia="Calibri" w:hAnsi="Times New Roman"/>
          <w:sz w:val="28"/>
          <w:szCs w:val="28"/>
          <w:lang w:val="en-US" w:eastAsia="en-US"/>
        </w:rPr>
        <w:t>URL: http://gcon.pstu.ru/ pedsovet2001/s/s2-3-1.htm</w:t>
      </w:r>
      <w:r w:rsidRPr="00C03C4C">
        <w:rPr>
          <w:rFonts w:ascii="Times New Roman" w:eastAsia="Calibri" w:hAnsi="Times New Roman"/>
          <w:sz w:val="28"/>
          <w:szCs w:val="28"/>
          <w:lang w:eastAsia="en-US"/>
        </w:rPr>
        <w:t>.</w:t>
      </w:r>
    </w:p>
    <w:p w:rsidR="00C03C4C" w:rsidRDefault="00C03C4C" w:rsidP="00C03C4C">
      <w:pPr>
        <w:spacing w:after="0" w:line="360" w:lineRule="auto"/>
        <w:ind w:firstLine="709"/>
        <w:contextualSpacing/>
        <w:rPr>
          <w:rFonts w:ascii="Times New Roman" w:eastAsia="Calibri" w:hAnsi="Times New Roman"/>
          <w:sz w:val="28"/>
          <w:szCs w:val="28"/>
        </w:rPr>
      </w:pPr>
    </w:p>
    <w:p w:rsidR="00805B03" w:rsidRPr="00805B03" w:rsidRDefault="00805B03" w:rsidP="00C03C4C">
      <w:pPr>
        <w:spacing w:after="0" w:line="360" w:lineRule="auto"/>
        <w:ind w:firstLine="709"/>
        <w:contextualSpacing/>
        <w:rPr>
          <w:rFonts w:ascii="Times New Roman" w:eastAsia="Calibri" w:hAnsi="Times New Roman"/>
          <w:sz w:val="28"/>
          <w:szCs w:val="28"/>
        </w:rPr>
      </w:pPr>
    </w:p>
    <w:p w:rsidR="00805B03" w:rsidRPr="00805B03" w:rsidRDefault="00805B03" w:rsidP="00805B03">
      <w:pPr>
        <w:spacing w:after="0" w:line="240" w:lineRule="auto"/>
        <w:ind w:firstLine="709"/>
        <w:jc w:val="center"/>
        <w:rPr>
          <w:rFonts w:ascii="Times New Roman" w:eastAsia="Calibri" w:hAnsi="Times New Roman"/>
          <w:b/>
          <w:bCs/>
          <w:sz w:val="28"/>
          <w:szCs w:val="28"/>
          <w:lang w:eastAsia="en-US"/>
        </w:rPr>
      </w:pPr>
      <w:r w:rsidRPr="00805B03">
        <w:rPr>
          <w:rFonts w:ascii="Times New Roman" w:eastAsia="Calibri" w:hAnsi="Times New Roman"/>
          <w:b/>
          <w:bCs/>
          <w:sz w:val="28"/>
          <w:szCs w:val="28"/>
          <w:lang w:eastAsia="en-US"/>
        </w:rPr>
        <w:t xml:space="preserve">ПЛЮСЫ И МИНУСЫ ДИСТАНЦИОННОГО ФОРМАТА ОБУЧЕНИЯИНОСТРАННЫМ ЯЗЫКАМ </w:t>
      </w:r>
    </w:p>
    <w:p w:rsidR="00805B03" w:rsidRPr="00805B03" w:rsidRDefault="00805B03" w:rsidP="00805B03">
      <w:pPr>
        <w:spacing w:after="0" w:line="240" w:lineRule="auto"/>
        <w:ind w:firstLine="709"/>
        <w:jc w:val="center"/>
        <w:rPr>
          <w:rFonts w:ascii="Times New Roman" w:eastAsia="Calibri" w:hAnsi="Times New Roman"/>
          <w:b/>
          <w:bCs/>
          <w:i/>
          <w:sz w:val="28"/>
          <w:szCs w:val="28"/>
          <w:lang w:eastAsia="en-US"/>
        </w:rPr>
      </w:pPr>
      <w:bookmarkStart w:id="39" w:name="Талан"/>
      <w:r w:rsidRPr="00805B03">
        <w:rPr>
          <w:rFonts w:ascii="Times New Roman" w:eastAsia="Calibri" w:hAnsi="Times New Roman"/>
          <w:b/>
          <w:bCs/>
          <w:i/>
          <w:sz w:val="28"/>
          <w:szCs w:val="28"/>
          <w:lang w:eastAsia="en-US"/>
        </w:rPr>
        <w:t>Талан Ю.Б.</w:t>
      </w:r>
    </w:p>
    <w:bookmarkEnd w:id="39"/>
    <w:p w:rsidR="00805B03" w:rsidRPr="00805B03" w:rsidRDefault="00805B03" w:rsidP="00805B03">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805B03">
        <w:rPr>
          <w:rFonts w:ascii="Times New Roman" w:eastAsia="Calibri" w:hAnsi="Times New Roman"/>
          <w:b/>
          <w:color w:val="000000"/>
          <w:sz w:val="28"/>
          <w:szCs w:val="28"/>
          <w:lang w:eastAsia="en-US"/>
        </w:rPr>
        <w:t>ГБОУ «Школа №924», г.Москва, Россия</w:t>
      </w:r>
    </w:p>
    <w:p w:rsidR="00805B03" w:rsidRPr="00805B03" w:rsidRDefault="00805B03" w:rsidP="00805B03">
      <w:pPr>
        <w:autoSpaceDE w:val="0"/>
        <w:autoSpaceDN w:val="0"/>
        <w:adjustRightInd w:val="0"/>
        <w:spacing w:after="0" w:line="240" w:lineRule="auto"/>
        <w:jc w:val="center"/>
        <w:rPr>
          <w:rFonts w:ascii="Times New Roman" w:eastAsia="Calibri" w:hAnsi="Times New Roman"/>
          <w:b/>
          <w:color w:val="000000"/>
          <w:sz w:val="28"/>
          <w:szCs w:val="28"/>
          <w:lang w:eastAsia="en-US"/>
        </w:rPr>
      </w:pPr>
    </w:p>
    <w:p w:rsidR="00805B03" w:rsidRPr="00805B03" w:rsidRDefault="00805B03" w:rsidP="00805B03">
      <w:pPr>
        <w:spacing w:after="0" w:line="360" w:lineRule="auto"/>
        <w:ind w:firstLine="709"/>
        <w:jc w:val="both"/>
        <w:rPr>
          <w:rFonts w:ascii="Times New Roman" w:eastAsia="Calibri" w:hAnsi="Times New Roman"/>
          <w:sz w:val="24"/>
          <w:szCs w:val="24"/>
          <w:lang w:eastAsia="en-US"/>
        </w:rPr>
      </w:pPr>
    </w:p>
    <w:p w:rsidR="00805B03" w:rsidRPr="00805B03" w:rsidRDefault="00805B03" w:rsidP="00805B03">
      <w:pPr>
        <w:spacing w:after="0" w:line="240" w:lineRule="auto"/>
        <w:ind w:firstLine="709"/>
        <w:jc w:val="both"/>
        <w:rPr>
          <w:rFonts w:ascii="Times New Roman" w:eastAsia="Calibri" w:hAnsi="Times New Roman"/>
          <w:b/>
          <w:sz w:val="24"/>
          <w:szCs w:val="24"/>
          <w:lang w:eastAsia="en-US"/>
        </w:rPr>
      </w:pPr>
      <w:r w:rsidRPr="00805B03">
        <w:rPr>
          <w:rFonts w:ascii="Times New Roman" w:eastAsia="Calibri" w:hAnsi="Times New Roman"/>
          <w:b/>
          <w:sz w:val="24"/>
          <w:szCs w:val="24"/>
          <w:lang w:eastAsia="en-US"/>
        </w:rPr>
        <w:t>Аннотация. В работе рассмотрены синхронные и асинхронные способы дистанционного формата обучения иностранным языкам, а также их плюсы и минусы в условиях цифровизации образования.</w:t>
      </w:r>
    </w:p>
    <w:p w:rsidR="00805B03" w:rsidRPr="00805B03" w:rsidRDefault="00805B03" w:rsidP="00805B03">
      <w:pPr>
        <w:spacing w:after="0" w:line="240" w:lineRule="auto"/>
        <w:ind w:firstLine="709"/>
        <w:jc w:val="both"/>
        <w:rPr>
          <w:rFonts w:ascii="Times New Roman" w:eastAsia="Calibri" w:hAnsi="Times New Roman"/>
          <w:sz w:val="24"/>
          <w:szCs w:val="24"/>
          <w:lang w:eastAsia="en-US"/>
        </w:rPr>
      </w:pPr>
    </w:p>
    <w:p w:rsidR="00805B03" w:rsidRPr="00805B03" w:rsidRDefault="00805B03" w:rsidP="005E1BFE">
      <w:pPr>
        <w:spacing w:after="0" w:line="360" w:lineRule="auto"/>
        <w:ind w:firstLine="708"/>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Дистанционное обучение играет важное значение для изучения иностранных языков, помогая применять различные методики и улучшать восприятие передаваемого материала.</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Важным является пересмотр вариантов дистанционного обучения, чтобы различить их уровни и способности.</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xml:space="preserve">Например, односторонние системы, использующие только презентации, подвергались критике, поскольку они не предусматривали ничего другого, как </w:t>
      </w:r>
      <w:r w:rsidRPr="00805B03">
        <w:rPr>
          <w:rFonts w:ascii="Times New Roman" w:eastAsia="Calibri" w:hAnsi="Times New Roman"/>
          <w:sz w:val="28"/>
          <w:szCs w:val="28"/>
          <w:lang w:eastAsia="en-US"/>
        </w:rPr>
        <w:lastRenderedPageBreak/>
        <w:t>систему распределения видео, которое можно было бы воспроизвести, отправив студентам видеозаписи. Если нет системы двустороннего взаимодействия, то подобная программа полностью противоречит системе преподавания.  Однако, используя это взаимодействие, дистанционные технологии могут поддерживать целостность преподавания иностранного языка. Учебные стратегии, которые поощряют к диалогу между учеником и преподавателем, и дают автономию учащимся в ситуациях дистанционного обучения, должны быть включены в обучение.</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xml:space="preserve">В данный момент создано большое количество </w:t>
      </w:r>
      <w:r w:rsidRPr="00805B03">
        <w:rPr>
          <w:rFonts w:ascii="Times New Roman" w:eastAsia="Calibri" w:hAnsi="Times New Roman"/>
          <w:color w:val="333333"/>
          <w:sz w:val="28"/>
          <w:szCs w:val="28"/>
          <w:shd w:val="clear" w:color="auto" w:fill="FFFFFF"/>
          <w:lang w:eastAsia="en-US"/>
        </w:rPr>
        <w:t xml:space="preserve">приложений-мессенджеров </w:t>
      </w:r>
      <w:r w:rsidRPr="00805B03">
        <w:rPr>
          <w:rFonts w:ascii="Times New Roman" w:eastAsia="Calibri" w:hAnsi="Times New Roman"/>
          <w:sz w:val="28"/>
          <w:szCs w:val="28"/>
          <w:lang w:eastAsia="en-US"/>
        </w:rPr>
        <w:t>(Viber, Skype, WhatsApp и др.), и социальных сетей, которые помогают проводить обучение иностранным языкам на расстоянии. Применение цифровых технологий, считается главным средством для электронного обучения, при этом форма обучения, технологии и услуги – это основа для дистанционного преподавания иностранных языков.</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Стоит выделить, что формирование консультирования и поддержки в процессе обучения, также играет важную роль для дистанционного обучения.</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xml:space="preserve">При помощи компьютера есть возможность передать звук, видео и графические элементы, что помогает студентам легче воспринимать новый материал и язык.  </w:t>
      </w:r>
      <w:r w:rsidRPr="00805B03">
        <w:rPr>
          <w:rFonts w:ascii="Times New Roman" w:eastAsia="Calibri" w:hAnsi="Times New Roman"/>
          <w:sz w:val="28"/>
          <w:szCs w:val="28"/>
          <w:vertAlign w:val="superscript"/>
          <w:lang w:eastAsia="en-US"/>
        </w:rPr>
        <w:footnoteReference w:id="2"/>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В данный момент дистанционное обучение интересует многих ученых. Очень важно использовать графическое оформление онлайн-уроков, что поможет поддерживать постоянный интерес обучения. Сферы электронного обучения поделены на 2 группы см. рис. 1.</w:t>
      </w:r>
    </w:p>
    <w:p w:rsidR="00805B03" w:rsidRPr="00805B03" w:rsidRDefault="005056A9" w:rsidP="00805B03">
      <w:pPr>
        <w:spacing w:after="0" w:line="360" w:lineRule="auto"/>
        <w:ind w:firstLine="709"/>
        <w:jc w:val="center"/>
        <w:rPr>
          <w:rFonts w:ascii="Times New Roman" w:eastAsia="Calibri" w:hAnsi="Times New Roman"/>
          <w:sz w:val="28"/>
          <w:szCs w:val="28"/>
          <w:lang w:eastAsia="en-US"/>
        </w:rPr>
      </w:pPr>
      <w:r w:rsidRPr="00E30956">
        <w:rPr>
          <w:rFonts w:ascii="Times New Roman" w:eastAsia="Calibri" w:hAnsi="Times New Roman"/>
          <w:noProof/>
          <w:sz w:val="28"/>
          <w:szCs w:val="28"/>
        </w:rPr>
        <w:lastRenderedPageBreak/>
        <w:pict>
          <v:shape id="_x0000_i1039" type="#_x0000_t75" style="width:339pt;height:173.25pt;visibility:visible">
            <v:imagedata r:id="rId82" o:title=""/>
          </v:shape>
        </w:pic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Рис. 1. Средства обучения в системе дистанционно-электронного образования</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Асинхронный характер сетевых коммуникаций позволяет пользователям заниматься диалогом, форумом или диаграммой в любое удобное время, независимо от времени или места их расположения. Существуют многочисленные преимущества и недостатки как синхронных, так и асинхронных средств электронного обучения и передачи данных.</w:t>
      </w:r>
    </w:p>
    <w:p w:rsidR="00805B03" w:rsidRPr="00805B03" w:rsidRDefault="005056A9" w:rsidP="00805B03">
      <w:pPr>
        <w:spacing w:after="0" w:line="360" w:lineRule="auto"/>
        <w:jc w:val="center"/>
        <w:rPr>
          <w:rFonts w:ascii="Times New Roman" w:eastAsia="Calibri" w:hAnsi="Times New Roman"/>
          <w:sz w:val="28"/>
          <w:szCs w:val="28"/>
          <w:lang w:eastAsia="en-US"/>
        </w:rPr>
      </w:pPr>
      <w:r w:rsidRPr="00E30956">
        <w:rPr>
          <w:rFonts w:eastAsia="Calibri"/>
          <w:noProof/>
        </w:rPr>
        <w:pict>
          <v:shape id="_x0000_i1040" type="#_x0000_t75" style="width:309.75pt;height:171pt;visibility:visible">
            <v:imagedata r:id="rId83" o:title=""/>
          </v:shape>
        </w:pic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Рис. 2. Преимущества и недостатки онлайновых синхронных средств связи.</w:t>
      </w:r>
    </w:p>
    <w:p w:rsidR="00805B03" w:rsidRPr="00805B03" w:rsidRDefault="005056A9" w:rsidP="00805B03">
      <w:pPr>
        <w:spacing w:after="0" w:line="360" w:lineRule="auto"/>
        <w:jc w:val="center"/>
        <w:rPr>
          <w:rFonts w:ascii="Times New Roman" w:eastAsia="Calibri" w:hAnsi="Times New Roman"/>
          <w:sz w:val="28"/>
          <w:szCs w:val="28"/>
          <w:lang w:eastAsia="en-US"/>
        </w:rPr>
      </w:pPr>
      <w:r w:rsidRPr="00E30956">
        <w:rPr>
          <w:rFonts w:eastAsia="Calibri"/>
          <w:noProof/>
        </w:rPr>
        <w:pict>
          <v:shape id="_x0000_i1041" type="#_x0000_t75" style="width:301.5pt;height:162pt;visibility:visible">
            <v:imagedata r:id="rId84" o:title=""/>
          </v:shape>
        </w:pic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lastRenderedPageBreak/>
        <w:t>Рис. 3. Преимущества и недостатки онлайновых асинхронных средств связи</w:t>
      </w:r>
      <w:r w:rsidRPr="00805B03">
        <w:rPr>
          <w:rFonts w:ascii="Times New Roman" w:eastAsia="Calibri" w:hAnsi="Times New Roman"/>
          <w:sz w:val="28"/>
          <w:szCs w:val="28"/>
          <w:vertAlign w:val="superscript"/>
          <w:lang w:eastAsia="en-US"/>
        </w:rPr>
        <w:footnoteReference w:id="3"/>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Иностранный язык и преподавание при помощи новых технологий, уже давно вошло в нашу жизнь. Стоит отметить, что изучение стандартного общения – это вербальная передача информации от одного человека другому, при этом интернет-формат общения не предусматривает никакого живого контакта.</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Цифровые технологии помогают в дистанционном общении и изучении иностранного языка, таким образом обучение формируется в контекстуальной среде.</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Цифровая среда общения – это место, где студенты могут укрепить свои знания, общаться с живыми носителями языка, научиться правильно писать, читать и т.д.</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xml:space="preserve">Дистанционное обучение дает возможность быстро адаптироваться к новому материалу. Педагоги уже давно приняли во внимание все достоинства интернет-технологий, поэтому они пытаются адаптировать свой материал к инновационным технологиям. Мессенджеры и электронные письма помогают общаться между студентами и учителем в мгновенном формате, а также это способствуют улучшить написание иностранных слов. Студенты могут научиться лучше писать, читать и разговаривать. </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xml:space="preserve">Студенты, которые самообучаются, используют для данных целей: </w:t>
      </w:r>
    </w:p>
    <w:p w:rsidR="00805B03" w:rsidRPr="00805B03" w:rsidRDefault="00805B03" w:rsidP="00805B03">
      <w:pPr>
        <w:spacing w:after="0" w:line="360" w:lineRule="auto"/>
        <w:ind w:firstLine="709"/>
        <w:jc w:val="both"/>
        <w:rPr>
          <w:rFonts w:ascii="Times New Roman" w:eastAsia="Calibri" w:hAnsi="Times New Roman"/>
          <w:sz w:val="28"/>
          <w:szCs w:val="28"/>
          <w:lang w:val="uk-UA" w:eastAsia="en-US"/>
        </w:rPr>
      </w:pPr>
      <w:r w:rsidRPr="00805B03">
        <w:rPr>
          <w:rFonts w:ascii="Times New Roman" w:eastAsia="Calibri" w:hAnsi="Times New Roman"/>
          <w:sz w:val="28"/>
          <w:szCs w:val="28"/>
          <w:lang w:eastAsia="en-US"/>
        </w:rPr>
        <w:t>- сайты</w:t>
      </w:r>
      <w:r w:rsidRPr="00805B03">
        <w:rPr>
          <w:rFonts w:ascii="Times New Roman" w:eastAsia="Calibri" w:hAnsi="Times New Roman"/>
          <w:sz w:val="28"/>
          <w:szCs w:val="28"/>
          <w:lang w:val="uk-UA" w:eastAsia="en-US"/>
        </w:rPr>
        <w:t>;</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обучающиеся порталы;</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чаты;</w:t>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дополнительную литературу для изучения иностранного языка.</w:t>
      </w:r>
      <w:r w:rsidRPr="00805B03">
        <w:rPr>
          <w:rFonts w:ascii="Times New Roman" w:eastAsia="Calibri" w:hAnsi="Times New Roman"/>
          <w:sz w:val="28"/>
          <w:szCs w:val="28"/>
          <w:vertAlign w:val="superscript"/>
          <w:lang w:eastAsia="en-US"/>
        </w:rPr>
        <w:footnoteReference w:id="4"/>
      </w:r>
    </w:p>
    <w:p w:rsidR="00805B03" w:rsidRPr="00805B03" w:rsidRDefault="00805B03" w:rsidP="00805B03">
      <w:pPr>
        <w:spacing w:after="0" w:line="360" w:lineRule="auto"/>
        <w:ind w:firstLine="709"/>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 xml:space="preserve">Использование дистанционного обучения в образовательных программах было достаточно проблематичным вопросом, так как личное общение между </w:t>
      </w:r>
      <w:r w:rsidRPr="00805B03">
        <w:rPr>
          <w:rFonts w:ascii="Times New Roman" w:eastAsia="Calibri" w:hAnsi="Times New Roman"/>
          <w:sz w:val="28"/>
          <w:szCs w:val="28"/>
          <w:lang w:eastAsia="en-US"/>
        </w:rPr>
        <w:lastRenderedPageBreak/>
        <w:t>учителем и студентом отсутствовало.</w:t>
      </w:r>
      <w:r w:rsidRPr="00805B03">
        <w:rPr>
          <w:rFonts w:ascii="Times New Roman" w:eastAsia="Calibri" w:hAnsi="Times New Roman"/>
          <w:sz w:val="28"/>
          <w:szCs w:val="28"/>
          <w:vertAlign w:val="superscript"/>
          <w:lang w:eastAsia="en-US"/>
        </w:rPr>
        <w:footnoteReference w:id="5"/>
      </w:r>
      <w:r w:rsidRPr="00805B03">
        <w:rPr>
          <w:rFonts w:ascii="Times New Roman" w:eastAsia="Calibri" w:hAnsi="Times New Roman"/>
          <w:sz w:val="28"/>
          <w:szCs w:val="28"/>
          <w:lang w:eastAsia="en-US"/>
        </w:rPr>
        <w:t xml:space="preserve"> Сегодня эта проблема решена с помощью самых современных инструментов для синхронной и асинхронной связи, которые совершенствуются с каждым днем для повышения интерактивности. След отметить, что только благодаря сочетанию педагогических знаний и современных технологий может быть реализован успешный курс дистанционного обучения иностранного языка.</w:t>
      </w:r>
    </w:p>
    <w:p w:rsidR="00805B03" w:rsidRPr="00805B03" w:rsidRDefault="00805B03" w:rsidP="00805B03">
      <w:pPr>
        <w:spacing w:after="160" w:line="259" w:lineRule="auto"/>
        <w:rPr>
          <w:rFonts w:ascii="Times New Roman" w:eastAsia="Calibri" w:hAnsi="Times New Roman"/>
          <w:b/>
          <w:bCs/>
          <w:color w:val="000000"/>
          <w:sz w:val="28"/>
          <w:szCs w:val="28"/>
          <w:lang w:eastAsia="en-US"/>
        </w:rPr>
      </w:pPr>
    </w:p>
    <w:p w:rsidR="00805B03" w:rsidRPr="00805B03" w:rsidRDefault="00805B03" w:rsidP="00805B03">
      <w:pPr>
        <w:spacing w:after="160" w:line="259" w:lineRule="auto"/>
        <w:jc w:val="center"/>
        <w:rPr>
          <w:rFonts w:ascii="Times New Roman" w:eastAsia="Calibri" w:hAnsi="Times New Roman"/>
          <w:b/>
          <w:bCs/>
          <w:color w:val="000000"/>
          <w:sz w:val="28"/>
          <w:szCs w:val="28"/>
          <w:lang w:eastAsia="en-US"/>
        </w:rPr>
      </w:pPr>
      <w:r w:rsidRPr="00805B03">
        <w:rPr>
          <w:rFonts w:ascii="Times New Roman" w:eastAsia="Calibri" w:hAnsi="Times New Roman"/>
          <w:b/>
          <w:bCs/>
          <w:color w:val="000000"/>
          <w:sz w:val="28"/>
          <w:szCs w:val="28"/>
          <w:lang w:eastAsia="en-US"/>
        </w:rPr>
        <w:t>Список литературы</w:t>
      </w:r>
    </w:p>
    <w:p w:rsidR="00805B03" w:rsidRPr="00805B03" w:rsidRDefault="00805B03" w:rsidP="007F7390">
      <w:pPr>
        <w:numPr>
          <w:ilvl w:val="0"/>
          <w:numId w:val="27"/>
        </w:numPr>
        <w:tabs>
          <w:tab w:val="left" w:pos="993"/>
        </w:tabs>
        <w:spacing w:after="0" w:line="240" w:lineRule="auto"/>
        <w:ind w:left="0" w:firstLine="709"/>
        <w:contextualSpacing/>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Ахунзянова Р.Р.О достоинствах дистанционного формата в обучении иностранному языку в ВУЗе // В сборнике: Проблемы управления качеством образования. Сборник статей XIII Всероссийской научно-практической конференции. 2020. С. 23-26</w:t>
      </w:r>
    </w:p>
    <w:p w:rsidR="00805B03" w:rsidRPr="00805B03" w:rsidRDefault="00805B03" w:rsidP="007F7390">
      <w:pPr>
        <w:numPr>
          <w:ilvl w:val="0"/>
          <w:numId w:val="27"/>
        </w:numPr>
        <w:tabs>
          <w:tab w:val="left" w:pos="993"/>
        </w:tabs>
        <w:spacing w:after="0" w:line="240" w:lineRule="auto"/>
        <w:ind w:left="0" w:firstLine="709"/>
        <w:contextualSpacing/>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Кривобороденко О. Д. Преимущества и недостатки обучения иностранным языкам в дистанционном формате // ФГБОУ ВО Орловский ГАУ им. Н.В. Парахина, 2020 С. 184-188</w:t>
      </w:r>
    </w:p>
    <w:p w:rsidR="00805B03" w:rsidRPr="00805B03" w:rsidRDefault="00805B03" w:rsidP="007F7390">
      <w:pPr>
        <w:numPr>
          <w:ilvl w:val="0"/>
          <w:numId w:val="27"/>
        </w:numPr>
        <w:tabs>
          <w:tab w:val="left" w:pos="993"/>
        </w:tabs>
        <w:spacing w:after="0" w:line="240" w:lineRule="auto"/>
        <w:ind w:left="0" w:firstLine="709"/>
        <w:contextualSpacing/>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Пашина А.В. Достоинства и недостатки дистанционного обучения английскому языку в техническом ВУЗе // Электронный научный журнал. 2020. № 5 (34). С. 103-105</w:t>
      </w:r>
    </w:p>
    <w:p w:rsidR="00805B03" w:rsidRPr="00805B03" w:rsidRDefault="00805B03" w:rsidP="007F7390">
      <w:pPr>
        <w:numPr>
          <w:ilvl w:val="0"/>
          <w:numId w:val="27"/>
        </w:numPr>
        <w:tabs>
          <w:tab w:val="left" w:pos="993"/>
        </w:tabs>
        <w:spacing w:after="0" w:line="240" w:lineRule="auto"/>
        <w:ind w:left="0" w:firstLine="709"/>
        <w:contextualSpacing/>
        <w:jc w:val="both"/>
        <w:rPr>
          <w:rFonts w:ascii="Times New Roman" w:eastAsia="Calibri" w:hAnsi="Times New Roman"/>
          <w:sz w:val="28"/>
          <w:szCs w:val="28"/>
          <w:lang w:eastAsia="en-US"/>
        </w:rPr>
      </w:pPr>
      <w:r w:rsidRPr="00805B03">
        <w:rPr>
          <w:rFonts w:ascii="Times New Roman" w:eastAsia="Calibri" w:hAnsi="Times New Roman"/>
          <w:sz w:val="28"/>
          <w:szCs w:val="28"/>
          <w:lang w:eastAsia="en-US"/>
        </w:rPr>
        <w:t>Хрулёва А. А. Преподавание английского языка в ВУЗе в условиях дистанционного обучения. Гуманитарно-педагогическая академия (филиал) ФГАОУ ВО «Крымский федеральный университет имени В. И. Вернадского», 2020. С.162-164</w:t>
      </w:r>
    </w:p>
    <w:p w:rsidR="00805B03" w:rsidRPr="0003134D" w:rsidRDefault="00805B03" w:rsidP="007F7390">
      <w:pPr>
        <w:numPr>
          <w:ilvl w:val="0"/>
          <w:numId w:val="27"/>
        </w:numPr>
        <w:tabs>
          <w:tab w:val="left" w:pos="993"/>
        </w:tabs>
        <w:spacing w:after="0" w:line="240" w:lineRule="auto"/>
        <w:ind w:left="0" w:firstLine="709"/>
        <w:contextualSpacing/>
        <w:jc w:val="both"/>
        <w:rPr>
          <w:rFonts w:ascii="Times New Roman" w:eastAsia="Calibri" w:hAnsi="Times New Roman"/>
          <w:b/>
          <w:bCs/>
          <w:lang w:val="en-US" w:eastAsia="en-US"/>
        </w:rPr>
      </w:pPr>
      <w:r w:rsidRPr="00805B03">
        <w:rPr>
          <w:rFonts w:ascii="Times New Roman" w:eastAsia="Calibri" w:hAnsi="Times New Roman"/>
          <w:sz w:val="28"/>
          <w:szCs w:val="28"/>
          <w:lang w:val="en-US" w:eastAsia="en-US"/>
        </w:rPr>
        <w:t>Yunsheng Zhong, 2008, A Study of Autonomy English Learning on the Internet Foreign Language Department of Qinzhou University Qinzhou 535000, China.</w:t>
      </w:r>
    </w:p>
    <w:p w:rsidR="0003134D" w:rsidRPr="00805B03" w:rsidRDefault="0003134D" w:rsidP="0003134D">
      <w:pPr>
        <w:tabs>
          <w:tab w:val="left" w:pos="993"/>
        </w:tabs>
        <w:spacing w:after="0" w:line="240" w:lineRule="auto"/>
        <w:ind w:left="709"/>
        <w:contextualSpacing/>
        <w:jc w:val="both"/>
        <w:rPr>
          <w:rFonts w:ascii="Times New Roman" w:eastAsia="Calibri" w:hAnsi="Times New Roman"/>
          <w:b/>
          <w:bCs/>
          <w:lang w:val="en-US" w:eastAsia="en-US"/>
        </w:rPr>
      </w:pPr>
    </w:p>
    <w:p w:rsidR="00866C3C" w:rsidRPr="001F7B80" w:rsidRDefault="00866C3C" w:rsidP="005E1BFE">
      <w:pPr>
        <w:spacing w:after="0"/>
        <w:jc w:val="center"/>
        <w:rPr>
          <w:rFonts w:ascii="Times New Roman" w:hAnsi="Times New Roman"/>
          <w:b/>
          <w:sz w:val="28"/>
          <w:szCs w:val="28"/>
          <w:lang w:val="en-US"/>
        </w:rPr>
      </w:pPr>
      <w:r>
        <w:rPr>
          <w:rFonts w:ascii="Times New Roman" w:hAnsi="Times New Roman"/>
          <w:b/>
          <w:sz w:val="28"/>
          <w:szCs w:val="28"/>
          <w:lang w:val="en-US"/>
        </w:rPr>
        <w:t>TEACHING</w:t>
      </w:r>
      <w:r w:rsidRPr="001F7B80">
        <w:rPr>
          <w:rFonts w:ascii="Times New Roman" w:hAnsi="Times New Roman"/>
          <w:b/>
          <w:sz w:val="28"/>
          <w:szCs w:val="28"/>
          <w:lang w:val="en-US"/>
        </w:rPr>
        <w:t xml:space="preserve"> FOREIGN LANGUAGES </w:t>
      </w:r>
      <w:r>
        <w:rPr>
          <w:rFonts w:ascii="Times New Roman" w:hAnsi="Times New Roman"/>
          <w:b/>
          <w:sz w:val="28"/>
          <w:szCs w:val="28"/>
          <w:lang w:val="en-US"/>
        </w:rPr>
        <w:t xml:space="preserve"> TO  </w:t>
      </w:r>
      <w:r w:rsidRPr="001F7B80">
        <w:rPr>
          <w:rFonts w:ascii="Times New Roman" w:hAnsi="Times New Roman"/>
          <w:b/>
          <w:sz w:val="28"/>
          <w:szCs w:val="28"/>
          <w:lang w:val="en-US"/>
        </w:rPr>
        <w:t xml:space="preserve"> MEDI</w:t>
      </w:r>
      <w:r>
        <w:rPr>
          <w:rFonts w:ascii="Times New Roman" w:hAnsi="Times New Roman"/>
          <w:b/>
          <w:sz w:val="28"/>
          <w:szCs w:val="28"/>
          <w:lang w:val="en-US"/>
        </w:rPr>
        <w:t xml:space="preserve">CAL </w:t>
      </w:r>
      <w:r w:rsidRPr="001F7B80">
        <w:rPr>
          <w:rFonts w:ascii="Times New Roman" w:hAnsi="Times New Roman"/>
          <w:b/>
          <w:sz w:val="28"/>
          <w:szCs w:val="28"/>
          <w:lang w:val="en-US"/>
        </w:rPr>
        <w:t>STUDENTS</w:t>
      </w:r>
      <w:r>
        <w:rPr>
          <w:rFonts w:ascii="Times New Roman" w:hAnsi="Times New Roman"/>
          <w:b/>
          <w:sz w:val="28"/>
          <w:szCs w:val="28"/>
          <w:lang w:val="en-US"/>
        </w:rPr>
        <w:t xml:space="preserve">  IN A REMOTE MODE</w:t>
      </w:r>
    </w:p>
    <w:p w:rsidR="00866C3C" w:rsidRPr="00E6742F" w:rsidRDefault="00866C3C" w:rsidP="005E1BFE">
      <w:pPr>
        <w:spacing w:after="0"/>
        <w:jc w:val="center"/>
        <w:rPr>
          <w:rFonts w:ascii="Times New Roman" w:hAnsi="Times New Roman"/>
          <w:b/>
          <w:i/>
          <w:sz w:val="28"/>
          <w:szCs w:val="28"/>
          <w:lang w:val="en-US"/>
        </w:rPr>
      </w:pPr>
      <w:bookmarkStart w:id="40" w:name="nalbandyan"/>
      <w:r w:rsidRPr="00E6742F">
        <w:rPr>
          <w:rFonts w:ascii="Times New Roman" w:hAnsi="Times New Roman"/>
          <w:b/>
          <w:i/>
          <w:sz w:val="28"/>
          <w:szCs w:val="28"/>
          <w:lang w:val="en-US"/>
        </w:rPr>
        <w:t>Nalbandyan S.R.</w:t>
      </w:r>
      <w:r>
        <w:rPr>
          <w:rFonts w:ascii="Times New Roman" w:hAnsi="Times New Roman"/>
          <w:b/>
          <w:i/>
          <w:sz w:val="28"/>
          <w:szCs w:val="28"/>
          <w:lang w:val="en-US"/>
        </w:rPr>
        <w:t>, Hayrapetyan A.A., Abrahamyan A.A.</w:t>
      </w:r>
    </w:p>
    <w:bookmarkEnd w:id="40"/>
    <w:p w:rsidR="00866C3C" w:rsidRPr="003006BD" w:rsidRDefault="00866C3C" w:rsidP="005E1BFE">
      <w:pPr>
        <w:spacing w:after="0" w:line="240" w:lineRule="auto"/>
        <w:jc w:val="center"/>
        <w:rPr>
          <w:rFonts w:ascii="Times New Roman" w:hAnsi="Times New Roman"/>
          <w:b/>
          <w:sz w:val="28"/>
          <w:szCs w:val="28"/>
          <w:lang w:val="en-US"/>
        </w:rPr>
      </w:pPr>
      <w:r w:rsidRPr="003006BD">
        <w:rPr>
          <w:rFonts w:ascii="Times New Roman" w:hAnsi="Times New Roman"/>
          <w:b/>
          <w:sz w:val="28"/>
          <w:szCs w:val="28"/>
          <w:lang w:val="en-US"/>
        </w:rPr>
        <w:t>Yerevan State Medical University named after Mkhitar Heratsi, Yerevan, Republic of Armenia</w:t>
      </w:r>
    </w:p>
    <w:p w:rsidR="00866C3C" w:rsidRPr="003006BD"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p>
    <w:p w:rsidR="00866C3C" w:rsidRPr="00E6742F"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r w:rsidRPr="00E6742F">
        <w:rPr>
          <w:rFonts w:ascii="Times New Roman" w:hAnsi="Times New Roman"/>
          <w:b/>
          <w:iCs/>
          <w:sz w:val="24"/>
          <w:szCs w:val="24"/>
          <w:bdr w:val="none" w:sz="0" w:space="0" w:color="auto" w:frame="1"/>
          <w:lang w:val="en-US"/>
        </w:rPr>
        <w:t>In connection with the COVID-19 pandemic, in all spheres of life, including education in Armenia, it became necessary to introduce distance methods and forms of education with medical students into the educa</w:t>
      </w:r>
      <w:r>
        <w:rPr>
          <w:rFonts w:ascii="Times New Roman" w:hAnsi="Times New Roman"/>
          <w:b/>
          <w:iCs/>
          <w:sz w:val="24"/>
          <w:szCs w:val="24"/>
          <w:bdr w:val="none" w:sz="0" w:space="0" w:color="auto" w:frame="1"/>
          <w:lang w:val="en-US"/>
        </w:rPr>
        <w:t>3</w:t>
      </w:r>
      <w:r w:rsidRPr="00E6742F">
        <w:rPr>
          <w:rFonts w:ascii="Times New Roman" w:hAnsi="Times New Roman"/>
          <w:b/>
          <w:iCs/>
          <w:sz w:val="24"/>
          <w:szCs w:val="24"/>
          <w:bdr w:val="none" w:sz="0" w:space="0" w:color="auto" w:frame="1"/>
          <w:lang w:val="en-US"/>
        </w:rPr>
        <w:t>tional process.</w:t>
      </w:r>
    </w:p>
    <w:p w:rsidR="00866C3C" w:rsidRPr="001F7B80"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r w:rsidRPr="001F7B80">
        <w:rPr>
          <w:rFonts w:ascii="Times New Roman" w:hAnsi="Times New Roman"/>
          <w:b/>
          <w:iCs/>
          <w:sz w:val="24"/>
          <w:szCs w:val="24"/>
          <w:bdr w:val="none" w:sz="0" w:space="0" w:color="auto" w:frame="1"/>
          <w:lang w:val="en-US"/>
        </w:rPr>
        <w:t xml:space="preserve">This article </w:t>
      </w:r>
      <w:r>
        <w:rPr>
          <w:rFonts w:ascii="Times New Roman" w:hAnsi="Times New Roman"/>
          <w:b/>
          <w:iCs/>
          <w:sz w:val="24"/>
          <w:szCs w:val="24"/>
          <w:bdr w:val="none" w:sz="0" w:space="0" w:color="auto" w:frame="1"/>
          <w:lang w:val="en-US"/>
        </w:rPr>
        <w:t xml:space="preserve">refers to </w:t>
      </w:r>
      <w:r w:rsidRPr="001F7B80">
        <w:rPr>
          <w:rFonts w:ascii="Times New Roman" w:hAnsi="Times New Roman"/>
          <w:b/>
          <w:iCs/>
          <w:sz w:val="24"/>
          <w:szCs w:val="24"/>
          <w:bdr w:val="none" w:sz="0" w:space="0" w:color="auto" w:frame="1"/>
          <w:lang w:val="en-US"/>
        </w:rPr>
        <w:t xml:space="preserve">the </w:t>
      </w:r>
      <w:r>
        <w:rPr>
          <w:rFonts w:ascii="Times New Roman" w:hAnsi="Times New Roman"/>
          <w:b/>
          <w:iCs/>
          <w:sz w:val="24"/>
          <w:szCs w:val="24"/>
          <w:bdr w:val="none" w:sz="0" w:space="0" w:color="auto" w:frame="1"/>
          <w:lang w:val="en-US"/>
        </w:rPr>
        <w:t xml:space="preserve">associate professors’ </w:t>
      </w:r>
      <w:r w:rsidRPr="001F7B80">
        <w:rPr>
          <w:rFonts w:ascii="Times New Roman" w:hAnsi="Times New Roman"/>
          <w:b/>
          <w:iCs/>
          <w:sz w:val="24"/>
          <w:szCs w:val="24"/>
          <w:bdr w:val="none" w:sz="0" w:space="0" w:color="auto" w:frame="1"/>
          <w:lang w:val="en-US"/>
        </w:rPr>
        <w:t>experience</w:t>
      </w:r>
      <w:r>
        <w:rPr>
          <w:rFonts w:ascii="Times New Roman" w:hAnsi="Times New Roman"/>
          <w:b/>
          <w:iCs/>
          <w:sz w:val="24"/>
          <w:szCs w:val="24"/>
          <w:bdr w:val="none" w:sz="0" w:space="0" w:color="auto" w:frame="1"/>
          <w:lang w:val="en-US"/>
        </w:rPr>
        <w:t xml:space="preserve"> in teaching   Russian and foreign languages to medical students at the </w:t>
      </w:r>
      <w:r w:rsidRPr="001F7B80">
        <w:rPr>
          <w:rFonts w:ascii="Times New Roman" w:hAnsi="Times New Roman"/>
          <w:b/>
          <w:iCs/>
          <w:sz w:val="24"/>
          <w:szCs w:val="24"/>
          <w:bdr w:val="none" w:sz="0" w:space="0" w:color="auto" w:frame="1"/>
          <w:lang w:val="en-US"/>
        </w:rPr>
        <w:t>Department of Foreign Languages</w:t>
      </w:r>
      <w:r>
        <w:rPr>
          <w:rFonts w:ascii="Times New Roman" w:hAnsi="Times New Roman"/>
          <w:b/>
          <w:iCs/>
          <w:sz w:val="24"/>
          <w:szCs w:val="24"/>
          <w:bdr w:val="none" w:sz="0" w:space="0" w:color="auto" w:frame="1"/>
          <w:lang w:val="en-US"/>
        </w:rPr>
        <w:t>,</w:t>
      </w:r>
      <w:r w:rsidRPr="001F7B80">
        <w:rPr>
          <w:rFonts w:ascii="Times New Roman" w:hAnsi="Times New Roman"/>
          <w:b/>
          <w:iCs/>
          <w:sz w:val="24"/>
          <w:szCs w:val="24"/>
          <w:bdr w:val="none" w:sz="0" w:space="0" w:color="auto" w:frame="1"/>
          <w:lang w:val="en-US"/>
        </w:rPr>
        <w:t xml:space="preserve"> YSMU during the quarantine period.</w:t>
      </w:r>
    </w:p>
    <w:p w:rsidR="00866C3C" w:rsidRPr="001F7B80"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r w:rsidRPr="001F7B80">
        <w:rPr>
          <w:rFonts w:ascii="Times New Roman" w:hAnsi="Times New Roman"/>
          <w:b/>
          <w:iCs/>
          <w:sz w:val="24"/>
          <w:szCs w:val="24"/>
          <w:bdr w:val="none" w:sz="0" w:space="0" w:color="auto" w:frame="1"/>
          <w:lang w:val="en-US"/>
        </w:rPr>
        <w:t xml:space="preserve">An assessment of   distance learning effectiveness in these conditions is given, the role of a teacher as an organizer of the educational process and the creator of an effective learning environment </w:t>
      </w:r>
      <w:r w:rsidRPr="001F7B80">
        <w:rPr>
          <w:rFonts w:ascii="Times New Roman" w:hAnsi="Times New Roman"/>
          <w:b/>
          <w:iCs/>
          <w:sz w:val="24"/>
          <w:szCs w:val="24"/>
          <w:bdr w:val="none" w:sz="0" w:space="0" w:color="auto" w:frame="1"/>
          <w:lang w:val="en-US"/>
        </w:rPr>
        <w:lastRenderedPageBreak/>
        <w:t>that enhances the motivation of learning languages ​​in a non-philological university is considered. The advantages and disadvantages of distance learning are noted.</w:t>
      </w:r>
    </w:p>
    <w:p w:rsidR="00866C3C" w:rsidRPr="001F7B80"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p>
    <w:p w:rsidR="00866C3C" w:rsidRPr="001F7B80"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p>
    <w:p w:rsidR="00866C3C" w:rsidRPr="001F7B80" w:rsidRDefault="00866C3C" w:rsidP="00866C3C">
      <w:pPr>
        <w:spacing w:after="0" w:line="240" w:lineRule="auto"/>
        <w:jc w:val="both"/>
        <w:textAlignment w:val="baseline"/>
        <w:rPr>
          <w:rFonts w:ascii="Times New Roman" w:hAnsi="Times New Roman"/>
          <w:b/>
          <w:iCs/>
          <w:sz w:val="24"/>
          <w:szCs w:val="24"/>
          <w:bdr w:val="none" w:sz="0" w:space="0" w:color="auto" w:frame="1"/>
          <w:lang w:val="en-US"/>
        </w:rPr>
      </w:pPr>
    </w:p>
    <w:p w:rsidR="00866C3C" w:rsidRPr="001F7B80" w:rsidRDefault="00866C3C" w:rsidP="00866C3C">
      <w:pPr>
        <w:spacing w:after="0" w:line="360" w:lineRule="auto"/>
        <w:ind w:firstLine="567"/>
        <w:jc w:val="both"/>
        <w:textAlignment w:val="baseline"/>
        <w:rPr>
          <w:rFonts w:ascii="Times New Roman" w:hAnsi="Times New Roman"/>
          <w:sz w:val="28"/>
          <w:szCs w:val="28"/>
          <w:lang w:val="en-US"/>
        </w:rPr>
      </w:pPr>
      <w:r w:rsidRPr="001F7B80">
        <w:rPr>
          <w:rFonts w:ascii="Times New Roman" w:hAnsi="Times New Roman"/>
          <w:sz w:val="28"/>
          <w:szCs w:val="28"/>
          <w:lang w:val="en-US"/>
        </w:rPr>
        <w:t xml:space="preserve">Distance learning, which originated at the end of the XX century, </w:t>
      </w:r>
      <w:r>
        <w:rPr>
          <w:rFonts w:ascii="Times New Roman" w:hAnsi="Times New Roman"/>
          <w:sz w:val="28"/>
          <w:szCs w:val="28"/>
          <w:lang w:val="en-US"/>
        </w:rPr>
        <w:t xml:space="preserve">has made its way into </w:t>
      </w:r>
      <w:r w:rsidRPr="001F7B80">
        <w:rPr>
          <w:rFonts w:ascii="Times New Roman" w:hAnsi="Times New Roman"/>
          <w:sz w:val="28"/>
          <w:szCs w:val="28"/>
          <w:lang w:val="en-US"/>
        </w:rPr>
        <w:t xml:space="preserve">the XXI century as one of the most effective and progressive systems </w:t>
      </w:r>
      <w:r>
        <w:rPr>
          <w:rFonts w:ascii="Times New Roman" w:hAnsi="Times New Roman"/>
          <w:sz w:val="28"/>
          <w:szCs w:val="28"/>
          <w:lang w:val="en-US"/>
        </w:rPr>
        <w:t>to</w:t>
      </w:r>
      <w:r w:rsidRPr="001F7B80">
        <w:rPr>
          <w:rFonts w:ascii="Times New Roman" w:hAnsi="Times New Roman"/>
          <w:sz w:val="28"/>
          <w:szCs w:val="28"/>
          <w:lang w:val="en-US"/>
        </w:rPr>
        <w:t xml:space="preserve"> train specialists of any profile. Regardless of today's realities, it is considered one of the most important educational innovations, involving the organization and implementation of the student learning process using both modern information technologies and</w:t>
      </w:r>
      <w:r>
        <w:rPr>
          <w:rFonts w:ascii="Times New Roman" w:hAnsi="Times New Roman"/>
          <w:sz w:val="28"/>
          <w:szCs w:val="28"/>
          <w:lang w:val="en-US"/>
        </w:rPr>
        <w:t xml:space="preserve"> innovative </w:t>
      </w:r>
      <w:r w:rsidRPr="001F7B80">
        <w:rPr>
          <w:rFonts w:ascii="Times New Roman" w:hAnsi="Times New Roman"/>
          <w:sz w:val="28"/>
          <w:szCs w:val="28"/>
          <w:lang w:val="en-US"/>
        </w:rPr>
        <w:t>forms of the educational process organization itself [1].</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D960FF">
        <w:rPr>
          <w:rFonts w:ascii="Times New Roman" w:hAnsi="Times New Roman"/>
          <w:sz w:val="28"/>
          <w:szCs w:val="28"/>
          <w:lang w:val="en-US"/>
        </w:rPr>
        <w:t xml:space="preserve">The conditions in which the world found itself due to the COVID-19 pandemic did not bypass Armenia either. And if earlier we talked about distance learning as a new </w:t>
      </w:r>
      <w:r>
        <w:rPr>
          <w:rFonts w:ascii="Times New Roman" w:hAnsi="Times New Roman"/>
          <w:sz w:val="28"/>
          <w:szCs w:val="28"/>
          <w:lang w:val="en-US"/>
        </w:rPr>
        <w:t xml:space="preserve">way of teaching </w:t>
      </w:r>
      <w:r w:rsidRPr="00D960FF">
        <w:rPr>
          <w:rFonts w:ascii="Times New Roman" w:hAnsi="Times New Roman"/>
          <w:sz w:val="28"/>
          <w:szCs w:val="28"/>
          <w:lang w:val="en-US"/>
        </w:rPr>
        <w:t>at a university that c</w:t>
      </w:r>
      <w:r>
        <w:rPr>
          <w:rFonts w:ascii="Times New Roman" w:hAnsi="Times New Roman"/>
          <w:sz w:val="28"/>
          <w:szCs w:val="28"/>
          <w:lang w:val="en-US"/>
        </w:rPr>
        <w:t xml:space="preserve">ould </w:t>
      </w:r>
      <w:r w:rsidRPr="00D960FF">
        <w:rPr>
          <w:rFonts w:ascii="Times New Roman" w:hAnsi="Times New Roman"/>
          <w:sz w:val="28"/>
          <w:szCs w:val="28"/>
          <w:lang w:val="en-US"/>
        </w:rPr>
        <w:t>withstand any competition through the use of both ready-made software shells and open, conceptually built on the ideology of free software [2,76]</w:t>
      </w:r>
      <w:r>
        <w:rPr>
          <w:rFonts w:ascii="Times New Roman" w:hAnsi="Times New Roman"/>
          <w:sz w:val="28"/>
          <w:szCs w:val="28"/>
          <w:lang w:val="en-US"/>
        </w:rPr>
        <w:t>.T</w:t>
      </w:r>
      <w:r w:rsidRPr="00D960FF">
        <w:rPr>
          <w:rFonts w:ascii="Times New Roman" w:hAnsi="Times New Roman"/>
          <w:sz w:val="28"/>
          <w:szCs w:val="28"/>
          <w:lang w:val="en-US"/>
        </w:rPr>
        <w:t>oday we are talking about the forced need for its use, an acceptable form of teaching medical students both foreign languages and special disciplines; transition to hybrid (mixed) training, which allows</w:t>
      </w:r>
      <w:r>
        <w:rPr>
          <w:rFonts w:ascii="Times New Roman" w:hAnsi="Times New Roman"/>
          <w:sz w:val="28"/>
          <w:szCs w:val="28"/>
          <w:lang w:val="en-US"/>
        </w:rPr>
        <w:t xml:space="preserve"> to combine and control work in </w:t>
      </w:r>
      <w:r w:rsidRPr="00D960FF">
        <w:rPr>
          <w:rFonts w:ascii="Times New Roman" w:hAnsi="Times New Roman"/>
          <w:sz w:val="28"/>
          <w:szCs w:val="28"/>
          <w:lang w:val="en-US"/>
        </w:rPr>
        <w:t xml:space="preserve">  theoretical and clinical departments.</w:t>
      </w:r>
    </w:p>
    <w:p w:rsidR="00866C3C" w:rsidRPr="00D960FF" w:rsidRDefault="00866C3C" w:rsidP="00866C3C">
      <w:pPr>
        <w:spacing w:after="0" w:line="360" w:lineRule="auto"/>
        <w:ind w:firstLine="567"/>
        <w:jc w:val="both"/>
        <w:textAlignment w:val="baseline"/>
        <w:rPr>
          <w:rFonts w:ascii="Times New Roman" w:hAnsi="Times New Roman"/>
          <w:sz w:val="28"/>
          <w:szCs w:val="28"/>
          <w:lang w:val="en-US"/>
        </w:rPr>
      </w:pPr>
      <w:r w:rsidRPr="00D960FF">
        <w:rPr>
          <w:rFonts w:ascii="Times New Roman" w:hAnsi="Times New Roman"/>
          <w:sz w:val="28"/>
          <w:szCs w:val="28"/>
          <w:lang w:val="en-US"/>
        </w:rPr>
        <w:t>It is wel</w:t>
      </w:r>
      <w:r>
        <w:rPr>
          <w:rFonts w:ascii="Times New Roman" w:hAnsi="Times New Roman"/>
          <w:sz w:val="28"/>
          <w:szCs w:val="28"/>
          <w:lang w:val="en-US"/>
        </w:rPr>
        <w:t xml:space="preserve">l </w:t>
      </w:r>
      <w:r w:rsidRPr="00D960FF">
        <w:rPr>
          <w:rFonts w:ascii="Times New Roman" w:hAnsi="Times New Roman"/>
          <w:sz w:val="28"/>
          <w:szCs w:val="28"/>
          <w:lang w:val="en-US"/>
        </w:rPr>
        <w:t>known that for the successful organization of distance learning, it is necessary</w:t>
      </w:r>
      <w:r>
        <w:rPr>
          <w:rFonts w:ascii="Times New Roman" w:hAnsi="Times New Roman"/>
          <w:sz w:val="28"/>
          <w:szCs w:val="28"/>
          <w:lang w:val="en-US"/>
        </w:rPr>
        <w:t xml:space="preserve"> to provide:</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D960FF">
        <w:rPr>
          <w:rFonts w:ascii="Times New Roman" w:hAnsi="Times New Roman"/>
          <w:sz w:val="28"/>
          <w:szCs w:val="28"/>
          <w:lang w:val="en-US"/>
        </w:rPr>
        <w:t xml:space="preserve">first, </w:t>
      </w:r>
      <w:r w:rsidRPr="00D960FF">
        <w:rPr>
          <w:rFonts w:ascii="Times New Roman" w:hAnsi="Times New Roman"/>
          <w:i/>
          <w:sz w:val="28"/>
          <w:szCs w:val="28"/>
          <w:lang w:val="en-US"/>
        </w:rPr>
        <w:t>the availability of equipment</w:t>
      </w:r>
      <w:r w:rsidRPr="00D960FF">
        <w:rPr>
          <w:rFonts w:ascii="Times New Roman" w:hAnsi="Times New Roman"/>
          <w:sz w:val="28"/>
          <w:szCs w:val="28"/>
          <w:lang w:val="en-US"/>
        </w:rPr>
        <w:t xml:space="preserve"> that allows you to conduct classes in full mode. </w:t>
      </w:r>
    </w:p>
    <w:p w:rsidR="00866C3C" w:rsidRPr="00D960FF" w:rsidRDefault="00866C3C" w:rsidP="00866C3C">
      <w:pPr>
        <w:spacing w:after="0" w:line="360" w:lineRule="auto"/>
        <w:ind w:firstLine="567"/>
        <w:jc w:val="both"/>
        <w:textAlignment w:val="baseline"/>
        <w:rPr>
          <w:rFonts w:ascii="Times New Roman" w:hAnsi="Times New Roman"/>
          <w:sz w:val="28"/>
          <w:szCs w:val="28"/>
          <w:lang w:val="en-US"/>
        </w:rPr>
      </w:pPr>
      <w:r w:rsidRPr="00D960FF">
        <w:rPr>
          <w:rFonts w:ascii="Times New Roman" w:hAnsi="Times New Roman"/>
          <w:sz w:val="28"/>
          <w:szCs w:val="28"/>
          <w:lang w:val="en-US"/>
        </w:rPr>
        <w:t>This can be computers, laptops, tablets, mobile phones. It should be noted that the quality of the lesson depends on the technical indicators of the gadget itself, so it is desirable to have the equipment of recent years;</w:t>
      </w:r>
    </w:p>
    <w:p w:rsidR="00866C3C" w:rsidRDefault="00866C3C" w:rsidP="00866C3C">
      <w:pPr>
        <w:spacing w:after="0" w:line="360" w:lineRule="auto"/>
        <w:ind w:firstLine="567"/>
        <w:jc w:val="both"/>
        <w:textAlignment w:val="baseline"/>
        <w:rPr>
          <w:rFonts w:ascii="Times New Roman" w:hAnsi="Times New Roman"/>
          <w:i/>
          <w:sz w:val="28"/>
          <w:szCs w:val="28"/>
          <w:lang w:val="en-US"/>
        </w:rPr>
      </w:pPr>
      <w:r w:rsidRPr="00D960FF">
        <w:rPr>
          <w:rFonts w:ascii="Times New Roman" w:hAnsi="Times New Roman"/>
          <w:sz w:val="28"/>
          <w:szCs w:val="28"/>
          <w:lang w:val="en-US"/>
        </w:rPr>
        <w:t xml:space="preserve">secondly, </w:t>
      </w:r>
      <w:r w:rsidRPr="00D960FF">
        <w:rPr>
          <w:rFonts w:ascii="Times New Roman" w:hAnsi="Times New Roman"/>
          <w:i/>
          <w:sz w:val="28"/>
          <w:szCs w:val="28"/>
          <w:lang w:val="en-US"/>
        </w:rPr>
        <w:t>the availability of appropriate training for teachers.</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D960FF">
        <w:rPr>
          <w:rFonts w:ascii="Times New Roman" w:hAnsi="Times New Roman"/>
          <w:sz w:val="28"/>
          <w:szCs w:val="28"/>
          <w:lang w:val="en-US"/>
        </w:rPr>
        <w:t>This is a serious issue that requires the attention of the management and the operational organization of local training courses to get acquainted with the latest programs used in both world and domestic pedagogical practice in teaching foreign languages (Russian, English, German, etc.).</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The role of a distance learning teacher becomes more important, since </w:t>
      </w:r>
      <w:r>
        <w:rPr>
          <w:rFonts w:ascii="Times New Roman" w:hAnsi="Times New Roman"/>
          <w:sz w:val="28"/>
          <w:szCs w:val="28"/>
          <w:lang w:val="en-US"/>
        </w:rPr>
        <w:t xml:space="preserve">they  </w:t>
      </w:r>
      <w:r w:rsidRPr="003006BD">
        <w:rPr>
          <w:rFonts w:ascii="Times New Roman" w:hAnsi="Times New Roman"/>
          <w:sz w:val="28"/>
          <w:szCs w:val="28"/>
          <w:lang w:val="en-US"/>
        </w:rPr>
        <w:t xml:space="preserve"> turn from a simple teacher into a director, a screenwriter and a methodologist. It is the teacher </w:t>
      </w:r>
      <w:r w:rsidRPr="003006BD">
        <w:rPr>
          <w:rFonts w:ascii="Times New Roman" w:hAnsi="Times New Roman"/>
          <w:sz w:val="28"/>
          <w:szCs w:val="28"/>
          <w:lang w:val="en-US"/>
        </w:rPr>
        <w:lastRenderedPageBreak/>
        <w:t xml:space="preserve">who "draws" a new learning environment, "sculpts" it, plans all types of work, directs students, recommends resources, electronic textbooks and </w:t>
      </w:r>
      <w:r>
        <w:rPr>
          <w:rFonts w:ascii="Times New Roman" w:hAnsi="Times New Roman"/>
          <w:sz w:val="28"/>
          <w:szCs w:val="28"/>
          <w:lang w:val="en-US"/>
        </w:rPr>
        <w:t>handouts</w:t>
      </w:r>
      <w:r w:rsidRPr="003006BD">
        <w:rPr>
          <w:rFonts w:ascii="Times New Roman" w:hAnsi="Times New Roman"/>
          <w:sz w:val="28"/>
          <w:szCs w:val="28"/>
          <w:lang w:val="en-US"/>
        </w:rPr>
        <w:t xml:space="preserve"> that have hitherto remained out of sight. </w:t>
      </w:r>
      <w:r>
        <w:rPr>
          <w:rFonts w:ascii="Times New Roman" w:hAnsi="Times New Roman"/>
          <w:sz w:val="28"/>
          <w:szCs w:val="28"/>
          <w:lang w:val="en-US"/>
        </w:rPr>
        <w:t>They</w:t>
      </w:r>
      <w:r w:rsidRPr="003006BD">
        <w:rPr>
          <w:rFonts w:ascii="Times New Roman" w:hAnsi="Times New Roman"/>
          <w:sz w:val="28"/>
          <w:szCs w:val="28"/>
          <w:lang w:val="en-US"/>
        </w:rPr>
        <w:t xml:space="preserve"> concentrate their attention on </w:t>
      </w:r>
      <w:r>
        <w:rPr>
          <w:rFonts w:ascii="Times New Roman" w:hAnsi="Times New Roman"/>
          <w:sz w:val="28"/>
          <w:szCs w:val="28"/>
          <w:lang w:val="en-US"/>
        </w:rPr>
        <w:t>main subjects</w:t>
      </w:r>
      <w:r w:rsidRPr="003006BD">
        <w:rPr>
          <w:rFonts w:ascii="Times New Roman" w:hAnsi="Times New Roman"/>
          <w:sz w:val="28"/>
          <w:szCs w:val="28"/>
          <w:lang w:val="en-US"/>
        </w:rPr>
        <w:t>, p</w:t>
      </w:r>
      <w:r>
        <w:rPr>
          <w:rFonts w:ascii="Times New Roman" w:hAnsi="Times New Roman"/>
          <w:sz w:val="28"/>
          <w:szCs w:val="28"/>
          <w:lang w:val="en-US"/>
        </w:rPr>
        <w:t xml:space="preserve">lan </w:t>
      </w:r>
      <w:r w:rsidRPr="003006BD">
        <w:rPr>
          <w:rFonts w:ascii="Times New Roman" w:hAnsi="Times New Roman"/>
          <w:sz w:val="28"/>
          <w:szCs w:val="28"/>
          <w:lang w:val="en-US"/>
        </w:rPr>
        <w:t>and organize d</w:t>
      </w:r>
      <w:r>
        <w:rPr>
          <w:rFonts w:ascii="Times New Roman" w:hAnsi="Times New Roman"/>
          <w:sz w:val="28"/>
          <w:szCs w:val="28"/>
          <w:lang w:val="en-US"/>
        </w:rPr>
        <w:t>ebates</w:t>
      </w:r>
      <w:r w:rsidRPr="003006BD">
        <w:rPr>
          <w:rFonts w:ascii="Times New Roman" w:hAnsi="Times New Roman"/>
          <w:sz w:val="28"/>
          <w:szCs w:val="28"/>
          <w:lang w:val="en-US"/>
        </w:rPr>
        <w:t xml:space="preserve"> offering a list of issues for discussion, "leads" the lesson, </w:t>
      </w:r>
      <w:r>
        <w:rPr>
          <w:rFonts w:ascii="Times New Roman" w:hAnsi="Times New Roman"/>
          <w:sz w:val="28"/>
          <w:szCs w:val="28"/>
          <w:lang w:val="en-US"/>
        </w:rPr>
        <w:t>they are the leaders</w:t>
      </w:r>
      <w:r w:rsidRPr="003006BD">
        <w:rPr>
          <w:rFonts w:ascii="Times New Roman" w:hAnsi="Times New Roman"/>
          <w:sz w:val="28"/>
          <w:szCs w:val="28"/>
          <w:lang w:val="en-US"/>
        </w:rPr>
        <w:t xml:space="preserve">, </w:t>
      </w:r>
      <w:r>
        <w:rPr>
          <w:rFonts w:ascii="Times New Roman" w:hAnsi="Times New Roman"/>
          <w:sz w:val="28"/>
          <w:szCs w:val="28"/>
          <w:lang w:val="en-US"/>
        </w:rPr>
        <w:t>they assess their</w:t>
      </w:r>
      <w:r w:rsidRPr="003006BD">
        <w:rPr>
          <w:rFonts w:ascii="Times New Roman" w:hAnsi="Times New Roman"/>
          <w:sz w:val="28"/>
          <w:szCs w:val="28"/>
          <w:lang w:val="en-US"/>
        </w:rPr>
        <w:t xml:space="preserve"> success, </w:t>
      </w:r>
      <w:r>
        <w:rPr>
          <w:rFonts w:ascii="Times New Roman" w:hAnsi="Times New Roman"/>
          <w:sz w:val="28"/>
          <w:szCs w:val="28"/>
          <w:lang w:val="en-US"/>
        </w:rPr>
        <w:t xml:space="preserve">they </w:t>
      </w:r>
      <w:r w:rsidRPr="003006BD">
        <w:rPr>
          <w:rFonts w:ascii="Times New Roman" w:hAnsi="Times New Roman"/>
          <w:sz w:val="28"/>
          <w:szCs w:val="28"/>
          <w:lang w:val="en-US"/>
        </w:rPr>
        <w:t xml:space="preserve">motivate. </w:t>
      </w:r>
      <w:r>
        <w:rPr>
          <w:rFonts w:ascii="Times New Roman" w:hAnsi="Times New Roman"/>
          <w:sz w:val="28"/>
          <w:szCs w:val="28"/>
          <w:lang w:val="en-US"/>
        </w:rPr>
        <w:t>A</w:t>
      </w:r>
      <w:r w:rsidRPr="003006BD">
        <w:rPr>
          <w:rFonts w:ascii="Times New Roman" w:hAnsi="Times New Roman"/>
          <w:sz w:val="28"/>
          <w:szCs w:val="28"/>
          <w:lang w:val="en-US"/>
        </w:rPr>
        <w:t xml:space="preserve"> "remote" teacher should always have a "backup" option in case of a system failure (audibility or display of the screen)</w:t>
      </w:r>
      <w:r>
        <w:rPr>
          <w:rFonts w:ascii="Times New Roman" w:hAnsi="Times New Roman"/>
          <w:sz w:val="28"/>
          <w:szCs w:val="28"/>
          <w:lang w:val="en-US"/>
        </w:rPr>
        <w:t>;</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third, </w:t>
      </w:r>
      <w:r>
        <w:rPr>
          <w:rFonts w:ascii="Times New Roman" w:hAnsi="Times New Roman"/>
          <w:i/>
          <w:sz w:val="28"/>
          <w:szCs w:val="28"/>
          <w:lang w:val="en-US"/>
        </w:rPr>
        <w:t xml:space="preserve">the availability to </w:t>
      </w:r>
      <w:r w:rsidRPr="003006BD">
        <w:rPr>
          <w:rFonts w:ascii="Times New Roman" w:hAnsi="Times New Roman"/>
          <w:i/>
          <w:sz w:val="28"/>
          <w:szCs w:val="28"/>
          <w:lang w:val="en-US"/>
        </w:rPr>
        <w:t>developelectronic educational and methodological materials</w:t>
      </w:r>
      <w:r w:rsidRPr="003006BD">
        <w:rPr>
          <w:rFonts w:ascii="Times New Roman" w:hAnsi="Times New Roman"/>
          <w:sz w:val="28"/>
          <w:szCs w:val="28"/>
          <w:lang w:val="en-US"/>
        </w:rPr>
        <w:t xml:space="preserve"> (ready-made or developed by the teachers themselves), which means not replacing book publications with electronic ones, but supplementing them with electronic resources. This is the only way to preserve the main </w:t>
      </w:r>
      <w:r>
        <w:rPr>
          <w:rFonts w:ascii="Times New Roman" w:hAnsi="Times New Roman"/>
          <w:sz w:val="28"/>
          <w:szCs w:val="28"/>
          <w:lang w:val="en-US"/>
        </w:rPr>
        <w:t>objectives</w:t>
      </w:r>
      <w:r w:rsidRPr="003006BD">
        <w:rPr>
          <w:rFonts w:ascii="Times New Roman" w:hAnsi="Times New Roman"/>
          <w:sz w:val="28"/>
          <w:szCs w:val="28"/>
          <w:lang w:val="en-US"/>
        </w:rPr>
        <w:t xml:space="preserve"> of textbooks, </w:t>
      </w:r>
      <w:r>
        <w:rPr>
          <w:rFonts w:ascii="Times New Roman" w:hAnsi="Times New Roman"/>
          <w:sz w:val="28"/>
          <w:szCs w:val="28"/>
          <w:lang w:val="en-US"/>
        </w:rPr>
        <w:t xml:space="preserve">as </w:t>
      </w:r>
      <w:r w:rsidRPr="003006BD">
        <w:rPr>
          <w:rFonts w:ascii="Times New Roman" w:hAnsi="Times New Roman"/>
          <w:sz w:val="28"/>
          <w:szCs w:val="28"/>
          <w:lang w:val="en-US"/>
        </w:rPr>
        <w:t>in terms of convenience and comfort, book publications still have no equal, despite the fact that electronic resources greatly facilitate the systematization and search for the necessary information, and their use is quite widespread [3, 4, 5].</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It is obvious that </w:t>
      </w:r>
      <w:r>
        <w:rPr>
          <w:rFonts w:ascii="Times New Roman" w:hAnsi="Times New Roman"/>
          <w:sz w:val="28"/>
          <w:szCs w:val="28"/>
          <w:lang w:val="en-US"/>
        </w:rPr>
        <w:t>due</w:t>
      </w:r>
      <w:r w:rsidRPr="003006BD">
        <w:rPr>
          <w:rFonts w:ascii="Times New Roman" w:hAnsi="Times New Roman"/>
          <w:sz w:val="28"/>
          <w:szCs w:val="28"/>
          <w:lang w:val="en-US"/>
        </w:rPr>
        <w:t xml:space="preserve"> to distance learning, an excessive educational fund is created, and any task or phenomenon is considered from a different angle, expanding its conceptual boundaries, penetrating deeper into the essence and mastering it. Consequently, the triangle "teacher-textbook-student" is moving to a new form of communication and </w:t>
      </w:r>
      <w:r>
        <w:rPr>
          <w:rFonts w:ascii="Times New Roman" w:hAnsi="Times New Roman"/>
          <w:sz w:val="28"/>
          <w:szCs w:val="28"/>
          <w:lang w:val="en-US"/>
        </w:rPr>
        <w:t xml:space="preserve">so is the </w:t>
      </w:r>
      <w:r w:rsidRPr="003006BD">
        <w:rPr>
          <w:rFonts w:ascii="Times New Roman" w:hAnsi="Times New Roman"/>
          <w:sz w:val="28"/>
          <w:szCs w:val="28"/>
          <w:lang w:val="en-US"/>
        </w:rPr>
        <w:t>learning at the university, using interactive ways to solve all the goals we face.</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Many people write about the well-known advantages of distance education in comparison with the classical way of learning.</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As noted by the American Scientist D. Hymes and the British Linguist M. Halliday, " </w:t>
      </w:r>
      <w:r>
        <w:rPr>
          <w:rFonts w:ascii="Times New Roman" w:hAnsi="Times New Roman"/>
          <w:sz w:val="28"/>
          <w:szCs w:val="28"/>
          <w:lang w:val="en-US"/>
        </w:rPr>
        <w:t>L</w:t>
      </w:r>
      <w:r w:rsidRPr="003006BD">
        <w:rPr>
          <w:rFonts w:ascii="Times New Roman" w:hAnsi="Times New Roman"/>
          <w:sz w:val="28"/>
          <w:szCs w:val="28"/>
          <w:lang w:val="en-US"/>
        </w:rPr>
        <w:t>anguage is, first of all, a social phenomenon, and the relevance of distance learning in this matter is obvious. Students learn a language, a means of communication, through communication itself, despite the separati</w:t>
      </w:r>
      <w:r>
        <w:rPr>
          <w:rFonts w:ascii="Times New Roman" w:hAnsi="Times New Roman"/>
          <w:sz w:val="28"/>
          <w:szCs w:val="28"/>
          <w:lang w:val="en-US"/>
        </w:rPr>
        <w:t>on of time and space...". [6]</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The ZOOM program was our main platform for conducting foreign language classes. The duration of remote lessons did not di</w:t>
      </w:r>
      <w:r>
        <w:rPr>
          <w:rFonts w:ascii="Times New Roman" w:hAnsi="Times New Roman"/>
          <w:sz w:val="28"/>
          <w:szCs w:val="28"/>
          <w:lang w:val="en-US"/>
        </w:rPr>
        <w:t>ffer from traditional lessons (</w:t>
      </w:r>
      <w:r w:rsidRPr="003006BD">
        <w:rPr>
          <w:rFonts w:ascii="Times New Roman" w:hAnsi="Times New Roman"/>
          <w:sz w:val="28"/>
          <w:szCs w:val="28"/>
          <w:lang w:val="en-US"/>
        </w:rPr>
        <w:t xml:space="preserve">1 lesson – </w:t>
      </w:r>
      <w:r>
        <w:rPr>
          <w:rFonts w:ascii="Times New Roman" w:hAnsi="Times New Roman"/>
          <w:sz w:val="28"/>
          <w:szCs w:val="28"/>
          <w:lang w:val="en-US"/>
        </w:rPr>
        <w:t>8</w:t>
      </w:r>
      <w:r w:rsidRPr="003006BD">
        <w:rPr>
          <w:rFonts w:ascii="Times New Roman" w:hAnsi="Times New Roman"/>
          <w:sz w:val="28"/>
          <w:szCs w:val="28"/>
          <w:lang w:val="en-US"/>
        </w:rPr>
        <w:t>0 minutes).</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Pr>
          <w:rFonts w:ascii="Times New Roman" w:hAnsi="Times New Roman"/>
          <w:sz w:val="28"/>
          <w:szCs w:val="28"/>
          <w:lang w:val="en-US"/>
        </w:rPr>
        <w:t>O</w:t>
      </w:r>
      <w:r w:rsidRPr="003006BD">
        <w:rPr>
          <w:rFonts w:ascii="Times New Roman" w:hAnsi="Times New Roman"/>
          <w:sz w:val="28"/>
          <w:szCs w:val="28"/>
          <w:lang w:val="en-US"/>
        </w:rPr>
        <w:t xml:space="preserve">n Google Drive </w:t>
      </w:r>
      <w:r>
        <w:rPr>
          <w:rFonts w:ascii="Times New Roman" w:hAnsi="Times New Roman"/>
          <w:sz w:val="28"/>
          <w:szCs w:val="28"/>
          <w:lang w:val="en-US"/>
        </w:rPr>
        <w:t>e</w:t>
      </w:r>
      <w:r w:rsidRPr="003006BD">
        <w:rPr>
          <w:rFonts w:ascii="Times New Roman" w:hAnsi="Times New Roman"/>
          <w:sz w:val="28"/>
          <w:szCs w:val="28"/>
          <w:lang w:val="en-US"/>
        </w:rPr>
        <w:t xml:space="preserve">ach language section has </w:t>
      </w:r>
      <w:r>
        <w:rPr>
          <w:rFonts w:ascii="Times New Roman" w:hAnsi="Times New Roman"/>
          <w:sz w:val="28"/>
          <w:szCs w:val="28"/>
          <w:lang w:val="en-US"/>
        </w:rPr>
        <w:t>its</w:t>
      </w:r>
      <w:r w:rsidRPr="003006BD">
        <w:rPr>
          <w:rFonts w:ascii="Times New Roman" w:hAnsi="Times New Roman"/>
          <w:sz w:val="28"/>
          <w:szCs w:val="28"/>
          <w:lang w:val="en-US"/>
        </w:rPr>
        <w:t xml:space="preserve"> electronic </w:t>
      </w:r>
      <w:r>
        <w:rPr>
          <w:rFonts w:ascii="Times New Roman" w:hAnsi="Times New Roman"/>
          <w:sz w:val="28"/>
          <w:szCs w:val="28"/>
          <w:lang w:val="en-US"/>
        </w:rPr>
        <w:t>page to record students’</w:t>
      </w:r>
      <w:r w:rsidRPr="003006BD">
        <w:rPr>
          <w:rFonts w:ascii="Times New Roman" w:hAnsi="Times New Roman"/>
          <w:sz w:val="28"/>
          <w:szCs w:val="28"/>
          <w:lang w:val="en-US"/>
        </w:rPr>
        <w:t xml:space="preserve"> current and final </w:t>
      </w:r>
      <w:r>
        <w:rPr>
          <w:rFonts w:ascii="Times New Roman" w:hAnsi="Times New Roman"/>
          <w:sz w:val="28"/>
          <w:szCs w:val="28"/>
          <w:lang w:val="en-US"/>
        </w:rPr>
        <w:t>test assessment</w:t>
      </w:r>
      <w:r w:rsidRPr="003006BD">
        <w:rPr>
          <w:rFonts w:ascii="Times New Roman" w:hAnsi="Times New Roman"/>
          <w:sz w:val="28"/>
          <w:szCs w:val="28"/>
          <w:lang w:val="en-US"/>
        </w:rPr>
        <w:t xml:space="preserve">; </w:t>
      </w:r>
      <w:r>
        <w:rPr>
          <w:rFonts w:ascii="Times New Roman" w:hAnsi="Times New Roman"/>
          <w:sz w:val="28"/>
          <w:szCs w:val="28"/>
          <w:lang w:val="en-US"/>
        </w:rPr>
        <w:t>att</w:t>
      </w:r>
      <w:r w:rsidRPr="003006BD">
        <w:rPr>
          <w:rFonts w:ascii="Times New Roman" w:hAnsi="Times New Roman"/>
          <w:sz w:val="28"/>
          <w:szCs w:val="28"/>
          <w:lang w:val="en-US"/>
        </w:rPr>
        <w:t xml:space="preserve">endance; </w:t>
      </w:r>
      <w:r>
        <w:rPr>
          <w:rFonts w:ascii="Times New Roman" w:hAnsi="Times New Roman"/>
          <w:sz w:val="28"/>
          <w:szCs w:val="28"/>
          <w:lang w:val="en-US"/>
        </w:rPr>
        <w:t xml:space="preserve">syllabi  </w:t>
      </w:r>
      <w:r w:rsidRPr="003006BD">
        <w:rPr>
          <w:rFonts w:ascii="Times New Roman" w:hAnsi="Times New Roman"/>
          <w:sz w:val="28"/>
          <w:szCs w:val="28"/>
          <w:lang w:val="en-US"/>
        </w:rPr>
        <w:t xml:space="preserve"> for foreign languages for </w:t>
      </w:r>
      <w:r>
        <w:rPr>
          <w:rFonts w:ascii="Times New Roman" w:hAnsi="Times New Roman"/>
          <w:sz w:val="28"/>
          <w:szCs w:val="28"/>
          <w:lang w:val="en-US"/>
        </w:rPr>
        <w:t xml:space="preserve">each term </w:t>
      </w:r>
      <w:r>
        <w:rPr>
          <w:rFonts w:ascii="Times New Roman" w:hAnsi="Times New Roman"/>
          <w:sz w:val="28"/>
          <w:szCs w:val="28"/>
          <w:lang w:val="en-US"/>
        </w:rPr>
        <w:lastRenderedPageBreak/>
        <w:t>and corresponding academic year</w:t>
      </w:r>
      <w:r w:rsidRPr="003006BD">
        <w:rPr>
          <w:rFonts w:ascii="Times New Roman" w:hAnsi="Times New Roman"/>
          <w:sz w:val="28"/>
          <w:szCs w:val="28"/>
          <w:lang w:val="en-US"/>
        </w:rPr>
        <w:t xml:space="preserve"> developed by </w:t>
      </w:r>
      <w:r>
        <w:rPr>
          <w:rFonts w:ascii="Times New Roman" w:hAnsi="Times New Roman"/>
          <w:sz w:val="28"/>
          <w:szCs w:val="28"/>
          <w:lang w:val="en-US"/>
        </w:rPr>
        <w:t xml:space="preserve">the </w:t>
      </w:r>
      <w:r w:rsidRPr="003006BD">
        <w:rPr>
          <w:rFonts w:ascii="Times New Roman" w:hAnsi="Times New Roman"/>
          <w:sz w:val="28"/>
          <w:szCs w:val="28"/>
          <w:lang w:val="en-US"/>
        </w:rPr>
        <w:t xml:space="preserve">teachers themselves </w:t>
      </w:r>
      <w:r>
        <w:rPr>
          <w:rFonts w:ascii="Times New Roman" w:hAnsi="Times New Roman"/>
          <w:sz w:val="28"/>
          <w:szCs w:val="28"/>
          <w:lang w:val="en-US"/>
        </w:rPr>
        <w:t xml:space="preserve">as well as </w:t>
      </w:r>
      <w:r w:rsidRPr="003006BD">
        <w:rPr>
          <w:rFonts w:ascii="Times New Roman" w:hAnsi="Times New Roman"/>
          <w:sz w:val="28"/>
          <w:szCs w:val="28"/>
          <w:lang w:val="en-US"/>
        </w:rPr>
        <w:t>ready-made educational materials for working with first-year students remotely.</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Virtual communication with the teacher, checking and monitoring the completion of homework, demonstration of presentations could be carried out outside of school hours on various platforms</w:t>
      </w:r>
      <w:r>
        <w:rPr>
          <w:rFonts w:ascii="Times New Roman" w:hAnsi="Times New Roman"/>
          <w:sz w:val="28"/>
          <w:szCs w:val="28"/>
          <w:lang w:val="en-US"/>
        </w:rPr>
        <w:t xml:space="preserve"> according to </w:t>
      </w:r>
      <w:r w:rsidRPr="003006BD">
        <w:rPr>
          <w:rFonts w:ascii="Times New Roman" w:hAnsi="Times New Roman"/>
          <w:sz w:val="28"/>
          <w:szCs w:val="28"/>
          <w:lang w:val="en-US"/>
        </w:rPr>
        <w:t>which of them the students used</w:t>
      </w:r>
      <w:r>
        <w:rPr>
          <w:rFonts w:ascii="Times New Roman" w:hAnsi="Times New Roman"/>
          <w:sz w:val="28"/>
          <w:szCs w:val="28"/>
          <w:lang w:val="en-US"/>
        </w:rPr>
        <w:t xml:space="preserve">, e.g. </w:t>
      </w:r>
      <w:r w:rsidRPr="003006BD">
        <w:rPr>
          <w:rFonts w:ascii="Times New Roman" w:hAnsi="Times New Roman"/>
          <w:sz w:val="28"/>
          <w:szCs w:val="28"/>
          <w:lang w:val="en-US"/>
        </w:rPr>
        <w:t>Viber, WhatsApp, Mail.ru and so on.</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The resources of such educational platforms as Core, Kahoot.com, Menti.com, quiz.com, Puzzle Movies on YouTube, https://lokimo.app/ru/campaign/virtual and others</w:t>
      </w:r>
      <w:r>
        <w:rPr>
          <w:rFonts w:ascii="Times New Roman" w:hAnsi="Times New Roman"/>
          <w:sz w:val="28"/>
          <w:szCs w:val="28"/>
          <w:lang w:val="en-US"/>
        </w:rPr>
        <w:t xml:space="preserve"> make </w:t>
      </w:r>
      <w:r w:rsidRPr="003006BD">
        <w:rPr>
          <w:rFonts w:ascii="Times New Roman" w:hAnsi="Times New Roman"/>
          <w:sz w:val="28"/>
          <w:szCs w:val="28"/>
          <w:lang w:val="en-US"/>
        </w:rPr>
        <w:t xml:space="preserve">it possible to create educational tests, organize "virtual classes", conduct online broadcasts, quizzes, surveys, make online trips, participate in online clubs, watch movies and discuss them to make the lesson </w:t>
      </w:r>
      <w:r>
        <w:rPr>
          <w:rFonts w:ascii="Times New Roman" w:hAnsi="Times New Roman"/>
          <w:sz w:val="28"/>
          <w:szCs w:val="28"/>
          <w:lang w:val="en-US"/>
        </w:rPr>
        <w:t xml:space="preserve">more </w:t>
      </w:r>
      <w:r w:rsidRPr="003006BD">
        <w:rPr>
          <w:rFonts w:ascii="Times New Roman" w:hAnsi="Times New Roman"/>
          <w:sz w:val="28"/>
          <w:szCs w:val="28"/>
          <w:lang w:val="en-US"/>
        </w:rPr>
        <w:t>creative and informative. This undoubtedly motivate</w:t>
      </w:r>
      <w:r>
        <w:rPr>
          <w:rFonts w:ascii="Times New Roman" w:hAnsi="Times New Roman"/>
          <w:sz w:val="28"/>
          <w:szCs w:val="28"/>
          <w:lang w:val="en-US"/>
        </w:rPr>
        <w:t>s</w:t>
      </w:r>
      <w:r w:rsidRPr="003006BD">
        <w:rPr>
          <w:rFonts w:ascii="Times New Roman" w:hAnsi="Times New Roman"/>
          <w:sz w:val="28"/>
          <w:szCs w:val="28"/>
          <w:lang w:val="en-US"/>
        </w:rPr>
        <w:t xml:space="preserve"> students.</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This format </w:t>
      </w:r>
      <w:r>
        <w:rPr>
          <w:rFonts w:ascii="Times New Roman" w:hAnsi="Times New Roman"/>
          <w:sz w:val="28"/>
          <w:szCs w:val="28"/>
          <w:lang w:val="en-US"/>
        </w:rPr>
        <w:t>is</w:t>
      </w:r>
      <w:r w:rsidRPr="003006BD">
        <w:rPr>
          <w:rFonts w:ascii="Times New Roman" w:hAnsi="Times New Roman"/>
          <w:sz w:val="28"/>
          <w:szCs w:val="28"/>
          <w:lang w:val="en-US"/>
        </w:rPr>
        <w:t xml:space="preserve"> very popular among our foreign language specialists and students, who </w:t>
      </w:r>
      <w:r>
        <w:rPr>
          <w:rFonts w:ascii="Times New Roman" w:hAnsi="Times New Roman"/>
          <w:sz w:val="28"/>
          <w:szCs w:val="28"/>
          <w:lang w:val="en-US"/>
        </w:rPr>
        <w:t>realizehow</w:t>
      </w:r>
      <w:r w:rsidRPr="003006BD">
        <w:rPr>
          <w:rFonts w:ascii="Times New Roman" w:hAnsi="Times New Roman"/>
          <w:sz w:val="28"/>
          <w:szCs w:val="28"/>
          <w:lang w:val="en-US"/>
        </w:rPr>
        <w:t xml:space="preserve"> to use their time efficiently, how to work productively independently and cooperate with teachers, classmatesand much more.</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It should be admitted that the artificially created speech environment in the online mode </w:t>
      </w:r>
      <w:r>
        <w:rPr>
          <w:rFonts w:ascii="Times New Roman" w:hAnsi="Times New Roman"/>
          <w:sz w:val="28"/>
          <w:szCs w:val="28"/>
          <w:lang w:val="en-US"/>
        </w:rPr>
        <w:t xml:space="preserve">has </w:t>
      </w:r>
      <w:r w:rsidRPr="003006BD">
        <w:rPr>
          <w:rFonts w:ascii="Times New Roman" w:hAnsi="Times New Roman"/>
          <w:sz w:val="28"/>
          <w:szCs w:val="28"/>
          <w:lang w:val="en-US"/>
        </w:rPr>
        <w:t>bec</w:t>
      </w:r>
      <w:r>
        <w:rPr>
          <w:rFonts w:ascii="Times New Roman" w:hAnsi="Times New Roman"/>
          <w:sz w:val="28"/>
          <w:szCs w:val="28"/>
          <w:lang w:val="en-US"/>
        </w:rPr>
        <w:t>o</w:t>
      </w:r>
      <w:r w:rsidRPr="003006BD">
        <w:rPr>
          <w:rFonts w:ascii="Times New Roman" w:hAnsi="Times New Roman"/>
          <w:sz w:val="28"/>
          <w:szCs w:val="28"/>
          <w:lang w:val="en-US"/>
        </w:rPr>
        <w:t>me the ark that motivate</w:t>
      </w:r>
      <w:r>
        <w:rPr>
          <w:rFonts w:ascii="Times New Roman" w:hAnsi="Times New Roman"/>
          <w:sz w:val="28"/>
          <w:szCs w:val="28"/>
          <w:lang w:val="en-US"/>
        </w:rPr>
        <w:t xml:space="preserve">s </w:t>
      </w:r>
      <w:r w:rsidRPr="003006BD">
        <w:rPr>
          <w:rFonts w:ascii="Times New Roman" w:hAnsi="Times New Roman"/>
          <w:sz w:val="28"/>
          <w:szCs w:val="28"/>
          <w:lang w:val="en-US"/>
        </w:rPr>
        <w:t xml:space="preserve">students to learn foreign languages </w:t>
      </w:r>
      <w:r>
        <w:rPr>
          <w:rFonts w:ascii="Times New Roman" w:hAnsi="Times New Roman"/>
          <w:sz w:val="28"/>
          <w:szCs w:val="28"/>
          <w:lang w:val="en-US"/>
        </w:rPr>
        <w:t xml:space="preserve">and has </w:t>
      </w:r>
      <w:r w:rsidRPr="003006BD">
        <w:rPr>
          <w:rFonts w:ascii="Times New Roman" w:hAnsi="Times New Roman"/>
          <w:sz w:val="28"/>
          <w:szCs w:val="28"/>
          <w:lang w:val="en-US"/>
        </w:rPr>
        <w:t xml:space="preserve">opened up new opportunities </w:t>
      </w:r>
      <w:r>
        <w:rPr>
          <w:rFonts w:ascii="Times New Roman" w:hAnsi="Times New Roman"/>
          <w:sz w:val="28"/>
          <w:szCs w:val="28"/>
          <w:lang w:val="en-US"/>
        </w:rPr>
        <w:t>to</w:t>
      </w:r>
      <w:r w:rsidRPr="003006BD">
        <w:rPr>
          <w:rFonts w:ascii="Times New Roman" w:hAnsi="Times New Roman"/>
          <w:sz w:val="28"/>
          <w:szCs w:val="28"/>
          <w:lang w:val="en-US"/>
        </w:rPr>
        <w:t xml:space="preserve"> mastering the</w:t>
      </w:r>
      <w:r>
        <w:rPr>
          <w:rFonts w:ascii="Times New Roman" w:hAnsi="Times New Roman"/>
          <w:sz w:val="28"/>
          <w:szCs w:val="28"/>
          <w:lang w:val="en-US"/>
        </w:rPr>
        <w:t>ir</w:t>
      </w:r>
      <w:r w:rsidRPr="003006BD">
        <w:rPr>
          <w:rFonts w:ascii="Times New Roman" w:hAnsi="Times New Roman"/>
          <w:sz w:val="28"/>
          <w:szCs w:val="28"/>
          <w:lang w:val="en-US"/>
        </w:rPr>
        <w:t xml:space="preserve"> specialty language and </w:t>
      </w:r>
      <w:r>
        <w:rPr>
          <w:rFonts w:ascii="Times New Roman" w:hAnsi="Times New Roman"/>
          <w:sz w:val="28"/>
          <w:szCs w:val="28"/>
          <w:lang w:val="en-US"/>
        </w:rPr>
        <w:t>oral</w:t>
      </w:r>
      <w:r w:rsidRPr="003006BD">
        <w:rPr>
          <w:rFonts w:ascii="Times New Roman" w:hAnsi="Times New Roman"/>
          <w:sz w:val="28"/>
          <w:szCs w:val="28"/>
          <w:lang w:val="en-US"/>
        </w:rPr>
        <w:t xml:space="preserve"> speech. This form of teaching foreign languages </w:t>
      </w:r>
      <w:r>
        <w:rPr>
          <w:rFonts w:ascii="Times New Roman" w:hAnsi="Times New Roman"/>
          <w:sz w:val="28"/>
          <w:szCs w:val="28"/>
          <w:lang w:val="en-US"/>
        </w:rPr>
        <w:t xml:space="preserve">has </w:t>
      </w:r>
      <w:r w:rsidRPr="003006BD">
        <w:rPr>
          <w:rFonts w:ascii="Times New Roman" w:hAnsi="Times New Roman"/>
          <w:sz w:val="28"/>
          <w:szCs w:val="28"/>
          <w:lang w:val="en-US"/>
        </w:rPr>
        <w:t xml:space="preserve">not </w:t>
      </w:r>
      <w:r>
        <w:rPr>
          <w:rFonts w:ascii="Times New Roman" w:hAnsi="Times New Roman"/>
          <w:sz w:val="28"/>
          <w:szCs w:val="28"/>
          <w:lang w:val="en-US"/>
        </w:rPr>
        <w:t xml:space="preserve">only </w:t>
      </w:r>
      <w:r w:rsidRPr="003006BD">
        <w:rPr>
          <w:rFonts w:ascii="Times New Roman" w:hAnsi="Times New Roman"/>
          <w:sz w:val="28"/>
          <w:szCs w:val="28"/>
          <w:lang w:val="en-US"/>
        </w:rPr>
        <w:t>replace</w:t>
      </w:r>
      <w:r>
        <w:rPr>
          <w:rFonts w:ascii="Times New Roman" w:hAnsi="Times New Roman"/>
          <w:sz w:val="28"/>
          <w:szCs w:val="28"/>
          <w:lang w:val="en-US"/>
        </w:rPr>
        <w:t xml:space="preserve">d, </w:t>
      </w:r>
      <w:r w:rsidRPr="003006BD">
        <w:rPr>
          <w:rFonts w:ascii="Times New Roman" w:hAnsi="Times New Roman"/>
          <w:sz w:val="28"/>
          <w:szCs w:val="28"/>
          <w:lang w:val="en-US"/>
        </w:rPr>
        <w:t xml:space="preserve">but </w:t>
      </w:r>
      <w:r>
        <w:rPr>
          <w:rFonts w:ascii="Times New Roman" w:hAnsi="Times New Roman"/>
          <w:sz w:val="28"/>
          <w:szCs w:val="28"/>
          <w:lang w:val="en-US"/>
        </w:rPr>
        <w:t xml:space="preserve">also </w:t>
      </w:r>
      <w:r w:rsidRPr="003006BD">
        <w:rPr>
          <w:rFonts w:ascii="Times New Roman" w:hAnsi="Times New Roman"/>
          <w:sz w:val="28"/>
          <w:szCs w:val="28"/>
          <w:lang w:val="en-US"/>
        </w:rPr>
        <w:t>supplemented, expanded the possibilities of presenting language program topics, conducting trainingsin a certain sense</w:t>
      </w:r>
      <w:r>
        <w:rPr>
          <w:rFonts w:ascii="Times New Roman" w:hAnsi="Times New Roman"/>
          <w:sz w:val="28"/>
          <w:szCs w:val="28"/>
          <w:lang w:val="en-US"/>
        </w:rPr>
        <w:t xml:space="preserve"> as well as </w:t>
      </w:r>
      <w:r w:rsidRPr="003006BD">
        <w:rPr>
          <w:rFonts w:ascii="Times New Roman" w:hAnsi="Times New Roman"/>
          <w:sz w:val="28"/>
          <w:szCs w:val="28"/>
          <w:lang w:val="en-US"/>
        </w:rPr>
        <w:t>contributed to the realization of students ' communicati</w:t>
      </w:r>
      <w:r>
        <w:rPr>
          <w:rFonts w:ascii="Times New Roman" w:hAnsi="Times New Roman"/>
          <w:sz w:val="28"/>
          <w:szCs w:val="28"/>
          <w:lang w:val="en-US"/>
        </w:rPr>
        <w:t>on skills.</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The success of this work confirms the following postulate: "Effective interaction between the teacher and the student, competent use of educational technologies, the quality of prepared educational materials and the effectiveness of feedback are </w:t>
      </w:r>
      <w:r>
        <w:rPr>
          <w:rFonts w:ascii="Times New Roman" w:hAnsi="Times New Roman"/>
          <w:sz w:val="28"/>
          <w:szCs w:val="28"/>
          <w:lang w:val="en-US"/>
        </w:rPr>
        <w:t>essential</w:t>
      </w:r>
      <w:r w:rsidRPr="003006BD">
        <w:rPr>
          <w:rFonts w:ascii="Times New Roman" w:hAnsi="Times New Roman"/>
          <w:sz w:val="28"/>
          <w:szCs w:val="28"/>
          <w:lang w:val="en-US"/>
        </w:rPr>
        <w:t>" [7].</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Another advantage of distance learning is the ability to play a recording of your lesson, and then analyze all its stages step by step, which allows you to see all the advantages and disadvantages of the work done. In addition, an online lesson can always be sent to absent students who were unable to join the online lesson for one reason or another.</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Pr>
          <w:rFonts w:ascii="Times New Roman" w:hAnsi="Times New Roman"/>
          <w:sz w:val="28"/>
          <w:szCs w:val="28"/>
          <w:lang w:val="en-US"/>
        </w:rPr>
        <w:lastRenderedPageBreak/>
        <w:t>The t</w:t>
      </w:r>
      <w:r w:rsidRPr="003006BD">
        <w:rPr>
          <w:rFonts w:ascii="Times New Roman" w:hAnsi="Times New Roman"/>
          <w:sz w:val="28"/>
          <w:szCs w:val="28"/>
          <w:lang w:val="en-US"/>
        </w:rPr>
        <w:t>eachers of the Department of Foreign Languages</w:t>
      </w:r>
      <w:r>
        <w:rPr>
          <w:rFonts w:ascii="Times New Roman" w:hAnsi="Times New Roman"/>
          <w:sz w:val="28"/>
          <w:szCs w:val="28"/>
          <w:lang w:val="en-US"/>
        </w:rPr>
        <w:t xml:space="preserve"> at </w:t>
      </w:r>
      <w:r w:rsidRPr="003006BD">
        <w:rPr>
          <w:rFonts w:ascii="Times New Roman" w:hAnsi="Times New Roman"/>
          <w:sz w:val="28"/>
          <w:szCs w:val="28"/>
          <w:lang w:val="en-US"/>
        </w:rPr>
        <w:t>YSMU systematically develop tests to monitor the assimilation of vocabulary and grammar, the formation of skills and abilities acquired in the online mode.</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But distance learning, for all its progressiveness and relevance, is not a panacea for all ills. It </w:t>
      </w:r>
      <w:r>
        <w:rPr>
          <w:rFonts w:ascii="Times New Roman" w:hAnsi="Times New Roman"/>
          <w:sz w:val="28"/>
          <w:szCs w:val="28"/>
          <w:lang w:val="en-US"/>
        </w:rPr>
        <w:t>also possesses a</w:t>
      </w:r>
      <w:r w:rsidRPr="003006BD">
        <w:rPr>
          <w:rFonts w:ascii="Times New Roman" w:hAnsi="Times New Roman"/>
          <w:sz w:val="28"/>
          <w:szCs w:val="28"/>
          <w:lang w:val="en-US"/>
        </w:rPr>
        <w:t xml:space="preserve"> number of subjective or objective difficulties.</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First, when mastering various types of speech activity, there are difficulties of a natural order. Learning to read and write does not require audio accompaniment, whereas when teaching pronunciation, speaking and listening, it is necessary. Hybrid learning helps to work around these problems.</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Secondly, not always and not all students or teachers have a good command of computer literacy. Many people use mobile phones in the classroom, which do not have all the functions necessary to participate in an online lesson.</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Third, no one is immune from disruptions </w:t>
      </w:r>
      <w:r>
        <w:rPr>
          <w:rFonts w:ascii="Times New Roman" w:hAnsi="Times New Roman"/>
          <w:sz w:val="28"/>
          <w:szCs w:val="28"/>
          <w:lang w:val="en-US"/>
        </w:rPr>
        <w:t>o</w:t>
      </w:r>
      <w:r w:rsidRPr="003006BD">
        <w:rPr>
          <w:rFonts w:ascii="Times New Roman" w:hAnsi="Times New Roman"/>
          <w:sz w:val="28"/>
          <w:szCs w:val="28"/>
          <w:lang w:val="en-US"/>
        </w:rPr>
        <w:t xml:space="preserve">n the Internet connection, which can </w:t>
      </w:r>
      <w:r>
        <w:rPr>
          <w:rFonts w:ascii="Times New Roman" w:hAnsi="Times New Roman"/>
          <w:sz w:val="28"/>
          <w:szCs w:val="28"/>
          <w:lang w:val="en-US"/>
        </w:rPr>
        <w:t xml:space="preserve">happen to </w:t>
      </w:r>
      <w:r w:rsidRPr="003006BD">
        <w:rPr>
          <w:rFonts w:ascii="Times New Roman" w:hAnsi="Times New Roman"/>
          <w:sz w:val="28"/>
          <w:szCs w:val="28"/>
          <w:lang w:val="en-US"/>
        </w:rPr>
        <w:t xml:space="preserve">everyone by </w:t>
      </w:r>
      <w:r>
        <w:rPr>
          <w:rFonts w:ascii="Times New Roman" w:hAnsi="Times New Roman"/>
          <w:sz w:val="28"/>
          <w:szCs w:val="28"/>
          <w:lang w:val="en-US"/>
        </w:rPr>
        <w:t xml:space="preserve">chance </w:t>
      </w:r>
      <w:r w:rsidRPr="003006BD">
        <w:rPr>
          <w:rFonts w:ascii="Times New Roman" w:hAnsi="Times New Roman"/>
          <w:sz w:val="28"/>
          <w:szCs w:val="28"/>
          <w:lang w:val="en-US"/>
        </w:rPr>
        <w:t>and the lesson will be disrupted.</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Fourth, it is almost impossible to establish control over the execution of the task. </w:t>
      </w:r>
      <w:r>
        <w:rPr>
          <w:rFonts w:ascii="Times New Roman" w:hAnsi="Times New Roman"/>
          <w:sz w:val="28"/>
          <w:szCs w:val="28"/>
          <w:lang w:val="en-US"/>
        </w:rPr>
        <w:t xml:space="preserve">Thus, you are obliged just </w:t>
      </w:r>
      <w:r w:rsidRPr="003006BD">
        <w:rPr>
          <w:rFonts w:ascii="Times New Roman" w:hAnsi="Times New Roman"/>
          <w:sz w:val="28"/>
          <w:szCs w:val="28"/>
          <w:lang w:val="en-US"/>
        </w:rPr>
        <w:t xml:space="preserve">to rely on </w:t>
      </w:r>
      <w:r>
        <w:rPr>
          <w:rFonts w:ascii="Times New Roman" w:hAnsi="Times New Roman"/>
          <w:sz w:val="28"/>
          <w:szCs w:val="28"/>
          <w:lang w:val="en-US"/>
        </w:rPr>
        <w:t>your</w:t>
      </w:r>
      <w:r w:rsidRPr="003006BD">
        <w:rPr>
          <w:rFonts w:ascii="Times New Roman" w:hAnsi="Times New Roman"/>
          <w:sz w:val="28"/>
          <w:szCs w:val="28"/>
          <w:lang w:val="en-US"/>
        </w:rPr>
        <w:t xml:space="preserve"> students</w:t>
      </w:r>
      <w:r>
        <w:rPr>
          <w:rFonts w:ascii="Times New Roman" w:hAnsi="Times New Roman"/>
          <w:sz w:val="28"/>
          <w:szCs w:val="28"/>
          <w:lang w:val="en-US"/>
        </w:rPr>
        <w:t>’</w:t>
      </w:r>
      <w:r w:rsidRPr="003006BD">
        <w:rPr>
          <w:rFonts w:ascii="Times New Roman" w:hAnsi="Times New Roman"/>
          <w:sz w:val="28"/>
          <w:szCs w:val="28"/>
          <w:lang w:val="en-US"/>
        </w:rPr>
        <w:t xml:space="preserve"> decency and honesty</w:t>
      </w:r>
      <w:r>
        <w:rPr>
          <w:rFonts w:ascii="Times New Roman" w:hAnsi="Times New Roman"/>
          <w:sz w:val="28"/>
          <w:szCs w:val="28"/>
          <w:lang w:val="en-US"/>
        </w:rPr>
        <w:t>.</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In our opinion, distance education requires</w:t>
      </w:r>
      <w:r>
        <w:rPr>
          <w:rFonts w:ascii="Times New Roman" w:hAnsi="Times New Roman"/>
          <w:sz w:val="28"/>
          <w:szCs w:val="28"/>
          <w:lang w:val="en-US"/>
        </w:rPr>
        <w:t xml:space="preserve"> a</w:t>
      </w:r>
      <w:r w:rsidRPr="003006BD">
        <w:rPr>
          <w:rFonts w:ascii="Times New Roman" w:hAnsi="Times New Roman"/>
          <w:sz w:val="28"/>
          <w:szCs w:val="28"/>
          <w:lang w:val="en-US"/>
        </w:rPr>
        <w:t xml:space="preserve"> long-term training and it is desirable to implement it in stages, to conduct distance lessons in case of extreme need or once a week, arranging viewing and discussion of presentations, educational films on the specialty, etc.</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Remotely, you can organize classes, consultations with lagging students or those who missed a topic due to illness, although in these cases it is impossible to equate the knowledge obtained live or remotely. There is no instant feedback. During live communication, you better understand where to slow down, pause, etc.</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Fifthly, the greatest evil that distance learning carries is the violation of the most important link - "person - person".</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Pr>
          <w:rFonts w:ascii="Times New Roman" w:hAnsi="Times New Roman"/>
          <w:sz w:val="28"/>
          <w:szCs w:val="28"/>
          <w:lang w:val="en-US"/>
        </w:rPr>
        <w:t>One can a</w:t>
      </w:r>
      <w:r w:rsidRPr="003006BD">
        <w:rPr>
          <w:rFonts w:ascii="Times New Roman" w:hAnsi="Times New Roman"/>
          <w:sz w:val="28"/>
          <w:szCs w:val="28"/>
          <w:lang w:val="en-US"/>
        </w:rPr>
        <w:t xml:space="preserve">gree that any of us lives and realizes </w:t>
      </w:r>
      <w:r>
        <w:rPr>
          <w:rFonts w:ascii="Times New Roman" w:hAnsi="Times New Roman"/>
          <w:sz w:val="28"/>
          <w:szCs w:val="28"/>
          <w:lang w:val="en-US"/>
        </w:rPr>
        <w:t xml:space="preserve">ourselves </w:t>
      </w:r>
      <w:r w:rsidRPr="003006BD">
        <w:rPr>
          <w:rFonts w:ascii="Times New Roman" w:hAnsi="Times New Roman"/>
          <w:sz w:val="28"/>
          <w:szCs w:val="28"/>
          <w:lang w:val="en-US"/>
        </w:rPr>
        <w:t>in a society outside of which everything loses its meaning, including education.</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 xml:space="preserve">In the distance learning format, we are all separated, not connected with such physical factors as: a one-time presence in one place, lack of a sense of collectivism, a </w:t>
      </w:r>
      <w:r w:rsidRPr="003006BD">
        <w:rPr>
          <w:rFonts w:ascii="Times New Roman" w:hAnsi="Times New Roman"/>
          <w:sz w:val="28"/>
          <w:szCs w:val="28"/>
          <w:lang w:val="en-US"/>
        </w:rPr>
        <w:lastRenderedPageBreak/>
        <w:t xml:space="preserve">sense of trust and "elbow feeling", confidence in the possibility of receiving or providing assistance, i.e. everything that creates a healthy atmosphere in society. And this, of course, will have its consequences, </w:t>
      </w:r>
      <w:r>
        <w:rPr>
          <w:rFonts w:ascii="Times New Roman" w:hAnsi="Times New Roman"/>
          <w:sz w:val="28"/>
          <w:szCs w:val="28"/>
          <w:lang w:val="en-US"/>
        </w:rPr>
        <w:t xml:space="preserve">will </w:t>
      </w:r>
      <w:r w:rsidRPr="003006BD">
        <w:rPr>
          <w:rFonts w:ascii="Times New Roman" w:hAnsi="Times New Roman"/>
          <w:sz w:val="28"/>
          <w:szCs w:val="28"/>
          <w:lang w:val="en-US"/>
        </w:rPr>
        <w:t>negatively affect the psych</w:t>
      </w:r>
      <w:r>
        <w:rPr>
          <w:rFonts w:ascii="Times New Roman" w:hAnsi="Times New Roman"/>
          <w:sz w:val="28"/>
          <w:szCs w:val="28"/>
          <w:lang w:val="en-US"/>
        </w:rPr>
        <w:t xml:space="preserve">e </w:t>
      </w:r>
      <w:r w:rsidRPr="003006BD">
        <w:rPr>
          <w:rFonts w:ascii="Times New Roman" w:hAnsi="Times New Roman"/>
          <w:sz w:val="28"/>
          <w:szCs w:val="28"/>
          <w:lang w:val="en-US"/>
        </w:rPr>
        <w:t>and human health.</w:t>
      </w:r>
    </w:p>
    <w:p w:rsidR="00866C3C" w:rsidRPr="003006BD"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But, as they say: "A drowning man grasps at straws."</w:t>
      </w:r>
    </w:p>
    <w:p w:rsidR="00866C3C" w:rsidRDefault="00866C3C" w:rsidP="00866C3C">
      <w:pPr>
        <w:spacing w:after="0" w:line="360" w:lineRule="auto"/>
        <w:ind w:firstLine="567"/>
        <w:jc w:val="both"/>
        <w:textAlignment w:val="baseline"/>
        <w:rPr>
          <w:rFonts w:ascii="Times New Roman" w:hAnsi="Times New Roman"/>
          <w:sz w:val="28"/>
          <w:szCs w:val="28"/>
          <w:lang w:val="en-US"/>
        </w:rPr>
      </w:pPr>
      <w:r w:rsidRPr="003006BD">
        <w:rPr>
          <w:rFonts w:ascii="Times New Roman" w:hAnsi="Times New Roman"/>
          <w:sz w:val="28"/>
          <w:szCs w:val="28"/>
          <w:lang w:val="en-US"/>
        </w:rPr>
        <w:t>In conclusion, we</w:t>
      </w:r>
      <w:r>
        <w:rPr>
          <w:rFonts w:ascii="Times New Roman" w:hAnsi="Times New Roman"/>
          <w:sz w:val="28"/>
          <w:szCs w:val="28"/>
          <w:lang w:val="en-US"/>
        </w:rPr>
        <w:t xml:space="preserve"> would like to </w:t>
      </w:r>
      <w:r w:rsidRPr="003006BD">
        <w:rPr>
          <w:rFonts w:ascii="Times New Roman" w:hAnsi="Times New Roman"/>
          <w:sz w:val="28"/>
          <w:szCs w:val="28"/>
          <w:lang w:val="en-US"/>
        </w:rPr>
        <w:t>note that hybrid teaching of foreign languages, in a skil</w:t>
      </w:r>
      <w:r>
        <w:rPr>
          <w:rFonts w:ascii="Times New Roman" w:hAnsi="Times New Roman"/>
          <w:sz w:val="28"/>
          <w:szCs w:val="28"/>
          <w:lang w:val="en-US"/>
        </w:rPr>
        <w:t>l</w:t>
      </w:r>
      <w:r w:rsidRPr="003006BD">
        <w:rPr>
          <w:rFonts w:ascii="Times New Roman" w:hAnsi="Times New Roman"/>
          <w:sz w:val="28"/>
          <w:szCs w:val="28"/>
          <w:lang w:val="en-US"/>
        </w:rPr>
        <w:t>ful combination of distance and classroom classes, will certainly give a good result and will contribute to the early formation of foreign-language communicati</w:t>
      </w:r>
      <w:r>
        <w:rPr>
          <w:rFonts w:ascii="Times New Roman" w:hAnsi="Times New Roman"/>
          <w:sz w:val="28"/>
          <w:szCs w:val="28"/>
          <w:lang w:val="en-US"/>
        </w:rPr>
        <w:t>on</w:t>
      </w:r>
      <w:r w:rsidRPr="003006BD">
        <w:rPr>
          <w:rFonts w:ascii="Times New Roman" w:hAnsi="Times New Roman"/>
          <w:sz w:val="28"/>
          <w:szCs w:val="28"/>
          <w:lang w:val="en-US"/>
        </w:rPr>
        <w:t xml:space="preserve"> competence of </w:t>
      </w:r>
      <w:r>
        <w:rPr>
          <w:rFonts w:ascii="Times New Roman" w:hAnsi="Times New Roman"/>
          <w:sz w:val="28"/>
          <w:szCs w:val="28"/>
          <w:lang w:val="en-US"/>
        </w:rPr>
        <w:t xml:space="preserve">medical </w:t>
      </w:r>
      <w:r w:rsidRPr="003006BD">
        <w:rPr>
          <w:rFonts w:ascii="Times New Roman" w:hAnsi="Times New Roman"/>
          <w:sz w:val="28"/>
          <w:szCs w:val="28"/>
          <w:lang w:val="en-US"/>
        </w:rPr>
        <w:t>students.</w:t>
      </w:r>
    </w:p>
    <w:p w:rsidR="00866C3C" w:rsidRDefault="00866C3C" w:rsidP="00866C3C">
      <w:pPr>
        <w:spacing w:after="0" w:line="360" w:lineRule="auto"/>
        <w:ind w:firstLine="567"/>
        <w:jc w:val="both"/>
        <w:textAlignment w:val="baseline"/>
        <w:rPr>
          <w:rFonts w:ascii="Times New Roman" w:hAnsi="Times New Roman"/>
          <w:sz w:val="28"/>
          <w:szCs w:val="28"/>
          <w:lang w:val="en-US"/>
        </w:rPr>
      </w:pPr>
    </w:p>
    <w:p w:rsidR="00866C3C" w:rsidRDefault="00866C3C" w:rsidP="00866C3C">
      <w:pPr>
        <w:pStyle w:val="1"/>
        <w:spacing w:before="0" w:after="0" w:line="360" w:lineRule="auto"/>
        <w:jc w:val="center"/>
        <w:rPr>
          <w:sz w:val="28"/>
          <w:szCs w:val="28"/>
        </w:rPr>
      </w:pPr>
      <w:r>
        <w:rPr>
          <w:sz w:val="28"/>
          <w:szCs w:val="28"/>
          <w:lang w:val="en-US"/>
        </w:rPr>
        <w:t>B</w:t>
      </w:r>
      <w:r w:rsidRPr="003006BD">
        <w:rPr>
          <w:sz w:val="28"/>
          <w:szCs w:val="28"/>
        </w:rPr>
        <w:t>ibliography</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lang w:eastAsia="ru-RU"/>
        </w:rPr>
      </w:pPr>
      <w:r w:rsidRPr="00206BC4">
        <w:rPr>
          <w:rFonts w:ascii="Times New Roman" w:hAnsi="Times New Roman"/>
          <w:sz w:val="28"/>
          <w:szCs w:val="28"/>
        </w:rPr>
        <w:t>Гиркин И.В. Новые подходы к организации учебного процесса с использованием современных компьютерных технологий. М., 2017.</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lang w:eastAsia="ru-RU"/>
        </w:rPr>
      </w:pPr>
      <w:r w:rsidRPr="00206BC4">
        <w:rPr>
          <w:rFonts w:ascii="Times New Roman" w:hAnsi="Times New Roman"/>
          <w:sz w:val="28"/>
          <w:szCs w:val="28"/>
        </w:rPr>
        <w:t>Лобачев С.Л. Планирование учебного процесса в системе дистанционного обучения в вузе // Телематика, 2013. С. 76-78.</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lang w:eastAsia="ru-RU"/>
        </w:rPr>
      </w:pPr>
      <w:r w:rsidRPr="00206BC4">
        <w:rPr>
          <w:rFonts w:ascii="Times New Roman" w:hAnsi="Times New Roman"/>
          <w:sz w:val="28"/>
          <w:szCs w:val="28"/>
        </w:rPr>
        <w:t>Андреев А.В., Андреева С.В., Доценко И.Б. Практика электронного обучения с использованием Moodle. Таганрог, 2008.</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lang w:eastAsia="ru-RU"/>
        </w:rPr>
      </w:pPr>
      <w:r w:rsidRPr="00206BC4">
        <w:rPr>
          <w:rFonts w:ascii="Times New Roman" w:hAnsi="Times New Roman"/>
          <w:sz w:val="28"/>
          <w:szCs w:val="28"/>
        </w:rPr>
        <w:t>Анисимов А.М. Работа в системе дистанционного обучения Moodle. Харьков, 2009.</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lang w:eastAsia="ru-RU"/>
        </w:rPr>
      </w:pPr>
      <w:r w:rsidRPr="00206BC4">
        <w:rPr>
          <w:rFonts w:ascii="Times New Roman" w:hAnsi="Times New Roman"/>
          <w:sz w:val="28"/>
          <w:szCs w:val="28"/>
        </w:rPr>
        <w:t>Лесин С.М. Организация сетевого взаимодействия педагогических сообществ как фактор совершенствования системы повышения квалификации в вузе // Профессиональное развитие педагогических и управленческих кадров в московском мегаполисе. М., 2014. С. 111-114.</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rPr>
      </w:pPr>
      <w:r w:rsidRPr="00206BC4">
        <w:rPr>
          <w:rFonts w:ascii="Times New Roman" w:hAnsi="Times New Roman"/>
          <w:sz w:val="28"/>
          <w:szCs w:val="28"/>
        </w:rPr>
        <w:t xml:space="preserve">Основы деятельности тьютора. М.: Институт ЮНЕСКО по информационным технологиям в образовании, 2004. </w:t>
      </w:r>
    </w:p>
    <w:p w:rsidR="00866C3C" w:rsidRPr="00206BC4" w:rsidRDefault="00866C3C" w:rsidP="00DF6D0C">
      <w:pPr>
        <w:pStyle w:val="a4"/>
        <w:widowControl/>
        <w:numPr>
          <w:ilvl w:val="0"/>
          <w:numId w:val="31"/>
        </w:numPr>
        <w:autoSpaceDE/>
        <w:autoSpaceDN/>
        <w:spacing w:line="360" w:lineRule="auto"/>
        <w:ind w:left="284" w:hanging="11"/>
        <w:contextualSpacing/>
        <w:jc w:val="both"/>
        <w:rPr>
          <w:rFonts w:ascii="Times New Roman" w:hAnsi="Times New Roman"/>
          <w:sz w:val="28"/>
          <w:szCs w:val="28"/>
          <w:lang w:val="en-US"/>
        </w:rPr>
      </w:pPr>
      <w:r w:rsidRPr="00206BC4">
        <w:rPr>
          <w:rFonts w:ascii="Times New Roman" w:hAnsi="Times New Roman"/>
          <w:sz w:val="28"/>
          <w:szCs w:val="28"/>
        </w:rPr>
        <w:t xml:space="preserve">Левина Т.Ф. Использование ИТ (дистанционного обучения) в преподавании иностранных языков [Электронный ресурс] // Всероссийский августовский педагогический совет – 2001: науч. практ. конф. </w:t>
      </w:r>
      <w:r w:rsidRPr="00206BC4">
        <w:rPr>
          <w:rFonts w:ascii="Times New Roman" w:hAnsi="Times New Roman"/>
          <w:sz w:val="28"/>
          <w:szCs w:val="28"/>
          <w:lang w:val="en-US"/>
        </w:rPr>
        <w:t>URL: http://gcon.pstu.ru/ pedsovet2001/s/s2-3-1.htm</w:t>
      </w:r>
      <w:r w:rsidRPr="00206BC4">
        <w:rPr>
          <w:rFonts w:ascii="Times New Roman" w:hAnsi="Times New Roman"/>
          <w:sz w:val="28"/>
          <w:szCs w:val="28"/>
        </w:rPr>
        <w:t>.</w:t>
      </w:r>
    </w:p>
    <w:p w:rsidR="00866C3C" w:rsidRPr="00206BC4" w:rsidRDefault="00866C3C" w:rsidP="00866C3C">
      <w:pPr>
        <w:pStyle w:val="a4"/>
        <w:spacing w:line="360" w:lineRule="auto"/>
        <w:ind w:left="0" w:firstLine="709"/>
        <w:rPr>
          <w:rFonts w:ascii="Times New Roman" w:hAnsi="Times New Roman"/>
          <w:sz w:val="28"/>
          <w:szCs w:val="28"/>
          <w:lang w:val="en-US" w:eastAsia="ru-RU"/>
        </w:rPr>
      </w:pPr>
    </w:p>
    <w:p w:rsidR="007A2E74" w:rsidRPr="007A2E74" w:rsidRDefault="007A2E74" w:rsidP="007A2E74">
      <w:pPr>
        <w:widowControl w:val="0"/>
        <w:autoSpaceDE w:val="0"/>
        <w:autoSpaceDN w:val="0"/>
        <w:adjustRightInd w:val="0"/>
        <w:spacing w:before="100" w:after="0" w:line="360" w:lineRule="auto"/>
        <w:ind w:right="-6" w:firstLine="697"/>
        <w:jc w:val="center"/>
        <w:rPr>
          <w:rFonts w:ascii="Times New Roman" w:hAnsi="Times New Roman"/>
          <w:b/>
          <w:caps/>
          <w:sz w:val="24"/>
          <w:szCs w:val="28"/>
          <w:lang w:val="en-US"/>
        </w:rPr>
      </w:pPr>
      <w:r w:rsidRPr="007A2E74">
        <w:rPr>
          <w:rFonts w:ascii="Times New Roman" w:hAnsi="Times New Roman"/>
          <w:b/>
          <w:caps/>
          <w:sz w:val="24"/>
          <w:szCs w:val="28"/>
          <w:lang w:val="en-US"/>
        </w:rPr>
        <w:lastRenderedPageBreak/>
        <w:t>Distant learning of foreign languages: pros and cons</w:t>
      </w:r>
    </w:p>
    <w:p w:rsidR="007A2E74" w:rsidRPr="007A2E74" w:rsidRDefault="007A2E74" w:rsidP="007A2E74">
      <w:pPr>
        <w:widowControl w:val="0"/>
        <w:autoSpaceDE w:val="0"/>
        <w:autoSpaceDN w:val="0"/>
        <w:adjustRightInd w:val="0"/>
        <w:spacing w:before="100" w:after="0" w:line="360" w:lineRule="auto"/>
        <w:ind w:right="-6" w:firstLine="697"/>
        <w:jc w:val="center"/>
        <w:rPr>
          <w:rFonts w:ascii="Times New Roman" w:eastAsia="Calibri" w:hAnsi="Times New Roman"/>
          <w:b/>
          <w:i/>
          <w:sz w:val="28"/>
          <w:szCs w:val="28"/>
          <w:lang w:val="en-US" w:eastAsia="en-US"/>
        </w:rPr>
      </w:pPr>
      <w:bookmarkStart w:id="41" w:name="gordienko"/>
      <w:r w:rsidRPr="007A2E74">
        <w:rPr>
          <w:rFonts w:ascii="Times New Roman" w:eastAsia="Calibri" w:hAnsi="Times New Roman"/>
          <w:b/>
          <w:i/>
          <w:sz w:val="28"/>
          <w:szCs w:val="28"/>
          <w:lang w:val="en-US" w:eastAsia="en-US"/>
        </w:rPr>
        <w:t>Gordienko I.A.</w:t>
      </w:r>
    </w:p>
    <w:bookmarkEnd w:id="41"/>
    <w:p w:rsidR="007A2E74" w:rsidRPr="006377D7" w:rsidRDefault="007A2E74" w:rsidP="007A2E74">
      <w:pPr>
        <w:widowControl w:val="0"/>
        <w:autoSpaceDE w:val="0"/>
        <w:autoSpaceDN w:val="0"/>
        <w:adjustRightInd w:val="0"/>
        <w:spacing w:before="100" w:after="0" w:line="360" w:lineRule="auto"/>
        <w:ind w:right="-6" w:firstLine="697"/>
        <w:jc w:val="center"/>
        <w:rPr>
          <w:rFonts w:ascii="Times New Roman" w:hAnsi="Times New Roman"/>
          <w:b/>
          <w:sz w:val="28"/>
          <w:szCs w:val="28"/>
          <w:lang w:val="en-US"/>
        </w:rPr>
      </w:pPr>
      <w:r w:rsidRPr="006377D7">
        <w:rPr>
          <w:rFonts w:ascii="Times New Roman" w:eastAsia="Calibri" w:hAnsi="Times New Roman"/>
          <w:b/>
          <w:sz w:val="28"/>
          <w:szCs w:val="28"/>
          <w:lang w:val="en-US" w:eastAsia="en-US"/>
        </w:rPr>
        <w:t>Don State Technical University</w:t>
      </w:r>
      <w:r w:rsidRPr="006377D7">
        <w:rPr>
          <w:rFonts w:ascii="Times New Roman" w:hAnsi="Times New Roman"/>
          <w:b/>
          <w:caps/>
          <w:sz w:val="28"/>
          <w:szCs w:val="28"/>
          <w:lang w:val="en-US"/>
        </w:rPr>
        <w:br/>
      </w:r>
      <w:r w:rsidRPr="006377D7">
        <w:rPr>
          <w:rFonts w:ascii="Times New Roman" w:hAnsi="Times New Roman"/>
          <w:b/>
          <w:sz w:val="28"/>
          <w:szCs w:val="28"/>
          <w:lang w:val="en-US"/>
        </w:rPr>
        <w:t>Rostov-on-Don, Russia</w:t>
      </w:r>
    </w:p>
    <w:p w:rsidR="007A2E74" w:rsidRPr="007A2E74" w:rsidRDefault="007A2E74" w:rsidP="007A2E74">
      <w:pPr>
        <w:spacing w:after="0" w:line="360" w:lineRule="auto"/>
        <w:ind w:firstLine="543"/>
        <w:jc w:val="both"/>
        <w:rPr>
          <w:rFonts w:ascii="Times New Roman" w:hAnsi="Times New Roman"/>
          <w:b/>
          <w:sz w:val="24"/>
          <w:szCs w:val="28"/>
          <w:lang w:val="en-US"/>
        </w:rPr>
      </w:pPr>
      <w:r w:rsidRPr="007A2E74">
        <w:rPr>
          <w:rFonts w:ascii="Times New Roman" w:hAnsi="Times New Roman"/>
          <w:b/>
          <w:sz w:val="24"/>
          <w:szCs w:val="28"/>
          <w:lang w:val="en-US"/>
        </w:rPr>
        <w:t xml:space="preserve">The article studies the most obvious advantages and disadvantages of distance learning of foreign languages and Russian as a secondary language, the outcomes of which are already observed in the system of higher education. </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Over the past year, distance and online education have become part of the educational routine of secondary and higher education institutions. The period of voluntary or forced self-isolation has made its own adjustments in the life of not only our country, but also the whole world.</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In the education system, online training has become an alternative option for transmitting knowledge by teachers and getting education by students, as well as a remote form of communication with an educational institution. Fortunately, the capabilities of modern communication tools have made this process possible in many ways: today, most smartphones can perform almost all the functions available to laptops and personal computers, while remaining more mobile and affordable in the financial aspect.</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However, the technical component of distance and online learning is one of the advantages of this form of training. Another, probably the most important advantage of distance learning, is its accessibility for many people, regardless of time or geographical features, which is especially important for students with physical disabilities. Many researchers also agree that distance learning allows students to take courses at their own speed. For example, N.S. Kulagina notes that “The basis of the educational process is a focused independent work of a student who can study in a convenient place for himself, according to an individual schedule, having with him a set of special teaching aids and an agreed opportunity to contact the teacher and other students by smart tools and apps” [1, p. 306].</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 xml:space="preserve">Speaking about the shortcomings, first of all, it is necessary to note a significant decrease in the academic performance of students, which, as it appears, is largely due to </w:t>
      </w:r>
      <w:r w:rsidRPr="007A2E74">
        <w:rPr>
          <w:rFonts w:ascii="Times New Roman" w:eastAsia="Calibri" w:hAnsi="Times New Roman"/>
          <w:sz w:val="28"/>
          <w:szCs w:val="28"/>
          <w:lang w:val="en-US" w:eastAsia="en-US"/>
        </w:rPr>
        <w:lastRenderedPageBreak/>
        <w:t>the lack of self-organization and ability to plan their own time, in particular in matters of competent integration of class hours into their schedule. Unfortunately, as practice has shown, with the sudden emergence of a large amount of free time and the inability to properly organize it, filling it with effective and useful activities, students “fell out” of the training schedule, stopped fully preparing for classes and, as a result, significantly lost the previously acquired knowledge, unable to replenish it with new information.</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It is worth noting that this situation is observed everywhere – regardless of the specialty and professional profile of students. The situation is particularly deplorable in the field of teaching foreign languages and Russian as a secondary language.</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 xml:space="preserve">We believe that learning a foreign language remotely, and as recent practice shows, and unsystematically, as well, – is a road to nowhere. In learning of any language, the regularity and practical content of the course is important.  To advance a little in mastering a foreign language is impossible by studying it once a week, or even once a month. </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The situation is no better with online foreign language learning or RSL. The fact is that the lack of live communication, real communication in the context, dispels all the value of language learning, especially if the training is conducted in the language studied by students.</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Why did the question arise about the lack of systematic training of students? This issue is due to the fact that in the absence of direct interaction between the teacher and the student, as well as proper control (if it is actually impossible to conduct it), students no longer pay enough attention and time to the preparation and consolidation of the studied language material.</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 xml:space="preserve">The situation with regard to learning RSL is further complicated by the fact that the students of the preparatory faculties are foreigners; most of them do not speak Russian. Therefore, the difficult period of adaptation, which would have passed relatively quickly if students were directly in Russia and was overcome in everyday matters either with the help of an intermediary language or with the help of an “international finger” language, is significantly delayed in the remote format (with online learning). In addition, as the world experience of teaching foreign languages shows, being in the language environment – the </w:t>
      </w:r>
      <w:r w:rsidRPr="007A2E74">
        <w:rPr>
          <w:rFonts w:ascii="Times New Roman" w:eastAsia="Calibri" w:hAnsi="Times New Roman"/>
          <w:sz w:val="28"/>
          <w:szCs w:val="28"/>
          <w:lang w:val="en-US" w:eastAsia="en-US"/>
        </w:rPr>
        <w:lastRenderedPageBreak/>
        <w:t>country of the language being studied, the student overcomes the language barrier much faster due to the vital need to adapt to new living conditions.</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Therefore, it seems that if such an approach is maintained in teaching, especially in relation to language education, training will actually be reduced to the formal working out of the necessary hours by both teachers and students, because the entire value of education is thus reduced to zero, turning it into a quest – an ordinary set of points for obtaining certification. An example of this is the numerous test papers in Google forms, selected as feedback for monitoring students' knowledge. After leaving online training for offline, students forgot how to write complete sentences ON THEIR OWN, while perfecting their skills of clicking, searching on the Internet and navigating in multiple-choice tests. It is also depressing that it is almost impossible to “reconfigure” their mode of functioning: today's young people between the ages of 18 and 25 have already grown up in a world of accessible technologies and clip thinking, and those rudiments of work skills and a conscious attitude to learning and education, nurtured in them by the school, finally died in the era of the global coronavirus pandemic.</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Is there a light at the end of the educational tunnel? Perhaps you should look for it in the personal motivation of students. Perhaps it is worth reviewing the existing approaches to learning, not completely focusing on individual learning, but successfully combining the anthropocentric and systemic approaches. No doubt, in the center of the system is a man and the world around him, but the basic system knowledge is thus basic, that without them, as without a foundation, strong, filled with content, no structure can be built. Systematic approach and thoroughness, supported by individual trajectories and a turn to the psychological characteristics of students are a possible answer to modern challenges in the education system.</w:t>
      </w:r>
    </w:p>
    <w:p w:rsidR="007A2E74" w:rsidRPr="007A2E74" w:rsidRDefault="007A2E74" w:rsidP="007A2E74">
      <w:pPr>
        <w:spacing w:after="0" w:line="360" w:lineRule="auto"/>
        <w:ind w:firstLine="708"/>
        <w:jc w:val="both"/>
        <w:rPr>
          <w:rFonts w:ascii="Times New Roman" w:eastAsia="Calibri" w:hAnsi="Times New Roman"/>
          <w:sz w:val="28"/>
          <w:szCs w:val="28"/>
          <w:lang w:val="en-US" w:eastAsia="en-US"/>
        </w:rPr>
      </w:pPr>
    </w:p>
    <w:p w:rsidR="007A2E74" w:rsidRPr="007A2E74" w:rsidRDefault="00DF6D0C" w:rsidP="00DF6D0C">
      <w:pPr>
        <w:widowControl w:val="0"/>
        <w:autoSpaceDE w:val="0"/>
        <w:autoSpaceDN w:val="0"/>
        <w:adjustRightInd w:val="0"/>
        <w:spacing w:before="100" w:after="0" w:line="360" w:lineRule="auto"/>
        <w:ind w:right="-6" w:firstLine="697"/>
        <w:jc w:val="center"/>
        <w:rPr>
          <w:rFonts w:ascii="Times New Roman" w:hAnsi="Times New Roman"/>
          <w:b/>
          <w:caps/>
          <w:sz w:val="24"/>
          <w:szCs w:val="28"/>
          <w:lang w:val="en-US"/>
        </w:rPr>
      </w:pPr>
      <w:r>
        <w:rPr>
          <w:rFonts w:ascii="Times New Roman" w:hAnsi="Times New Roman"/>
          <w:b/>
          <w:caps/>
          <w:sz w:val="24"/>
          <w:szCs w:val="28"/>
          <w:lang w:val="en-US"/>
        </w:rPr>
        <w:t>Bibliography</w:t>
      </w:r>
    </w:p>
    <w:p w:rsidR="00866C3C" w:rsidRPr="007A2E74" w:rsidRDefault="007A2E74" w:rsidP="007A2E74">
      <w:pPr>
        <w:spacing w:after="0" w:line="360" w:lineRule="auto"/>
        <w:jc w:val="both"/>
        <w:rPr>
          <w:rFonts w:ascii="Times New Roman" w:eastAsia="Calibri" w:hAnsi="Times New Roman"/>
          <w:sz w:val="28"/>
          <w:szCs w:val="28"/>
          <w:lang w:val="en-US" w:eastAsia="en-US"/>
        </w:rPr>
      </w:pPr>
      <w:r w:rsidRPr="007A2E74">
        <w:rPr>
          <w:rFonts w:ascii="Times New Roman" w:eastAsia="Calibri" w:hAnsi="Times New Roman"/>
          <w:sz w:val="28"/>
          <w:szCs w:val="28"/>
          <w:lang w:val="en-US" w:eastAsia="en-US"/>
        </w:rPr>
        <w:t>1. Kulakova N.S. Digital technologies in teaching foreign languages in terms of e-learning/ Education and science without borders: fundamental and applied researches. – Orel State University of Economics and Trade, 2020 – p.</w:t>
      </w:r>
      <w:r w:rsidRPr="007A2E74">
        <w:rPr>
          <w:rFonts w:ascii="Times New Roman" w:eastAsia="Calibri" w:hAnsi="Times New Roman"/>
          <w:sz w:val="28"/>
          <w:szCs w:val="28"/>
          <w:lang w:val="en-US" w:eastAsia="en-US"/>
        </w:rPr>
        <w:br/>
        <w:t>305-307.</w:t>
      </w:r>
    </w:p>
    <w:p w:rsidR="00C03C4C" w:rsidRPr="007A2E74" w:rsidRDefault="00C03C4C" w:rsidP="000F4CE0">
      <w:pPr>
        <w:tabs>
          <w:tab w:val="left" w:pos="284"/>
        </w:tabs>
        <w:spacing w:after="0" w:line="240" w:lineRule="auto"/>
        <w:jc w:val="center"/>
        <w:rPr>
          <w:rFonts w:ascii="Times New Roman" w:eastAsia="Calibri" w:hAnsi="Times New Roman"/>
          <w:b/>
          <w:sz w:val="28"/>
          <w:szCs w:val="28"/>
          <w:lang w:val="en-US"/>
        </w:rPr>
      </w:pPr>
    </w:p>
    <w:p w:rsidR="00F53A45" w:rsidRPr="00F53A45" w:rsidRDefault="00F53A45" w:rsidP="00F53A45">
      <w:pPr>
        <w:spacing w:after="0" w:line="240" w:lineRule="auto"/>
        <w:jc w:val="center"/>
        <w:rPr>
          <w:rFonts w:ascii="Times New Roman" w:eastAsia="Calibri" w:hAnsi="Times New Roman"/>
          <w:b/>
          <w:bCs/>
          <w:sz w:val="28"/>
          <w:szCs w:val="28"/>
          <w:lang w:eastAsia="en-US"/>
        </w:rPr>
      </w:pPr>
      <w:r w:rsidRPr="00F53A45">
        <w:rPr>
          <w:rFonts w:ascii="Times New Roman" w:eastAsia="Calibri" w:hAnsi="Times New Roman"/>
          <w:b/>
          <w:bCs/>
          <w:sz w:val="28"/>
          <w:szCs w:val="28"/>
          <w:lang w:eastAsia="en-US"/>
        </w:rPr>
        <w:t>ДИСТАНЦИОННОЕ ОБУЧЕНИЕ:</w:t>
      </w:r>
    </w:p>
    <w:p w:rsidR="00F53A45" w:rsidRPr="00F53A45" w:rsidRDefault="00F53A45" w:rsidP="00F53A45">
      <w:pPr>
        <w:spacing w:after="0" w:line="240" w:lineRule="auto"/>
        <w:jc w:val="center"/>
        <w:rPr>
          <w:rFonts w:ascii="Times New Roman" w:eastAsia="Calibri" w:hAnsi="Times New Roman"/>
          <w:b/>
          <w:bCs/>
          <w:sz w:val="28"/>
          <w:szCs w:val="28"/>
          <w:lang w:eastAsia="en-US"/>
        </w:rPr>
      </w:pPr>
      <w:r w:rsidRPr="00F53A45">
        <w:rPr>
          <w:rFonts w:ascii="Times New Roman" w:eastAsia="Calibri" w:hAnsi="Times New Roman"/>
          <w:b/>
          <w:bCs/>
          <w:sz w:val="28"/>
          <w:szCs w:val="28"/>
          <w:lang w:eastAsia="en-US"/>
        </w:rPr>
        <w:t>СИЛЬНЫЕ И СЛАБЫЕ СТОРОНЫ</w:t>
      </w:r>
    </w:p>
    <w:p w:rsidR="00F53A45" w:rsidRPr="00F53A45" w:rsidRDefault="00F53A45" w:rsidP="00F53A45">
      <w:pPr>
        <w:spacing w:after="0" w:line="240" w:lineRule="auto"/>
        <w:jc w:val="center"/>
        <w:rPr>
          <w:rFonts w:ascii="Times New Roman" w:eastAsia="Calibri" w:hAnsi="Times New Roman"/>
          <w:b/>
          <w:i/>
          <w:sz w:val="28"/>
          <w:szCs w:val="28"/>
          <w:lang w:eastAsia="en-US"/>
        </w:rPr>
      </w:pPr>
      <w:bookmarkStart w:id="42" w:name="Волчкова"/>
      <w:r w:rsidRPr="00F53A45">
        <w:rPr>
          <w:rFonts w:ascii="Times New Roman" w:eastAsia="Calibri" w:hAnsi="Times New Roman"/>
          <w:b/>
          <w:i/>
          <w:sz w:val="28"/>
          <w:szCs w:val="28"/>
          <w:lang w:eastAsia="en-US"/>
        </w:rPr>
        <w:t>Волчкова Т.М.</w:t>
      </w:r>
    </w:p>
    <w:bookmarkEnd w:id="42"/>
    <w:p w:rsidR="00F53A45" w:rsidRPr="00F53A45" w:rsidRDefault="00F53A45" w:rsidP="00F53A45">
      <w:pPr>
        <w:spacing w:after="0" w:line="240" w:lineRule="auto"/>
        <w:jc w:val="center"/>
        <w:rPr>
          <w:rFonts w:ascii="Times New Roman" w:eastAsia="Calibri" w:hAnsi="Times New Roman"/>
          <w:b/>
          <w:sz w:val="28"/>
          <w:szCs w:val="28"/>
          <w:lang w:eastAsia="en-US"/>
        </w:rPr>
      </w:pPr>
      <w:r w:rsidRPr="00F53A45">
        <w:rPr>
          <w:rFonts w:ascii="Times New Roman" w:eastAsia="Calibri" w:hAnsi="Times New Roman"/>
          <w:b/>
          <w:sz w:val="28"/>
          <w:szCs w:val="28"/>
          <w:lang w:eastAsia="en-US"/>
        </w:rPr>
        <w:t xml:space="preserve">Смоленский государственный медицинский университет, </w:t>
      </w:r>
    </w:p>
    <w:p w:rsidR="00F53A45" w:rsidRPr="00F53A45" w:rsidRDefault="00F53A45" w:rsidP="00F53A45">
      <w:pPr>
        <w:spacing w:after="0" w:line="240" w:lineRule="auto"/>
        <w:jc w:val="center"/>
        <w:rPr>
          <w:rFonts w:ascii="Times New Roman" w:eastAsia="Calibri" w:hAnsi="Times New Roman"/>
          <w:b/>
          <w:sz w:val="28"/>
          <w:szCs w:val="28"/>
          <w:lang w:eastAsia="en-US"/>
        </w:rPr>
      </w:pPr>
      <w:r w:rsidRPr="00F53A45">
        <w:rPr>
          <w:rFonts w:ascii="Times New Roman" w:eastAsia="Calibri" w:hAnsi="Times New Roman"/>
          <w:b/>
          <w:sz w:val="28"/>
          <w:szCs w:val="28"/>
          <w:lang w:eastAsia="en-US"/>
        </w:rPr>
        <w:t>г. Смоленск, Россия</w:t>
      </w:r>
    </w:p>
    <w:p w:rsidR="00F53A45" w:rsidRPr="00F53A45" w:rsidRDefault="00F53A45" w:rsidP="00F53A45">
      <w:pPr>
        <w:spacing w:after="0" w:line="480" w:lineRule="auto"/>
        <w:rPr>
          <w:rFonts w:ascii="Times New Roman" w:eastAsia="Calibri" w:hAnsi="Times New Roman"/>
          <w:b/>
          <w:sz w:val="24"/>
          <w:szCs w:val="24"/>
          <w:lang w:eastAsia="en-US"/>
        </w:rPr>
      </w:pPr>
    </w:p>
    <w:p w:rsidR="00F53A45" w:rsidRPr="00F53A45" w:rsidRDefault="00F53A45" w:rsidP="00F53A45">
      <w:pPr>
        <w:widowControl w:val="0"/>
        <w:autoSpaceDE w:val="0"/>
        <w:autoSpaceDN w:val="0"/>
        <w:adjustRightInd w:val="0"/>
        <w:spacing w:after="0" w:line="240" w:lineRule="auto"/>
        <w:ind w:firstLine="697"/>
        <w:jc w:val="both"/>
        <w:rPr>
          <w:rFonts w:ascii="Times New Roman" w:eastAsia="Calibri" w:hAnsi="Times New Roman"/>
          <w:b/>
          <w:sz w:val="24"/>
          <w:szCs w:val="24"/>
          <w:lang w:eastAsia="en-US"/>
        </w:rPr>
      </w:pPr>
      <w:r w:rsidRPr="00F53A45">
        <w:rPr>
          <w:rFonts w:ascii="Times New Roman" w:eastAsia="Calibri" w:hAnsi="Times New Roman"/>
          <w:b/>
          <w:sz w:val="24"/>
          <w:szCs w:val="24"/>
          <w:lang w:eastAsia="en-US"/>
        </w:rPr>
        <w:t>В статье дана характеристика особенностей дистанционного обучения, рассмотрены преимущества и недостатки образования в данном формате. Особое внимание уделено анализу преимуществ видеоуроков на различных образовательных платформах по сравнению с занятиями в режиме оффлайн.</w:t>
      </w:r>
    </w:p>
    <w:p w:rsidR="00F53A45" w:rsidRPr="00F53A45" w:rsidRDefault="00F53A45" w:rsidP="00F53A45">
      <w:pPr>
        <w:widowControl w:val="0"/>
        <w:autoSpaceDE w:val="0"/>
        <w:autoSpaceDN w:val="0"/>
        <w:adjustRightInd w:val="0"/>
        <w:spacing w:after="0" w:line="240" w:lineRule="auto"/>
        <w:ind w:firstLine="697"/>
        <w:jc w:val="both"/>
        <w:rPr>
          <w:rFonts w:ascii="Times New Roman" w:eastAsia="Calibri" w:hAnsi="Times New Roman"/>
          <w:b/>
          <w:sz w:val="24"/>
          <w:szCs w:val="24"/>
          <w:lang w:eastAsia="en-US"/>
        </w:rPr>
      </w:pPr>
    </w:p>
    <w:p w:rsidR="00F53A45" w:rsidRPr="00F53A45" w:rsidRDefault="00F53A45" w:rsidP="00F53A45">
      <w:pPr>
        <w:widowControl w:val="0"/>
        <w:autoSpaceDE w:val="0"/>
        <w:autoSpaceDN w:val="0"/>
        <w:adjustRightInd w:val="0"/>
        <w:spacing w:after="0" w:line="240" w:lineRule="auto"/>
        <w:ind w:firstLine="697"/>
        <w:jc w:val="both"/>
        <w:rPr>
          <w:rFonts w:ascii="Times New Roman" w:eastAsia="Calibri" w:hAnsi="Times New Roman"/>
          <w:b/>
          <w:sz w:val="24"/>
          <w:szCs w:val="24"/>
          <w:lang w:eastAsia="en-US"/>
        </w:rPr>
      </w:pPr>
    </w:p>
    <w:p w:rsidR="00F53A45" w:rsidRPr="00F53A45" w:rsidRDefault="00F53A45" w:rsidP="00F53A45">
      <w:pPr>
        <w:widowControl w:val="0"/>
        <w:autoSpaceDE w:val="0"/>
        <w:autoSpaceDN w:val="0"/>
        <w:adjustRightInd w:val="0"/>
        <w:spacing w:after="0" w:line="360" w:lineRule="auto"/>
        <w:ind w:firstLine="697"/>
        <w:jc w:val="both"/>
        <w:rPr>
          <w:rFonts w:ascii="Times New Roman" w:eastAsia="Calibri" w:hAnsi="Times New Roman"/>
          <w:b/>
          <w:sz w:val="28"/>
          <w:szCs w:val="28"/>
          <w:lang w:eastAsia="en-US"/>
        </w:rPr>
      </w:pPr>
      <w:r w:rsidRPr="00F53A45">
        <w:rPr>
          <w:rFonts w:ascii="Times New Roman" w:eastAsia="Calibri" w:hAnsi="Times New Roman"/>
          <w:sz w:val="28"/>
          <w:szCs w:val="28"/>
          <w:lang w:eastAsia="en-US"/>
        </w:rPr>
        <w:t>Внастоящее времявсебольшуюпопулярность</w:t>
      </w:r>
      <w:r w:rsidRPr="00F53A45">
        <w:rPr>
          <w:rFonts w:ascii="Times New Roman" w:eastAsia="Calibri" w:hAnsi="Times New Roman"/>
          <w:spacing w:val="-11"/>
          <w:sz w:val="28"/>
          <w:szCs w:val="28"/>
          <w:lang w:eastAsia="en-US"/>
        </w:rPr>
        <w:t xml:space="preserve"> при</w:t>
      </w:r>
      <w:r w:rsidRPr="00F53A45">
        <w:rPr>
          <w:rFonts w:ascii="Times New Roman" w:eastAsia="Calibri" w:hAnsi="Times New Roman"/>
          <w:sz w:val="28"/>
          <w:szCs w:val="28"/>
          <w:lang w:eastAsia="en-US"/>
        </w:rPr>
        <w:t xml:space="preserve">обретаетпроцессдистанционногообучения. Это современный способ получения образования, для которого не имеет значение местоположениеобучаемого. </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В связи со сложившейся ситуацией пандемии большинство вузов вынуждено было прибегнуть к дистанционным формам работы, что повлекло за собой перестройку процесса обучения в новых условиях. В результате такого перехода возникло множество дискуссий по поводу позитивных и негативных сторон дистанционного обучения.</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Еще А.Н. Щукин отмечал, что «дистанционное обучение имеет большие перспективы, так как позволяет использовать мировые культурные и образовательные ценности, накопленные в глобальных сетях Интернет…» [</w:t>
      </w:r>
      <w:r w:rsidRPr="00F53A45">
        <w:rPr>
          <w:rFonts w:ascii="Times New Roman" w:eastAsia="Calibri" w:hAnsi="Times New Roman"/>
          <w:color w:val="000000"/>
          <w:sz w:val="28"/>
          <w:szCs w:val="28"/>
          <w:lang w:eastAsia="en-US"/>
        </w:rPr>
        <w:t>4,</w:t>
      </w:r>
      <w:r w:rsidRPr="00F53A45">
        <w:rPr>
          <w:rFonts w:ascii="Times New Roman" w:eastAsia="Calibri" w:hAnsi="Times New Roman"/>
          <w:sz w:val="28"/>
          <w:szCs w:val="28"/>
          <w:lang w:eastAsia="en-US"/>
        </w:rPr>
        <w:t xml:space="preserve"> 95].</w:t>
      </w:r>
    </w:p>
    <w:p w:rsidR="00F53A45" w:rsidRPr="006377D7" w:rsidRDefault="00F53A45" w:rsidP="00F53A45">
      <w:pPr>
        <w:spacing w:after="0" w:line="360" w:lineRule="auto"/>
        <w:ind w:firstLine="708"/>
        <w:jc w:val="both"/>
        <w:rPr>
          <w:rFonts w:ascii="Times New Roman" w:eastAsia="Calibri" w:hAnsi="Times New Roman"/>
          <w:sz w:val="28"/>
          <w:szCs w:val="28"/>
          <w:lang w:eastAsia="en-US"/>
        </w:rPr>
      </w:pPr>
      <w:r w:rsidRPr="006377D7">
        <w:rPr>
          <w:rFonts w:ascii="Times New Roman" w:eastAsia="Calibri" w:hAnsi="Times New Roman"/>
          <w:sz w:val="28"/>
          <w:szCs w:val="28"/>
          <w:lang w:eastAsia="en-US"/>
        </w:rPr>
        <w:t>Учитывая «широкое распространение дистанционного обучения, данное направление в скором времени может стать приоритетным» [</w:t>
      </w:r>
      <w:r w:rsidRPr="006377D7">
        <w:rPr>
          <w:rFonts w:ascii="Times New Roman" w:eastAsia="Calibri" w:hAnsi="Times New Roman"/>
          <w:color w:val="000000"/>
          <w:sz w:val="28"/>
          <w:szCs w:val="28"/>
          <w:lang w:eastAsia="en-US"/>
        </w:rPr>
        <w:t>3</w:t>
      </w:r>
      <w:r w:rsidRPr="006377D7">
        <w:rPr>
          <w:rFonts w:ascii="Times New Roman" w:eastAsia="Calibri" w:hAnsi="Times New Roman"/>
          <w:sz w:val="28"/>
          <w:szCs w:val="28"/>
          <w:lang w:eastAsia="en-US"/>
        </w:rPr>
        <w:t xml:space="preserve">]. Внедрениеданного вида образования в обучении русскому языку как иностранному открывает большие возможности для преподавателей и учащихся. </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«Являясь частью информационной среды и активизируя обучающихся в процессе получения новых знаний, дистанционные технологии помогают личности за короткий период времени освоить значительный объем информации, повысить свой социальный статус» </w:t>
      </w:r>
      <w:r w:rsidRPr="00F53A45">
        <w:rPr>
          <w:rFonts w:ascii="Times New Roman" w:eastAsia="Calibri" w:hAnsi="Times New Roman"/>
          <w:color w:val="000000"/>
          <w:sz w:val="28"/>
          <w:szCs w:val="28"/>
          <w:lang w:eastAsia="en-US"/>
        </w:rPr>
        <w:t xml:space="preserve">[2, </w:t>
      </w:r>
      <w:r w:rsidRPr="00F53A45">
        <w:rPr>
          <w:rFonts w:ascii="Times New Roman" w:eastAsia="Calibri" w:hAnsi="Times New Roman"/>
          <w:sz w:val="28"/>
          <w:szCs w:val="28"/>
          <w:lang w:eastAsia="en-US"/>
        </w:rPr>
        <w:t>68].</w:t>
      </w:r>
    </w:p>
    <w:p w:rsidR="00F53A45" w:rsidRPr="006377D7" w:rsidRDefault="00F53A45" w:rsidP="00F53A45">
      <w:pPr>
        <w:spacing w:after="0" w:line="360" w:lineRule="auto"/>
        <w:ind w:firstLine="708"/>
        <w:jc w:val="both"/>
        <w:rPr>
          <w:rFonts w:ascii="Times New Roman" w:eastAsia="Calibri" w:hAnsi="Times New Roman"/>
          <w:sz w:val="28"/>
          <w:szCs w:val="28"/>
          <w:lang w:eastAsia="en-US"/>
        </w:rPr>
      </w:pPr>
      <w:r w:rsidRPr="006377D7">
        <w:rPr>
          <w:rFonts w:ascii="Times New Roman" w:eastAsia="Calibri" w:hAnsi="Times New Roman"/>
          <w:sz w:val="28"/>
          <w:szCs w:val="28"/>
          <w:lang w:eastAsia="en-US"/>
        </w:rPr>
        <w:t>Процессдистанционногообученияможетосуществлятьсяв</w:t>
      </w:r>
      <w:r w:rsidRPr="006377D7">
        <w:rPr>
          <w:rFonts w:ascii="Times New Roman" w:eastAsia="Calibri" w:hAnsi="Times New Roman"/>
          <w:spacing w:val="-6"/>
          <w:sz w:val="28"/>
          <w:szCs w:val="28"/>
          <w:lang w:eastAsia="en-US"/>
        </w:rPr>
        <w:t xml:space="preserve"> реальном </w:t>
      </w:r>
      <w:r w:rsidRPr="006377D7">
        <w:rPr>
          <w:rFonts w:ascii="Times New Roman" w:eastAsia="Calibri" w:hAnsi="Times New Roman"/>
          <w:sz w:val="28"/>
          <w:szCs w:val="28"/>
          <w:lang w:eastAsia="en-US"/>
        </w:rPr>
        <w:t>режиме</w:t>
      </w:r>
      <w:r w:rsidRPr="006377D7">
        <w:rPr>
          <w:rFonts w:ascii="Times New Roman" w:eastAsia="Calibri" w:hAnsi="Times New Roman"/>
          <w:spacing w:val="-6"/>
          <w:sz w:val="28"/>
          <w:szCs w:val="28"/>
          <w:lang w:eastAsia="en-US"/>
        </w:rPr>
        <w:t xml:space="preserve"> (онлайн)</w:t>
      </w:r>
      <w:r w:rsidRPr="006377D7">
        <w:rPr>
          <w:rFonts w:ascii="Times New Roman" w:eastAsia="Calibri" w:hAnsi="Times New Roman"/>
          <w:sz w:val="28"/>
          <w:szCs w:val="28"/>
          <w:lang w:eastAsia="en-US"/>
        </w:rPr>
        <w:t>и</w:t>
      </w:r>
      <w:r w:rsidRPr="006377D7">
        <w:rPr>
          <w:rFonts w:ascii="Times New Roman" w:eastAsia="Calibri" w:hAnsi="Times New Roman"/>
          <w:spacing w:val="1"/>
          <w:sz w:val="28"/>
          <w:szCs w:val="28"/>
          <w:lang w:eastAsia="en-US"/>
        </w:rPr>
        <w:t xml:space="preserve"> в режиме </w:t>
      </w:r>
      <w:r w:rsidRPr="006377D7">
        <w:rPr>
          <w:rFonts w:ascii="Times New Roman" w:eastAsia="Calibri" w:hAnsi="Times New Roman"/>
          <w:sz w:val="28"/>
          <w:szCs w:val="28"/>
          <w:lang w:eastAsia="en-US"/>
        </w:rPr>
        <w:t>оффлайн. В процессе приобретения знаний вне реального времени обучаемыйполучаетзаданияивыполняетихвудобное</w:t>
      </w:r>
      <w:r w:rsidRPr="006377D7">
        <w:rPr>
          <w:rFonts w:ascii="Times New Roman" w:eastAsia="Calibri" w:hAnsi="Times New Roman"/>
          <w:spacing w:val="-11"/>
          <w:sz w:val="28"/>
          <w:szCs w:val="28"/>
          <w:lang w:eastAsia="en-US"/>
        </w:rPr>
        <w:t xml:space="preserve"> для себя </w:t>
      </w:r>
      <w:r w:rsidRPr="006377D7">
        <w:rPr>
          <w:rFonts w:ascii="Times New Roman" w:eastAsia="Calibri" w:hAnsi="Times New Roman"/>
          <w:sz w:val="28"/>
          <w:szCs w:val="28"/>
          <w:lang w:eastAsia="en-US"/>
        </w:rPr>
        <w:t xml:space="preserve">время.В то же </w:t>
      </w:r>
      <w:r w:rsidRPr="006377D7">
        <w:rPr>
          <w:rFonts w:ascii="Times New Roman" w:eastAsia="Calibri" w:hAnsi="Times New Roman"/>
          <w:sz w:val="28"/>
          <w:szCs w:val="28"/>
          <w:lang w:eastAsia="en-US"/>
        </w:rPr>
        <w:lastRenderedPageBreak/>
        <w:t xml:space="preserve">время преподаватель такжеобладаетправомпроверить выполненныезаданиявлюбоеудобное длянего </w:t>
      </w:r>
      <w:r w:rsidRPr="006377D7">
        <w:rPr>
          <w:rFonts w:ascii="Times New Roman" w:eastAsia="Calibri" w:hAnsi="Times New Roman"/>
          <w:color w:val="000000"/>
          <w:sz w:val="28"/>
          <w:szCs w:val="28"/>
          <w:lang w:eastAsia="en-US"/>
        </w:rPr>
        <w:t xml:space="preserve">время [1, </w:t>
      </w:r>
      <w:r w:rsidRPr="006377D7">
        <w:rPr>
          <w:rFonts w:ascii="Times New Roman" w:eastAsia="Calibri" w:hAnsi="Times New Roman"/>
          <w:sz w:val="28"/>
          <w:szCs w:val="28"/>
          <w:lang w:eastAsia="en-US"/>
        </w:rPr>
        <w:t>168].</w:t>
      </w:r>
    </w:p>
    <w:p w:rsidR="00F53A45" w:rsidRPr="006377D7" w:rsidRDefault="00F53A45" w:rsidP="00F53A45">
      <w:pPr>
        <w:spacing w:after="0" w:line="360" w:lineRule="auto"/>
        <w:ind w:firstLine="708"/>
        <w:jc w:val="both"/>
        <w:rPr>
          <w:rFonts w:ascii="Times New Roman" w:eastAsia="Calibri" w:hAnsi="Times New Roman"/>
          <w:sz w:val="28"/>
          <w:szCs w:val="28"/>
          <w:lang w:eastAsia="en-US"/>
        </w:rPr>
      </w:pPr>
      <w:r w:rsidRPr="006377D7">
        <w:rPr>
          <w:rFonts w:ascii="Times New Roman" w:eastAsia="Calibri" w:hAnsi="Times New Roman"/>
          <w:sz w:val="28"/>
          <w:szCs w:val="28"/>
          <w:lang w:eastAsia="en-US"/>
        </w:rPr>
        <w:t>В процессе проведения дистанционной работы в период изоляции были выявлены определенные преимущества и недостатки данного формата. Так, к преимуществам дистанционного обучения можно отнести следующие:</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Доступность, несмотря на местоположение участников образовательного процесса. </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Гибкость обучения предполагает возможность ускорения, замедления хода процесса получения знаний, а также изменение последовательности подачи материала. В случае необходимости это позволяет повторно обратиться к материалу. </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Мобильность процесса дистанционного образования.</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Применение информационных технологий, которые делают учебный процесс более разнообразным, наглядным, запоминающимся, ярким и интересным. Мультимедийное оформление способствует использованию игровых моментов, что особенно привлекательно при изучении русского языка для студентов-иностранцев.</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Рост информативности, свободный доступ к образовательным мировым ресурсам. Для получения нужной информации можно обратиться к электронным библиотекам и информационным порталам.</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Развитие навыков самостоятельной деятельности обучающихся.</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color w:val="000000"/>
          <w:sz w:val="28"/>
          <w:szCs w:val="28"/>
          <w:lang w:eastAsia="en-US"/>
        </w:rPr>
      </w:pPr>
      <w:r w:rsidRPr="00F53A45">
        <w:rPr>
          <w:rFonts w:ascii="Times New Roman" w:eastAsia="Calibri" w:hAnsi="Times New Roman"/>
          <w:color w:val="000000"/>
          <w:sz w:val="28"/>
          <w:szCs w:val="28"/>
          <w:lang w:eastAsia="en-US"/>
        </w:rPr>
        <w:t>Возможностьвходитьвличный кабинетс любого устройства или одновременноснескольких устройств.</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Уменьшение затрат на обучение, что является неоспоримым плюсом для иностранных учащихся.</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Возможное сокращение времени обучения.</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Среди недостатков дистанционного образования можно отметить такие, как:</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Проблемы технического характера, не зависящие от преподавателя и студента: перебои в работе Сети, «зависание» изображения, нарушения звукового сигнала, отключение электроэнергии и др.</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Непрочное закрепление учебного материала.</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lastRenderedPageBreak/>
        <w:t>Проблемы с посещаемостью онлайн-занятий вследствие отсутствия самодисциплины у ряда студентов.</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Отсутствие личного общения преподавателя со студентами, снижение или их эмоционального контакта.</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Предпочтение выполнения практических заданий отдельными студентами без предварительного изучения учебного материала, что сказывается на качестве выполнения заданий.</w:t>
      </w:r>
    </w:p>
    <w:p w:rsidR="00F53A45" w:rsidRPr="00F53A45" w:rsidRDefault="00F53A45" w:rsidP="00F53A45">
      <w:pPr>
        <w:numPr>
          <w:ilvl w:val="0"/>
          <w:numId w:val="40"/>
        </w:numPr>
        <w:spacing w:after="0" w:line="360" w:lineRule="auto"/>
        <w:ind w:left="0"/>
        <w:contextualSpacing/>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Увеличение времени выполнения заданий и затруднение понимания грамматического материала при отсутствии возможности уточнения, выяснения тех или иных аспектов у преподавателя лично (напрямую).</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В СГМУ при использовании дистанционного метода обучения использовался онлайн-сервис Google Classroom, который предоставил достаточно удобную организацию и широкие возможности осуществления образовательного процесса. Кроме того, занятия проводились на платформах для создания видеоконференций </w:t>
      </w:r>
      <w:r w:rsidRPr="00F53A45">
        <w:rPr>
          <w:rFonts w:ascii="Times New Roman" w:eastAsia="Calibri" w:hAnsi="Times New Roman"/>
          <w:sz w:val="28"/>
          <w:szCs w:val="28"/>
          <w:lang w:val="en-US" w:eastAsia="en-US"/>
        </w:rPr>
        <w:t>Zoom</w:t>
      </w:r>
      <w:r w:rsidRPr="00F53A45">
        <w:rPr>
          <w:rFonts w:ascii="Times New Roman" w:eastAsia="Calibri" w:hAnsi="Times New Roman"/>
          <w:sz w:val="28"/>
          <w:szCs w:val="28"/>
          <w:lang w:eastAsia="en-US"/>
        </w:rPr>
        <w:t xml:space="preserve">, </w:t>
      </w:r>
      <w:r w:rsidRPr="00F53A45">
        <w:rPr>
          <w:rFonts w:ascii="Times New Roman" w:eastAsia="Calibri" w:hAnsi="Times New Roman"/>
          <w:sz w:val="28"/>
          <w:szCs w:val="28"/>
          <w:lang w:val="en-US" w:eastAsia="en-US"/>
        </w:rPr>
        <w:t>GoogleMeet</w:t>
      </w:r>
      <w:r w:rsidRPr="00F53A45">
        <w:rPr>
          <w:rFonts w:ascii="Times New Roman" w:eastAsia="Calibri" w:hAnsi="Times New Roman"/>
          <w:sz w:val="28"/>
          <w:szCs w:val="28"/>
          <w:lang w:eastAsia="en-US"/>
        </w:rPr>
        <w:t>.</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Отметим, что при изучении иностранного языка очень важен визуальный контакт с преподавателем, что помогает быстрее и эффективнее усвоить материал. Именно в этом важную роль играет использование платформ с видеоконтактом. </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В процессе дистанционного обучения активно использовались электронные тесты, направленные на осуществление контроля знаний, электронные учебники и обучающиепрограммы. </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Важным является то, что использованиеинформационных технологий предъявляет соответствующие требования к профессиональнымкачествам преподавателей, предусматривает овладениенеобходимымизнаниями,накоплениеличногоопытаихпрактическогоприменения иполучениеметодическогоопытаиспользованиясовременныхкомпьютерныхтехнологийвучебномпроцессе.</w:t>
      </w:r>
    </w:p>
    <w:p w:rsidR="00F53A45" w:rsidRPr="00F53A45" w:rsidRDefault="00F53A45" w:rsidP="00F53A45">
      <w:pPr>
        <w:spacing w:after="0" w:line="36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Следует обратить внимание на то, что для получения эффективного результата дистанционного образования необходимы не только инновационные </w:t>
      </w:r>
      <w:r w:rsidRPr="00F53A45">
        <w:rPr>
          <w:rFonts w:ascii="Times New Roman" w:eastAsia="Calibri" w:hAnsi="Times New Roman"/>
          <w:sz w:val="28"/>
          <w:szCs w:val="28"/>
          <w:lang w:eastAsia="en-US"/>
        </w:rPr>
        <w:lastRenderedPageBreak/>
        <w:t>технологии, но и творческий подход к делу, создание отрегулированной системы взаимодействия преподавателей и студентов в информационном пространстве [Филатова 73].</w:t>
      </w:r>
    </w:p>
    <w:p w:rsidR="00F53A45" w:rsidRPr="00F53A45" w:rsidRDefault="00F53A45" w:rsidP="00F53A45">
      <w:pPr>
        <w:widowControl w:val="0"/>
        <w:autoSpaceDE w:val="0"/>
        <w:autoSpaceDN w:val="0"/>
        <w:spacing w:after="0" w:line="360" w:lineRule="auto"/>
        <w:ind w:firstLine="708"/>
        <w:jc w:val="both"/>
        <w:rPr>
          <w:rFonts w:ascii="Times New Roman" w:hAnsi="Times New Roman"/>
          <w:spacing w:val="-2"/>
          <w:sz w:val="28"/>
          <w:szCs w:val="28"/>
          <w:lang w:eastAsia="en-US"/>
        </w:rPr>
      </w:pPr>
      <w:r w:rsidRPr="00F53A45">
        <w:rPr>
          <w:rFonts w:ascii="Times New Roman" w:hAnsi="Times New Roman"/>
          <w:sz w:val="28"/>
          <w:szCs w:val="28"/>
          <w:lang w:eastAsia="en-US"/>
        </w:rPr>
        <w:t>Таким образом</w:t>
      </w:r>
      <w:r w:rsidRPr="00F53A45">
        <w:rPr>
          <w:rFonts w:ascii="Times New Roman" w:hAnsi="Times New Roman"/>
          <w:spacing w:val="-2"/>
          <w:sz w:val="28"/>
          <w:szCs w:val="28"/>
          <w:lang w:eastAsia="en-US"/>
        </w:rPr>
        <w:t xml:space="preserve">, в результате полученных наблюдений были сделаны следующие выводы. </w:t>
      </w:r>
    </w:p>
    <w:p w:rsidR="00F53A45" w:rsidRPr="00F53A45" w:rsidRDefault="00F53A45" w:rsidP="00F53A45">
      <w:pPr>
        <w:widowControl w:val="0"/>
        <w:autoSpaceDE w:val="0"/>
        <w:autoSpaceDN w:val="0"/>
        <w:spacing w:after="0" w:line="360" w:lineRule="auto"/>
        <w:ind w:firstLine="709"/>
        <w:jc w:val="both"/>
        <w:rPr>
          <w:rFonts w:ascii="Times New Roman" w:hAnsi="Times New Roman"/>
          <w:sz w:val="28"/>
          <w:szCs w:val="28"/>
          <w:lang w:eastAsia="en-US"/>
        </w:rPr>
      </w:pPr>
      <w:r w:rsidRPr="00F53A45">
        <w:rPr>
          <w:rFonts w:ascii="Times New Roman" w:hAnsi="Times New Roman"/>
          <w:spacing w:val="-2"/>
          <w:sz w:val="28"/>
          <w:szCs w:val="28"/>
          <w:lang w:eastAsia="en-US"/>
        </w:rPr>
        <w:t xml:space="preserve">Для максимальной эффективности </w:t>
      </w:r>
      <w:r w:rsidRPr="00F53A45">
        <w:rPr>
          <w:rFonts w:ascii="Times New Roman" w:hAnsi="Times New Roman"/>
          <w:color w:val="000000"/>
          <w:sz w:val="28"/>
          <w:szCs w:val="28"/>
          <w:lang w:eastAsia="en-US"/>
        </w:rPr>
        <w:t xml:space="preserve">дистанционной формы обучения иностранному языку наиболее важным является преимущественное использование видеовстреч. </w:t>
      </w:r>
      <w:r w:rsidRPr="00F53A45">
        <w:rPr>
          <w:rFonts w:ascii="Times New Roman" w:hAnsi="Times New Roman"/>
          <w:sz w:val="28"/>
          <w:szCs w:val="28"/>
          <w:lang w:eastAsia="en-US"/>
        </w:rPr>
        <w:t>Визуальный контакт-онлайн дает возможность студентам своевременно формулировать вопросы и обсуждать с преподавателем неясные моменты в изложение учебного материала.</w:t>
      </w:r>
    </w:p>
    <w:p w:rsidR="00F53A45" w:rsidRPr="00F53A45" w:rsidRDefault="00F53A45" w:rsidP="00F53A45">
      <w:pPr>
        <w:widowControl w:val="0"/>
        <w:autoSpaceDE w:val="0"/>
        <w:autoSpaceDN w:val="0"/>
        <w:spacing w:after="0" w:line="360" w:lineRule="auto"/>
        <w:ind w:firstLine="709"/>
        <w:jc w:val="both"/>
        <w:rPr>
          <w:rFonts w:ascii="Times New Roman" w:hAnsi="Times New Roman"/>
          <w:sz w:val="28"/>
          <w:szCs w:val="28"/>
          <w:lang w:eastAsia="en-US"/>
        </w:rPr>
      </w:pPr>
      <w:r w:rsidRPr="00F53A45">
        <w:rPr>
          <w:rFonts w:ascii="Times New Roman" w:hAnsi="Times New Roman"/>
          <w:color w:val="000000"/>
          <w:sz w:val="28"/>
          <w:szCs w:val="28"/>
          <w:lang w:eastAsia="en-US"/>
        </w:rPr>
        <w:t>Дистанционное обучение обладает наличием большого количества преимуществ</w:t>
      </w:r>
      <w:r w:rsidRPr="00F53A45">
        <w:rPr>
          <w:rFonts w:ascii="Times New Roman" w:hAnsi="Times New Roman"/>
          <w:sz w:val="28"/>
          <w:szCs w:val="28"/>
          <w:lang w:eastAsia="en-US"/>
        </w:rPr>
        <w:t>, однако оно не может в полной мере заменить традиционную форму обучения и требует некоторого усовершенствования с точки зрения технического оснащения и технологий.</w:t>
      </w:r>
    </w:p>
    <w:p w:rsidR="00F53A45" w:rsidRPr="00F53A45" w:rsidRDefault="00F53A45" w:rsidP="00F53A45">
      <w:pPr>
        <w:widowControl w:val="0"/>
        <w:autoSpaceDE w:val="0"/>
        <w:autoSpaceDN w:val="0"/>
        <w:spacing w:after="0" w:line="240" w:lineRule="auto"/>
        <w:ind w:firstLine="708"/>
        <w:jc w:val="both"/>
        <w:rPr>
          <w:rFonts w:ascii="Times New Roman" w:hAnsi="Times New Roman"/>
          <w:sz w:val="28"/>
          <w:szCs w:val="28"/>
          <w:lang w:eastAsia="en-US"/>
        </w:rPr>
      </w:pPr>
    </w:p>
    <w:p w:rsidR="00F53A45" w:rsidRPr="00F53A45" w:rsidRDefault="00F53A45" w:rsidP="00F53A45">
      <w:pPr>
        <w:spacing w:after="0" w:line="240" w:lineRule="auto"/>
        <w:jc w:val="center"/>
        <w:rPr>
          <w:rFonts w:ascii="Times New Roman" w:eastAsia="Calibri" w:hAnsi="Times New Roman"/>
          <w:b/>
          <w:bCs/>
          <w:sz w:val="28"/>
          <w:szCs w:val="28"/>
          <w:lang w:eastAsia="en-US"/>
        </w:rPr>
      </w:pPr>
      <w:r w:rsidRPr="00F53A45">
        <w:rPr>
          <w:rFonts w:ascii="Times New Roman" w:eastAsia="Calibri" w:hAnsi="Times New Roman"/>
          <w:b/>
          <w:bCs/>
          <w:sz w:val="28"/>
          <w:szCs w:val="28"/>
          <w:lang w:eastAsia="en-US"/>
        </w:rPr>
        <w:t>Список литературы</w:t>
      </w:r>
    </w:p>
    <w:p w:rsidR="00F53A45" w:rsidRPr="00F53A45" w:rsidRDefault="00F53A45" w:rsidP="00F53A45">
      <w:pPr>
        <w:spacing w:after="0" w:line="240" w:lineRule="auto"/>
        <w:ind w:firstLine="709"/>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1. Голодок Д.А., Алексеев В.М. Преимущества дистанционного обучения // Инновационная наука, 2016. №11-2. – С.168-169.</w:t>
      </w:r>
    </w:p>
    <w:p w:rsidR="00F53A45" w:rsidRPr="00F53A45" w:rsidRDefault="00F53A45" w:rsidP="00F53A45">
      <w:pPr>
        <w:spacing w:after="0" w:line="24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2. Филатова Н.С. Место дистанционного обучения в образовательной системе вузов // Цифра в помощь учителю: материалы Всерос. науч. конф. с международным участием (Чебоксары, 10 января 2020) / редкол: Р.И. Кириллова, Н.Н Тимофеева.  – Чебоксары: ИД «Среда», 2020. – С. 68 - 73. </w:t>
      </w:r>
    </w:p>
    <w:p w:rsidR="00F53A45" w:rsidRPr="00F53A45" w:rsidRDefault="00F53A45" w:rsidP="00F53A45">
      <w:pPr>
        <w:spacing w:after="0" w:line="24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 xml:space="preserve">3. Шестопалов Е.В., Суворова Е.В. Преимущества и недостатки дистанционного обучения // Современные проблемы науки и образования. – 2020. – № 6. – </w:t>
      </w:r>
      <w:r w:rsidRPr="00F53A45">
        <w:rPr>
          <w:rFonts w:eastAsia="Calibri"/>
          <w:sz w:val="28"/>
          <w:szCs w:val="28"/>
          <w:lang w:eastAsia="en-US"/>
        </w:rPr>
        <w:t xml:space="preserve">[Электронный ресурс] – Режим доступа: </w:t>
      </w:r>
      <w:hyperlink r:id="rId85" w:history="1">
        <w:r w:rsidRPr="00F53A45">
          <w:rPr>
            <w:rFonts w:ascii="Times New Roman" w:eastAsia="Calibri" w:hAnsi="Times New Roman"/>
            <w:color w:val="0000FF"/>
            <w:sz w:val="28"/>
            <w:szCs w:val="28"/>
            <w:u w:val="single"/>
            <w:lang w:eastAsia="en-US"/>
          </w:rPr>
          <w:t>http://science-education.ru/ru/article/view?id=30349</w:t>
        </w:r>
      </w:hyperlink>
      <w:r w:rsidRPr="00F53A45">
        <w:rPr>
          <w:rFonts w:ascii="Times New Roman" w:eastAsia="Calibri" w:hAnsi="Times New Roman"/>
          <w:sz w:val="28"/>
          <w:szCs w:val="28"/>
          <w:lang w:eastAsia="en-US"/>
        </w:rPr>
        <w:t>.</w:t>
      </w:r>
    </w:p>
    <w:p w:rsidR="00F53A45" w:rsidRPr="00F53A45" w:rsidRDefault="00F53A45" w:rsidP="00F53A45">
      <w:pPr>
        <w:spacing w:after="0" w:line="240" w:lineRule="auto"/>
        <w:ind w:firstLine="708"/>
        <w:jc w:val="both"/>
        <w:rPr>
          <w:rFonts w:ascii="Times New Roman" w:eastAsia="Calibri" w:hAnsi="Times New Roman"/>
          <w:sz w:val="28"/>
          <w:szCs w:val="28"/>
          <w:lang w:eastAsia="en-US"/>
        </w:rPr>
      </w:pPr>
      <w:r w:rsidRPr="00F53A45">
        <w:rPr>
          <w:rFonts w:ascii="Times New Roman" w:eastAsia="Calibri" w:hAnsi="Times New Roman"/>
          <w:sz w:val="28"/>
          <w:szCs w:val="28"/>
          <w:lang w:eastAsia="en-US"/>
        </w:rPr>
        <w:t>4. Щукин А.Н. Методика преподавания русского языка как иностранного: Учеб. Пособие для вузов / А.Н.Щукин. – М.: Высш. шк., 2003. – 334 с.</w:t>
      </w:r>
    </w:p>
    <w:p w:rsidR="007A2E74" w:rsidRPr="00F53A45" w:rsidRDefault="007A2E74" w:rsidP="000F4CE0">
      <w:pPr>
        <w:tabs>
          <w:tab w:val="left" w:pos="284"/>
        </w:tabs>
        <w:spacing w:after="0" w:line="240" w:lineRule="auto"/>
        <w:jc w:val="center"/>
        <w:rPr>
          <w:rFonts w:ascii="Times New Roman" w:eastAsia="Calibri" w:hAnsi="Times New Roman"/>
          <w:b/>
          <w:sz w:val="28"/>
          <w:szCs w:val="28"/>
        </w:rPr>
      </w:pPr>
    </w:p>
    <w:p w:rsidR="007A2E74" w:rsidRPr="00F53A45" w:rsidRDefault="007A2E74" w:rsidP="000F4CE0">
      <w:pPr>
        <w:tabs>
          <w:tab w:val="left" w:pos="284"/>
        </w:tabs>
        <w:spacing w:after="0" w:line="240" w:lineRule="auto"/>
        <w:jc w:val="center"/>
        <w:rPr>
          <w:rFonts w:ascii="Times New Roman" w:eastAsia="Calibri" w:hAnsi="Times New Roman"/>
          <w:b/>
          <w:sz w:val="28"/>
          <w:szCs w:val="28"/>
        </w:rPr>
      </w:pPr>
    </w:p>
    <w:p w:rsidR="006F0F8A" w:rsidRPr="006F0F8A" w:rsidRDefault="006F0F8A" w:rsidP="006F0F8A">
      <w:pPr>
        <w:spacing w:after="0" w:line="240" w:lineRule="auto"/>
        <w:jc w:val="center"/>
        <w:rPr>
          <w:rFonts w:ascii="Times New Roman" w:eastAsia="Calibri" w:hAnsi="Times New Roman"/>
          <w:b/>
          <w:sz w:val="28"/>
          <w:szCs w:val="28"/>
          <w:lang w:eastAsia="en-US"/>
        </w:rPr>
      </w:pPr>
      <w:r w:rsidRPr="006F0F8A">
        <w:rPr>
          <w:rFonts w:ascii="Times New Roman" w:eastAsia="Calibri" w:hAnsi="Times New Roman"/>
          <w:b/>
          <w:sz w:val="28"/>
          <w:szCs w:val="28"/>
          <w:lang w:eastAsia="en-US"/>
        </w:rPr>
        <w:t>ПРЕИМУЩЕСТВА И НЕДОСТАТКИ ДИСТАНЦИОННОГО ОБУЧЕНИЯ РКИ В НЕФИЛОЛОГИЧЕСКОМ ВУЗЕ</w:t>
      </w:r>
    </w:p>
    <w:p w:rsidR="006F0F8A" w:rsidRPr="006F0F8A" w:rsidRDefault="006F0F8A" w:rsidP="006F0F8A">
      <w:pPr>
        <w:spacing w:after="0" w:line="240" w:lineRule="auto"/>
        <w:jc w:val="center"/>
        <w:rPr>
          <w:rFonts w:ascii="Times New Roman" w:eastAsia="Calibri" w:hAnsi="Times New Roman"/>
          <w:b/>
          <w:i/>
          <w:iCs/>
          <w:sz w:val="28"/>
          <w:szCs w:val="28"/>
          <w:lang w:eastAsia="en-US"/>
        </w:rPr>
      </w:pPr>
      <w:bookmarkStart w:id="43" w:name="Адашкевич"/>
      <w:r w:rsidRPr="006F0F8A">
        <w:rPr>
          <w:rFonts w:ascii="Times New Roman" w:eastAsia="Calibri" w:hAnsi="Times New Roman"/>
          <w:b/>
          <w:i/>
          <w:iCs/>
          <w:sz w:val="28"/>
          <w:szCs w:val="28"/>
          <w:lang w:eastAsia="en-US"/>
        </w:rPr>
        <w:t>Адашкевич И.В., Кислик Н.В.</w:t>
      </w:r>
    </w:p>
    <w:bookmarkEnd w:id="43"/>
    <w:p w:rsidR="006F0F8A" w:rsidRPr="006F0F8A" w:rsidRDefault="006F0F8A" w:rsidP="006F0F8A">
      <w:pPr>
        <w:spacing w:after="0" w:line="240" w:lineRule="auto"/>
        <w:jc w:val="center"/>
        <w:rPr>
          <w:rFonts w:ascii="Times New Roman" w:eastAsia="Calibri" w:hAnsi="Times New Roman"/>
          <w:b/>
          <w:sz w:val="28"/>
          <w:szCs w:val="28"/>
          <w:lang w:eastAsia="en-US"/>
        </w:rPr>
      </w:pPr>
      <w:r w:rsidRPr="006F0F8A">
        <w:rPr>
          <w:rFonts w:ascii="Times New Roman" w:eastAsia="Calibri" w:hAnsi="Times New Roman"/>
          <w:b/>
          <w:sz w:val="28"/>
          <w:szCs w:val="28"/>
          <w:lang w:eastAsia="en-US"/>
        </w:rPr>
        <w:t xml:space="preserve">Белорусский государственный медицинский </w:t>
      </w:r>
    </w:p>
    <w:p w:rsidR="006F0F8A" w:rsidRPr="006F0F8A" w:rsidRDefault="006F0F8A" w:rsidP="006F0F8A">
      <w:pPr>
        <w:spacing w:after="0" w:line="240" w:lineRule="auto"/>
        <w:jc w:val="center"/>
        <w:rPr>
          <w:rFonts w:ascii="Times New Roman" w:eastAsia="Calibri" w:hAnsi="Times New Roman"/>
          <w:b/>
          <w:sz w:val="28"/>
          <w:szCs w:val="28"/>
          <w:lang w:eastAsia="en-US"/>
        </w:rPr>
      </w:pPr>
      <w:r w:rsidRPr="006F0F8A">
        <w:rPr>
          <w:rFonts w:ascii="Times New Roman" w:eastAsia="Calibri" w:hAnsi="Times New Roman"/>
          <w:b/>
          <w:sz w:val="28"/>
          <w:szCs w:val="28"/>
          <w:lang w:eastAsia="en-US"/>
        </w:rPr>
        <w:t>университет, г. Минск, Беларусь</w:t>
      </w:r>
    </w:p>
    <w:p w:rsidR="006F0F8A" w:rsidRPr="006F0F8A" w:rsidRDefault="006F0F8A" w:rsidP="006F0F8A">
      <w:pPr>
        <w:tabs>
          <w:tab w:val="left" w:pos="1843"/>
        </w:tabs>
        <w:spacing w:after="0" w:line="240" w:lineRule="auto"/>
        <w:ind w:firstLine="709"/>
        <w:jc w:val="center"/>
        <w:rPr>
          <w:rFonts w:ascii="Times New Roman" w:eastAsia="Calibri" w:hAnsi="Times New Roman"/>
          <w:b/>
          <w:sz w:val="28"/>
          <w:szCs w:val="28"/>
          <w:lang w:eastAsia="en-US"/>
        </w:rPr>
      </w:pPr>
    </w:p>
    <w:p w:rsidR="006F0F8A" w:rsidRPr="006377D7" w:rsidRDefault="006F0F8A" w:rsidP="006F0F8A">
      <w:pPr>
        <w:tabs>
          <w:tab w:val="left" w:pos="1843"/>
        </w:tabs>
        <w:spacing w:after="0" w:line="240" w:lineRule="auto"/>
        <w:ind w:firstLine="709"/>
        <w:jc w:val="both"/>
        <w:rPr>
          <w:rFonts w:ascii="Times New Roman" w:eastAsia="Calibri" w:hAnsi="Times New Roman"/>
          <w:b/>
          <w:sz w:val="24"/>
          <w:szCs w:val="24"/>
          <w:lang w:eastAsia="en-US"/>
        </w:rPr>
      </w:pPr>
      <w:r w:rsidRPr="006377D7">
        <w:rPr>
          <w:rFonts w:ascii="Times New Roman" w:eastAsia="Calibri" w:hAnsi="Times New Roman"/>
          <w:b/>
          <w:sz w:val="24"/>
          <w:szCs w:val="24"/>
          <w:lang w:eastAsia="en-US"/>
        </w:rPr>
        <w:t>В статье представлен анализ преимуществ и недостатков дистанционного обучения русскому языку как иностранному.</w:t>
      </w:r>
    </w:p>
    <w:p w:rsidR="006F0F8A" w:rsidRPr="006377D7" w:rsidRDefault="006F0F8A" w:rsidP="006F0F8A">
      <w:pPr>
        <w:tabs>
          <w:tab w:val="left" w:pos="1843"/>
        </w:tabs>
        <w:spacing w:after="0" w:line="240" w:lineRule="auto"/>
        <w:ind w:left="709" w:firstLine="709"/>
        <w:jc w:val="both"/>
        <w:rPr>
          <w:rFonts w:ascii="Times New Roman" w:eastAsia="Calibri" w:hAnsi="Times New Roman"/>
          <w:b/>
          <w:sz w:val="24"/>
          <w:szCs w:val="24"/>
          <w:lang w:eastAsia="en-US"/>
        </w:rPr>
      </w:pP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Сегодня мир переживает шквал инноваций в области методики преподавания иностранных языков. На появление новых форм и методов обучения повлияло не только расширение технических возможностей компьютеров и смартфонов, но и разнообразные социальные изменения, затрагивающие как привычный образ жизни, так и способы коммуникации.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Масштабный перенос образовательной деятельности в онлайн-пространство был вызван пандемией коронавируса и стремлением к безопасности, однако корни этого явления лежат значительно глубже. Дистанционное обучение – не порождение карантина, оно существовало и раньше, как закономерно возникшая форма деятельности в мире, где стремление к индивидуализации стало невероятно мощной тенденцией.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Если ещё 10 лет назад изучить самостоятельно иностранный язык могли лишь самые талантливые, то сегодня это может сделать каждый, благодаря множеству онлайн-сервисов, позволяющих выбрать комфортный способ обучения.</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Дистанционные формы обучения можно условно разделить на две группы по степени вовлечённости в процесс учителей и учеников.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Итак, к первой группе ресурсов для дистанционного обучения относятся онлайн-ресурсы, предполагающие работу ученика без помощи учителя. Это мобильные приложения для изучения иностранных языков. Каждое из них направлено на решение определённой задачи, что лишает их универсальности, ориентируя на формирование какого-то одного навыка. Это может быть расширение лексического запаса, тренировка грамматических навыков, аудирование или даже непопулярный в последнее время перевод.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Такое приложение, действительно, работает без учителя-человека. Однако сама функция учителя заложена в программе: она работает с учеником посредством предложения заданий и проверки правильности их выполнения.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К этой группе также можно отнести получившую распространение в университетской среде систему </w:t>
      </w:r>
      <w:r w:rsidRPr="006F0F8A">
        <w:rPr>
          <w:rFonts w:ascii="Times New Roman" w:eastAsia="Calibri" w:hAnsi="Times New Roman"/>
          <w:sz w:val="28"/>
          <w:szCs w:val="28"/>
          <w:lang w:val="en-US" w:eastAsia="en-US"/>
        </w:rPr>
        <w:t>MOODLE</w:t>
      </w:r>
      <w:r w:rsidRPr="006F0F8A">
        <w:rPr>
          <w:rFonts w:ascii="Times New Roman" w:eastAsia="Calibri" w:hAnsi="Times New Roman"/>
          <w:sz w:val="28"/>
          <w:szCs w:val="28"/>
          <w:lang w:eastAsia="en-US"/>
        </w:rPr>
        <w:t xml:space="preserve">. При работе с этой системой преподаватель, как правило, скован рамками изначально заложенного в систему материала. Если студенты работают в системе </w:t>
      </w:r>
      <w:r w:rsidRPr="006F0F8A">
        <w:rPr>
          <w:rFonts w:ascii="Times New Roman" w:eastAsia="Calibri" w:hAnsi="Times New Roman"/>
          <w:sz w:val="28"/>
          <w:szCs w:val="28"/>
          <w:lang w:val="en-US" w:eastAsia="en-US"/>
        </w:rPr>
        <w:t>MOODLE</w:t>
      </w:r>
      <w:r w:rsidRPr="006F0F8A">
        <w:rPr>
          <w:rFonts w:ascii="Times New Roman" w:eastAsia="Calibri" w:hAnsi="Times New Roman"/>
          <w:sz w:val="28"/>
          <w:szCs w:val="28"/>
          <w:lang w:eastAsia="en-US"/>
        </w:rPr>
        <w:t xml:space="preserve"> удалённо, то, к </w:t>
      </w:r>
      <w:r w:rsidRPr="006F0F8A">
        <w:rPr>
          <w:rFonts w:ascii="Times New Roman" w:eastAsia="Calibri" w:hAnsi="Times New Roman"/>
          <w:sz w:val="28"/>
          <w:szCs w:val="28"/>
          <w:lang w:eastAsia="en-US"/>
        </w:rPr>
        <w:lastRenderedPageBreak/>
        <w:t xml:space="preserve">сожалению, все их вопросы остаются без ответа, а ошибки не прорабатываются. У преподавателя нет возможности выбора учебных материалов, он не может подстроиться под обучаемых, нет возможности дать дополнительное упражнение для отработки необходимого навыка, объяснить непонятое и устранить пробелы. У студента в результате снижается уровень мотивации.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Система оценивания в </w:t>
      </w:r>
      <w:r w:rsidRPr="006F0F8A">
        <w:rPr>
          <w:rFonts w:ascii="Times New Roman" w:eastAsia="Calibri" w:hAnsi="Times New Roman"/>
          <w:sz w:val="28"/>
          <w:szCs w:val="28"/>
          <w:lang w:val="en-US" w:eastAsia="en-US"/>
        </w:rPr>
        <w:t>MOODLE</w:t>
      </w:r>
      <w:r w:rsidRPr="006F0F8A">
        <w:rPr>
          <w:rFonts w:ascii="Times New Roman" w:eastAsia="Calibri" w:hAnsi="Times New Roman"/>
          <w:sz w:val="28"/>
          <w:szCs w:val="28"/>
          <w:lang w:eastAsia="en-US"/>
        </w:rPr>
        <w:t xml:space="preserve"> выглядит как всесторонний контроль, но на практике возникает много вопросов. При обучении иностранному (в нашем случае – русскому) языку немаловажно, чтобы человек научился писать от руки, так как этот процесс напрямую связан с распознаванием букв и чтением. При выполнении заданий в </w:t>
      </w:r>
      <w:r w:rsidRPr="006F0F8A">
        <w:rPr>
          <w:rFonts w:ascii="Times New Roman" w:eastAsia="Calibri" w:hAnsi="Times New Roman"/>
          <w:sz w:val="28"/>
          <w:szCs w:val="28"/>
          <w:lang w:val="en-US" w:eastAsia="en-US"/>
        </w:rPr>
        <w:t>MOODLE</w:t>
      </w:r>
      <w:r w:rsidRPr="006F0F8A">
        <w:rPr>
          <w:rFonts w:ascii="Times New Roman" w:eastAsia="Calibri" w:hAnsi="Times New Roman"/>
          <w:sz w:val="28"/>
          <w:szCs w:val="28"/>
          <w:lang w:eastAsia="en-US"/>
        </w:rPr>
        <w:t xml:space="preserve"> студент набирает текст на компьютере. То есть, обучается компьютерному набору текста? Возможно, делает это медленно, не укладываясь в отведённое время. Или просто копирует откуда-то. В любом случае, такие задания проверяют не совсем навык письма, а ещё какие-то дополнительные умения.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Ко второй группе можно отнести обучение в режиме онлайн-конференции. Несомненным плюсом такой формы работы является эффект присутствия всех участников и возможность общения в режиме реального времени. Это даёт как обучаемым, так и обучающим возможность быстрого реагирования, которая играет решающую роль при обучении иностранному языку.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Работа в режиме онлайн-конференции даёт преподавателю такие возможности, которых, к сожалению, у него нет сегодня в аудитории. </w:t>
      </w:r>
      <w:r w:rsidRPr="006F0F8A">
        <w:rPr>
          <w:rFonts w:ascii="Times New Roman" w:eastAsia="Calibri" w:hAnsi="Times New Roman"/>
          <w:sz w:val="28"/>
          <w:szCs w:val="28"/>
          <w:lang w:val="en-US" w:eastAsia="en-US"/>
        </w:rPr>
        <w:t>Zoom</w:t>
      </w:r>
      <w:r w:rsidRPr="006F0F8A">
        <w:rPr>
          <w:rFonts w:ascii="Times New Roman" w:eastAsia="Calibri" w:hAnsi="Times New Roman"/>
          <w:sz w:val="28"/>
          <w:szCs w:val="28"/>
          <w:lang w:eastAsia="en-US"/>
        </w:rPr>
        <w:t xml:space="preserve">, </w:t>
      </w:r>
      <w:r w:rsidRPr="006F0F8A">
        <w:rPr>
          <w:rFonts w:ascii="Times New Roman" w:eastAsia="Calibri" w:hAnsi="Times New Roman"/>
          <w:sz w:val="28"/>
          <w:szCs w:val="28"/>
          <w:lang w:val="en-US" w:eastAsia="en-US"/>
        </w:rPr>
        <w:t>Discord</w:t>
      </w:r>
      <w:r w:rsidRPr="006F0F8A">
        <w:rPr>
          <w:rFonts w:ascii="Times New Roman" w:eastAsia="Calibri" w:hAnsi="Times New Roman"/>
          <w:sz w:val="28"/>
          <w:szCs w:val="28"/>
          <w:lang w:eastAsia="en-US"/>
        </w:rPr>
        <w:t xml:space="preserve"> и другие программы позволяют использовать электронную доску, на которую преподаватель может очень быстро выводить абсолютно любые учебные материалы: фрагменты учебников, собственные задания, иллюстрации. На этой доске можно выделять любым цветом и любым размером шрифта буквы и слова, дописывать и удалять, рисовать любые значки. Всё это происходит на глазах студентов, и все материалы сохраняются и высылаются каждому из участников урока (и отсутствующим тоже). Преподаватель может при необходимости выходить в интернет, показывать видео прямо своём на экране для всех участников конференции или включать аудиозаписи.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lastRenderedPageBreak/>
        <w:t>Контакт со студентом сохраняется практически на уровне реального присутствия.</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В последнее время достаточно часто встаёт вопрос о том, какая форма обучения иностранному языку – РКИ – лучше: классическая аудиторная или дистанционная. На практике это зависит от типа ученика и, конечно, от типа преподавателя.</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К недостаткам дистанционного обучения можно отнести следующие аспекты этой формы работы.</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 Отсутствие физического социального взаимодействия, которое характерно для традиционного класса.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Этот тип обучения подходит не всем учащихся. Если студент нуждается в постоянной мотивации и поддержке со стороны преподавателей, то дистанционное обучение не для него.</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 Немаловажным условием успешности дистанционной формы обучения является элементарная техническая грамотность участников этого процесса.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В заключение хотелось бы отметить, что трудности, возникающие у преподавателей при переходе от традиционной аудиторной работы к дистанционным формам обучения преодолимы. В значительной степени они обусловлены конформизмом мышления или недостаточной компетентностью в работе с обучающими платформами.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Однако есть, на наш взгляд, существенный аспект, связанный с потребностью человека в коммуникации и необходимости эмоциональной составляющей в учебном процессе. Обучение никогда не сведётся к заучиванию фактов и выработке навыков. До тех пор, пока мы остаёмся людьми, то есть существами социальными и эмоциональными, нам для получения и передачи знаний нужен человек, который не просто сообщает нам данные, но и транслирует сложную невербальную информацию самим своим присутствием, реализацией своих личностных проявлений. Без присутствия реального человека – трансляция информации возможна, но вот трансляция культуры – под вопросом.  </w:t>
      </w:r>
    </w:p>
    <w:p w:rsidR="006F0F8A" w:rsidRPr="006F0F8A" w:rsidRDefault="006F0F8A" w:rsidP="006F0F8A">
      <w:pPr>
        <w:tabs>
          <w:tab w:val="left" w:pos="1843"/>
        </w:tabs>
        <w:spacing w:after="0" w:line="360" w:lineRule="auto"/>
        <w:ind w:firstLine="709"/>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lastRenderedPageBreak/>
        <w:t>У дистанционного обучения огромные возможности и, несомненно, большое будущее. Но идеальной формой обучения была бы, на наш взгляд, такая, которая совместила бы в себе и онлайн-ресурсы, и аудиторные формы работы.</w:t>
      </w:r>
    </w:p>
    <w:p w:rsidR="006F0F8A" w:rsidRPr="006F0F8A" w:rsidRDefault="006F0F8A" w:rsidP="006F0F8A">
      <w:pPr>
        <w:tabs>
          <w:tab w:val="left" w:pos="1843"/>
        </w:tabs>
        <w:spacing w:after="0" w:line="240" w:lineRule="auto"/>
        <w:ind w:left="709" w:firstLine="709"/>
        <w:jc w:val="center"/>
        <w:rPr>
          <w:rFonts w:ascii="Times New Roman" w:eastAsia="Calibri" w:hAnsi="Times New Roman"/>
          <w:b/>
          <w:bCs/>
          <w:sz w:val="28"/>
          <w:szCs w:val="28"/>
          <w:lang w:eastAsia="en-US"/>
        </w:rPr>
      </w:pPr>
      <w:r w:rsidRPr="006F0F8A">
        <w:rPr>
          <w:rFonts w:ascii="Times New Roman" w:eastAsia="Calibri" w:hAnsi="Times New Roman"/>
          <w:b/>
          <w:bCs/>
          <w:sz w:val="28"/>
          <w:szCs w:val="28"/>
          <w:lang w:eastAsia="en-US"/>
        </w:rPr>
        <w:t>Список литературы</w:t>
      </w:r>
    </w:p>
    <w:p w:rsidR="006F0F8A" w:rsidRPr="006F0F8A" w:rsidRDefault="006F0F8A" w:rsidP="006F0F8A">
      <w:pPr>
        <w:numPr>
          <w:ilvl w:val="0"/>
          <w:numId w:val="45"/>
        </w:numPr>
        <w:tabs>
          <w:tab w:val="left" w:pos="284"/>
        </w:tabs>
        <w:spacing w:after="0" w:line="240" w:lineRule="auto"/>
        <w:ind w:left="0" w:firstLine="0"/>
        <w:contextualSpacing/>
        <w:jc w:val="both"/>
        <w:rPr>
          <w:rFonts w:ascii="Times New Roman" w:eastAsia="Calibri" w:hAnsi="Times New Roman"/>
          <w:sz w:val="28"/>
          <w:szCs w:val="28"/>
          <w:lang w:val="en-US" w:eastAsia="en-US"/>
        </w:rPr>
      </w:pPr>
      <w:r w:rsidRPr="006F0F8A">
        <w:rPr>
          <w:rFonts w:ascii="Times New Roman" w:eastAsia="Calibri" w:hAnsi="Times New Roman"/>
          <w:sz w:val="28"/>
          <w:szCs w:val="28"/>
          <w:lang w:val="en-US" w:eastAsia="en-US"/>
        </w:rPr>
        <w:t>Distance learning. Gary A. Berg, PhD, MFA, is Associate Vice President and Dean at California State University</w:t>
      </w:r>
    </w:p>
    <w:p w:rsidR="006F0F8A" w:rsidRPr="006F0F8A" w:rsidRDefault="006F0F8A" w:rsidP="006F0F8A">
      <w:pPr>
        <w:numPr>
          <w:ilvl w:val="0"/>
          <w:numId w:val="45"/>
        </w:numPr>
        <w:tabs>
          <w:tab w:val="left" w:pos="284"/>
        </w:tabs>
        <w:spacing w:after="0" w:line="240" w:lineRule="auto"/>
        <w:ind w:left="0" w:firstLine="0"/>
        <w:contextualSpacing/>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Петькова Ю.Р. История развития дистанционного образования. Положительные и отрицательные стороны МООС. Юргинский технологический институт (филиал) ФГАОУ ВПО «Национальный исследовательский</w:t>
      </w:r>
    </w:p>
    <w:p w:rsidR="006F0F8A" w:rsidRPr="006F0F8A" w:rsidRDefault="006F0F8A" w:rsidP="006F0F8A">
      <w:pPr>
        <w:numPr>
          <w:ilvl w:val="0"/>
          <w:numId w:val="45"/>
        </w:numPr>
        <w:tabs>
          <w:tab w:val="left" w:pos="284"/>
        </w:tabs>
        <w:spacing w:after="0" w:line="240" w:lineRule="auto"/>
        <w:ind w:left="0" w:firstLine="0"/>
        <w:contextualSpacing/>
        <w:jc w:val="both"/>
        <w:rPr>
          <w:rFonts w:ascii="Times New Roman" w:eastAsia="Calibri" w:hAnsi="Times New Roman"/>
          <w:sz w:val="28"/>
          <w:szCs w:val="28"/>
          <w:lang w:eastAsia="en-US"/>
        </w:rPr>
      </w:pPr>
      <w:r w:rsidRPr="006F0F8A">
        <w:rPr>
          <w:rFonts w:ascii="Times New Roman" w:eastAsia="Calibri" w:hAnsi="Times New Roman"/>
          <w:sz w:val="28"/>
          <w:szCs w:val="28"/>
          <w:lang w:eastAsia="en-US"/>
        </w:rPr>
        <w:t xml:space="preserve">Томский политехнический университет» (ЮТИ ТПУ), Юрга, </w:t>
      </w:r>
      <w:r w:rsidRPr="006F0F8A">
        <w:rPr>
          <w:rFonts w:ascii="Times New Roman" w:eastAsia="Calibri" w:hAnsi="Times New Roman"/>
          <w:sz w:val="28"/>
          <w:szCs w:val="28"/>
          <w:lang w:val="en-US" w:eastAsia="en-US"/>
        </w:rPr>
        <w:t>e</w:t>
      </w:r>
      <w:r w:rsidRPr="006F0F8A">
        <w:rPr>
          <w:rFonts w:ascii="Times New Roman" w:eastAsia="Calibri" w:hAnsi="Times New Roman"/>
          <w:sz w:val="28"/>
          <w:szCs w:val="28"/>
          <w:lang w:eastAsia="en-US"/>
        </w:rPr>
        <w:t>-</w:t>
      </w:r>
      <w:r w:rsidRPr="006F0F8A">
        <w:rPr>
          <w:rFonts w:ascii="Times New Roman" w:eastAsia="Calibri" w:hAnsi="Times New Roman"/>
          <w:sz w:val="28"/>
          <w:szCs w:val="28"/>
          <w:lang w:val="en-US" w:eastAsia="en-US"/>
        </w:rPr>
        <w:t>mail</w:t>
      </w:r>
      <w:r w:rsidRPr="006F0F8A">
        <w:rPr>
          <w:rFonts w:ascii="Times New Roman" w:eastAsia="Calibri" w:hAnsi="Times New Roman"/>
          <w:sz w:val="28"/>
          <w:szCs w:val="28"/>
          <w:lang w:eastAsia="en-US"/>
        </w:rPr>
        <w:t xml:space="preserve">: </w:t>
      </w:r>
      <w:hyperlink r:id="rId86" w:history="1">
        <w:r w:rsidRPr="006F0F8A">
          <w:rPr>
            <w:rFonts w:ascii="Times New Roman" w:eastAsia="Calibri" w:hAnsi="Times New Roman"/>
            <w:color w:val="0563C1"/>
            <w:sz w:val="28"/>
            <w:szCs w:val="28"/>
            <w:u w:val="single"/>
            <w:lang w:val="en-US" w:eastAsia="en-US"/>
          </w:rPr>
          <w:t>yuliapetkova</w:t>
        </w:r>
        <w:r w:rsidRPr="006F0F8A">
          <w:rPr>
            <w:rFonts w:ascii="Times New Roman" w:eastAsia="Calibri" w:hAnsi="Times New Roman"/>
            <w:color w:val="0563C1"/>
            <w:sz w:val="28"/>
            <w:szCs w:val="28"/>
            <w:u w:val="single"/>
            <w:lang w:eastAsia="en-US"/>
          </w:rPr>
          <w:t>89@</w:t>
        </w:r>
        <w:r w:rsidRPr="006F0F8A">
          <w:rPr>
            <w:rFonts w:ascii="Times New Roman" w:eastAsia="Calibri" w:hAnsi="Times New Roman"/>
            <w:color w:val="0563C1"/>
            <w:sz w:val="28"/>
            <w:szCs w:val="28"/>
            <w:u w:val="single"/>
            <w:lang w:val="en-US" w:eastAsia="en-US"/>
          </w:rPr>
          <w:t>gmail</w:t>
        </w:r>
        <w:r w:rsidRPr="006F0F8A">
          <w:rPr>
            <w:rFonts w:ascii="Times New Roman" w:eastAsia="Calibri" w:hAnsi="Times New Roman"/>
            <w:color w:val="0563C1"/>
            <w:sz w:val="28"/>
            <w:szCs w:val="28"/>
            <w:u w:val="single"/>
            <w:lang w:eastAsia="en-US"/>
          </w:rPr>
          <w:t>.</w:t>
        </w:r>
        <w:r w:rsidRPr="006F0F8A">
          <w:rPr>
            <w:rFonts w:ascii="Times New Roman" w:eastAsia="Calibri" w:hAnsi="Times New Roman"/>
            <w:color w:val="0563C1"/>
            <w:sz w:val="28"/>
            <w:szCs w:val="28"/>
            <w:u w:val="single"/>
            <w:lang w:val="en-US" w:eastAsia="en-US"/>
          </w:rPr>
          <w:t>com</w:t>
        </w:r>
      </w:hyperlink>
    </w:p>
    <w:p w:rsidR="006F0F8A" w:rsidRPr="006F0F8A" w:rsidRDefault="006F0F8A" w:rsidP="006F0F8A">
      <w:pPr>
        <w:numPr>
          <w:ilvl w:val="0"/>
          <w:numId w:val="45"/>
        </w:numPr>
        <w:tabs>
          <w:tab w:val="left" w:pos="284"/>
        </w:tabs>
        <w:spacing w:after="0" w:line="240" w:lineRule="auto"/>
        <w:ind w:left="0" w:firstLine="0"/>
        <w:contextualSpacing/>
        <w:jc w:val="both"/>
        <w:rPr>
          <w:rFonts w:ascii="Times New Roman" w:eastAsia="Calibri" w:hAnsi="Times New Roman"/>
          <w:sz w:val="28"/>
          <w:szCs w:val="28"/>
          <w:lang w:val="en-US" w:eastAsia="en-US"/>
        </w:rPr>
      </w:pPr>
      <w:r w:rsidRPr="006F0F8A">
        <w:rPr>
          <w:rFonts w:ascii="Times New Roman" w:eastAsia="Calibri" w:hAnsi="Times New Roman"/>
          <w:sz w:val="28"/>
          <w:szCs w:val="28"/>
          <w:lang w:val="en-US" w:eastAsia="en-US"/>
        </w:rPr>
        <w:t>Shapovalov A.S. Ot « E-LEARNING» K « E-LEARNING 2.0» i «MASSIVE OPEN ONLINE COURSES»: Razvitie onlajn-obuchenija. // Mezhdunarodnyj zhurnal jeksperimental’nogoobrazovanija 2014 no. 7 pp. 52–55. [Jelektronnyj resurs].</w:t>
      </w:r>
    </w:p>
    <w:p w:rsidR="006F0F8A" w:rsidRPr="006F0F8A" w:rsidRDefault="006F0F8A" w:rsidP="006F0F8A">
      <w:pPr>
        <w:numPr>
          <w:ilvl w:val="0"/>
          <w:numId w:val="45"/>
        </w:numPr>
        <w:tabs>
          <w:tab w:val="left" w:pos="284"/>
        </w:tabs>
        <w:spacing w:after="0" w:line="240" w:lineRule="auto"/>
        <w:ind w:left="0" w:firstLine="0"/>
        <w:contextualSpacing/>
        <w:jc w:val="both"/>
        <w:rPr>
          <w:rFonts w:ascii="Times New Roman" w:eastAsia="Calibri" w:hAnsi="Times New Roman"/>
          <w:sz w:val="28"/>
          <w:szCs w:val="28"/>
          <w:lang w:val="en-US" w:eastAsia="en-US"/>
        </w:rPr>
      </w:pPr>
      <w:r w:rsidRPr="006F0F8A">
        <w:rPr>
          <w:rFonts w:ascii="Times New Roman" w:eastAsia="Calibri" w:hAnsi="Times New Roman"/>
          <w:sz w:val="28"/>
          <w:szCs w:val="28"/>
          <w:lang w:val="en-US" w:eastAsia="en-US"/>
        </w:rPr>
        <w:t>History and issues of distance learning Author(s): Edward J. Banas and W. Frances Emory Source:Public Administration Quarterly, Vol. 22, No. 3 (FALL, 1998), pp. 365-383Published by: SPAEF Stable URL: http://www.jstor.org/stable/40862326</w:t>
      </w:r>
    </w:p>
    <w:p w:rsidR="007A2E74" w:rsidRPr="006F0F8A" w:rsidRDefault="007A2E74" w:rsidP="000F4CE0">
      <w:pPr>
        <w:tabs>
          <w:tab w:val="left" w:pos="284"/>
        </w:tabs>
        <w:spacing w:after="0" w:line="240" w:lineRule="auto"/>
        <w:jc w:val="center"/>
        <w:rPr>
          <w:rFonts w:ascii="Times New Roman" w:eastAsia="Calibri" w:hAnsi="Times New Roman"/>
          <w:b/>
          <w:sz w:val="28"/>
          <w:szCs w:val="28"/>
          <w:lang w:val="en-US"/>
        </w:rPr>
      </w:pPr>
    </w:p>
    <w:p w:rsidR="007A2E74" w:rsidRPr="006F0F8A" w:rsidRDefault="007A2E74" w:rsidP="000F4CE0">
      <w:pPr>
        <w:tabs>
          <w:tab w:val="left" w:pos="284"/>
        </w:tabs>
        <w:spacing w:after="0" w:line="240" w:lineRule="auto"/>
        <w:jc w:val="center"/>
        <w:rPr>
          <w:rFonts w:ascii="Times New Roman" w:eastAsia="Calibri" w:hAnsi="Times New Roman"/>
          <w:b/>
          <w:sz w:val="28"/>
          <w:szCs w:val="28"/>
          <w:lang w:val="en-US"/>
        </w:rPr>
      </w:pPr>
    </w:p>
    <w:p w:rsidR="009E7657" w:rsidRPr="009E7657" w:rsidRDefault="009E7657" w:rsidP="00840455">
      <w:pPr>
        <w:spacing w:line="240" w:lineRule="auto"/>
        <w:ind w:right="-1" w:firstLine="709"/>
        <w:contextualSpacing/>
        <w:jc w:val="center"/>
        <w:rPr>
          <w:rFonts w:ascii="Times New Roman" w:eastAsia="Calibri" w:hAnsi="Times New Roman"/>
          <w:b/>
          <w:sz w:val="28"/>
          <w:szCs w:val="28"/>
          <w:lang w:eastAsia="en-US"/>
        </w:rPr>
      </w:pPr>
      <w:r w:rsidRPr="009E7657">
        <w:rPr>
          <w:rFonts w:ascii="Times New Roman" w:eastAsia="Calibri" w:hAnsi="Times New Roman"/>
          <w:b/>
          <w:sz w:val="28"/>
          <w:szCs w:val="28"/>
          <w:lang w:eastAsia="en-US"/>
        </w:rPr>
        <w:t>НЕСКУЧНЫЙ ОНЛАЙН: ПЛЮСЫ И МИНУСЫ ДИСТАНЦИОННОГО ОБУЧЕНИЯ</w:t>
      </w:r>
    </w:p>
    <w:p w:rsidR="009E7657" w:rsidRPr="009E7657" w:rsidRDefault="009E7657" w:rsidP="00840455">
      <w:pPr>
        <w:spacing w:line="240" w:lineRule="auto"/>
        <w:ind w:right="-1" w:firstLine="709"/>
        <w:contextualSpacing/>
        <w:jc w:val="center"/>
        <w:rPr>
          <w:rFonts w:ascii="Times New Roman" w:eastAsia="Calibri" w:hAnsi="Times New Roman"/>
          <w:b/>
          <w:i/>
          <w:sz w:val="28"/>
          <w:szCs w:val="28"/>
          <w:lang w:eastAsia="en-US"/>
        </w:rPr>
      </w:pPr>
      <w:bookmarkStart w:id="44" w:name="Бурцева"/>
      <w:r w:rsidRPr="009E7657">
        <w:rPr>
          <w:rFonts w:ascii="Times New Roman" w:eastAsia="Calibri" w:hAnsi="Times New Roman"/>
          <w:b/>
          <w:i/>
          <w:sz w:val="28"/>
          <w:szCs w:val="28"/>
          <w:lang w:eastAsia="en-US"/>
        </w:rPr>
        <w:t>Бурцева И.Н.</w:t>
      </w:r>
    </w:p>
    <w:bookmarkEnd w:id="44"/>
    <w:p w:rsidR="009E7657" w:rsidRDefault="009E7657" w:rsidP="00840455">
      <w:pPr>
        <w:spacing w:line="240" w:lineRule="auto"/>
        <w:ind w:right="-1" w:firstLine="709"/>
        <w:contextualSpacing/>
        <w:jc w:val="center"/>
        <w:rPr>
          <w:rFonts w:ascii="Times New Roman" w:eastAsia="Calibri" w:hAnsi="Times New Roman"/>
          <w:b/>
          <w:sz w:val="28"/>
          <w:szCs w:val="28"/>
          <w:lang w:eastAsia="en-US"/>
        </w:rPr>
      </w:pPr>
      <w:r w:rsidRPr="009E7657">
        <w:rPr>
          <w:rFonts w:ascii="Times New Roman" w:eastAsia="Calibri" w:hAnsi="Times New Roman"/>
          <w:b/>
          <w:sz w:val="28"/>
          <w:szCs w:val="28"/>
          <w:lang w:eastAsia="en-US"/>
        </w:rPr>
        <w:t>ОБПОУ «КГТТС» г. Курск, Россия</w:t>
      </w:r>
    </w:p>
    <w:p w:rsidR="009E7657" w:rsidRPr="009E7657" w:rsidRDefault="009E7657" w:rsidP="00840455">
      <w:pPr>
        <w:spacing w:line="240" w:lineRule="auto"/>
        <w:ind w:right="-1" w:firstLine="709"/>
        <w:contextualSpacing/>
        <w:jc w:val="center"/>
        <w:rPr>
          <w:rFonts w:ascii="Times New Roman" w:eastAsia="Calibri" w:hAnsi="Times New Roman"/>
          <w:b/>
          <w:sz w:val="28"/>
          <w:szCs w:val="28"/>
          <w:lang w:eastAsia="en-US"/>
        </w:rPr>
      </w:pPr>
    </w:p>
    <w:p w:rsidR="009E7657" w:rsidRPr="006377D7" w:rsidRDefault="009E7657" w:rsidP="009E7657">
      <w:pPr>
        <w:spacing w:line="240" w:lineRule="auto"/>
        <w:ind w:right="-1" w:firstLine="709"/>
        <w:contextualSpacing/>
        <w:jc w:val="both"/>
        <w:rPr>
          <w:rFonts w:ascii="Times New Roman" w:eastAsia="Calibri" w:hAnsi="Times New Roman"/>
          <w:b/>
          <w:sz w:val="24"/>
          <w:szCs w:val="24"/>
          <w:lang w:eastAsia="en-US"/>
        </w:rPr>
      </w:pPr>
      <w:r w:rsidRPr="006377D7">
        <w:rPr>
          <w:rFonts w:ascii="Times New Roman" w:eastAsia="Calibri" w:hAnsi="Times New Roman"/>
          <w:b/>
          <w:sz w:val="24"/>
          <w:szCs w:val="24"/>
          <w:lang w:eastAsia="en-US"/>
        </w:rPr>
        <w:t>Эта статья посвящена проблеме дистанционного образования, а именно использования информационных технологий при изучении иностранного языка. В статье рассматривается сущность дистанционного обучения. Обсуждаются преимущества и недостатки данной системы получения знаний, анализируются результаты его применения. Особое внимание уделено описанию возможностей разных образовательных платформ, использование которых создает предпосылки для интенсификации образовательной деятельности.</w:t>
      </w:r>
    </w:p>
    <w:p w:rsidR="009E7657" w:rsidRPr="009E7657" w:rsidRDefault="009E7657" w:rsidP="009E7657">
      <w:pPr>
        <w:spacing w:line="240" w:lineRule="auto"/>
        <w:ind w:right="-1" w:firstLine="709"/>
        <w:contextualSpacing/>
        <w:jc w:val="both"/>
        <w:rPr>
          <w:rFonts w:ascii="Times New Roman" w:eastAsia="Calibri" w:hAnsi="Times New Roman"/>
          <w:b/>
          <w:sz w:val="28"/>
          <w:szCs w:val="28"/>
          <w:lang w:eastAsia="en-US"/>
        </w:rPr>
      </w:pPr>
    </w:p>
    <w:p w:rsidR="009E7657" w:rsidRPr="009E7657" w:rsidRDefault="009E7657" w:rsidP="009E7657">
      <w:pPr>
        <w:spacing w:line="240" w:lineRule="auto"/>
        <w:ind w:right="-1" w:firstLine="709"/>
        <w:contextualSpacing/>
        <w:jc w:val="both"/>
        <w:rPr>
          <w:rFonts w:ascii="Times New Roman" w:eastAsia="Calibri" w:hAnsi="Times New Roman"/>
          <w:b/>
          <w:sz w:val="28"/>
          <w:szCs w:val="28"/>
          <w:lang w:eastAsia="en-US"/>
        </w:rPr>
      </w:pP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t xml:space="preserve">Ирландский академик Desmond Keegan заложил основы, отличающие дистанционное образование от обычного обучения. В 1979 году он основал международный журнал «Дистанционное обучение». Это была первая публикация такого рода, в которой основное внимание уделялось дистанционному образованию как новой области обучения. </w:t>
      </w:r>
    </w:p>
    <w:p w:rsidR="009E7657" w:rsidRPr="009E7657" w:rsidRDefault="009E7657" w:rsidP="009E7657">
      <w:pPr>
        <w:spacing w:after="0" w:line="360" w:lineRule="auto"/>
        <w:ind w:firstLine="709"/>
        <w:jc w:val="both"/>
        <w:rPr>
          <w:rFonts w:ascii="Times New Roman" w:eastAsia="Calibri" w:hAnsi="Times New Roman"/>
          <w:sz w:val="28"/>
          <w:szCs w:val="28"/>
          <w:shd w:val="clear" w:color="auto" w:fill="FFFFFF"/>
          <w:lang w:eastAsia="en-US"/>
        </w:rPr>
      </w:pPr>
      <w:r w:rsidRPr="009E7657">
        <w:rPr>
          <w:rFonts w:ascii="Times New Roman" w:eastAsia="Calibri" w:hAnsi="Times New Roman"/>
          <w:sz w:val="28"/>
          <w:szCs w:val="28"/>
          <w:shd w:val="clear" w:color="auto" w:fill="FFFFFF"/>
          <w:lang w:eastAsia="en-US"/>
        </w:rPr>
        <w:t>В России датой официального развития дистанционного обучения можно считать </w:t>
      </w:r>
      <w:r w:rsidRPr="009E7657">
        <w:rPr>
          <w:rFonts w:ascii="Times New Roman" w:eastAsia="Calibri" w:hAnsi="Times New Roman"/>
          <w:bCs/>
          <w:sz w:val="28"/>
          <w:szCs w:val="28"/>
          <w:shd w:val="clear" w:color="auto" w:fill="FFFFFF"/>
          <w:lang w:eastAsia="en-US"/>
        </w:rPr>
        <w:t>30 мая 1997</w:t>
      </w:r>
      <w:r w:rsidRPr="009E7657">
        <w:rPr>
          <w:rFonts w:ascii="Times New Roman" w:eastAsia="Calibri" w:hAnsi="Times New Roman"/>
          <w:b/>
          <w:bCs/>
          <w:sz w:val="28"/>
          <w:szCs w:val="28"/>
          <w:shd w:val="clear" w:color="auto" w:fill="FFFFFF"/>
          <w:lang w:eastAsia="en-US"/>
        </w:rPr>
        <w:t> </w:t>
      </w:r>
      <w:r w:rsidRPr="009E7657">
        <w:rPr>
          <w:rFonts w:ascii="Times New Roman" w:eastAsia="Calibri" w:hAnsi="Times New Roman"/>
          <w:sz w:val="28"/>
          <w:szCs w:val="28"/>
          <w:shd w:val="clear" w:color="auto" w:fill="FFFFFF"/>
          <w:lang w:eastAsia="en-US"/>
        </w:rPr>
        <w:t>года, когда вышел</w:t>
      </w:r>
      <w:hyperlink r:id="rId87" w:tgtFrame="_blank" w:history="1">
        <w:r w:rsidRPr="009E7657">
          <w:rPr>
            <w:rFonts w:ascii="Times New Roman" w:eastAsia="Calibri" w:hAnsi="Times New Roman"/>
            <w:sz w:val="28"/>
            <w:szCs w:val="28"/>
            <w:shd w:val="clear" w:color="auto" w:fill="FFFFFF"/>
            <w:lang w:eastAsia="en-US"/>
          </w:rPr>
          <w:t> приказ № 1050 Минобразования России</w:t>
        </w:r>
      </w:hyperlink>
      <w:r w:rsidRPr="009E7657">
        <w:rPr>
          <w:rFonts w:ascii="Times New Roman" w:eastAsia="Calibri" w:hAnsi="Times New Roman"/>
          <w:sz w:val="28"/>
          <w:szCs w:val="28"/>
          <w:shd w:val="clear" w:color="auto" w:fill="FFFFFF"/>
          <w:lang w:eastAsia="en-US"/>
        </w:rPr>
        <w:t xml:space="preserve">, </w:t>
      </w:r>
      <w:r w:rsidRPr="009E7657">
        <w:rPr>
          <w:rFonts w:ascii="Times New Roman" w:eastAsia="Calibri" w:hAnsi="Times New Roman"/>
          <w:sz w:val="28"/>
          <w:szCs w:val="28"/>
          <w:shd w:val="clear" w:color="auto" w:fill="FFFFFF"/>
          <w:lang w:eastAsia="en-US"/>
        </w:rPr>
        <w:lastRenderedPageBreak/>
        <w:t>позволяющий проводить эксперимент дистанционного обучения в сфере образования.</w:t>
      </w:r>
    </w:p>
    <w:p w:rsidR="009E7657" w:rsidRPr="009E7657" w:rsidRDefault="009E7657" w:rsidP="009E7657">
      <w:pPr>
        <w:spacing w:after="0" w:line="360" w:lineRule="auto"/>
        <w:ind w:firstLine="709"/>
        <w:jc w:val="both"/>
        <w:rPr>
          <w:rFonts w:ascii="Times New Roman" w:eastAsia="Calibri" w:hAnsi="Times New Roman"/>
          <w:sz w:val="28"/>
          <w:szCs w:val="28"/>
          <w:shd w:val="clear" w:color="auto" w:fill="FFFFFF"/>
          <w:lang w:eastAsia="en-US"/>
        </w:rPr>
      </w:pPr>
      <w:r w:rsidRPr="009E7657">
        <w:rPr>
          <w:rFonts w:ascii="Times New Roman" w:eastAsia="Calibri" w:hAnsi="Times New Roman"/>
          <w:sz w:val="28"/>
          <w:szCs w:val="28"/>
          <w:shd w:val="clear" w:color="auto" w:fill="FFFFFF"/>
          <w:lang w:eastAsia="en-US"/>
        </w:rPr>
        <w:t xml:space="preserve">Всем нам знакома аббревиатура </w:t>
      </w:r>
      <w:hyperlink r:id="rId88" w:tgtFrame="_blank" w:history="1">
        <w:r w:rsidRPr="009E7657">
          <w:rPr>
            <w:rFonts w:ascii="Times New Roman" w:eastAsia="Calibri" w:hAnsi="Times New Roman"/>
            <w:sz w:val="28"/>
            <w:szCs w:val="28"/>
            <w:shd w:val="clear" w:color="auto" w:fill="FFFFFF"/>
            <w:lang w:eastAsia="en-US"/>
          </w:rPr>
          <w:t>ЕШКО</w:t>
        </w:r>
      </w:hyperlink>
      <w:r w:rsidRPr="009E7657">
        <w:rPr>
          <w:rFonts w:ascii="Times New Roman" w:eastAsia="Calibri" w:hAnsi="Times New Roman"/>
          <w:sz w:val="28"/>
          <w:szCs w:val="28"/>
          <w:shd w:val="clear" w:color="auto" w:fill="FFFFFF"/>
          <w:lang w:eastAsia="en-US"/>
        </w:rPr>
        <w:t xml:space="preserve">  Европейская школа корреспондентского обучения, осуществляющая свою деятельность в сфере дистанционного дополнительного образования, которая еще </w:t>
      </w:r>
      <w:r w:rsidRPr="009E7657">
        <w:rPr>
          <w:rFonts w:ascii="Times New Roman" w:eastAsia="Calibri" w:hAnsi="Times New Roman"/>
          <w:bCs/>
          <w:sz w:val="28"/>
          <w:szCs w:val="28"/>
          <w:shd w:val="clear" w:color="auto" w:fill="FFFFFF"/>
          <w:lang w:eastAsia="en-US"/>
        </w:rPr>
        <w:t>1993</w:t>
      </w:r>
      <w:r w:rsidRPr="009E7657">
        <w:rPr>
          <w:rFonts w:ascii="Times New Roman" w:eastAsia="Calibri" w:hAnsi="Times New Roman"/>
          <w:b/>
          <w:bCs/>
          <w:sz w:val="28"/>
          <w:szCs w:val="28"/>
          <w:shd w:val="clear" w:color="auto" w:fill="FFFFFF"/>
          <w:lang w:eastAsia="en-US"/>
        </w:rPr>
        <w:t> </w:t>
      </w:r>
      <w:r w:rsidRPr="009E7657">
        <w:rPr>
          <w:rFonts w:ascii="Times New Roman" w:eastAsia="Calibri" w:hAnsi="Times New Roman"/>
          <w:sz w:val="28"/>
          <w:szCs w:val="28"/>
          <w:shd w:val="clear" w:color="auto" w:fill="FFFFFF"/>
          <w:lang w:eastAsia="en-US"/>
        </w:rPr>
        <w:t>году открыла свой филиал в России. Первые курсы ЕШКО  были как раз курсы иностранного языка.</w:t>
      </w: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t>Весной 2020 года система образования Российской Федерации  столкнулась с очень большими трудностями, с которыми до этого не была знакома. В условиях пандемии всем учебным заведениям пришлось перейти на дистанционный формат обучения.</w:t>
      </w: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t>Говоря о плюсах дистанционного обучения, сразу же сталкиваешься с недостатками:</w:t>
      </w: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t xml:space="preserve">1) свобода доступа и экономия времени - можно заниматься практически в любом месте, в любое время (если не запланированная  видеоконференция), нет необходимости тратить время на дорогу, нет необходимости снимать жилье. </w:t>
      </w:r>
      <w:r w:rsidRPr="009E7657">
        <w:rPr>
          <w:rFonts w:ascii="Times New Roman" w:eastAsia="Calibri" w:hAnsi="Times New Roman"/>
          <w:sz w:val="28"/>
          <w:szCs w:val="28"/>
          <w:lang w:eastAsia="en-US"/>
        </w:rPr>
        <w:t xml:space="preserve"> И сразу же минус – все это </w:t>
      </w:r>
      <w:r w:rsidRPr="009E7657">
        <w:rPr>
          <w:rFonts w:ascii="Times New Roman" w:hAnsi="Times New Roman"/>
          <w:sz w:val="28"/>
          <w:szCs w:val="28"/>
        </w:rPr>
        <w:t>требуют от студентов большей доли самодисциплины, чем очное обучение. Некоторые очень долго втягиваются в процесс, а потом не могут из него выйти. Студенты, да и преподаватели, вынуждены проводить огромное количество времени в своих компьютерах и других подобных устройствах; что может привести к усталости глаз, изменению осанки или другим физическим проблемам.</w:t>
      </w: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t>2)  Живое общение, возможность в любое (рабочее) время задать вопрос преподавателю или обсудить задание с одногруппниками в чате, если столкнулся с трудностями, и не ждать следующего занятия.</w:t>
      </w:r>
      <w:r w:rsidRPr="009E7657">
        <w:rPr>
          <w:rFonts w:ascii="Times New Roman" w:eastAsia="Calibri" w:hAnsi="Times New Roman"/>
          <w:color w:val="000000"/>
          <w:sz w:val="28"/>
          <w:szCs w:val="28"/>
          <w:lang w:eastAsia="en-US"/>
        </w:rPr>
        <w:t xml:space="preserve">  Как следствие, е</w:t>
      </w:r>
      <w:r w:rsidRPr="009E7657">
        <w:rPr>
          <w:rFonts w:ascii="Times New Roman" w:hAnsi="Times New Roman"/>
          <w:sz w:val="28"/>
          <w:szCs w:val="28"/>
        </w:rPr>
        <w:t>щё один недостаток – технические возможности пользователей при дистанционном обучении пока ограничены, особенно в сельской местности.</w:t>
      </w: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t>3) Электронное обучение дает преподавателю  точную и четкую обратную связь о том, как студент взаимодействует с материалом. Нажав кнопку, они могут увидеть домашнее задание своих учеников.</w:t>
      </w:r>
    </w:p>
    <w:p w:rsidR="009E7657" w:rsidRPr="009E7657" w:rsidRDefault="009E7657" w:rsidP="009E7657">
      <w:pPr>
        <w:spacing w:after="0" w:line="360" w:lineRule="auto"/>
        <w:ind w:firstLine="709"/>
        <w:jc w:val="both"/>
        <w:rPr>
          <w:rFonts w:ascii="Times New Roman" w:hAnsi="Times New Roman"/>
          <w:sz w:val="28"/>
          <w:szCs w:val="28"/>
        </w:rPr>
      </w:pPr>
      <w:r w:rsidRPr="009E7657">
        <w:rPr>
          <w:rFonts w:ascii="Times New Roman" w:hAnsi="Times New Roman"/>
          <w:sz w:val="28"/>
          <w:szCs w:val="28"/>
        </w:rPr>
        <w:lastRenderedPageBreak/>
        <w:t xml:space="preserve">Основной минус дистанционного обучения  для преподавания иностранного языка - </w:t>
      </w:r>
      <w:r w:rsidRPr="009E7657">
        <w:rPr>
          <w:rFonts w:ascii="Times New Roman" w:hAnsi="Times New Roman"/>
          <w:color w:val="000000"/>
          <w:sz w:val="28"/>
          <w:szCs w:val="28"/>
        </w:rPr>
        <w:t xml:space="preserve"> снижение количества контактной работы с преподавателем.</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eastAsia="Calibri" w:hAnsi="Times New Roman"/>
          <w:sz w:val="28"/>
          <w:szCs w:val="28"/>
          <w:lang w:eastAsia="en-US"/>
        </w:rPr>
        <w:t xml:space="preserve">Специфика предмета «Иностранный язык» прежде всего связана с тем, что ведущим компонентом содержания обучения иностранному языку являются не основы наук, а способы деятельности – обучение различным видам речевой деятельности: говорению, аудированию, чтению и письму. Именно говорение страдает при дистанционном обучении. </w:t>
      </w:r>
      <w:r w:rsidRPr="009E7657">
        <w:rPr>
          <w:rFonts w:ascii="Times New Roman" w:hAnsi="Times New Roman"/>
          <w:color w:val="000000"/>
          <w:sz w:val="28"/>
          <w:szCs w:val="28"/>
        </w:rPr>
        <w:t xml:space="preserve">Развитие навыков разговорной речи требует присутствия преподавателя. Организовать  занятия в онлайн-группе через </w:t>
      </w:r>
      <w:r w:rsidRPr="009E7657">
        <w:rPr>
          <w:rFonts w:ascii="Times New Roman" w:hAnsi="Times New Roman"/>
          <w:color w:val="000000"/>
          <w:sz w:val="28"/>
          <w:szCs w:val="28"/>
          <w:lang w:val="en-US"/>
        </w:rPr>
        <w:t>Zoom</w:t>
      </w:r>
      <w:r w:rsidRPr="009E7657">
        <w:rPr>
          <w:rFonts w:ascii="Times New Roman" w:hAnsi="Times New Roman"/>
          <w:color w:val="000000"/>
          <w:sz w:val="28"/>
          <w:szCs w:val="28"/>
        </w:rPr>
        <w:t xml:space="preserve">, </w:t>
      </w:r>
      <w:r w:rsidRPr="009E7657">
        <w:rPr>
          <w:rFonts w:ascii="Times New Roman" w:hAnsi="Times New Roman"/>
          <w:color w:val="000000"/>
          <w:sz w:val="28"/>
          <w:szCs w:val="28"/>
          <w:lang w:val="en-US"/>
        </w:rPr>
        <w:t>Skype</w:t>
      </w:r>
      <w:r w:rsidRPr="009E7657">
        <w:rPr>
          <w:rFonts w:ascii="Times New Roman" w:hAnsi="Times New Roman"/>
          <w:color w:val="000000"/>
          <w:sz w:val="28"/>
          <w:szCs w:val="28"/>
        </w:rPr>
        <w:t xml:space="preserve">  получается не со всеми студентами. Преподаватели вынуждены  были проводить  индивидуальные консультации по телефону. </w:t>
      </w:r>
    </w:p>
    <w:p w:rsidR="009E7657" w:rsidRPr="009E7657" w:rsidRDefault="009E7657" w:rsidP="009E7657">
      <w:pPr>
        <w:spacing w:after="0" w:line="360" w:lineRule="auto"/>
        <w:ind w:firstLine="709"/>
        <w:jc w:val="both"/>
        <w:rPr>
          <w:rFonts w:ascii="Times New Roman" w:eastAsia="Calibri" w:hAnsi="Times New Roman"/>
          <w:sz w:val="28"/>
          <w:szCs w:val="28"/>
          <w:lang w:eastAsia="en-US"/>
        </w:rPr>
      </w:pPr>
      <w:r w:rsidRPr="009E7657">
        <w:rPr>
          <w:rFonts w:ascii="Times New Roman" w:eastAsia="Calibri" w:hAnsi="Times New Roman"/>
          <w:sz w:val="28"/>
          <w:szCs w:val="28"/>
          <w:lang w:eastAsia="en-US"/>
        </w:rPr>
        <w:t>В традиционном классе студенты, естественно, учатся друг у друга, одновременно решая проблемы и работая вместе. Они поощряются преподавателем,  который исправляет и объясняет  ошибки, а не прослушивают  предварительно записанное видео. Онлайн-обучение еще не нашло способов имитировать жизнь реального класса.</w:t>
      </w:r>
    </w:p>
    <w:p w:rsidR="009E7657" w:rsidRPr="009E7657" w:rsidRDefault="009E7657" w:rsidP="009E7657">
      <w:pPr>
        <w:spacing w:after="0" w:line="360" w:lineRule="auto"/>
        <w:ind w:firstLine="709"/>
        <w:jc w:val="both"/>
        <w:rPr>
          <w:rFonts w:ascii="Times New Roman" w:eastAsia="Calibri" w:hAnsi="Times New Roman"/>
          <w:sz w:val="28"/>
          <w:szCs w:val="28"/>
          <w:lang w:eastAsia="en-US"/>
        </w:rPr>
      </w:pPr>
      <w:r w:rsidRPr="009E7657">
        <w:rPr>
          <w:rFonts w:ascii="Times New Roman" w:eastAsia="Calibri" w:hAnsi="Times New Roman"/>
          <w:sz w:val="28"/>
          <w:szCs w:val="28"/>
          <w:lang w:eastAsia="en-US"/>
        </w:rPr>
        <w:t>Чтобы приблизить онлайн к реальности можно использовать виртуальные доски.  Их  использование способно решать самые разнообразные задачи: совместно выполнять упражнения и видеть действия друг друга, показывать стрелкой то место, на которое стоит обратить внимание, делать пометки, клеить стикеры, рисовать. На многие доски можно прикреплять ссылки, видео, картинки, таймер, их можно сохранять в виде картинок и использовать повторно, что не работает с обычной доской. Таким образом, виртуальная доска по своей сути похожа на привычную нам реальную доску, но дополнительно открывает еще ряд возможностей, у каждой платформы они свои.</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Как же сделать онлайн не скучным? Использовать гаджеты, созданные для развлечения,  в обучающих  целях.  Проведённое исследование среди молодёжи 15-18 лет показало, что 100% опрошенных на занятиях иностранного языка используют свои смартфоны для доступа к словарям.</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 xml:space="preserve">На втором по популярности месте следует прослушивание учебных аудио-файлов просмотр учебных фильмов. Смартфоны  имееют достоиноство, </w:t>
      </w:r>
      <w:r w:rsidRPr="009E7657">
        <w:rPr>
          <w:rFonts w:ascii="Times New Roman" w:hAnsi="Times New Roman"/>
          <w:color w:val="000000"/>
          <w:sz w:val="28"/>
          <w:szCs w:val="28"/>
        </w:rPr>
        <w:lastRenderedPageBreak/>
        <w:t>помогающее при изучении иностранного языка:  можно записать свою речь, а позже прослушать её,   чтобы обратить внимание на ошибки, если они были допущены.</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При помощи SMS можно провести словарное тестирование в режиме реального времени, при котором преподаватель отправляет обучающимся исходную  лексическую единицу или целое предложение, а в ответном сообщении получает перевод. Можно поиграть в «снежный ком», где каждый обучающийся добавляет по предложению  по теме, заданной преподавателем, таким образом,  создавая небольшое эссе или рассказ.</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 xml:space="preserve"> Очень актуальны  в тяжелых условиях дистанционного обучения образовательные   платформы, при  помощи которых  преподаватели могут  организовать  занимательные и познавательные  интерактивные уроки, затратив на подготовку минимум времени.</w:t>
      </w:r>
    </w:p>
    <w:p w:rsidR="009E7657" w:rsidRPr="009E7657" w:rsidRDefault="009E7657" w:rsidP="009E7657">
      <w:pPr>
        <w:spacing w:after="0" w:line="360" w:lineRule="auto"/>
        <w:ind w:firstLine="709"/>
        <w:jc w:val="both"/>
        <w:rPr>
          <w:rFonts w:ascii="Times New Roman" w:hAnsi="Times New Roman"/>
          <w:bCs/>
          <w:color w:val="000000"/>
          <w:sz w:val="28"/>
          <w:szCs w:val="28"/>
        </w:rPr>
      </w:pPr>
      <w:r w:rsidRPr="009E7657">
        <w:rPr>
          <w:rFonts w:ascii="Times New Roman" w:hAnsi="Times New Roman"/>
          <w:color w:val="000000"/>
          <w:sz w:val="28"/>
          <w:szCs w:val="28"/>
        </w:rPr>
        <w:t xml:space="preserve">С помощью образовательной платформы </w:t>
      </w:r>
      <w:r w:rsidRPr="009E7657">
        <w:rPr>
          <w:rFonts w:ascii="Times New Roman" w:hAnsi="Times New Roman"/>
          <w:bCs/>
          <w:color w:val="000000"/>
          <w:sz w:val="28"/>
          <w:szCs w:val="28"/>
        </w:rPr>
        <w:t>Learnis</w:t>
      </w:r>
      <w:r w:rsidRPr="009E7657">
        <w:rPr>
          <w:rFonts w:ascii="Times New Roman" w:hAnsi="Times New Roman"/>
          <w:color w:val="000000"/>
          <w:sz w:val="28"/>
          <w:szCs w:val="28"/>
        </w:rPr>
        <w:t xml:space="preserve">можно создать </w:t>
      </w:r>
      <w:r w:rsidRPr="009E7657">
        <w:rPr>
          <w:rFonts w:ascii="Times New Roman" w:hAnsi="Times New Roman"/>
          <w:bCs/>
          <w:color w:val="000000"/>
          <w:sz w:val="28"/>
          <w:szCs w:val="28"/>
        </w:rPr>
        <w:t>образовательные квесты, дидактические игры, терминологические словари.</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bCs/>
          <w:sz w:val="28"/>
          <w:szCs w:val="28"/>
        </w:rPr>
        <w:t xml:space="preserve">Коллекция шаблонов </w:t>
      </w:r>
      <w:hyperlink r:id="rId89" w:tgtFrame="_blank" w:history="1">
        <w:r w:rsidRPr="009E7657">
          <w:rPr>
            <w:rFonts w:ascii="Times New Roman" w:hAnsi="Times New Roman"/>
            <w:bCs/>
            <w:sz w:val="28"/>
            <w:szCs w:val="28"/>
          </w:rPr>
          <w:t>Wordwall</w:t>
        </w:r>
      </w:hyperlink>
      <w:r w:rsidRPr="009E7657">
        <w:rPr>
          <w:rFonts w:ascii="Times New Roman" w:hAnsi="Times New Roman"/>
          <w:color w:val="000000"/>
          <w:sz w:val="28"/>
          <w:szCs w:val="28"/>
        </w:rPr>
        <w:t>  представляет собой многофункциональный инструмент для создания как интерактивных, так и печатных материалов.  Для тренировки лексических навыков можно использовать следующие шаблоны игр: «Сопоставление», «Расшифровать», «Диаграмма с этикетками», «Случайные карты», «Случайное колесо», «Анаграмма», «Составление пар», «Виселица», «Кроссворд».  Для тренировки и закрепления грамматических навыков, можно  воспользоваться такими шаблонами, как «Сопоставление», «Ударь крота», «Распутать» (порядок слов в предложении), «Классифицировать», «Погоня в лабиринте», «Случайное колесо», «Проткни шар», «Пропущенное слово», «Самолет», «Магнитные слова», «Викторина».</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 xml:space="preserve">  Еще один полезный ресурс - конструктор опросов </w:t>
      </w:r>
      <w:r w:rsidRPr="009E7657">
        <w:rPr>
          <w:rFonts w:ascii="Times New Roman" w:hAnsi="Times New Roman"/>
          <w:color w:val="000000"/>
          <w:sz w:val="28"/>
          <w:szCs w:val="28"/>
          <w:lang w:val="en-US"/>
        </w:rPr>
        <w:t>OnlinetestPad</w:t>
      </w:r>
      <w:r w:rsidRPr="009E7657">
        <w:rPr>
          <w:rFonts w:ascii="Times New Roman" w:hAnsi="Times New Roman"/>
          <w:color w:val="000000"/>
          <w:sz w:val="28"/>
          <w:szCs w:val="28"/>
        </w:rPr>
        <w:t>.  С  помощью очень простого и интуитивно понятного шаблона можно  сделать свой собственный интерактивный тест, опрос или головоломку. А так же пройти кучу тестов и попытаться решить головоломки созданные другими.</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 xml:space="preserve">Основываясь на опыте двух  семестров в 2020 и в 2021 годах  , можно сделать вывод, что дистанционное обучение не заменит живой контакт педагога и </w:t>
      </w:r>
      <w:r w:rsidRPr="009E7657">
        <w:rPr>
          <w:rFonts w:ascii="Times New Roman" w:hAnsi="Times New Roman"/>
          <w:color w:val="000000"/>
          <w:sz w:val="28"/>
          <w:szCs w:val="28"/>
        </w:rPr>
        <w:lastRenderedPageBreak/>
        <w:t>обучающегося, поэтому, данную форму обучения следует применять лишь в качестве дополнительного материала к обучению той или иной темы, для вспомогательных заданий, которые помогают закрепить пройденный материал.</w:t>
      </w:r>
    </w:p>
    <w:p w:rsidR="009E7657" w:rsidRPr="009E7657" w:rsidRDefault="009E7657" w:rsidP="009E7657">
      <w:pPr>
        <w:spacing w:after="0" w:line="360" w:lineRule="auto"/>
        <w:ind w:firstLine="709"/>
        <w:jc w:val="both"/>
        <w:rPr>
          <w:rFonts w:ascii="Times New Roman" w:hAnsi="Times New Roman"/>
          <w:color w:val="000000"/>
          <w:sz w:val="28"/>
          <w:szCs w:val="28"/>
        </w:rPr>
      </w:pPr>
      <w:r w:rsidRPr="009E7657">
        <w:rPr>
          <w:rFonts w:ascii="Times New Roman" w:hAnsi="Times New Roman"/>
          <w:color w:val="000000"/>
          <w:sz w:val="28"/>
          <w:szCs w:val="28"/>
        </w:rPr>
        <w:t>Какими бы ни были средства обучения, они остаются лишь средствами. Главная роль в процессе обучения всегда принадлежала  и будет принадлежать преподавателю. Именно преподаватель направляет и выстраивает весь процесс обучения, от его квалификации и педагогического мастерства будет зависеть его успех: именно человек управляет машиной, какой бы «умной» она не оказалась.</w:t>
      </w:r>
    </w:p>
    <w:p w:rsidR="009E7657" w:rsidRPr="009E7657" w:rsidRDefault="009E7657" w:rsidP="009E7657">
      <w:pPr>
        <w:spacing w:after="0" w:line="360" w:lineRule="auto"/>
        <w:ind w:firstLine="709"/>
        <w:jc w:val="both"/>
        <w:rPr>
          <w:rFonts w:ascii="Times New Roman" w:eastAsia="Calibri" w:hAnsi="Times New Roman"/>
          <w:sz w:val="28"/>
          <w:szCs w:val="28"/>
          <w:lang w:eastAsia="en-US"/>
        </w:rPr>
      </w:pPr>
    </w:p>
    <w:p w:rsidR="009E7657" w:rsidRPr="009E7657" w:rsidRDefault="009E7657" w:rsidP="009E7657">
      <w:pPr>
        <w:spacing w:after="0" w:line="360" w:lineRule="auto"/>
        <w:ind w:firstLine="709"/>
        <w:jc w:val="center"/>
        <w:rPr>
          <w:rFonts w:ascii="Times New Roman" w:eastAsia="Calibri" w:hAnsi="Times New Roman"/>
          <w:b/>
          <w:sz w:val="28"/>
          <w:szCs w:val="28"/>
          <w:lang w:eastAsia="en-US"/>
        </w:rPr>
      </w:pPr>
      <w:r w:rsidRPr="009E7657">
        <w:rPr>
          <w:rFonts w:ascii="Times New Roman" w:eastAsia="Calibri" w:hAnsi="Times New Roman"/>
          <w:b/>
          <w:sz w:val="28"/>
          <w:szCs w:val="28"/>
          <w:lang w:eastAsia="en-US"/>
        </w:rPr>
        <w:t>Список литературы</w:t>
      </w:r>
    </w:p>
    <w:p w:rsidR="009E7657" w:rsidRPr="009E7657" w:rsidRDefault="009E7657" w:rsidP="009E7657">
      <w:pPr>
        <w:spacing w:after="0" w:line="240" w:lineRule="auto"/>
        <w:jc w:val="both"/>
        <w:rPr>
          <w:rFonts w:ascii="Times New Roman" w:eastAsia="Calibri" w:hAnsi="Times New Roman"/>
          <w:sz w:val="28"/>
          <w:szCs w:val="28"/>
          <w:lang w:eastAsia="en-US"/>
        </w:rPr>
      </w:pPr>
      <w:r w:rsidRPr="009E7657">
        <w:rPr>
          <w:rFonts w:ascii="Times New Roman" w:eastAsia="Calibri" w:hAnsi="Times New Roman"/>
          <w:sz w:val="28"/>
          <w:szCs w:val="28"/>
          <w:lang w:eastAsia="en-US"/>
        </w:rPr>
        <w:t xml:space="preserve">1. Глотова А.В. Онлайн-доска как средство организации групповой работы студентов на занятиях по иностранному языку в вузе в условиях электронного обучения [Электронный ресурс] / А.В. Глотова // Открытое образование. – 2020. –Т. 24., № 4. – С. 56–66. – Режим доступа: </w:t>
      </w:r>
      <w:hyperlink r:id="rId90" w:history="1">
        <w:r w:rsidRPr="009E7657">
          <w:rPr>
            <w:rFonts w:ascii="Times New Roman" w:eastAsia="Calibri" w:hAnsi="Times New Roman"/>
            <w:sz w:val="28"/>
            <w:szCs w:val="28"/>
            <w:u w:val="single"/>
            <w:lang w:eastAsia="en-US"/>
          </w:rPr>
          <w:t>https://elibrary.ru/item.aspid=43864765</w:t>
        </w:r>
      </w:hyperlink>
      <w:r w:rsidRPr="009E7657">
        <w:rPr>
          <w:rFonts w:ascii="Times New Roman" w:eastAsia="Calibri" w:hAnsi="Times New Roman"/>
          <w:sz w:val="28"/>
          <w:szCs w:val="28"/>
          <w:lang w:eastAsia="en-US"/>
        </w:rPr>
        <w:t>.</w:t>
      </w:r>
    </w:p>
    <w:p w:rsidR="009E7657" w:rsidRPr="009E7657" w:rsidRDefault="009E7657" w:rsidP="009E7657">
      <w:pPr>
        <w:spacing w:after="0" w:line="240" w:lineRule="auto"/>
        <w:jc w:val="both"/>
        <w:rPr>
          <w:rFonts w:eastAsia="Calibri"/>
          <w:lang w:eastAsia="en-US"/>
        </w:rPr>
      </w:pPr>
      <w:r w:rsidRPr="009E7657">
        <w:rPr>
          <w:rFonts w:ascii="Times New Roman" w:eastAsia="Calibri" w:hAnsi="Times New Roman"/>
          <w:sz w:val="28"/>
          <w:szCs w:val="28"/>
          <w:lang w:eastAsia="en-US"/>
        </w:rPr>
        <w:t xml:space="preserve"> 2. Полат Е.С., Бухаркина М.Ю. Новые педагогические и информационные технологии в системе образования: учеб. пособие для студ. высш. учеб. заведений / Е. С. Полат, М. Ю. Бухаркина и др.; под ред. Е.С. Полат. – 4-е изд., стер. – М,: Издательский центр «Академия», 2009, - 272 с.</w:t>
      </w:r>
    </w:p>
    <w:p w:rsidR="009E7657" w:rsidRPr="009E7657" w:rsidRDefault="009E7657" w:rsidP="009E7657">
      <w:pPr>
        <w:spacing w:line="360" w:lineRule="auto"/>
        <w:ind w:firstLine="709"/>
        <w:jc w:val="both"/>
        <w:rPr>
          <w:rFonts w:eastAsia="Calibri"/>
          <w:lang w:eastAsia="en-US"/>
        </w:rPr>
      </w:pPr>
    </w:p>
    <w:p w:rsidR="007A2E74" w:rsidRPr="009E7657" w:rsidRDefault="007A2E74" w:rsidP="000F4CE0">
      <w:pPr>
        <w:tabs>
          <w:tab w:val="left" w:pos="284"/>
        </w:tabs>
        <w:spacing w:after="0" w:line="240" w:lineRule="auto"/>
        <w:jc w:val="center"/>
        <w:rPr>
          <w:rFonts w:ascii="Times New Roman" w:eastAsia="Calibri" w:hAnsi="Times New Roman"/>
          <w:b/>
          <w:sz w:val="28"/>
          <w:szCs w:val="28"/>
        </w:rPr>
      </w:pPr>
    </w:p>
    <w:p w:rsidR="00C03C4C" w:rsidRPr="009E7657" w:rsidRDefault="00C03C4C" w:rsidP="000F4CE0">
      <w:pPr>
        <w:tabs>
          <w:tab w:val="left" w:pos="284"/>
        </w:tabs>
        <w:spacing w:after="0" w:line="240" w:lineRule="auto"/>
        <w:jc w:val="center"/>
        <w:rPr>
          <w:rFonts w:ascii="Times New Roman" w:eastAsia="Calibri" w:hAnsi="Times New Roman"/>
          <w:b/>
          <w:sz w:val="28"/>
          <w:szCs w:val="28"/>
        </w:rPr>
      </w:pPr>
    </w:p>
    <w:p w:rsidR="000F4CE0" w:rsidRPr="000F4CE0" w:rsidRDefault="000F4CE0" w:rsidP="000F4CE0">
      <w:pPr>
        <w:tabs>
          <w:tab w:val="left" w:pos="284"/>
        </w:tabs>
        <w:spacing w:after="0" w:line="240" w:lineRule="auto"/>
        <w:jc w:val="center"/>
        <w:rPr>
          <w:rFonts w:ascii="Times New Roman" w:eastAsia="Calibri" w:hAnsi="Times New Roman"/>
          <w:b/>
          <w:sz w:val="28"/>
          <w:szCs w:val="28"/>
        </w:rPr>
      </w:pPr>
      <w:r w:rsidRPr="000F4CE0">
        <w:rPr>
          <w:rFonts w:ascii="Times New Roman" w:eastAsia="Calibri" w:hAnsi="Times New Roman"/>
          <w:b/>
          <w:sz w:val="28"/>
          <w:szCs w:val="28"/>
        </w:rPr>
        <w:t>РАЗДЕЛ 3</w:t>
      </w:r>
    </w:p>
    <w:p w:rsidR="000F4CE0" w:rsidRDefault="000F4CE0" w:rsidP="00D63EC1">
      <w:pPr>
        <w:tabs>
          <w:tab w:val="left" w:pos="284"/>
        </w:tabs>
        <w:spacing w:after="0" w:line="240" w:lineRule="auto"/>
        <w:jc w:val="both"/>
        <w:rPr>
          <w:rFonts w:ascii="Times New Roman" w:eastAsia="Calibri" w:hAnsi="Times New Roman"/>
          <w:sz w:val="28"/>
          <w:szCs w:val="28"/>
        </w:rPr>
      </w:pPr>
    </w:p>
    <w:p w:rsidR="00840455" w:rsidRDefault="000F4CE0" w:rsidP="00840455">
      <w:pPr>
        <w:spacing w:after="0" w:line="240" w:lineRule="auto"/>
        <w:jc w:val="center"/>
        <w:rPr>
          <w:rFonts w:ascii="Times New Roman" w:eastAsia="Calibri" w:hAnsi="Times New Roman"/>
          <w:b/>
          <w:bCs/>
          <w:sz w:val="28"/>
          <w:szCs w:val="28"/>
          <w:lang w:eastAsia="en-US"/>
        </w:rPr>
      </w:pPr>
      <w:r w:rsidRPr="000F4CE0">
        <w:rPr>
          <w:rFonts w:ascii="Times New Roman" w:eastAsia="Calibri" w:hAnsi="Times New Roman"/>
          <w:b/>
          <w:bCs/>
          <w:sz w:val="28"/>
          <w:szCs w:val="28"/>
          <w:lang w:eastAsia="en-US"/>
        </w:rPr>
        <w:t>СОВРЕМЕННЫЙ УЧЕБНИК РУССКОГО ЯЗЫКА КА</w:t>
      </w:r>
      <w:r w:rsidR="00840455">
        <w:rPr>
          <w:rFonts w:ascii="Times New Roman" w:eastAsia="Calibri" w:hAnsi="Times New Roman"/>
          <w:b/>
          <w:bCs/>
          <w:sz w:val="28"/>
          <w:szCs w:val="28"/>
          <w:lang w:eastAsia="en-US"/>
        </w:rPr>
        <w:t>К ИНОСТРАННОГО: ИЗ ОПЫТА РАБОТЫ</w:t>
      </w:r>
    </w:p>
    <w:p w:rsidR="000F4CE0" w:rsidRPr="00840455" w:rsidRDefault="000F4CE0" w:rsidP="00840455">
      <w:pPr>
        <w:spacing w:after="0" w:line="240" w:lineRule="auto"/>
        <w:jc w:val="center"/>
        <w:rPr>
          <w:rFonts w:ascii="Times New Roman" w:eastAsia="Calibri" w:hAnsi="Times New Roman"/>
          <w:b/>
          <w:bCs/>
          <w:sz w:val="28"/>
          <w:szCs w:val="28"/>
          <w:lang w:eastAsia="en-US"/>
        </w:rPr>
      </w:pPr>
      <w:bookmarkStart w:id="45" w:name="Савилова"/>
      <w:r w:rsidRPr="000F4CE0">
        <w:rPr>
          <w:rFonts w:ascii="Times New Roman" w:eastAsia="Calibri" w:hAnsi="Times New Roman"/>
          <w:b/>
          <w:bCs/>
          <w:i/>
          <w:sz w:val="28"/>
          <w:szCs w:val="28"/>
          <w:lang w:eastAsia="en-US"/>
        </w:rPr>
        <w:t>Савилова С.Л.</w:t>
      </w:r>
    </w:p>
    <w:bookmarkEnd w:id="45"/>
    <w:p w:rsidR="000F4CE0" w:rsidRPr="000F4CE0" w:rsidRDefault="000F4CE0" w:rsidP="00840455">
      <w:pPr>
        <w:spacing w:after="0" w:line="240" w:lineRule="auto"/>
        <w:jc w:val="center"/>
        <w:rPr>
          <w:rFonts w:ascii="Times New Roman" w:eastAsia="Calibri" w:hAnsi="Times New Roman"/>
          <w:b/>
          <w:bCs/>
          <w:sz w:val="28"/>
          <w:szCs w:val="28"/>
          <w:lang w:eastAsia="en-US"/>
        </w:rPr>
      </w:pPr>
      <w:r w:rsidRPr="000F4CE0">
        <w:rPr>
          <w:rFonts w:ascii="Times New Roman" w:eastAsia="Calibri" w:hAnsi="Times New Roman"/>
          <w:b/>
          <w:bCs/>
          <w:sz w:val="28"/>
          <w:szCs w:val="28"/>
          <w:lang w:eastAsia="en-US"/>
        </w:rPr>
        <w:t>Первый Московский государственный медицинский университет им. И.</w:t>
      </w:r>
      <w:r w:rsidRPr="000F4CE0">
        <w:rPr>
          <w:rFonts w:eastAsia="Calibri"/>
          <w:lang w:eastAsia="en-US"/>
        </w:rPr>
        <w:t> </w:t>
      </w:r>
      <w:r w:rsidRPr="000F4CE0">
        <w:rPr>
          <w:rFonts w:ascii="Times New Roman" w:eastAsia="Calibri" w:hAnsi="Times New Roman"/>
          <w:b/>
          <w:bCs/>
          <w:sz w:val="28"/>
          <w:szCs w:val="28"/>
          <w:lang w:eastAsia="en-US"/>
        </w:rPr>
        <w:t>М. Сеченова, г. Москва, Россия</w:t>
      </w:r>
    </w:p>
    <w:p w:rsidR="000F4CE0" w:rsidRPr="000F4CE0" w:rsidRDefault="000F4CE0" w:rsidP="000F4CE0">
      <w:pPr>
        <w:spacing w:after="160" w:line="259" w:lineRule="auto"/>
        <w:jc w:val="center"/>
        <w:rPr>
          <w:rFonts w:ascii="Times New Roman" w:eastAsia="Calibri" w:hAnsi="Times New Roman"/>
          <w:b/>
          <w:bCs/>
          <w:sz w:val="28"/>
          <w:szCs w:val="28"/>
          <w:lang w:eastAsia="en-US"/>
        </w:rPr>
      </w:pPr>
    </w:p>
    <w:p w:rsidR="000F4CE0" w:rsidRPr="00840455" w:rsidRDefault="000F4CE0" w:rsidP="000F4CE0">
      <w:pPr>
        <w:widowControl w:val="0"/>
        <w:autoSpaceDE w:val="0"/>
        <w:autoSpaceDN w:val="0"/>
        <w:adjustRightInd w:val="0"/>
        <w:spacing w:before="100" w:after="100" w:line="240" w:lineRule="auto"/>
        <w:ind w:right="-6" w:firstLine="697"/>
        <w:jc w:val="both"/>
        <w:rPr>
          <w:rFonts w:ascii="Times New Roman" w:hAnsi="Times New Roman"/>
          <w:b/>
          <w:sz w:val="24"/>
          <w:szCs w:val="24"/>
        </w:rPr>
      </w:pPr>
      <w:r w:rsidRPr="00840455">
        <w:rPr>
          <w:rFonts w:ascii="Times New Roman" w:hAnsi="Times New Roman"/>
          <w:b/>
          <w:sz w:val="24"/>
          <w:szCs w:val="24"/>
        </w:rPr>
        <w:t xml:space="preserve">В статье рассмотрена и предложена модель современного учебника/пособия, адресованного иностранным студентам медицинского университета. Показаны современные подходы структурирования и систематизирования материалов для изучения на интерактивных платформах. Рассмотрена роль дистанционного обучения русскому языку как иностранному. </w:t>
      </w:r>
    </w:p>
    <w:p w:rsidR="000F4CE0" w:rsidRPr="000F4CE0" w:rsidRDefault="000F4CE0" w:rsidP="000F4CE0">
      <w:pPr>
        <w:spacing w:after="160" w:line="259" w:lineRule="auto"/>
        <w:rPr>
          <w:rFonts w:ascii="Times New Roman" w:eastAsia="Calibri" w:hAnsi="Times New Roman"/>
          <w:b/>
          <w:bCs/>
          <w:sz w:val="28"/>
          <w:szCs w:val="28"/>
          <w:lang w:eastAsia="en-US"/>
        </w:rPr>
      </w:pPr>
    </w:p>
    <w:p w:rsidR="000F4CE0" w:rsidRPr="000F4CE0" w:rsidRDefault="000F4CE0" w:rsidP="000F4CE0">
      <w:pPr>
        <w:spacing w:after="0" w:line="360" w:lineRule="auto"/>
        <w:jc w:val="both"/>
        <w:rPr>
          <w:rFonts w:ascii="Times New Roman" w:eastAsia="Calibri" w:hAnsi="Times New Roman"/>
          <w:sz w:val="28"/>
          <w:szCs w:val="28"/>
          <w:lang w:eastAsia="en-US"/>
        </w:rPr>
      </w:pPr>
      <w:r w:rsidRPr="000F4CE0">
        <w:rPr>
          <w:rFonts w:ascii="Times New Roman" w:eastAsia="Calibri" w:hAnsi="Times New Roman"/>
          <w:b/>
          <w:bCs/>
          <w:sz w:val="28"/>
          <w:szCs w:val="28"/>
          <w:lang w:eastAsia="en-US"/>
        </w:rPr>
        <w:tab/>
      </w:r>
      <w:r w:rsidRPr="000F4CE0">
        <w:rPr>
          <w:rFonts w:ascii="Times New Roman" w:eastAsia="Calibri" w:hAnsi="Times New Roman"/>
          <w:sz w:val="28"/>
          <w:szCs w:val="28"/>
          <w:lang w:eastAsia="en-US"/>
        </w:rPr>
        <w:t xml:space="preserve">Современные реалии дистанционного образования диктуют свои требования как к современному учебнику по русскому языку как иностранному (далее – РКИ), </w:t>
      </w:r>
      <w:r w:rsidRPr="000F4CE0">
        <w:rPr>
          <w:rFonts w:ascii="Times New Roman" w:eastAsia="Calibri" w:hAnsi="Times New Roman"/>
          <w:sz w:val="28"/>
          <w:szCs w:val="28"/>
          <w:lang w:eastAsia="en-US"/>
        </w:rPr>
        <w:lastRenderedPageBreak/>
        <w:t>так и к учебному пособию. В период глобализации, открытости и доступности курсов любого университета из любой точки земного шара учебник должен удовлетворять все запросы слушателя, студента и преподавателя [см. подробнее 1].</w:t>
      </w:r>
    </w:p>
    <w:p w:rsidR="000F4CE0" w:rsidRPr="000F4CE0" w:rsidRDefault="000F4CE0" w:rsidP="000F4CE0">
      <w:pPr>
        <w:spacing w:after="0" w:line="360" w:lineRule="auto"/>
        <w:ind w:firstLine="708"/>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Все большую популярность получают интерактивные учебники/пособия, которые обладают доступностью, наглядностью и дают возможность студенту не только возможность прочитать/выучить, но и сразу же увидеть результат полученные знаний при помощи аудирования, тестирований. Многократность просмотра видео ресурсов, интерактивных словарей дает возможность самостоятельного планирования интенсивности, выбора времени обучения. </w:t>
      </w:r>
    </w:p>
    <w:p w:rsidR="000F4CE0" w:rsidRPr="000F4CE0" w:rsidRDefault="000F4CE0" w:rsidP="000F4CE0">
      <w:pPr>
        <w:spacing w:after="0" w:line="360" w:lineRule="auto"/>
        <w:ind w:firstLine="708"/>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Огромной популярностью пользуются учебники «Привет, Россия» и «Успех+», размещенные на интерактивной платформе. Учебники разработаны для студентов элементарного уровня – А1 [2,3].</w:t>
      </w:r>
    </w:p>
    <w:p w:rsidR="000F4CE0" w:rsidRPr="000F4CE0" w:rsidRDefault="000F4CE0" w:rsidP="000F4CE0">
      <w:pPr>
        <w:spacing w:after="0" w:line="360" w:lineRule="auto"/>
        <w:ind w:firstLine="708"/>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Сотрудниками ПМГМУ им. И. М. Сеченова разработано интерактивное пособие для студентов медицинских университетов, изучающих РКИ – язык будущей специальности «Медико-биологический понятийный аппарат».</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Интерактивное пособие адресовано иностранным студентам, обучающимся в медицинских университетах как на русском, так и на английском языках по специальностям «Лечебное дело», «Стоматология», Фармация». Цель пособия – формирование навыков устной и письменной коммуникации 1 сертификационного уровня. Курс рассчитан на 2 года обучения. Материал выстроен по линейному принципу. В каждом уроке отрабатываются все субтесты стандарта ТРКИ 1.  После каждого урока предлагается студентам выполнить самостоятельную работу. Обилие наглядного материала и перевод лексического минимума на английский язык совместно с повторением (закреплением) предложно-падежной системы русского языка, словообразования, сложного предложения позволит даже слабым ученикам ликвидировать лакунарность знаний. В конце каждого года обучения предложен примерный список вопросов для зачета и экзамена.</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Рассмотрим в качестве примера первый урок интерактивного пособия «Строение, структура и состав органов». Каждый урок пособия начинается с </w:t>
      </w:r>
      <w:r w:rsidRPr="000F4CE0">
        <w:rPr>
          <w:rFonts w:ascii="Times New Roman" w:eastAsia="Calibri" w:hAnsi="Times New Roman"/>
          <w:sz w:val="28"/>
          <w:szCs w:val="28"/>
          <w:lang w:eastAsia="en-US"/>
        </w:rPr>
        <w:lastRenderedPageBreak/>
        <w:t xml:space="preserve">глоссария, в котором лексика переведена на английский язык и дается иллюстрация, что помогает студенту быстрее усвоить новый лексический материал. </w:t>
      </w:r>
    </w:p>
    <w:p w:rsidR="000F4CE0" w:rsidRPr="000F4CE0" w:rsidRDefault="005056A9" w:rsidP="000F4CE0">
      <w:pPr>
        <w:spacing w:after="160" w:line="360" w:lineRule="auto"/>
        <w:ind w:firstLine="708"/>
        <w:jc w:val="both"/>
        <w:rPr>
          <w:rFonts w:ascii="Times New Roman" w:eastAsia="Calibri" w:hAnsi="Times New Roman"/>
          <w:sz w:val="28"/>
          <w:szCs w:val="28"/>
          <w:lang w:eastAsia="en-US"/>
        </w:rPr>
      </w:pPr>
      <w:r w:rsidRPr="00E30956">
        <w:rPr>
          <w:rFonts w:eastAsia="Calibri"/>
          <w:noProof/>
          <w:lang w:eastAsia="en-US"/>
        </w:rPr>
        <w:pict>
          <v:shape id="_x0000_i1042" type="#_x0000_t75" style="width:393pt;height:189.75pt;visibility:visible">
            <v:imagedata r:id="rId91" o:title=""/>
          </v:shape>
        </w:pict>
      </w:r>
    </w:p>
    <w:p w:rsidR="000F4CE0" w:rsidRPr="000F4CE0" w:rsidRDefault="000F4CE0" w:rsidP="000F4CE0">
      <w:pPr>
        <w:spacing w:after="160" w:line="360" w:lineRule="auto"/>
        <w:ind w:firstLine="708"/>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После глоссария дается тест на проверку изученной лексики: «найди перевод», дается номинация на английском языке, студент должен выбрать из предложенных вариантов верное значение. Студенту разрешено многократно проходить каждый тест, пока он не будет доволен полученным результатом. Преподаватель видит результаты студента. </w:t>
      </w:r>
    </w:p>
    <w:p w:rsidR="000F4CE0" w:rsidRPr="000F4CE0" w:rsidRDefault="005056A9" w:rsidP="000F4CE0">
      <w:pPr>
        <w:spacing w:after="160" w:line="360" w:lineRule="auto"/>
        <w:ind w:firstLine="708"/>
        <w:jc w:val="both"/>
        <w:rPr>
          <w:rFonts w:ascii="Times New Roman" w:eastAsia="Calibri" w:hAnsi="Times New Roman"/>
          <w:sz w:val="28"/>
          <w:szCs w:val="28"/>
          <w:lang w:eastAsia="en-US"/>
        </w:rPr>
      </w:pPr>
      <w:r w:rsidRPr="00E30956">
        <w:rPr>
          <w:rFonts w:eastAsia="Calibri"/>
          <w:noProof/>
          <w:lang w:eastAsia="en-US"/>
        </w:rPr>
        <w:pict>
          <v:shape id="_x0000_i1043" type="#_x0000_t75" style="width:345pt;height:217.5pt;visibility:visible">
            <v:imagedata r:id="rId92" o:title=""/>
          </v:shape>
        </w:pic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Далее идет блок «видеолексики», это видеолекция, в которой наглядно представлены новые слова с переводом. В конце каждой видеолекции обязателен тест. </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lastRenderedPageBreak/>
        <w:t xml:space="preserve">Грамматический блок первого урока посвящен предложно-падежной системе РКИ. Дается грамматический материал на медицинской лексике, отрабатываются конструкции, например «что находится где». </w:t>
      </w:r>
    </w:p>
    <w:p w:rsidR="000F4CE0" w:rsidRPr="000F4CE0" w:rsidRDefault="005056A9" w:rsidP="000F4CE0">
      <w:pPr>
        <w:spacing w:after="0" w:line="360" w:lineRule="auto"/>
        <w:ind w:firstLine="709"/>
        <w:jc w:val="both"/>
        <w:rPr>
          <w:rFonts w:ascii="Times New Roman" w:eastAsia="Calibri" w:hAnsi="Times New Roman"/>
          <w:sz w:val="28"/>
          <w:szCs w:val="28"/>
          <w:lang w:eastAsia="en-US"/>
        </w:rPr>
      </w:pPr>
      <w:r w:rsidRPr="00E30956">
        <w:rPr>
          <w:rFonts w:eastAsia="Calibri"/>
          <w:noProof/>
          <w:lang w:eastAsia="en-US"/>
        </w:rPr>
        <w:pict>
          <v:shape id="_x0000_i1044" type="#_x0000_t75" style="width:382.5pt;height:185.25pt;visibility:visible">
            <v:imagedata r:id="rId93" o:title=""/>
          </v:shape>
        </w:pic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Качество полученных знаний проверяется тестированием. Тесты разработаны для каждого падежа. Каждый тест состоит минимум из 20 вопросов. Студент видит свои результаты, как и преподаватель. </w:t>
      </w:r>
    </w:p>
    <w:p w:rsidR="000F4CE0" w:rsidRPr="000F4CE0" w:rsidRDefault="005056A9" w:rsidP="000F4CE0">
      <w:pPr>
        <w:spacing w:after="0" w:line="360" w:lineRule="auto"/>
        <w:ind w:firstLine="709"/>
        <w:jc w:val="both"/>
        <w:rPr>
          <w:rFonts w:ascii="Times New Roman" w:eastAsia="Calibri" w:hAnsi="Times New Roman"/>
          <w:sz w:val="28"/>
          <w:szCs w:val="28"/>
          <w:lang w:eastAsia="en-US"/>
        </w:rPr>
      </w:pPr>
      <w:r w:rsidRPr="00E30956">
        <w:rPr>
          <w:rFonts w:eastAsia="Calibri"/>
          <w:noProof/>
          <w:lang w:eastAsia="en-US"/>
        </w:rPr>
        <w:pict>
          <v:shape id="_x0000_i1045" type="#_x0000_t75" style="width:438pt;height:297.75pt;visibility:visible">
            <v:imagedata r:id="rId94" o:title=""/>
          </v:shape>
        </w:pic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Тесты имеют разные типы заданий: множественный выбор, краткий ответ, найди соответствие. Разнообразие заданий способствует отработки письменных навыков, усвоению грамматического материала.</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lastRenderedPageBreak/>
        <w:t>Обязательно присутствует задание на перевод текста по медицинской тематике.</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Следующий раздел урока – чтение. Студенту предлагается прочитать текст/несколько текстов и выполнить тестирование по прочитанному материалу. Тексты соответствуют теме урока и уровню владения языком. Такая форма работы подготавливает студента к сдаче экзамена по РКИ на сертификат.</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Последний блок урока – аудирование. Яркие, красочные интересные тематические ролики привлекают внимание обучающегося. После аудирования даются тесты – аналогичные сертификационным.</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Заканчивается изучение темы «Итоговым тестом», который включает в себя весь изученные грамматический материал урока. </w: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После каждого урока предложена самостоятельная работа, показывающая усвоенность / неусвоенность пройденного.</w:t>
      </w:r>
    </w:p>
    <w:p w:rsidR="000F4CE0" w:rsidRPr="000F4CE0" w:rsidRDefault="005056A9" w:rsidP="000F4CE0">
      <w:pPr>
        <w:spacing w:after="0" w:line="360" w:lineRule="auto"/>
        <w:ind w:firstLine="709"/>
        <w:jc w:val="both"/>
        <w:rPr>
          <w:rFonts w:ascii="Times New Roman" w:eastAsia="Calibri" w:hAnsi="Times New Roman"/>
          <w:sz w:val="28"/>
          <w:szCs w:val="28"/>
          <w:lang w:eastAsia="en-US"/>
        </w:rPr>
      </w:pPr>
      <w:r w:rsidRPr="00E30956">
        <w:rPr>
          <w:rFonts w:eastAsia="Calibri"/>
          <w:noProof/>
          <w:lang w:eastAsia="en-US"/>
        </w:rPr>
        <w:pict>
          <v:shape id="_x0000_i1046" type="#_x0000_t75" style="width:327.75pt;height:311.25pt;visibility:visible">
            <v:imagedata r:id="rId95" o:title=""/>
          </v:shape>
        </w:pict>
      </w:r>
    </w:p>
    <w:p w:rsidR="000F4CE0" w:rsidRPr="000F4CE0" w:rsidRDefault="000F4CE0" w:rsidP="000F4CE0">
      <w:pPr>
        <w:spacing w:after="0" w:line="360" w:lineRule="auto"/>
        <w:ind w:firstLine="709"/>
        <w:jc w:val="both"/>
        <w:rPr>
          <w:rFonts w:ascii="Times New Roman" w:eastAsia="Calibri" w:hAnsi="Times New Roman"/>
          <w:sz w:val="28"/>
          <w:szCs w:val="28"/>
          <w:lang w:eastAsia="en-US"/>
        </w:rPr>
      </w:pPr>
    </w:p>
    <w:p w:rsidR="000F4CE0" w:rsidRPr="000F4CE0" w:rsidRDefault="000F4CE0" w:rsidP="000F4CE0">
      <w:pPr>
        <w:spacing w:after="0" w:line="360" w:lineRule="auto"/>
        <w:ind w:firstLine="709"/>
        <w:jc w:val="center"/>
        <w:rPr>
          <w:rFonts w:ascii="Times New Roman" w:eastAsia="Calibri" w:hAnsi="Times New Roman"/>
          <w:b/>
          <w:bCs/>
          <w:sz w:val="28"/>
          <w:szCs w:val="28"/>
          <w:lang w:eastAsia="en-US"/>
        </w:rPr>
      </w:pPr>
      <w:r w:rsidRPr="000F4CE0">
        <w:rPr>
          <w:rFonts w:ascii="Times New Roman" w:eastAsia="Calibri" w:hAnsi="Times New Roman"/>
          <w:b/>
          <w:bCs/>
          <w:sz w:val="28"/>
          <w:szCs w:val="28"/>
          <w:lang w:eastAsia="en-US"/>
        </w:rPr>
        <w:t>Список литературы</w:t>
      </w:r>
    </w:p>
    <w:p w:rsidR="000F4CE0" w:rsidRPr="000F4CE0" w:rsidRDefault="000F4CE0" w:rsidP="007F7390">
      <w:pPr>
        <w:numPr>
          <w:ilvl w:val="0"/>
          <w:numId w:val="6"/>
        </w:numPr>
        <w:spacing w:after="0" w:line="240" w:lineRule="auto"/>
        <w:ind w:left="0" w:firstLine="0"/>
        <w:contextualSpacing/>
        <w:jc w:val="both"/>
        <w:rPr>
          <w:rFonts w:ascii="Times New Roman" w:eastAsia="Calibri" w:hAnsi="Times New Roman"/>
          <w:sz w:val="28"/>
          <w:szCs w:val="28"/>
          <w:lang w:eastAsia="en-US"/>
        </w:rPr>
      </w:pPr>
      <w:r w:rsidRPr="000F4CE0">
        <w:rPr>
          <w:rFonts w:ascii="Times New Roman" w:eastAsia="Calibri" w:hAnsi="Times New Roman"/>
          <w:sz w:val="28"/>
          <w:szCs w:val="28"/>
          <w:lang w:val="en-US" w:eastAsia="en-US"/>
        </w:rPr>
        <w:t>Savilova, Svetlana L; Kropotkina, Anna A; Kokhanovskaya, Yevgenia V. Globalization of Education: Online Teaching Russian as a Foreign Language in a Pandemic Condition / SHS Web of Conferences; Les Ulis,  </w:t>
      </w:r>
      <w:r w:rsidRPr="000F4CE0">
        <w:rPr>
          <w:rFonts w:ascii="Times New Roman" w:eastAsia="Calibri" w:hAnsi="Times New Roman"/>
          <w:sz w:val="28"/>
          <w:szCs w:val="28"/>
          <w:lang w:eastAsia="en-US"/>
        </w:rPr>
        <w:t>Том</w:t>
      </w:r>
      <w:r w:rsidRPr="000F4CE0">
        <w:rPr>
          <w:rFonts w:ascii="Times New Roman" w:eastAsia="Calibri" w:hAnsi="Times New Roman"/>
          <w:sz w:val="28"/>
          <w:szCs w:val="28"/>
          <w:lang w:val="en-US" w:eastAsia="en-US"/>
        </w:rPr>
        <w:t xml:space="preserve"> 92, (2021). </w:t>
      </w:r>
      <w:r w:rsidRPr="000F4CE0">
        <w:rPr>
          <w:rFonts w:ascii="Times New Roman" w:eastAsia="Calibri" w:hAnsi="Times New Roman"/>
          <w:sz w:val="28"/>
          <w:szCs w:val="28"/>
          <w:lang w:eastAsia="en-US"/>
        </w:rPr>
        <w:lastRenderedPageBreak/>
        <w:t xml:space="preserve">[Электронный ресурс]: Режим доступа – </w:t>
      </w:r>
      <w:hyperlink r:id="rId96" w:history="1">
        <w:r w:rsidRPr="000F4CE0">
          <w:rPr>
            <w:rFonts w:ascii="Times New Roman" w:eastAsia="Calibri" w:hAnsi="Times New Roman"/>
            <w:color w:val="0563C1"/>
            <w:sz w:val="28"/>
            <w:szCs w:val="28"/>
            <w:u w:val="single"/>
            <w:lang w:val="en-US" w:eastAsia="en-US"/>
          </w:rPr>
          <w:t>https</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search</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proquest</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com</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docview</w:t>
        </w:r>
        <w:r w:rsidRPr="000F4CE0">
          <w:rPr>
            <w:rFonts w:ascii="Times New Roman" w:eastAsia="Calibri" w:hAnsi="Times New Roman"/>
            <w:color w:val="0563C1"/>
            <w:sz w:val="28"/>
            <w:szCs w:val="28"/>
            <w:u w:val="single"/>
            <w:lang w:eastAsia="en-US"/>
          </w:rPr>
          <w:t>/2488514714?</w:t>
        </w:r>
        <w:r w:rsidRPr="000F4CE0">
          <w:rPr>
            <w:rFonts w:ascii="Times New Roman" w:eastAsia="Calibri" w:hAnsi="Times New Roman"/>
            <w:color w:val="0563C1"/>
            <w:sz w:val="28"/>
            <w:szCs w:val="28"/>
            <w:u w:val="single"/>
            <w:lang w:val="en-US" w:eastAsia="en-US"/>
          </w:rPr>
          <w:t>pq</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origsite</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gscholar</w:t>
        </w:r>
        <w:r w:rsidRPr="000F4CE0">
          <w:rPr>
            <w:rFonts w:ascii="Times New Roman" w:eastAsia="Calibri" w:hAnsi="Times New Roman"/>
            <w:color w:val="0563C1"/>
            <w:sz w:val="28"/>
            <w:szCs w:val="28"/>
            <w:u w:val="single"/>
            <w:lang w:eastAsia="en-US"/>
          </w:rPr>
          <w:t>&amp;</w:t>
        </w:r>
        <w:r w:rsidRPr="000F4CE0">
          <w:rPr>
            <w:rFonts w:ascii="Times New Roman" w:eastAsia="Calibri" w:hAnsi="Times New Roman"/>
            <w:color w:val="0563C1"/>
            <w:sz w:val="28"/>
            <w:szCs w:val="28"/>
            <w:u w:val="single"/>
            <w:lang w:val="en-US" w:eastAsia="en-US"/>
          </w:rPr>
          <w:t>fromopenview</w:t>
        </w:r>
        <w:r w:rsidRPr="000F4CE0">
          <w:rPr>
            <w:rFonts w:ascii="Times New Roman" w:eastAsia="Calibri" w:hAnsi="Times New Roman"/>
            <w:color w:val="0563C1"/>
            <w:sz w:val="28"/>
            <w:szCs w:val="28"/>
            <w:u w:val="single"/>
            <w:lang w:eastAsia="en-US"/>
          </w:rPr>
          <w:t>=</w:t>
        </w:r>
        <w:r w:rsidRPr="000F4CE0">
          <w:rPr>
            <w:rFonts w:ascii="Times New Roman" w:eastAsia="Calibri" w:hAnsi="Times New Roman"/>
            <w:color w:val="0563C1"/>
            <w:sz w:val="28"/>
            <w:szCs w:val="28"/>
            <w:u w:val="single"/>
            <w:lang w:val="en-US" w:eastAsia="en-US"/>
          </w:rPr>
          <w:t>true</w:t>
        </w:r>
      </w:hyperlink>
      <w:r w:rsidRPr="000F4CE0">
        <w:rPr>
          <w:rFonts w:ascii="Times New Roman" w:eastAsia="Calibri" w:hAnsi="Times New Roman"/>
          <w:sz w:val="28"/>
          <w:szCs w:val="28"/>
          <w:lang w:val="en-US" w:eastAsia="en-US"/>
        </w:rPr>
        <w:t>DOI</w:t>
      </w:r>
      <w:r w:rsidRPr="000F4CE0">
        <w:rPr>
          <w:rFonts w:ascii="Times New Roman" w:eastAsia="Calibri" w:hAnsi="Times New Roman"/>
          <w:sz w:val="28"/>
          <w:szCs w:val="28"/>
          <w:lang w:eastAsia="en-US"/>
        </w:rPr>
        <w:t>:10.1051/</w:t>
      </w:r>
      <w:r w:rsidRPr="000F4CE0">
        <w:rPr>
          <w:rFonts w:ascii="Times New Roman" w:eastAsia="Calibri" w:hAnsi="Times New Roman"/>
          <w:sz w:val="28"/>
          <w:szCs w:val="28"/>
          <w:lang w:val="en-US" w:eastAsia="en-US"/>
        </w:rPr>
        <w:t>shsconf</w:t>
      </w:r>
      <w:r w:rsidRPr="000F4CE0">
        <w:rPr>
          <w:rFonts w:ascii="Times New Roman" w:eastAsia="Calibri" w:hAnsi="Times New Roman"/>
          <w:sz w:val="28"/>
          <w:szCs w:val="28"/>
          <w:lang w:eastAsia="en-US"/>
        </w:rPr>
        <w:t>/20219201044</w:t>
      </w:r>
    </w:p>
    <w:p w:rsidR="000F4CE0" w:rsidRPr="000F4CE0" w:rsidRDefault="000F4CE0" w:rsidP="007F7390">
      <w:pPr>
        <w:numPr>
          <w:ilvl w:val="0"/>
          <w:numId w:val="6"/>
        </w:numPr>
        <w:spacing w:after="0" w:line="240" w:lineRule="auto"/>
        <w:ind w:left="0" w:firstLine="0"/>
        <w:contextualSpacing/>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В.А. Степаненко, М.М. Нахабина, Е.Г. Кольовска, О.В. Плотникова «Привет, Россия» : Учебник русского языка: Элементарный уровень (А1), М.: «Кучково поле», 2020. – 272 с. [Электронный ресурс]: Режим доступа –  </w:t>
      </w:r>
      <w:hyperlink r:id="rId97" w:history="1">
        <w:r w:rsidRPr="000F4CE0">
          <w:rPr>
            <w:rFonts w:ascii="Times New Roman" w:eastAsia="Calibri" w:hAnsi="Times New Roman"/>
            <w:color w:val="0563C1"/>
            <w:sz w:val="28"/>
            <w:szCs w:val="28"/>
            <w:u w:val="single"/>
            <w:lang w:eastAsia="en-US"/>
          </w:rPr>
          <w:t>https://rus.study/tutor/courses/8/modules/38/themes/107?select=262</w:t>
        </w:r>
      </w:hyperlink>
    </w:p>
    <w:p w:rsidR="000F4CE0" w:rsidRDefault="000F4CE0" w:rsidP="000F4CE0">
      <w:pPr>
        <w:tabs>
          <w:tab w:val="left" w:pos="284"/>
        </w:tabs>
        <w:spacing w:after="0" w:line="240" w:lineRule="auto"/>
        <w:jc w:val="both"/>
        <w:rPr>
          <w:rFonts w:ascii="Times New Roman" w:eastAsia="Calibri" w:hAnsi="Times New Roman"/>
          <w:sz w:val="28"/>
          <w:szCs w:val="28"/>
          <w:lang w:eastAsia="en-US"/>
        </w:rPr>
      </w:pPr>
      <w:r w:rsidRPr="000F4CE0">
        <w:rPr>
          <w:rFonts w:ascii="Times New Roman" w:eastAsia="Calibri" w:hAnsi="Times New Roman"/>
          <w:sz w:val="28"/>
          <w:szCs w:val="28"/>
          <w:lang w:eastAsia="en-US"/>
        </w:rPr>
        <w:t xml:space="preserve">«Успех +» интерактивный курс [Электронный реусрс] : Режим доступа </w:t>
      </w:r>
      <w:hyperlink r:id="rId98" w:history="1">
        <w:r w:rsidRPr="000F4CE0">
          <w:rPr>
            <w:rFonts w:ascii="Times New Roman" w:eastAsia="Calibri" w:hAnsi="Times New Roman"/>
            <w:color w:val="0563C1"/>
            <w:sz w:val="28"/>
            <w:szCs w:val="28"/>
            <w:u w:val="single"/>
            <w:lang w:eastAsia="en-US"/>
          </w:rPr>
          <w:t>http://elementaryrussian.spbu.ru/</w:t>
        </w:r>
      </w:hyperlink>
    </w:p>
    <w:p w:rsidR="00277908" w:rsidRDefault="00277908" w:rsidP="000F4CE0">
      <w:pPr>
        <w:tabs>
          <w:tab w:val="left" w:pos="284"/>
        </w:tabs>
        <w:spacing w:after="0" w:line="240" w:lineRule="auto"/>
        <w:jc w:val="both"/>
        <w:rPr>
          <w:rFonts w:ascii="Times New Roman" w:eastAsia="Calibri" w:hAnsi="Times New Roman"/>
          <w:sz w:val="28"/>
          <w:szCs w:val="28"/>
          <w:lang w:eastAsia="en-US"/>
        </w:rPr>
      </w:pPr>
    </w:p>
    <w:p w:rsidR="00277908" w:rsidRDefault="00277908" w:rsidP="000F4CE0">
      <w:pPr>
        <w:tabs>
          <w:tab w:val="left" w:pos="284"/>
        </w:tabs>
        <w:spacing w:after="0" w:line="240" w:lineRule="auto"/>
        <w:jc w:val="both"/>
        <w:rPr>
          <w:rFonts w:ascii="Times New Roman" w:eastAsia="Calibri" w:hAnsi="Times New Roman"/>
          <w:sz w:val="28"/>
          <w:szCs w:val="28"/>
          <w:lang w:eastAsia="en-US"/>
        </w:rPr>
      </w:pPr>
    </w:p>
    <w:p w:rsidR="00277908" w:rsidRPr="00277908" w:rsidRDefault="00277908" w:rsidP="00840455">
      <w:pPr>
        <w:spacing w:after="0" w:line="240" w:lineRule="auto"/>
        <w:jc w:val="center"/>
        <w:rPr>
          <w:rFonts w:ascii="Times New Roman" w:hAnsi="Times New Roman"/>
          <w:b/>
          <w:sz w:val="28"/>
          <w:szCs w:val="28"/>
        </w:rPr>
      </w:pPr>
      <w:r w:rsidRPr="00277908">
        <w:rPr>
          <w:rFonts w:ascii="Times New Roman" w:hAnsi="Times New Roman"/>
          <w:b/>
          <w:sz w:val="28"/>
          <w:szCs w:val="28"/>
        </w:rPr>
        <w:t>РУССКАЯ ПУНКТУАЦИЯ КАК ПОКАЗАТЕЛЬ ЛОГИКО-СМЫСЛОВОЙ ОРГАНИЗАЦИИ НАУЧНОГО ТЕКСТА (ИЗ ОПЫТА ПРЕПОДАВАНИЯ РУССКОГО ЯЗЫКА ИНОСТРАННЫМ УЧАЩИМСЯ)</w:t>
      </w:r>
    </w:p>
    <w:p w:rsidR="00277908" w:rsidRPr="00277908" w:rsidRDefault="00277908" w:rsidP="00840455">
      <w:pPr>
        <w:spacing w:after="0" w:line="240" w:lineRule="auto"/>
        <w:jc w:val="center"/>
        <w:rPr>
          <w:rFonts w:ascii="Times New Roman" w:hAnsi="Times New Roman"/>
          <w:b/>
          <w:i/>
          <w:sz w:val="28"/>
          <w:szCs w:val="28"/>
        </w:rPr>
      </w:pPr>
      <w:bookmarkStart w:id="46" w:name="к"/>
      <w:bookmarkStart w:id="47" w:name="касьянова"/>
      <w:r w:rsidRPr="00277908">
        <w:rPr>
          <w:rFonts w:ascii="Times New Roman" w:hAnsi="Times New Roman"/>
          <w:b/>
          <w:i/>
          <w:sz w:val="28"/>
          <w:szCs w:val="28"/>
        </w:rPr>
        <w:t>Касьянова В.М.</w:t>
      </w:r>
    </w:p>
    <w:bookmarkEnd w:id="46"/>
    <w:bookmarkEnd w:id="47"/>
    <w:p w:rsidR="00277908" w:rsidRPr="00277908" w:rsidRDefault="00277908" w:rsidP="00840455">
      <w:pPr>
        <w:spacing w:after="0" w:line="240" w:lineRule="auto"/>
        <w:jc w:val="center"/>
        <w:rPr>
          <w:rFonts w:ascii="Times New Roman" w:hAnsi="Times New Roman"/>
          <w:b/>
          <w:sz w:val="28"/>
          <w:szCs w:val="28"/>
        </w:rPr>
      </w:pPr>
      <w:r w:rsidRPr="00277908">
        <w:rPr>
          <w:rFonts w:ascii="Times New Roman" w:hAnsi="Times New Roman"/>
          <w:b/>
          <w:sz w:val="28"/>
          <w:szCs w:val="28"/>
        </w:rPr>
        <w:t>Московский государственный университет имени М.В. Ломоносова,</w:t>
      </w:r>
    </w:p>
    <w:p w:rsidR="00277908" w:rsidRPr="00277908" w:rsidRDefault="00277908" w:rsidP="00840455">
      <w:pPr>
        <w:spacing w:after="0" w:line="240" w:lineRule="auto"/>
        <w:jc w:val="center"/>
        <w:rPr>
          <w:rFonts w:ascii="Times New Roman" w:hAnsi="Times New Roman"/>
          <w:b/>
          <w:sz w:val="28"/>
          <w:szCs w:val="28"/>
        </w:rPr>
      </w:pPr>
      <w:r w:rsidRPr="00277908">
        <w:rPr>
          <w:rFonts w:ascii="Times New Roman" w:hAnsi="Times New Roman"/>
          <w:b/>
          <w:sz w:val="28"/>
          <w:szCs w:val="28"/>
        </w:rPr>
        <w:t>г. Москва, Россия</w:t>
      </w:r>
    </w:p>
    <w:p w:rsidR="00277908" w:rsidRPr="00277908" w:rsidRDefault="00277908" w:rsidP="00277908">
      <w:pPr>
        <w:spacing w:after="0" w:line="360" w:lineRule="auto"/>
        <w:ind w:firstLine="709"/>
        <w:jc w:val="both"/>
        <w:rPr>
          <w:rFonts w:ascii="Times New Roman" w:hAnsi="Times New Roman"/>
          <w:sz w:val="28"/>
          <w:szCs w:val="28"/>
        </w:rPr>
      </w:pPr>
    </w:p>
    <w:p w:rsidR="00277908" w:rsidRPr="00277908" w:rsidRDefault="00277908" w:rsidP="00455E00">
      <w:pPr>
        <w:spacing w:after="0" w:line="240" w:lineRule="auto"/>
        <w:ind w:firstLine="709"/>
        <w:jc w:val="both"/>
        <w:rPr>
          <w:rFonts w:ascii="Times New Roman" w:hAnsi="Times New Roman"/>
          <w:b/>
          <w:sz w:val="24"/>
          <w:szCs w:val="28"/>
        </w:rPr>
      </w:pPr>
      <w:r w:rsidRPr="00277908">
        <w:rPr>
          <w:rFonts w:ascii="Times New Roman" w:hAnsi="Times New Roman"/>
          <w:b/>
          <w:sz w:val="24"/>
          <w:szCs w:val="28"/>
        </w:rPr>
        <w:t>В статье показывается важность работы над пунктуационным оформлением русского научного текста в плане отражения его логико-смысловой организации, приводятся конкретные примеры трудностей, возникающих в иностранной аудитории при постановке таких знаков препинания, как тире, двоеточие, скобки, кавычки.</w:t>
      </w:r>
    </w:p>
    <w:p w:rsidR="00277908" w:rsidRPr="00277908" w:rsidRDefault="00277908" w:rsidP="00277908">
      <w:pPr>
        <w:spacing w:after="0" w:line="360" w:lineRule="auto"/>
        <w:jc w:val="both"/>
        <w:rPr>
          <w:rFonts w:ascii="Times New Roman" w:hAnsi="Times New Roman"/>
          <w:sz w:val="28"/>
          <w:szCs w:val="28"/>
        </w:rPr>
      </w:pPr>
    </w:p>
    <w:p w:rsidR="00277908" w:rsidRPr="00277908" w:rsidRDefault="00277908" w:rsidP="00277908">
      <w:pPr>
        <w:spacing w:after="0" w:line="360" w:lineRule="auto"/>
        <w:ind w:firstLine="709"/>
        <w:jc w:val="both"/>
        <w:rPr>
          <w:rFonts w:ascii="Times New Roman" w:eastAsia="Calibri" w:hAnsi="Times New Roman"/>
          <w:sz w:val="28"/>
          <w:szCs w:val="28"/>
          <w:lang w:eastAsia="en-US"/>
        </w:rPr>
      </w:pPr>
      <w:r w:rsidRPr="00277908">
        <w:rPr>
          <w:rFonts w:ascii="Times New Roman" w:hAnsi="Times New Roman"/>
          <w:sz w:val="28"/>
          <w:szCs w:val="28"/>
        </w:rPr>
        <w:t xml:space="preserve">Изучение текстов по специальности является одним из важнейших направлений РКИ. При этом учебные тексты (как правило, относящиеся к учебно-научному подстилю научного стиля речи) подвергаются адаптации – лексический и грамматической. Однако русской пунктуации, во многом определяющей логико-смысловую организацию текста, внимания практически не уделяется. Преподаватель часто воспринимает знаки препинания как априори существующие во всех языках. Между тем вариативность пунктуации в иных лингвистических культурах очень высока. Например, в китайском языке есть два вида точек: полая (в конце предложения) и </w:t>
      </w:r>
      <w:r w:rsidRPr="00277908">
        <w:rPr>
          <w:rFonts w:ascii="Times New Roman" w:eastAsia="Calibri" w:hAnsi="Times New Roman"/>
          <w:sz w:val="28"/>
          <w:szCs w:val="28"/>
          <w:lang w:eastAsia="en-US"/>
        </w:rPr>
        <w:t xml:space="preserve">«срединная» (для разграничения месяца и дня при написании даты); вместо тире ставится тильда </w:t>
      </w:r>
      <w:r w:rsidRPr="00277908">
        <w:rPr>
          <w:rFonts w:ascii="Times New Roman" w:eastAsia="MS Gothic" w:hAnsi="Times New Roman" w:hint="eastAsia"/>
          <w:sz w:val="28"/>
          <w:szCs w:val="28"/>
          <w:lang w:val="en-US" w:eastAsia="en-US"/>
        </w:rPr>
        <w:t>～</w:t>
      </w:r>
      <w:r w:rsidRPr="00277908">
        <w:rPr>
          <w:rFonts w:ascii="Times New Roman" w:eastAsia="Calibri" w:hAnsi="Times New Roman"/>
          <w:sz w:val="28"/>
          <w:szCs w:val="28"/>
          <w:lang w:eastAsia="en-US"/>
        </w:rPr>
        <w:t xml:space="preserve">; наше многоточие заменяют шесть точек </w:t>
      </w:r>
      <w:r w:rsidRPr="00277908">
        <w:rPr>
          <w:rFonts w:ascii="Times New Roman" w:eastAsia="MS Gothic" w:hAnsi="Times New Roman"/>
          <w:sz w:val="28"/>
          <w:szCs w:val="28"/>
          <w:lang w:eastAsia="en-US"/>
        </w:rPr>
        <w:t xml:space="preserve">и т.д. </w:t>
      </w:r>
      <w:r w:rsidRPr="00277908">
        <w:rPr>
          <w:rFonts w:ascii="Times New Roman" w:eastAsia="Calibri" w:hAnsi="Times New Roman"/>
          <w:sz w:val="28"/>
          <w:szCs w:val="28"/>
          <w:lang w:eastAsia="en-US"/>
        </w:rPr>
        <w:t xml:space="preserve">[1, с. 93]. Кроме того, </w:t>
      </w:r>
      <w:r w:rsidRPr="00277908">
        <w:rPr>
          <w:rFonts w:ascii="Times New Roman" w:hAnsi="Times New Roman"/>
          <w:sz w:val="28"/>
          <w:szCs w:val="28"/>
        </w:rPr>
        <w:t xml:space="preserve">далеко не во всех языках принято начинать следующее предложение с прописной буквы. </w:t>
      </w:r>
      <w:r w:rsidRPr="00277908">
        <w:rPr>
          <w:rFonts w:ascii="Times New Roman" w:eastAsia="Calibri" w:hAnsi="Times New Roman"/>
          <w:sz w:val="28"/>
          <w:szCs w:val="28"/>
          <w:lang w:eastAsia="en-US"/>
        </w:rPr>
        <w:t xml:space="preserve">Простые исправления пунктуационных ошибок, допущенных иностранными учащимися, не решают главного, то есть не помогают понять, насколько взаимосвязаны пунктуация и содержание, отсюда вытекает </w:t>
      </w:r>
      <w:r w:rsidRPr="00277908">
        <w:rPr>
          <w:rFonts w:ascii="Times New Roman" w:eastAsia="Calibri" w:hAnsi="Times New Roman"/>
          <w:sz w:val="28"/>
          <w:szCs w:val="28"/>
          <w:lang w:eastAsia="en-US"/>
        </w:rPr>
        <w:lastRenderedPageBreak/>
        <w:t xml:space="preserve">необходимость обращать внимание не только на обязательность точки как преобладающего знака отделения в научном стиле речи и последующую прописную букву (подобная графическая зоркость, как показывает практика, вырабатывается с большим трудом, особенно у носителей иероглифических языков и языков, использующих арабскую вязь, где прописных букв просто нет), но и на расстановку запятых внутри предложения: инофоны не всегда понимают структуру предложения и в силу этого или игнорируют запятые при самостоятельном продуцировании письменного текста, или ставят их по правилам родного языка (например, выделяя запятыми обстоятельства причины или времени в начале предложения). </w:t>
      </w:r>
    </w:p>
    <w:p w:rsidR="00277908" w:rsidRPr="00277908" w:rsidRDefault="00277908" w:rsidP="00277908">
      <w:pPr>
        <w:spacing w:after="0" w:line="360" w:lineRule="auto"/>
        <w:ind w:firstLine="709"/>
        <w:jc w:val="both"/>
        <w:rPr>
          <w:rFonts w:ascii="Times New Roman" w:eastAsia="Calibri" w:hAnsi="Times New Roman"/>
          <w:sz w:val="28"/>
          <w:szCs w:val="28"/>
          <w:lang w:eastAsia="en-US"/>
        </w:rPr>
      </w:pPr>
      <w:r w:rsidRPr="00277908">
        <w:rPr>
          <w:rFonts w:ascii="Times New Roman" w:eastAsia="Calibri" w:hAnsi="Times New Roman"/>
          <w:sz w:val="28"/>
          <w:szCs w:val="28"/>
          <w:lang w:eastAsia="en-US"/>
        </w:rPr>
        <w:t xml:space="preserve">Работа с иностранными бакалаврами-медиками над чтением текстов по специальности [2], показала, как важно систематически обращать внимание  учащихся на пунктуационное оформление текста, в частности на постановку тире, двоеточия, скобок, точки с запятой и кавычек.  </w:t>
      </w:r>
    </w:p>
    <w:p w:rsidR="00277908" w:rsidRPr="00277908" w:rsidRDefault="00277908" w:rsidP="00277908">
      <w:pPr>
        <w:spacing w:after="0" w:line="360" w:lineRule="auto"/>
        <w:ind w:firstLine="709"/>
        <w:jc w:val="both"/>
        <w:rPr>
          <w:rFonts w:ascii="Times New Roman" w:eastAsia="Calibri" w:hAnsi="Times New Roman"/>
          <w:sz w:val="28"/>
          <w:szCs w:val="28"/>
          <w:lang w:eastAsia="en-US"/>
        </w:rPr>
      </w:pPr>
      <w:r w:rsidRPr="00277908">
        <w:rPr>
          <w:rFonts w:ascii="Times New Roman" w:eastAsia="Calibri" w:hAnsi="Times New Roman"/>
          <w:b/>
          <w:sz w:val="28"/>
          <w:szCs w:val="28"/>
          <w:lang w:eastAsia="en-US"/>
        </w:rPr>
        <w:t>Тире</w:t>
      </w:r>
      <w:r w:rsidRPr="00277908">
        <w:rPr>
          <w:rFonts w:ascii="Times New Roman" w:eastAsia="Calibri" w:hAnsi="Times New Roman"/>
          <w:sz w:val="28"/>
          <w:szCs w:val="28"/>
          <w:lang w:eastAsia="en-US"/>
        </w:rPr>
        <w:t xml:space="preserve"> — «очень употребительный и многофункциональный знак препинания» </w:t>
      </w:r>
      <w:bookmarkStart w:id="48" w:name="_ftnref38"/>
      <w:r w:rsidR="00E30956" w:rsidRPr="00277908">
        <w:rPr>
          <w:rFonts w:ascii="Times New Roman" w:eastAsia="Calibri" w:hAnsi="Times New Roman"/>
          <w:sz w:val="28"/>
          <w:szCs w:val="28"/>
          <w:lang w:eastAsia="en-US"/>
        </w:rPr>
        <w:fldChar w:fldCharType="begin"/>
      </w:r>
      <w:r w:rsidRPr="00277908">
        <w:rPr>
          <w:rFonts w:ascii="Times New Roman" w:eastAsia="Calibri" w:hAnsi="Times New Roman"/>
          <w:sz w:val="28"/>
          <w:szCs w:val="28"/>
          <w:lang w:eastAsia="en-US"/>
        </w:rPr>
        <w:instrText xml:space="preserve"> HYPERLINK "http://old-rozental.ru/punctuatio.php?sid=189" \l "_ftn38" \o " Иванова В. Ф. О первоначальном употреблении тире в русской печати // Современная русская пунктуация. М., 1979. С. 236." </w:instrText>
      </w:r>
      <w:r w:rsidR="00E30956" w:rsidRPr="00277908">
        <w:rPr>
          <w:rFonts w:ascii="Times New Roman" w:eastAsia="Calibri" w:hAnsi="Times New Roman"/>
          <w:sz w:val="28"/>
          <w:szCs w:val="28"/>
          <w:lang w:eastAsia="en-US"/>
        </w:rPr>
        <w:fldChar w:fldCharType="separate"/>
      </w:r>
      <w:r w:rsidRPr="00277908">
        <w:rPr>
          <w:rFonts w:ascii="Times New Roman" w:eastAsia="Calibri" w:hAnsi="Times New Roman"/>
          <w:sz w:val="28"/>
          <w:szCs w:val="28"/>
          <w:lang w:eastAsia="en-US"/>
        </w:rPr>
        <w:t>[3: 236.]</w:t>
      </w:r>
      <w:r w:rsidR="00E30956" w:rsidRPr="00277908">
        <w:rPr>
          <w:rFonts w:ascii="Times New Roman" w:eastAsia="Calibri" w:hAnsi="Times New Roman"/>
          <w:sz w:val="28"/>
          <w:szCs w:val="28"/>
          <w:lang w:eastAsia="en-US"/>
        </w:rPr>
        <w:fldChar w:fldCharType="end"/>
      </w:r>
      <w:bookmarkEnd w:id="48"/>
      <w:r w:rsidRPr="00277908">
        <w:rPr>
          <w:rFonts w:ascii="Times New Roman" w:eastAsia="Calibri" w:hAnsi="Times New Roman"/>
          <w:sz w:val="28"/>
          <w:szCs w:val="28"/>
          <w:lang w:eastAsia="en-US"/>
        </w:rPr>
        <w:t>, часто встречающийся в научном стиле речи.  Для иностранных учащихся наиболее трудны следующие случаи использования тире:</w:t>
      </w:r>
    </w:p>
    <w:p w:rsidR="00277908" w:rsidRPr="00277908" w:rsidRDefault="00277908" w:rsidP="00277908">
      <w:pPr>
        <w:spacing w:after="0" w:line="360" w:lineRule="auto"/>
        <w:ind w:firstLine="709"/>
        <w:jc w:val="both"/>
        <w:rPr>
          <w:rFonts w:ascii="Times New Roman" w:eastAsia="Calibri" w:hAnsi="Times New Roman"/>
          <w:sz w:val="28"/>
          <w:szCs w:val="28"/>
          <w:lang w:eastAsia="en-US"/>
        </w:rPr>
      </w:pPr>
      <w:r w:rsidRPr="00277908">
        <w:rPr>
          <w:rFonts w:ascii="Times New Roman" w:eastAsia="Calibri" w:hAnsi="Times New Roman"/>
          <w:sz w:val="28"/>
          <w:szCs w:val="28"/>
          <w:lang w:eastAsia="en-US"/>
        </w:rPr>
        <w:t xml:space="preserve"> 1. Тире при </w:t>
      </w:r>
      <w:r w:rsidRPr="00277908">
        <w:rPr>
          <w:rFonts w:ascii="Times New Roman" w:eastAsia="Calibri" w:hAnsi="Times New Roman"/>
          <w:sz w:val="28"/>
          <w:szCs w:val="28"/>
          <w:u w:val="single"/>
          <w:lang w:eastAsia="en-US"/>
        </w:rPr>
        <w:t>выделении приложения</w:t>
      </w:r>
      <w:r w:rsidRPr="00277908">
        <w:rPr>
          <w:rFonts w:ascii="Times New Roman" w:eastAsia="Calibri" w:hAnsi="Times New Roman"/>
          <w:sz w:val="28"/>
          <w:szCs w:val="28"/>
          <w:lang w:eastAsia="en-US"/>
        </w:rPr>
        <w:t>, в роли которого выступает термин (</w:t>
      </w:r>
      <w:r w:rsidRPr="00277908">
        <w:rPr>
          <w:rFonts w:ascii="Times New Roman" w:eastAsia="Calibri" w:hAnsi="Times New Roman"/>
          <w:i/>
          <w:sz w:val="28"/>
          <w:szCs w:val="28"/>
          <w:lang w:eastAsia="en-US"/>
        </w:rPr>
        <w:t>В легких ветви легочной артерии ветвятся и переходят в капилляры, которые оплетают легочные пузырьки — альвеолы.// Снаружи мышечное волокно покрыто оболочкой— сарколеммой.</w:t>
      </w:r>
      <w:r w:rsidRPr="00277908">
        <w:rPr>
          <w:rFonts w:ascii="Times New Roman" w:eastAsia="Calibri" w:hAnsi="Times New Roman"/>
          <w:sz w:val="28"/>
          <w:szCs w:val="28"/>
          <w:lang w:eastAsia="en-US"/>
        </w:rPr>
        <w:t>) или его толкование (</w:t>
      </w:r>
      <w:r w:rsidRPr="00277908">
        <w:rPr>
          <w:rFonts w:ascii="Times New Roman" w:eastAsia="Calibri" w:hAnsi="Times New Roman"/>
          <w:i/>
          <w:sz w:val="28"/>
          <w:szCs w:val="28"/>
          <w:lang w:eastAsia="en-US"/>
        </w:rPr>
        <w:t>К анатомии человека примыкает и антропология — наука о происхождении и эволюции человека, образовании человеческих рас и о нормальных вариациях физического строения человека.</w:t>
      </w:r>
      <w:r w:rsidRPr="00277908">
        <w:rPr>
          <w:rFonts w:ascii="Times New Roman" w:eastAsia="Calibri" w:hAnsi="Times New Roman"/>
          <w:sz w:val="28"/>
          <w:szCs w:val="28"/>
          <w:lang w:eastAsia="en-US"/>
        </w:rPr>
        <w:t>), а также использование двух тире для обособления приложения в середине предложения (</w:t>
      </w:r>
      <w:r w:rsidRPr="00277908">
        <w:rPr>
          <w:rFonts w:ascii="Times New Roman" w:eastAsia="Calibri" w:hAnsi="Times New Roman"/>
          <w:i/>
          <w:sz w:val="28"/>
          <w:szCs w:val="28"/>
          <w:lang w:eastAsia="en-US"/>
        </w:rPr>
        <w:t>Недостаточное поступление кислорода в ткани — гипоксия – может возникнуть при уменьшении содержания гемоглобина в крови</w:t>
      </w:r>
      <w:r w:rsidRPr="00277908">
        <w:rPr>
          <w:rFonts w:ascii="Times New Roman" w:eastAsia="Calibri" w:hAnsi="Times New Roman"/>
          <w:sz w:val="28"/>
          <w:szCs w:val="28"/>
          <w:lang w:eastAsia="en-US"/>
        </w:rPr>
        <w:t>)</w:t>
      </w:r>
      <w:r w:rsidRPr="00277908">
        <w:rPr>
          <w:rFonts w:ascii="Times New Roman" w:eastAsia="Calibri" w:hAnsi="Times New Roman"/>
          <w:i/>
          <w:sz w:val="28"/>
          <w:szCs w:val="28"/>
          <w:lang w:eastAsia="en-US"/>
        </w:rPr>
        <w:t xml:space="preserve">. </w:t>
      </w:r>
    </w:p>
    <w:p w:rsidR="00277908" w:rsidRPr="00277908" w:rsidRDefault="00277908" w:rsidP="00277908">
      <w:pPr>
        <w:spacing w:after="0" w:line="360" w:lineRule="auto"/>
        <w:ind w:firstLine="709"/>
        <w:jc w:val="both"/>
        <w:rPr>
          <w:rFonts w:ascii="Times New Roman" w:eastAsia="Calibri" w:hAnsi="Times New Roman"/>
          <w:sz w:val="28"/>
          <w:szCs w:val="28"/>
          <w:lang w:eastAsia="en-US"/>
        </w:rPr>
      </w:pPr>
      <w:r w:rsidRPr="00277908">
        <w:rPr>
          <w:rFonts w:ascii="Times New Roman" w:eastAsia="Calibri" w:hAnsi="Times New Roman"/>
          <w:sz w:val="28"/>
          <w:szCs w:val="28"/>
          <w:lang w:eastAsia="en-US"/>
        </w:rPr>
        <w:t xml:space="preserve">2. Тире при </w:t>
      </w:r>
      <w:r w:rsidRPr="00277908">
        <w:rPr>
          <w:rFonts w:ascii="Times New Roman" w:eastAsia="Calibri" w:hAnsi="Times New Roman"/>
          <w:sz w:val="28"/>
          <w:szCs w:val="28"/>
          <w:u w:val="single"/>
          <w:lang w:eastAsia="en-US"/>
        </w:rPr>
        <w:t>маркировании пропущенного слова</w:t>
      </w:r>
      <w:r w:rsidRPr="00277908">
        <w:rPr>
          <w:rFonts w:ascii="Times New Roman" w:eastAsia="Calibri" w:hAnsi="Times New Roman"/>
          <w:sz w:val="28"/>
          <w:szCs w:val="28"/>
          <w:lang w:eastAsia="en-US"/>
        </w:rPr>
        <w:t xml:space="preserve">, чаще всего предиката, например: </w:t>
      </w:r>
      <w:r w:rsidRPr="00277908">
        <w:rPr>
          <w:rFonts w:ascii="Times New Roman" w:eastAsia="Calibri" w:hAnsi="Times New Roman"/>
          <w:i/>
          <w:sz w:val="28"/>
          <w:szCs w:val="28"/>
          <w:lang w:eastAsia="en-US"/>
        </w:rPr>
        <w:t>Т-лимфоциты образуются в тимусе, В-лимфоциты — в костном мозге.</w:t>
      </w:r>
    </w:p>
    <w:p w:rsidR="00277908" w:rsidRPr="00277908" w:rsidRDefault="00277908" w:rsidP="00277908">
      <w:pPr>
        <w:spacing w:after="0" w:line="360" w:lineRule="auto"/>
        <w:ind w:firstLine="709"/>
        <w:jc w:val="both"/>
        <w:rPr>
          <w:rFonts w:ascii="Times New Roman" w:hAnsi="Times New Roman"/>
          <w:bCs/>
          <w:i/>
          <w:sz w:val="28"/>
          <w:szCs w:val="28"/>
        </w:rPr>
      </w:pPr>
      <w:r w:rsidRPr="00277908">
        <w:rPr>
          <w:rFonts w:ascii="Times New Roman" w:hAnsi="Times New Roman"/>
          <w:bCs/>
          <w:sz w:val="28"/>
          <w:szCs w:val="28"/>
        </w:rPr>
        <w:t>3. </w:t>
      </w:r>
      <w:r w:rsidRPr="00277908">
        <w:rPr>
          <w:rFonts w:ascii="Times New Roman" w:hAnsi="Times New Roman"/>
          <w:bCs/>
          <w:sz w:val="28"/>
          <w:szCs w:val="28"/>
          <w:u w:val="single"/>
        </w:rPr>
        <w:t>Тире между субъектом и предикатом</w:t>
      </w:r>
      <w:r w:rsidRPr="00277908">
        <w:rPr>
          <w:rFonts w:ascii="Times New Roman" w:hAnsi="Times New Roman"/>
          <w:bCs/>
          <w:sz w:val="28"/>
          <w:szCs w:val="28"/>
        </w:rPr>
        <w:t>, выраженным: 1) существительным, часто имеющим одиночное или распространенное определение (</w:t>
      </w:r>
      <w:r w:rsidRPr="00277908">
        <w:rPr>
          <w:rFonts w:ascii="Times New Roman" w:hAnsi="Times New Roman"/>
          <w:bCs/>
          <w:i/>
          <w:sz w:val="28"/>
          <w:szCs w:val="28"/>
        </w:rPr>
        <w:t xml:space="preserve">Печень — самая </w:t>
      </w:r>
      <w:r w:rsidRPr="00277908">
        <w:rPr>
          <w:rFonts w:ascii="Times New Roman" w:hAnsi="Times New Roman"/>
          <w:bCs/>
          <w:i/>
          <w:sz w:val="28"/>
          <w:szCs w:val="28"/>
        </w:rPr>
        <w:lastRenderedPageBreak/>
        <w:t>крупная пищеварительная железа человека.</w:t>
      </w:r>
      <w:r w:rsidRPr="00277908">
        <w:rPr>
          <w:rFonts w:ascii="Times New Roman" w:hAnsi="Times New Roman"/>
          <w:bCs/>
          <w:sz w:val="28"/>
          <w:szCs w:val="28"/>
        </w:rPr>
        <w:t>); 2) словосочетанием числительного и существительного (</w:t>
      </w:r>
      <w:r w:rsidRPr="00277908">
        <w:rPr>
          <w:rFonts w:ascii="Times New Roman" w:hAnsi="Times New Roman"/>
          <w:bCs/>
          <w:i/>
          <w:sz w:val="28"/>
          <w:szCs w:val="28"/>
        </w:rPr>
        <w:t>Масса поджелудочной железы — 60–100 г.</w:t>
      </w:r>
      <w:r w:rsidRPr="00277908">
        <w:rPr>
          <w:rFonts w:ascii="Times New Roman" w:hAnsi="Times New Roman"/>
          <w:bCs/>
          <w:sz w:val="28"/>
          <w:szCs w:val="28"/>
        </w:rPr>
        <w:t xml:space="preserve">). Наличие связки </w:t>
      </w:r>
      <w:r w:rsidRPr="00277908">
        <w:rPr>
          <w:rFonts w:ascii="Times New Roman" w:hAnsi="Times New Roman"/>
          <w:bCs/>
          <w:i/>
          <w:sz w:val="28"/>
          <w:szCs w:val="28"/>
        </w:rPr>
        <w:t>это</w:t>
      </w:r>
      <w:r w:rsidRPr="00277908">
        <w:rPr>
          <w:rFonts w:ascii="Times New Roman" w:hAnsi="Times New Roman"/>
          <w:bCs/>
          <w:sz w:val="28"/>
          <w:szCs w:val="28"/>
        </w:rPr>
        <w:t xml:space="preserve"> облегчает восприятие данной конструкции, делая  ее легко узнаваемой: </w:t>
      </w:r>
      <w:r w:rsidRPr="00277908">
        <w:rPr>
          <w:rFonts w:ascii="Times New Roman" w:hAnsi="Times New Roman"/>
          <w:bCs/>
          <w:i/>
          <w:sz w:val="28"/>
          <w:szCs w:val="28"/>
        </w:rPr>
        <w:t xml:space="preserve">Тоны сердца — это звуки, возникающие во время работы сердца. </w:t>
      </w:r>
    </w:p>
    <w:p w:rsidR="00277908" w:rsidRPr="00277908" w:rsidRDefault="00277908" w:rsidP="00277908">
      <w:pPr>
        <w:spacing w:after="0" w:line="360" w:lineRule="auto"/>
        <w:ind w:firstLine="709"/>
        <w:jc w:val="both"/>
        <w:rPr>
          <w:rFonts w:ascii="Times New Roman" w:hAnsi="Times New Roman"/>
          <w:bCs/>
          <w:i/>
          <w:sz w:val="28"/>
          <w:szCs w:val="28"/>
          <w:lang w:eastAsia="en-US"/>
        </w:rPr>
      </w:pPr>
      <w:r w:rsidRPr="00277908">
        <w:rPr>
          <w:rFonts w:ascii="Times New Roman" w:hAnsi="Times New Roman"/>
          <w:bCs/>
          <w:sz w:val="28"/>
          <w:szCs w:val="28"/>
          <w:lang w:eastAsia="en-US"/>
        </w:rPr>
        <w:t xml:space="preserve">4. Тире </w:t>
      </w:r>
      <w:r w:rsidRPr="00277908">
        <w:rPr>
          <w:rFonts w:ascii="Times New Roman" w:hAnsi="Times New Roman"/>
          <w:bCs/>
          <w:sz w:val="28"/>
          <w:szCs w:val="28"/>
          <w:u w:val="single"/>
          <w:lang w:eastAsia="en-US"/>
        </w:rPr>
        <w:t>после обобщающего слова перед однородными членами предложения</w:t>
      </w:r>
      <w:r w:rsidRPr="00277908">
        <w:rPr>
          <w:rFonts w:ascii="Times New Roman" w:hAnsi="Times New Roman"/>
          <w:bCs/>
          <w:sz w:val="28"/>
          <w:szCs w:val="28"/>
          <w:lang w:eastAsia="en-US"/>
        </w:rPr>
        <w:t xml:space="preserve"> (нормативным знаком в этом случае является двоеточие): </w:t>
      </w:r>
      <w:r w:rsidRPr="00277908">
        <w:rPr>
          <w:rFonts w:ascii="Times New Roman" w:eastAsia="Calibri" w:hAnsi="Times New Roman"/>
          <w:i/>
          <w:sz w:val="28"/>
          <w:szCs w:val="28"/>
          <w:lang w:eastAsia="en-US"/>
        </w:rPr>
        <w:t>У печени выделяют две доли — большую правую и значительно меньшую левую.</w:t>
      </w:r>
    </w:p>
    <w:p w:rsidR="00277908" w:rsidRPr="00277908" w:rsidRDefault="00277908" w:rsidP="00277908">
      <w:pPr>
        <w:shd w:val="clear" w:color="auto" w:fill="FFFFFF"/>
        <w:spacing w:after="0" w:line="360" w:lineRule="auto"/>
        <w:ind w:firstLine="709"/>
        <w:jc w:val="both"/>
        <w:rPr>
          <w:rFonts w:ascii="Times New Roman" w:hAnsi="Times New Roman"/>
          <w:i/>
          <w:sz w:val="28"/>
          <w:szCs w:val="28"/>
        </w:rPr>
      </w:pPr>
      <w:r w:rsidRPr="00277908">
        <w:rPr>
          <w:rFonts w:ascii="Times New Roman" w:hAnsi="Times New Roman"/>
          <w:sz w:val="28"/>
          <w:szCs w:val="28"/>
        </w:rPr>
        <w:t xml:space="preserve">5. Тире </w:t>
      </w:r>
      <w:r w:rsidRPr="00277908">
        <w:rPr>
          <w:rFonts w:ascii="Times New Roman" w:hAnsi="Times New Roman"/>
          <w:sz w:val="28"/>
          <w:szCs w:val="28"/>
          <w:u w:val="single"/>
        </w:rPr>
        <w:t>при указании на уточнение:</w:t>
      </w:r>
      <w:r w:rsidRPr="00277908">
        <w:rPr>
          <w:rFonts w:ascii="Times New Roman" w:hAnsi="Times New Roman"/>
          <w:i/>
          <w:sz w:val="28"/>
          <w:szCs w:val="28"/>
        </w:rPr>
        <w:t>Все перечисленные органы, кроме легких, являются воздухоносными путями, по которым воздух поступает в главный орган этой системы — в легкие.</w:t>
      </w:r>
    </w:p>
    <w:p w:rsidR="00277908" w:rsidRPr="00277908" w:rsidRDefault="00277908" w:rsidP="00277908">
      <w:pPr>
        <w:shd w:val="clear" w:color="auto" w:fill="FFFFFF"/>
        <w:spacing w:after="0" w:line="360" w:lineRule="auto"/>
        <w:ind w:firstLine="709"/>
        <w:jc w:val="both"/>
        <w:rPr>
          <w:rFonts w:ascii="Times New Roman" w:hAnsi="Times New Roman"/>
          <w:i/>
          <w:sz w:val="28"/>
          <w:szCs w:val="28"/>
        </w:rPr>
      </w:pPr>
      <w:r w:rsidRPr="00277908">
        <w:rPr>
          <w:rFonts w:ascii="Times New Roman" w:hAnsi="Times New Roman"/>
          <w:bCs/>
          <w:sz w:val="28"/>
          <w:szCs w:val="28"/>
        </w:rPr>
        <w:t>6. </w:t>
      </w:r>
      <w:r w:rsidRPr="00277908">
        <w:rPr>
          <w:rFonts w:ascii="Times New Roman" w:hAnsi="Times New Roman"/>
          <w:bCs/>
          <w:sz w:val="28"/>
          <w:szCs w:val="28"/>
          <w:u w:val="single"/>
        </w:rPr>
        <w:t>Соединительное тире</w:t>
      </w:r>
      <w:r w:rsidRPr="00277908">
        <w:rPr>
          <w:rFonts w:ascii="Times New Roman" w:hAnsi="Times New Roman"/>
          <w:bCs/>
          <w:sz w:val="28"/>
          <w:szCs w:val="28"/>
        </w:rPr>
        <w:t xml:space="preserve">между </w:t>
      </w:r>
      <w:r w:rsidRPr="00277908">
        <w:rPr>
          <w:rFonts w:ascii="Times New Roman" w:hAnsi="Times New Roman"/>
          <w:sz w:val="28"/>
          <w:szCs w:val="28"/>
        </w:rPr>
        <w:t>двумя или несколькими словами для обозначения пространственных, временных или количественных пределов:</w:t>
      </w:r>
      <w:r w:rsidRPr="00277908">
        <w:rPr>
          <w:rFonts w:ascii="Times New Roman" w:hAnsi="Times New Roman"/>
          <w:i/>
          <w:sz w:val="28"/>
          <w:szCs w:val="28"/>
        </w:rPr>
        <w:t xml:space="preserve">  Семь пар верхних рёбер (</w:t>
      </w:r>
      <w:r w:rsidRPr="00277908">
        <w:rPr>
          <w:rFonts w:ascii="Times New Roman" w:hAnsi="Times New Roman"/>
          <w:i/>
          <w:sz w:val="28"/>
          <w:szCs w:val="28"/>
          <w:lang w:val="en-US"/>
        </w:rPr>
        <w:t>I</w:t>
      </w:r>
      <w:r w:rsidRPr="00277908">
        <w:rPr>
          <w:rFonts w:ascii="Times New Roman" w:hAnsi="Times New Roman"/>
          <w:i/>
          <w:sz w:val="28"/>
          <w:szCs w:val="28"/>
        </w:rPr>
        <w:t>–</w:t>
      </w:r>
      <w:r w:rsidRPr="00277908">
        <w:rPr>
          <w:rFonts w:ascii="Times New Roman" w:hAnsi="Times New Roman"/>
          <w:i/>
          <w:sz w:val="28"/>
          <w:szCs w:val="28"/>
          <w:lang w:val="en-US"/>
        </w:rPr>
        <w:t>VII</w:t>
      </w:r>
      <w:r w:rsidRPr="00277908">
        <w:rPr>
          <w:rFonts w:ascii="Times New Roman" w:hAnsi="Times New Roman"/>
          <w:i/>
          <w:sz w:val="28"/>
          <w:szCs w:val="28"/>
        </w:rPr>
        <w:t xml:space="preserve">) своими передними концами сочленяются с грудиной. </w:t>
      </w:r>
      <w:r w:rsidRPr="00277908">
        <w:rPr>
          <w:rFonts w:ascii="Times New Roman" w:hAnsi="Times New Roman"/>
          <w:sz w:val="28"/>
          <w:szCs w:val="28"/>
        </w:rPr>
        <w:t xml:space="preserve">Трудности связаны с частым использованием в печатных изданиях дефиса вместо тире и наличием в одном предложении нескольких тире, выполняющих разные функции: </w:t>
      </w:r>
      <w:r w:rsidRPr="00277908">
        <w:rPr>
          <w:rFonts w:ascii="Times New Roman" w:hAnsi="Times New Roman"/>
          <w:i/>
          <w:sz w:val="28"/>
          <w:szCs w:val="28"/>
        </w:rPr>
        <w:t>Позвоночный столб у взрослой женщины имеет в длину 60–65 см, у мужчин — 60–70.</w:t>
      </w:r>
    </w:p>
    <w:p w:rsidR="00277908" w:rsidRPr="00277908" w:rsidRDefault="00277908" w:rsidP="00277908">
      <w:pPr>
        <w:shd w:val="clear" w:color="auto" w:fill="FFFFFF"/>
        <w:spacing w:after="0" w:line="360" w:lineRule="auto"/>
        <w:ind w:firstLine="709"/>
        <w:jc w:val="both"/>
        <w:rPr>
          <w:rFonts w:ascii="Times New Roman" w:hAnsi="Times New Roman"/>
          <w:i/>
          <w:sz w:val="28"/>
          <w:szCs w:val="28"/>
        </w:rPr>
      </w:pPr>
      <w:r w:rsidRPr="00277908">
        <w:rPr>
          <w:rFonts w:ascii="Times New Roman" w:hAnsi="Times New Roman"/>
          <w:b/>
          <w:sz w:val="28"/>
          <w:szCs w:val="28"/>
        </w:rPr>
        <w:t>Двоеточие</w:t>
      </w:r>
      <w:r w:rsidRPr="00277908">
        <w:rPr>
          <w:rFonts w:ascii="Times New Roman" w:hAnsi="Times New Roman"/>
          <w:sz w:val="28"/>
          <w:szCs w:val="28"/>
        </w:rPr>
        <w:t xml:space="preserve"> в научных текстах встречается значительно реже. Это могут быть: 1) </w:t>
      </w:r>
      <w:r w:rsidRPr="00277908">
        <w:rPr>
          <w:rFonts w:ascii="Times New Roman" w:hAnsi="Times New Roman"/>
          <w:sz w:val="28"/>
          <w:szCs w:val="28"/>
          <w:u w:val="single"/>
        </w:rPr>
        <w:t>бессоюзные сложные предложения</w:t>
      </w:r>
      <w:r w:rsidRPr="00277908">
        <w:rPr>
          <w:rFonts w:ascii="Times New Roman" w:hAnsi="Times New Roman"/>
          <w:sz w:val="28"/>
          <w:szCs w:val="28"/>
        </w:rPr>
        <w:t>, в которых вторая часть дополняет первую (</w:t>
      </w:r>
      <w:r w:rsidRPr="00277908">
        <w:rPr>
          <w:rFonts w:ascii="Times New Roman" w:hAnsi="Times New Roman"/>
          <w:i/>
          <w:sz w:val="28"/>
          <w:szCs w:val="28"/>
        </w:rPr>
        <w:t>Такое деление является условным, т.к. человеческий организм представляет собой единое целое: клетки существуют в составе тканей, ткани образуют органы, а структура органов в большой степени обусловлена взаимосвязью тканей, входящих в их состав.</w:t>
      </w:r>
      <w:r w:rsidRPr="00277908">
        <w:rPr>
          <w:rFonts w:ascii="Times New Roman" w:hAnsi="Times New Roman"/>
          <w:sz w:val="28"/>
          <w:szCs w:val="28"/>
        </w:rPr>
        <w:t xml:space="preserve">); 2) предложения </w:t>
      </w:r>
      <w:r w:rsidRPr="00277908">
        <w:rPr>
          <w:rFonts w:ascii="Times New Roman" w:hAnsi="Times New Roman"/>
          <w:sz w:val="28"/>
          <w:szCs w:val="28"/>
          <w:u w:val="single"/>
        </w:rPr>
        <w:t>с однородными членами после обобщающего слова</w:t>
      </w:r>
      <w:r w:rsidRPr="00277908">
        <w:rPr>
          <w:rFonts w:ascii="Times New Roman" w:hAnsi="Times New Roman"/>
          <w:sz w:val="28"/>
          <w:szCs w:val="28"/>
        </w:rPr>
        <w:t xml:space="preserve"> (например: </w:t>
      </w:r>
      <w:r w:rsidRPr="00277908">
        <w:rPr>
          <w:rFonts w:ascii="Times New Roman" w:hAnsi="Times New Roman"/>
          <w:i/>
          <w:sz w:val="28"/>
          <w:szCs w:val="28"/>
        </w:rPr>
        <w:t>Кости стопы, как и кости кисти, подразделяются на три группы: кости предплюсны, кости плюсны и фаланги пальцев</w:t>
      </w:r>
      <w:r w:rsidRPr="00277908">
        <w:rPr>
          <w:rFonts w:ascii="Times New Roman" w:hAnsi="Times New Roman"/>
          <w:sz w:val="28"/>
          <w:szCs w:val="28"/>
        </w:rPr>
        <w:t>.). Если предложение продолжается, то после однородных членов ставится тире (</w:t>
      </w:r>
      <w:r w:rsidRPr="00277908">
        <w:rPr>
          <w:rFonts w:ascii="Times New Roman" w:hAnsi="Times New Roman"/>
          <w:i/>
          <w:sz w:val="28"/>
          <w:szCs w:val="28"/>
        </w:rPr>
        <w:t xml:space="preserve">Многочисленные мелкие слюнные железы: губные, щечные, небные, язычные — располагаются в слизистой оболочке стенок полости </w:t>
      </w:r>
      <w:r w:rsidRPr="00277908">
        <w:rPr>
          <w:rFonts w:ascii="Times New Roman" w:hAnsi="Times New Roman"/>
          <w:sz w:val="28"/>
          <w:szCs w:val="28"/>
        </w:rPr>
        <w:t xml:space="preserve">рта.); 3) предложения </w:t>
      </w:r>
      <w:r w:rsidRPr="00277908">
        <w:rPr>
          <w:rFonts w:ascii="Times New Roman" w:hAnsi="Times New Roman"/>
          <w:sz w:val="28"/>
          <w:szCs w:val="28"/>
          <w:u w:val="single"/>
        </w:rPr>
        <w:t>с однородными членами без обобщающего слова</w:t>
      </w:r>
      <w:r w:rsidRPr="00277908">
        <w:rPr>
          <w:rFonts w:ascii="Times New Roman" w:hAnsi="Times New Roman"/>
          <w:sz w:val="28"/>
          <w:szCs w:val="28"/>
        </w:rPr>
        <w:t xml:space="preserve"> (для предупреждения о последующем перечислении): </w:t>
      </w:r>
      <w:r w:rsidRPr="00277908">
        <w:rPr>
          <w:rFonts w:ascii="Times New Roman" w:hAnsi="Times New Roman"/>
          <w:i/>
          <w:sz w:val="28"/>
          <w:szCs w:val="28"/>
        </w:rPr>
        <w:t xml:space="preserve">По выполняемой функции различают: дыхательные мышцы, обеспечивающие акт </w:t>
      </w:r>
      <w:r w:rsidRPr="00277908">
        <w:rPr>
          <w:rFonts w:ascii="Times New Roman" w:hAnsi="Times New Roman"/>
          <w:i/>
          <w:sz w:val="28"/>
          <w:szCs w:val="28"/>
        </w:rPr>
        <w:lastRenderedPageBreak/>
        <w:t>вдоха и выдоха; жевательные мышцы, обеспечивающие движение нижней челюсти; мимические мышцы, формирующие выражение лица.</w:t>
      </w:r>
    </w:p>
    <w:p w:rsidR="00277908" w:rsidRPr="00277908" w:rsidRDefault="00277908" w:rsidP="00277908">
      <w:pPr>
        <w:shd w:val="clear" w:color="auto" w:fill="FFFFFF"/>
        <w:spacing w:after="0" w:line="360" w:lineRule="auto"/>
        <w:ind w:firstLine="709"/>
        <w:jc w:val="both"/>
        <w:rPr>
          <w:rFonts w:ascii="Times New Roman" w:hAnsi="Times New Roman"/>
          <w:sz w:val="28"/>
          <w:szCs w:val="28"/>
        </w:rPr>
      </w:pPr>
      <w:r w:rsidRPr="00277908">
        <w:rPr>
          <w:rFonts w:ascii="Times New Roman" w:hAnsi="Times New Roman"/>
          <w:sz w:val="28"/>
          <w:szCs w:val="28"/>
        </w:rPr>
        <w:t xml:space="preserve">Парный знак </w:t>
      </w:r>
      <w:r w:rsidRPr="00277908">
        <w:rPr>
          <w:rFonts w:ascii="Times New Roman" w:hAnsi="Times New Roman"/>
          <w:b/>
          <w:sz w:val="28"/>
          <w:szCs w:val="28"/>
        </w:rPr>
        <w:t xml:space="preserve">скобки </w:t>
      </w:r>
      <w:r w:rsidRPr="00277908">
        <w:rPr>
          <w:rFonts w:ascii="Times New Roman" w:hAnsi="Times New Roman"/>
          <w:sz w:val="28"/>
          <w:szCs w:val="28"/>
        </w:rPr>
        <w:t xml:space="preserve">обладает высокой степенью зрительной наглядности и весьма частотен в научных текстах. </w:t>
      </w:r>
      <w:bookmarkStart w:id="49" w:name="ppp_1"/>
      <w:bookmarkEnd w:id="49"/>
      <w:r w:rsidRPr="00277908">
        <w:rPr>
          <w:rFonts w:ascii="Times New Roman" w:hAnsi="Times New Roman"/>
          <w:bCs/>
          <w:sz w:val="28"/>
          <w:szCs w:val="28"/>
        </w:rPr>
        <w:t>Чаще всего это</w:t>
      </w:r>
      <w:r w:rsidRPr="00277908">
        <w:rPr>
          <w:rFonts w:ascii="Times New Roman" w:hAnsi="Times New Roman"/>
          <w:sz w:val="28"/>
          <w:szCs w:val="28"/>
        </w:rPr>
        <w:t>:</w:t>
      </w:r>
    </w:p>
    <w:p w:rsidR="00277908" w:rsidRPr="00277908" w:rsidRDefault="00277908" w:rsidP="00277908">
      <w:pPr>
        <w:shd w:val="clear" w:color="auto" w:fill="FFFFFF"/>
        <w:spacing w:after="0" w:line="360" w:lineRule="auto"/>
        <w:ind w:firstLine="709"/>
        <w:jc w:val="both"/>
        <w:rPr>
          <w:rFonts w:ascii="Times New Roman" w:hAnsi="Times New Roman"/>
          <w:i/>
          <w:sz w:val="28"/>
          <w:szCs w:val="28"/>
        </w:rPr>
      </w:pPr>
      <w:r w:rsidRPr="00277908">
        <w:rPr>
          <w:rFonts w:ascii="Times New Roman" w:hAnsi="Times New Roman"/>
          <w:sz w:val="28"/>
          <w:szCs w:val="28"/>
        </w:rPr>
        <w:t xml:space="preserve">1) разнообразные вставные конструкции, которые: а) дополняют или поясняют содержание основного предложения, обычно при введении примера: </w:t>
      </w:r>
      <w:r w:rsidRPr="00277908">
        <w:rPr>
          <w:rFonts w:ascii="Times New Roman" w:hAnsi="Times New Roman"/>
          <w:i/>
          <w:sz w:val="28"/>
          <w:szCs w:val="24"/>
        </w:rPr>
        <w:t xml:space="preserve">В блоковидных суставах движение производится вокруг одной поперечной оси (например, сгибание и разгибание в межфаланговых суставах) </w:t>
      </w:r>
      <w:r w:rsidRPr="00277908">
        <w:rPr>
          <w:rFonts w:ascii="Times New Roman" w:hAnsi="Times New Roman"/>
          <w:i/>
          <w:sz w:val="28"/>
          <w:szCs w:val="28"/>
        </w:rPr>
        <w:t>—</w:t>
      </w:r>
      <w:r w:rsidRPr="00277908">
        <w:rPr>
          <w:rFonts w:ascii="Times New Roman" w:hAnsi="Times New Roman"/>
          <w:sz w:val="28"/>
          <w:szCs w:val="28"/>
        </w:rPr>
        <w:t xml:space="preserve"> или дополнительной информации: </w:t>
      </w:r>
      <w:r w:rsidRPr="00277908">
        <w:rPr>
          <w:rFonts w:ascii="Times New Roman" w:hAnsi="Times New Roman"/>
          <w:i/>
          <w:sz w:val="28"/>
          <w:szCs w:val="28"/>
        </w:rPr>
        <w:t xml:space="preserve">Особую роль в российской медицине занимает П.Ф.Лесгафт (1837-1909) — выдающийся исследователь в области физического воспитания в России. // </w:t>
      </w:r>
      <w:r w:rsidRPr="00277908">
        <w:rPr>
          <w:rFonts w:ascii="Times New Roman" w:hAnsi="Times New Roman"/>
          <w:i/>
          <w:sz w:val="28"/>
          <w:szCs w:val="24"/>
        </w:rPr>
        <w:t>На поверхности слизистой оболочки открываются многочисленные железы желудка (до 35 млн.), выделяющие желудочный сок</w:t>
      </w:r>
      <w:r w:rsidRPr="00277908">
        <w:rPr>
          <w:rFonts w:ascii="Times New Roman" w:hAnsi="Times New Roman"/>
          <w:sz w:val="28"/>
          <w:szCs w:val="28"/>
        </w:rPr>
        <w:t xml:space="preserve">; б) объясняют значение термина: </w:t>
      </w:r>
      <w:r w:rsidRPr="00277908">
        <w:rPr>
          <w:rFonts w:ascii="Times New Roman" w:hAnsi="Times New Roman"/>
          <w:i/>
          <w:sz w:val="28"/>
          <w:szCs w:val="28"/>
        </w:rPr>
        <w:t>Диафрагму закрывает особая мышца — диафрагма (грудобрюшная преграда), которая имеет отверстия для аорты, пищевода, нервов, нижней полой вены</w:t>
      </w:r>
      <w:r w:rsidRPr="00277908">
        <w:rPr>
          <w:rFonts w:ascii="Times New Roman" w:hAnsi="Times New Roman"/>
          <w:sz w:val="28"/>
          <w:szCs w:val="28"/>
        </w:rPr>
        <w:t xml:space="preserve">; в) указывают на термин: </w:t>
      </w:r>
      <w:r w:rsidRPr="00277908">
        <w:rPr>
          <w:rFonts w:ascii="Times New Roman" w:hAnsi="Times New Roman"/>
          <w:i/>
          <w:sz w:val="28"/>
          <w:szCs w:val="28"/>
        </w:rPr>
        <w:t>Грудная клетка имеет два отверстия (апертуры) — верхнее и нижнее</w:t>
      </w:r>
      <w:r w:rsidRPr="00277908">
        <w:rPr>
          <w:rFonts w:ascii="Times New Roman" w:hAnsi="Times New Roman"/>
          <w:sz w:val="28"/>
          <w:szCs w:val="28"/>
        </w:rPr>
        <w:t xml:space="preserve">; г) уточняют информацию: </w:t>
      </w:r>
      <w:r w:rsidRPr="00277908">
        <w:rPr>
          <w:rFonts w:ascii="Times New Roman" w:hAnsi="Times New Roman"/>
          <w:i/>
          <w:sz w:val="28"/>
          <w:szCs w:val="28"/>
        </w:rPr>
        <w:t>Анатомия также исследует развитие человеческого рода в процессе эволюции (т.е. в филогенезе). // У человека два кифоза (грудной и крестцовый) и два лордоза (шейный и поясничный). // После рождения (до 4–5 мес.) дети спят 17–18 час. в сутки</w:t>
      </w:r>
      <w:r w:rsidRPr="00277908">
        <w:rPr>
          <w:rFonts w:ascii="Times New Roman" w:hAnsi="Times New Roman"/>
          <w:sz w:val="28"/>
          <w:szCs w:val="28"/>
        </w:rPr>
        <w:t xml:space="preserve">; д) показывают значение слова в языке-источнике: </w:t>
      </w:r>
      <w:r w:rsidRPr="00277908">
        <w:rPr>
          <w:rFonts w:ascii="Times New Roman" w:hAnsi="Times New Roman"/>
          <w:i/>
          <w:sz w:val="28"/>
          <w:szCs w:val="28"/>
        </w:rPr>
        <w:t xml:space="preserve">Как железа внешней секреции поджелудочная железа вырабатывает панкреатический сок (от лат. </w:t>
      </w:r>
      <w:r w:rsidRPr="00277908">
        <w:rPr>
          <w:rFonts w:ascii="Times New Roman" w:hAnsi="Times New Roman"/>
          <w:i/>
          <w:sz w:val="28"/>
          <w:szCs w:val="28"/>
          <w:lang w:val="en-US"/>
        </w:rPr>
        <w:t>pankreas</w:t>
      </w:r>
      <w:r w:rsidRPr="00277908">
        <w:rPr>
          <w:rFonts w:ascii="Times New Roman" w:hAnsi="Times New Roman"/>
          <w:i/>
          <w:sz w:val="28"/>
          <w:szCs w:val="28"/>
        </w:rPr>
        <w:t xml:space="preserve"> — поджелудочная железа), который поступает в двенадцатиперстную кишку. </w:t>
      </w:r>
    </w:p>
    <w:p w:rsidR="00277908" w:rsidRPr="00277908" w:rsidRDefault="00277908" w:rsidP="00277908">
      <w:pPr>
        <w:spacing w:after="0" w:line="360" w:lineRule="auto"/>
        <w:ind w:firstLine="709"/>
        <w:jc w:val="both"/>
        <w:rPr>
          <w:rFonts w:ascii="Times New Roman" w:eastAsia="Calibri" w:hAnsi="Times New Roman"/>
          <w:i/>
          <w:sz w:val="28"/>
          <w:szCs w:val="28"/>
          <w:lang w:eastAsia="en-US"/>
        </w:rPr>
      </w:pPr>
      <w:r w:rsidRPr="00277908">
        <w:rPr>
          <w:rFonts w:ascii="Times New Roman" w:hAnsi="Times New Roman"/>
          <w:sz w:val="28"/>
          <w:szCs w:val="28"/>
        </w:rPr>
        <w:t>2) </w:t>
      </w:r>
      <w:r w:rsidRPr="00277908">
        <w:rPr>
          <w:rFonts w:ascii="Times New Roman" w:hAnsi="Times New Roman"/>
          <w:sz w:val="28"/>
          <w:szCs w:val="28"/>
          <w:u w:val="single"/>
        </w:rPr>
        <w:t>вставные конструкции,</w:t>
      </w:r>
      <w:r w:rsidRPr="00277908">
        <w:rPr>
          <w:rFonts w:ascii="Times New Roman" w:hAnsi="Times New Roman"/>
          <w:sz w:val="28"/>
          <w:szCs w:val="28"/>
        </w:rPr>
        <w:t xml:space="preserve"> имеющие присоединительный характер: </w:t>
      </w:r>
      <w:r w:rsidRPr="00277908">
        <w:rPr>
          <w:rFonts w:ascii="Times New Roman" w:eastAsia="Calibri" w:hAnsi="Times New Roman"/>
          <w:i/>
          <w:sz w:val="28"/>
          <w:szCs w:val="28"/>
          <w:lang w:eastAsia="en-US"/>
        </w:rPr>
        <w:t>Ближайшую к головке суженную часть тела плечевой кости называют хирургической шейкой плечевого пояса (при травмах на этом участке кость часто ломается).</w:t>
      </w:r>
    </w:p>
    <w:p w:rsidR="00277908" w:rsidRPr="00277908" w:rsidRDefault="00277908" w:rsidP="00277908">
      <w:pPr>
        <w:shd w:val="clear" w:color="auto" w:fill="FFFFFF"/>
        <w:spacing w:after="0" w:line="360" w:lineRule="auto"/>
        <w:ind w:firstLine="709"/>
        <w:jc w:val="both"/>
        <w:rPr>
          <w:rFonts w:ascii="Times New Roman" w:hAnsi="Times New Roman"/>
          <w:i/>
          <w:sz w:val="28"/>
          <w:szCs w:val="28"/>
        </w:rPr>
      </w:pPr>
      <w:r w:rsidRPr="00277908">
        <w:rPr>
          <w:rFonts w:ascii="Times New Roman" w:hAnsi="Times New Roman"/>
          <w:b/>
          <w:sz w:val="28"/>
          <w:szCs w:val="28"/>
        </w:rPr>
        <w:t>Точка с запятой</w:t>
      </w:r>
      <w:r w:rsidRPr="00277908">
        <w:rPr>
          <w:rFonts w:ascii="Times New Roman" w:hAnsi="Times New Roman"/>
          <w:sz w:val="28"/>
          <w:szCs w:val="28"/>
        </w:rPr>
        <w:t xml:space="preserve"> в учебно-научном подстиле встречается редко, обычно: 1) в </w:t>
      </w:r>
      <w:r w:rsidRPr="00277908">
        <w:rPr>
          <w:rFonts w:ascii="Times New Roman" w:hAnsi="Times New Roman"/>
          <w:sz w:val="28"/>
          <w:szCs w:val="28"/>
          <w:u w:val="single"/>
        </w:rPr>
        <w:t>бессоюзном сложном предложении</w:t>
      </w:r>
      <w:r w:rsidRPr="00277908">
        <w:rPr>
          <w:rFonts w:ascii="Times New Roman" w:hAnsi="Times New Roman"/>
          <w:sz w:val="28"/>
          <w:szCs w:val="28"/>
        </w:rPr>
        <w:t xml:space="preserve">: </w:t>
      </w:r>
      <w:r w:rsidRPr="00277908">
        <w:rPr>
          <w:rFonts w:ascii="Times New Roman" w:hAnsi="Times New Roman"/>
          <w:i/>
          <w:sz w:val="28"/>
          <w:szCs w:val="28"/>
        </w:rPr>
        <w:t xml:space="preserve">Кости крыши черепа соединяются при помощи непрерывных фиброзных соединений — швов; кости основания черепа образуют </w:t>
      </w:r>
      <w:r w:rsidRPr="00277908">
        <w:rPr>
          <w:rFonts w:ascii="Times New Roman" w:hAnsi="Times New Roman"/>
          <w:i/>
          <w:sz w:val="28"/>
          <w:szCs w:val="28"/>
        </w:rPr>
        <w:lastRenderedPageBreak/>
        <w:t>хрящевые соединения (синхондрозы)</w:t>
      </w:r>
      <w:r w:rsidRPr="00277908">
        <w:rPr>
          <w:rFonts w:ascii="Times New Roman" w:hAnsi="Times New Roman"/>
          <w:sz w:val="28"/>
          <w:szCs w:val="28"/>
        </w:rPr>
        <w:t>; 2) </w:t>
      </w:r>
      <w:r w:rsidRPr="00277908">
        <w:rPr>
          <w:rFonts w:ascii="Times New Roman" w:hAnsi="Times New Roman"/>
          <w:sz w:val="28"/>
          <w:szCs w:val="28"/>
          <w:u w:val="single"/>
        </w:rPr>
        <w:t>между распространенными однородными членами</w:t>
      </w:r>
      <w:r w:rsidRPr="00277908">
        <w:rPr>
          <w:rFonts w:ascii="Times New Roman" w:hAnsi="Times New Roman"/>
          <w:sz w:val="28"/>
          <w:szCs w:val="28"/>
        </w:rPr>
        <w:t xml:space="preserve">, особенно если внутри них имеются запятые: </w:t>
      </w:r>
      <w:r w:rsidRPr="00277908">
        <w:rPr>
          <w:rFonts w:ascii="Times New Roman" w:hAnsi="Times New Roman"/>
          <w:i/>
          <w:sz w:val="28"/>
          <w:szCs w:val="28"/>
        </w:rPr>
        <w:t>По выполняемой функции различают: дыхательные мышцы, обеспечивающие акт вдоха и выдоха; жевательные мышцы, обеспечивающие движение нижней челюсти; мимические мышцы, формирующие выражение лица.</w:t>
      </w:r>
    </w:p>
    <w:p w:rsidR="00277908" w:rsidRPr="00277908" w:rsidRDefault="00277908" w:rsidP="00277908">
      <w:pPr>
        <w:spacing w:after="0" w:line="360" w:lineRule="auto"/>
        <w:ind w:firstLine="709"/>
        <w:jc w:val="both"/>
        <w:rPr>
          <w:rFonts w:ascii="Times New Roman" w:eastAsia="Calibri" w:hAnsi="Times New Roman"/>
          <w:sz w:val="28"/>
          <w:szCs w:val="28"/>
          <w:lang w:eastAsia="en-US"/>
        </w:rPr>
      </w:pPr>
      <w:r w:rsidRPr="00277908">
        <w:rPr>
          <w:rFonts w:ascii="Times New Roman" w:eastAsia="Calibri" w:hAnsi="Times New Roman"/>
          <w:sz w:val="28"/>
          <w:szCs w:val="28"/>
          <w:lang w:eastAsia="en-US"/>
        </w:rPr>
        <w:t xml:space="preserve">Использование </w:t>
      </w:r>
      <w:r w:rsidRPr="00277908">
        <w:rPr>
          <w:rFonts w:ascii="Times New Roman" w:eastAsia="Calibri" w:hAnsi="Times New Roman"/>
          <w:b/>
          <w:sz w:val="28"/>
          <w:szCs w:val="28"/>
          <w:lang w:eastAsia="en-US"/>
        </w:rPr>
        <w:t>кавычек</w:t>
      </w:r>
      <w:r w:rsidRPr="00277908">
        <w:rPr>
          <w:rFonts w:ascii="Times New Roman" w:eastAsia="Calibri" w:hAnsi="Times New Roman"/>
          <w:sz w:val="28"/>
          <w:szCs w:val="28"/>
          <w:lang w:eastAsia="en-US"/>
        </w:rPr>
        <w:t xml:space="preserve"> не вызывает трудностей при обозначении названий печатных изданий: </w:t>
      </w:r>
      <w:r w:rsidRPr="00277908">
        <w:rPr>
          <w:rFonts w:ascii="Times New Roman" w:eastAsia="Calibri" w:hAnsi="Times New Roman"/>
          <w:i/>
          <w:sz w:val="28"/>
          <w:szCs w:val="28"/>
          <w:lang w:eastAsia="en-US"/>
        </w:rPr>
        <w:t>Д.Н. Зернов (1843</w:t>
      </w:r>
      <w:r w:rsidRPr="00277908">
        <w:rPr>
          <w:rFonts w:eastAsia="Calibri"/>
          <w:i/>
          <w:sz w:val="28"/>
          <w:szCs w:val="28"/>
          <w:lang w:eastAsia="en-US"/>
        </w:rPr>
        <w:t>–</w:t>
      </w:r>
      <w:r w:rsidRPr="00277908">
        <w:rPr>
          <w:rFonts w:ascii="Times New Roman" w:eastAsia="Calibri" w:hAnsi="Times New Roman"/>
          <w:i/>
          <w:sz w:val="28"/>
          <w:szCs w:val="28"/>
          <w:lang w:eastAsia="en-US"/>
        </w:rPr>
        <w:t>1917) работал в Московском университете, составил один из лучших учебников по анатомии — «Руководство по описательной анатомии».</w:t>
      </w:r>
      <w:r w:rsidRPr="00277908">
        <w:rPr>
          <w:rFonts w:ascii="Times New Roman" w:eastAsia="Calibri" w:hAnsi="Times New Roman"/>
          <w:sz w:val="28"/>
          <w:szCs w:val="28"/>
          <w:lang w:eastAsia="en-US"/>
        </w:rPr>
        <w:t xml:space="preserve"> В то же время комментария требуют кавычки при: 1) выделении слов </w:t>
      </w:r>
      <w:bookmarkStart w:id="50" w:name="pp147"/>
      <w:r w:rsidRPr="00277908">
        <w:rPr>
          <w:rFonts w:ascii="Times New Roman" w:eastAsia="Calibri" w:hAnsi="Times New Roman"/>
          <w:sz w:val="28"/>
          <w:szCs w:val="28"/>
          <w:lang w:eastAsia="en-US"/>
        </w:rPr>
        <w:t>в переносном значении</w:t>
      </w:r>
      <w:bookmarkEnd w:id="50"/>
      <w:r w:rsidRPr="00277908">
        <w:rPr>
          <w:rFonts w:ascii="Times New Roman" w:eastAsia="Calibri" w:hAnsi="Times New Roman"/>
          <w:sz w:val="28"/>
          <w:szCs w:val="28"/>
          <w:lang w:eastAsia="en-US"/>
        </w:rPr>
        <w:t xml:space="preserve">: </w:t>
      </w:r>
      <w:r w:rsidRPr="00277908">
        <w:rPr>
          <w:rFonts w:ascii="Times New Roman" w:eastAsia="Calibri" w:hAnsi="Times New Roman"/>
          <w:i/>
          <w:sz w:val="28"/>
          <w:szCs w:val="28"/>
          <w:lang w:eastAsia="en-US"/>
        </w:rPr>
        <w:t>Сердечный толчок образуется в результате изменения положения сердца при систоле, когда левый желудочек прижимается к передней грудной стенке и «ударяется» об нее</w:t>
      </w:r>
      <w:r w:rsidRPr="00277908">
        <w:rPr>
          <w:rFonts w:ascii="Times New Roman" w:eastAsia="Calibri" w:hAnsi="Times New Roman"/>
          <w:sz w:val="28"/>
          <w:szCs w:val="28"/>
          <w:lang w:eastAsia="en-US"/>
        </w:rPr>
        <w:t xml:space="preserve">; 2) замене термина общеупотребительным словом: </w:t>
      </w:r>
      <w:r w:rsidRPr="00277908">
        <w:rPr>
          <w:rFonts w:ascii="Times New Roman" w:eastAsia="Calibri" w:hAnsi="Times New Roman"/>
          <w:i/>
          <w:sz w:val="28"/>
          <w:szCs w:val="28"/>
          <w:lang w:val="en-US" w:eastAsia="en-US"/>
        </w:rPr>
        <w:t>II</w:t>
      </w:r>
      <w:r w:rsidRPr="00277908">
        <w:rPr>
          <w:rFonts w:ascii="Times New Roman" w:eastAsia="Calibri" w:hAnsi="Times New Roman"/>
          <w:i/>
          <w:sz w:val="28"/>
          <w:szCs w:val="28"/>
          <w:lang w:eastAsia="en-US"/>
        </w:rPr>
        <w:t> шейный позвонок (осевой) состоит из тела и зубовидного отростка («зуба»), который сочленяется с передней дугой атланта</w:t>
      </w:r>
      <w:r w:rsidRPr="00277908">
        <w:rPr>
          <w:rFonts w:ascii="Times New Roman" w:eastAsia="Calibri" w:hAnsi="Times New Roman"/>
          <w:sz w:val="28"/>
          <w:szCs w:val="28"/>
          <w:lang w:eastAsia="en-US"/>
        </w:rPr>
        <w:t xml:space="preserve">; 3) указании на значение слова в языке-источнике: </w:t>
      </w:r>
      <w:r w:rsidRPr="00277908">
        <w:rPr>
          <w:rFonts w:ascii="Times New Roman" w:eastAsia="Calibri" w:hAnsi="Times New Roman"/>
          <w:i/>
          <w:sz w:val="28"/>
          <w:szCs w:val="28"/>
          <w:lang w:eastAsia="en-US"/>
        </w:rPr>
        <w:t xml:space="preserve">В анатомии используются разнообразные методы исследования: наблюдение, осмотр тела, вскрытие (отсюда слово анатомия: греч. </w:t>
      </w:r>
      <w:r w:rsidRPr="00277908">
        <w:rPr>
          <w:rFonts w:ascii="Times New Roman" w:eastAsia="Calibri" w:hAnsi="Times New Roman"/>
          <w:i/>
          <w:sz w:val="28"/>
          <w:szCs w:val="28"/>
          <w:lang w:val="en-US" w:eastAsia="en-US"/>
        </w:rPr>
        <w:t>anatemo</w:t>
      </w:r>
      <w:r w:rsidRPr="00277908">
        <w:rPr>
          <w:rFonts w:ascii="Times New Roman" w:eastAsia="Calibri" w:hAnsi="Times New Roman"/>
          <w:i/>
          <w:sz w:val="28"/>
          <w:szCs w:val="28"/>
          <w:lang w:eastAsia="en-US"/>
        </w:rPr>
        <w:t xml:space="preserve"> — «рассечение»)</w:t>
      </w:r>
      <w:r w:rsidRPr="00277908">
        <w:rPr>
          <w:rFonts w:ascii="Times New Roman" w:eastAsia="Calibri" w:hAnsi="Times New Roman"/>
          <w:sz w:val="28"/>
          <w:szCs w:val="28"/>
          <w:lang w:eastAsia="en-US"/>
        </w:rPr>
        <w:t xml:space="preserve">. </w:t>
      </w:r>
    </w:p>
    <w:p w:rsidR="00277908" w:rsidRPr="00A32BD0" w:rsidRDefault="00277908" w:rsidP="00A32BD0">
      <w:pPr>
        <w:shd w:val="clear" w:color="auto" w:fill="FFFFFF"/>
        <w:spacing w:after="0" w:line="360" w:lineRule="auto"/>
        <w:ind w:firstLine="709"/>
        <w:jc w:val="both"/>
        <w:rPr>
          <w:rFonts w:ascii="Times New Roman" w:hAnsi="Times New Roman"/>
          <w:sz w:val="28"/>
          <w:szCs w:val="28"/>
        </w:rPr>
      </w:pPr>
      <w:r w:rsidRPr="00277908">
        <w:rPr>
          <w:rFonts w:ascii="Times New Roman" w:hAnsi="Times New Roman"/>
          <w:sz w:val="28"/>
          <w:szCs w:val="28"/>
        </w:rPr>
        <w:t>Таким образом, внимание к пунктуационному оформлению текста, грамотный лингвистический комментарий преподавателя позволят точнее понять содержание и смысловое единство текста, а систематические задания по поиску и объяснению примеров, иллюстрирующих конкретные пунктуационные правила, обеспечат развитие навыков самостоятельного оформления научного текста на русском языке в ходе послед</w:t>
      </w:r>
      <w:r w:rsidR="00A32BD0">
        <w:rPr>
          <w:rFonts w:ascii="Times New Roman" w:hAnsi="Times New Roman"/>
          <w:sz w:val="28"/>
          <w:szCs w:val="28"/>
        </w:rPr>
        <w:t>ующего обучения в университете.</w:t>
      </w:r>
    </w:p>
    <w:p w:rsidR="00277908" w:rsidRPr="00277908" w:rsidRDefault="00277908" w:rsidP="00277908">
      <w:pPr>
        <w:jc w:val="center"/>
        <w:rPr>
          <w:rFonts w:ascii="Times New Roman" w:eastAsia="Calibri" w:hAnsi="Times New Roman"/>
          <w:b/>
          <w:sz w:val="28"/>
          <w:szCs w:val="28"/>
          <w:lang w:eastAsia="en-US"/>
        </w:rPr>
      </w:pPr>
      <w:r w:rsidRPr="00277908">
        <w:rPr>
          <w:rFonts w:ascii="Times New Roman" w:eastAsia="Calibri" w:hAnsi="Times New Roman"/>
          <w:b/>
          <w:sz w:val="28"/>
          <w:szCs w:val="28"/>
          <w:lang w:eastAsia="en-US"/>
        </w:rPr>
        <w:t>Список литературы</w:t>
      </w:r>
    </w:p>
    <w:p w:rsidR="00277908" w:rsidRPr="00277908" w:rsidRDefault="00277908" w:rsidP="007F7390">
      <w:pPr>
        <w:numPr>
          <w:ilvl w:val="0"/>
          <w:numId w:val="7"/>
        </w:numPr>
        <w:spacing w:after="0" w:line="240" w:lineRule="auto"/>
        <w:jc w:val="both"/>
        <w:rPr>
          <w:rFonts w:ascii="Times New Roman" w:eastAsia="Calibri" w:hAnsi="Times New Roman"/>
          <w:sz w:val="28"/>
          <w:szCs w:val="28"/>
          <w:lang w:eastAsia="en-US"/>
        </w:rPr>
      </w:pPr>
      <w:r w:rsidRPr="00277908">
        <w:rPr>
          <w:rFonts w:ascii="Times New Roman" w:eastAsia="Calibri" w:hAnsi="Times New Roman"/>
          <w:sz w:val="28"/>
          <w:szCs w:val="28"/>
          <w:lang w:eastAsia="en-US"/>
        </w:rPr>
        <w:t>URL: http://applied-research.ru/ru/article/view?id=7189 (дата обращения: 04.03.2021).</w:t>
      </w:r>
    </w:p>
    <w:p w:rsidR="00277908" w:rsidRPr="00277908" w:rsidRDefault="00277908" w:rsidP="007F7390">
      <w:pPr>
        <w:numPr>
          <w:ilvl w:val="0"/>
          <w:numId w:val="7"/>
        </w:numPr>
        <w:spacing w:after="0" w:line="240" w:lineRule="auto"/>
        <w:jc w:val="both"/>
        <w:rPr>
          <w:rFonts w:ascii="Times New Roman" w:eastAsia="Calibri" w:hAnsi="Times New Roman"/>
          <w:sz w:val="28"/>
          <w:lang w:eastAsia="en-US"/>
        </w:rPr>
      </w:pPr>
      <w:r w:rsidRPr="00277908">
        <w:rPr>
          <w:rFonts w:ascii="Times New Roman" w:eastAsia="Calibri" w:hAnsi="Times New Roman"/>
          <w:sz w:val="28"/>
          <w:lang w:eastAsia="en-US"/>
        </w:rPr>
        <w:t>Читаем тексты по анатомии и физиологии//Учебное пособие по чтению профессионально ориентированных текстов для иностранных учащихся медико-биологического профиля. / Кортава Т.В., Касьянова В.М., Топчиева В.М. и др. – М., МАКС Пресс, 2002. – 112 с.</w:t>
      </w:r>
    </w:p>
    <w:p w:rsidR="00277908" w:rsidRPr="00277908" w:rsidRDefault="00277908" w:rsidP="007F7390">
      <w:pPr>
        <w:numPr>
          <w:ilvl w:val="0"/>
          <w:numId w:val="7"/>
        </w:numPr>
        <w:spacing w:after="0" w:line="240" w:lineRule="auto"/>
        <w:jc w:val="both"/>
        <w:rPr>
          <w:rFonts w:ascii="Times New Roman" w:eastAsia="Calibri" w:hAnsi="Times New Roman"/>
          <w:sz w:val="28"/>
          <w:szCs w:val="28"/>
          <w:lang w:eastAsia="en-US"/>
        </w:rPr>
      </w:pPr>
      <w:r w:rsidRPr="00277908">
        <w:rPr>
          <w:rFonts w:ascii="Times New Roman" w:eastAsia="Calibri" w:hAnsi="Times New Roman"/>
          <w:sz w:val="28"/>
          <w:szCs w:val="28"/>
          <w:lang w:eastAsia="en-US"/>
        </w:rPr>
        <w:t>Иванова В. Ф. О первоначальном употреблении тире в русской печати // Современная русская пунктуация. М., 1979.</w:t>
      </w:r>
    </w:p>
    <w:p w:rsidR="00277908" w:rsidRPr="00D63EC1" w:rsidRDefault="00277908" w:rsidP="000F4CE0">
      <w:pPr>
        <w:tabs>
          <w:tab w:val="left" w:pos="284"/>
        </w:tabs>
        <w:spacing w:after="0" w:line="240" w:lineRule="auto"/>
        <w:jc w:val="both"/>
        <w:rPr>
          <w:rFonts w:ascii="Times New Roman" w:eastAsia="Calibri" w:hAnsi="Times New Roman"/>
          <w:sz w:val="28"/>
          <w:szCs w:val="28"/>
        </w:rPr>
      </w:pPr>
    </w:p>
    <w:p w:rsidR="00840455" w:rsidRDefault="00840455" w:rsidP="000162DF">
      <w:pPr>
        <w:spacing w:after="0" w:line="240" w:lineRule="auto"/>
        <w:ind w:firstLine="709"/>
        <w:jc w:val="center"/>
        <w:rPr>
          <w:rFonts w:ascii="Times New Roman" w:eastAsia="Calibri" w:hAnsi="Times New Roman"/>
          <w:b/>
          <w:sz w:val="28"/>
          <w:szCs w:val="28"/>
          <w:lang w:eastAsia="en-US"/>
        </w:rPr>
      </w:pPr>
    </w:p>
    <w:p w:rsidR="000162DF" w:rsidRPr="000162DF" w:rsidRDefault="000162DF" w:rsidP="000162DF">
      <w:pPr>
        <w:spacing w:after="0" w:line="240" w:lineRule="auto"/>
        <w:ind w:firstLine="709"/>
        <w:jc w:val="center"/>
        <w:rPr>
          <w:rFonts w:ascii="Times New Roman" w:eastAsia="Calibri" w:hAnsi="Times New Roman"/>
          <w:b/>
          <w:sz w:val="28"/>
          <w:szCs w:val="28"/>
          <w:lang w:eastAsia="en-US"/>
        </w:rPr>
      </w:pPr>
      <w:r w:rsidRPr="000162DF">
        <w:rPr>
          <w:rFonts w:ascii="Times New Roman" w:eastAsia="Calibri" w:hAnsi="Times New Roman"/>
          <w:b/>
          <w:sz w:val="28"/>
          <w:szCs w:val="28"/>
          <w:lang w:eastAsia="en-US"/>
        </w:rPr>
        <w:t>ФУНКЦИОНАЛЬНЫЙ ПОДХОД К ОТБОРУ И ПОДАЧЕ ЯЗЫКОВОГО МАТЕРИАЛА</w:t>
      </w:r>
    </w:p>
    <w:p w:rsidR="000162DF" w:rsidRPr="000162DF" w:rsidRDefault="000162DF" w:rsidP="000162DF">
      <w:pPr>
        <w:spacing w:after="0" w:line="240" w:lineRule="auto"/>
        <w:ind w:firstLine="709"/>
        <w:jc w:val="center"/>
        <w:rPr>
          <w:rFonts w:ascii="Times New Roman" w:eastAsia="Calibri" w:hAnsi="Times New Roman"/>
          <w:b/>
          <w:i/>
          <w:sz w:val="28"/>
          <w:szCs w:val="28"/>
          <w:lang w:eastAsia="en-US"/>
        </w:rPr>
      </w:pPr>
      <w:bookmarkStart w:id="51" w:name="а"/>
      <w:bookmarkStart w:id="52" w:name="алтухова"/>
      <w:r w:rsidRPr="000162DF">
        <w:rPr>
          <w:rFonts w:ascii="Times New Roman" w:eastAsia="Calibri" w:hAnsi="Times New Roman"/>
          <w:b/>
          <w:i/>
          <w:sz w:val="28"/>
          <w:szCs w:val="28"/>
          <w:lang w:eastAsia="en-US"/>
        </w:rPr>
        <w:t>Алтухова В.А., Денисова О.Е.</w:t>
      </w:r>
    </w:p>
    <w:bookmarkEnd w:id="51"/>
    <w:bookmarkEnd w:id="52"/>
    <w:p w:rsidR="000162DF" w:rsidRPr="000162DF" w:rsidRDefault="000162DF" w:rsidP="000162DF">
      <w:pPr>
        <w:spacing w:after="0" w:line="240" w:lineRule="auto"/>
        <w:ind w:firstLine="709"/>
        <w:jc w:val="center"/>
        <w:rPr>
          <w:rFonts w:ascii="Times New Roman" w:eastAsia="Calibri" w:hAnsi="Times New Roman"/>
          <w:b/>
          <w:sz w:val="28"/>
          <w:szCs w:val="28"/>
          <w:lang w:eastAsia="en-US"/>
        </w:rPr>
      </w:pPr>
      <w:r w:rsidRPr="000162DF">
        <w:rPr>
          <w:rFonts w:ascii="Times New Roman" w:eastAsia="Calibri" w:hAnsi="Times New Roman"/>
          <w:b/>
          <w:sz w:val="28"/>
          <w:szCs w:val="28"/>
          <w:lang w:eastAsia="en-US"/>
        </w:rPr>
        <w:t>Курский государственный медицинский университет, г. Курск,  Орловский государственный  университет имени И.С. Тургенева, г. Орёл, Россия</w:t>
      </w:r>
    </w:p>
    <w:p w:rsidR="000162DF" w:rsidRPr="000162DF" w:rsidRDefault="000162DF" w:rsidP="000162DF">
      <w:pPr>
        <w:spacing w:after="0" w:line="240" w:lineRule="auto"/>
        <w:ind w:firstLine="709"/>
        <w:jc w:val="center"/>
        <w:rPr>
          <w:rFonts w:ascii="Times New Roman" w:eastAsia="Calibri" w:hAnsi="Times New Roman"/>
          <w:sz w:val="28"/>
          <w:szCs w:val="28"/>
          <w:lang w:eastAsia="en-US"/>
        </w:rPr>
      </w:pPr>
    </w:p>
    <w:p w:rsidR="000162DF" w:rsidRPr="000162DF" w:rsidRDefault="000162DF" w:rsidP="000162DF">
      <w:pPr>
        <w:spacing w:after="0" w:line="240" w:lineRule="auto"/>
        <w:ind w:firstLine="709"/>
        <w:jc w:val="center"/>
        <w:rPr>
          <w:rFonts w:ascii="Times New Roman" w:eastAsia="Calibri" w:hAnsi="Times New Roman"/>
          <w:sz w:val="28"/>
          <w:szCs w:val="28"/>
          <w:lang w:eastAsia="en-US"/>
        </w:rPr>
      </w:pPr>
    </w:p>
    <w:p w:rsidR="000162DF" w:rsidRPr="000162DF" w:rsidRDefault="000162DF" w:rsidP="000162DF">
      <w:pPr>
        <w:spacing w:after="0" w:line="240" w:lineRule="auto"/>
        <w:ind w:firstLine="709"/>
        <w:jc w:val="both"/>
        <w:rPr>
          <w:rFonts w:ascii="Times New Roman" w:eastAsia="Calibri" w:hAnsi="Times New Roman"/>
          <w:b/>
          <w:sz w:val="24"/>
          <w:szCs w:val="24"/>
          <w:lang w:eastAsia="en-US"/>
        </w:rPr>
      </w:pPr>
      <w:r w:rsidRPr="000162DF">
        <w:rPr>
          <w:rFonts w:ascii="Times New Roman" w:eastAsia="Calibri" w:hAnsi="Times New Roman"/>
          <w:b/>
          <w:sz w:val="24"/>
          <w:szCs w:val="24"/>
          <w:lang w:eastAsia="en-US"/>
        </w:rPr>
        <w:t xml:space="preserve">В статье проведен анализ функционального подхода к отбору и подаче языкового материала при изучении русского языка как иностранного. Аргументируется функциональное расположение и представление материала с учетом разных уровней языка, морфологических классов слов. Рассмотрено предъявление языкового материала, учитывая разноплановость грамматики в пределах одной темы. </w:t>
      </w:r>
    </w:p>
    <w:p w:rsidR="000162DF" w:rsidRPr="000162DF" w:rsidRDefault="000162DF" w:rsidP="000162DF">
      <w:pPr>
        <w:spacing w:after="0" w:line="240" w:lineRule="auto"/>
        <w:ind w:firstLine="709"/>
        <w:jc w:val="both"/>
        <w:rPr>
          <w:rFonts w:ascii="Times New Roman" w:eastAsia="Calibri" w:hAnsi="Times New Roman"/>
          <w:b/>
          <w:sz w:val="24"/>
          <w:szCs w:val="24"/>
          <w:lang w:eastAsia="en-US"/>
        </w:rPr>
      </w:pPr>
    </w:p>
    <w:p w:rsidR="000162DF" w:rsidRPr="000162DF" w:rsidRDefault="000162DF" w:rsidP="000162DF">
      <w:pPr>
        <w:spacing w:after="0" w:line="240" w:lineRule="auto"/>
        <w:ind w:firstLine="709"/>
        <w:jc w:val="both"/>
        <w:rPr>
          <w:rFonts w:ascii="Times New Roman" w:eastAsia="Calibri" w:hAnsi="Times New Roman"/>
          <w:b/>
          <w:sz w:val="24"/>
          <w:szCs w:val="24"/>
          <w:lang w:eastAsia="en-US"/>
        </w:rPr>
      </w:pP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Двуединая задача обучения, заключающаяся в овладении языком и в воспитании средствами языка, решается в современной методике на основе функционального подхода. Важное значение в этом плане приобретает координирование преподавания языка с изучением русской культуры.</w:t>
      </w:r>
    </w:p>
    <w:p w:rsidR="000162DF" w:rsidRPr="000162DF" w:rsidRDefault="000162DF" w:rsidP="000162DF">
      <w:pPr>
        <w:spacing w:after="0" w:line="360" w:lineRule="auto"/>
        <w:ind w:firstLine="709"/>
        <w:jc w:val="both"/>
        <w:rPr>
          <w:rFonts w:ascii="Times New Roman" w:eastAsia="Calibri" w:hAnsi="Times New Roman"/>
          <w:b/>
          <w:sz w:val="28"/>
          <w:szCs w:val="28"/>
          <w:lang w:eastAsia="en-US"/>
        </w:rPr>
      </w:pPr>
      <w:r w:rsidRPr="000162DF">
        <w:rPr>
          <w:rFonts w:ascii="Times New Roman" w:eastAsia="Calibri" w:hAnsi="Times New Roman"/>
          <w:sz w:val="28"/>
          <w:szCs w:val="28"/>
          <w:lang w:eastAsia="en-US"/>
        </w:rPr>
        <w:t>Линейное преподавание языка в лингвистическом описании по уровням: фонетика, морфология, синтаксис – отвергается коммуникативностью. Преподавание по частям речи: имя существительное, прилагательное, глагол, наречие, местоимение и т.п. - тоже не одобряется. Обязательно надо помнить о важности всех уровней языка, экстралингвистических факторов в общении при создании высказывания. В связи с этим каждая особенность языка должна рассматриваться с учётом важности для понимания. К примеру, уже на первых уроках русского языка как иностранного учащиеся должны научиться образовывать такие предложения: Я иностранная студентка. Меня зовут Камилла. Я учусь в Международном медицинском институте. Как видим, здесь используются сразу разные части речи, поэтому можно сделать вывод о том, что при составлении коммуникативно значимой фразы языковые явления располагаются не так, как в традиционной грамматике.</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Последовательность преподавания грамматики русского языка в школе при изучении падежей слабо связана ролью отдельных падежей в речи, поэтому при изучении русского языка как иностранного существует такая последовательность: </w:t>
      </w:r>
      <w:r w:rsidRPr="000162DF">
        <w:rPr>
          <w:rFonts w:ascii="Times New Roman" w:eastAsia="Calibri" w:hAnsi="Times New Roman"/>
          <w:sz w:val="28"/>
          <w:szCs w:val="28"/>
          <w:lang w:eastAsia="en-US"/>
        </w:rPr>
        <w:lastRenderedPageBreak/>
        <w:t>сначала изучается именительный падеж, потом - предложный, винительный, дательный, родительный, и последним изучается творительный падеж.</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Особенность презентации разных сторон языка обуславливается коммуникативностью. Когда мы обмениваемся мнениями, то подбираем подходящую форму выражения для своей мысли, или, как говорят психологи и методисты, идём в поисках нужного слова, словосочетания, предложения от содержания, значения к форме выражения, следовательно, и представление языкового материала при обучении общению должно подражать этот поиск.</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Языковые факты представляются в виде типовых предложений, вопросно-ответных реплик, которые передают конкретное, обусловленное ситуацией общения содержание, например:</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1) - Где вы живёте?</w:t>
      </w:r>
      <w:r w:rsidRPr="000162DF">
        <w:rPr>
          <w:rFonts w:ascii="Times New Roman" w:eastAsia="Calibri" w:hAnsi="Times New Roman"/>
          <w:sz w:val="28"/>
          <w:szCs w:val="28"/>
          <w:lang w:eastAsia="en-US"/>
        </w:rPr>
        <w:tab/>
      </w:r>
      <w:r w:rsidRPr="000162DF">
        <w:rPr>
          <w:rFonts w:ascii="Times New Roman" w:eastAsia="Calibri" w:hAnsi="Times New Roman"/>
          <w:sz w:val="28"/>
          <w:szCs w:val="28"/>
          <w:lang w:eastAsia="en-US"/>
        </w:rPr>
        <w:tab/>
        <w:t>2) – Где учится Анна?</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    - Я живу в России.      </w:t>
      </w:r>
      <w:r w:rsidRPr="000162DF">
        <w:rPr>
          <w:rFonts w:ascii="Times New Roman" w:eastAsia="Calibri" w:hAnsi="Times New Roman"/>
          <w:sz w:val="28"/>
          <w:szCs w:val="28"/>
          <w:lang w:eastAsia="en-US"/>
        </w:rPr>
        <w:tab/>
        <w:t xml:space="preserve">    - Она учится в университете.</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3) - Откуда вы приехали?</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    - Мы приехали из Малайзии.</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В результате того, что учащиеся задают такие вопросы и дают на них ответы, они тренируются использовать в речи изучаемые формы и  одновременно осознают, что для обозначения направления движения (для ответа на вопрос </w:t>
      </w:r>
      <w:r w:rsidRPr="000162DF">
        <w:rPr>
          <w:rFonts w:ascii="Times New Roman" w:eastAsia="Calibri" w:hAnsi="Times New Roman"/>
          <w:i/>
          <w:sz w:val="28"/>
          <w:szCs w:val="28"/>
          <w:lang w:eastAsia="en-US"/>
        </w:rPr>
        <w:t>откуда?</w:t>
      </w:r>
      <w:r w:rsidRPr="000162DF">
        <w:rPr>
          <w:rFonts w:ascii="Times New Roman" w:eastAsia="Calibri" w:hAnsi="Times New Roman"/>
          <w:sz w:val="28"/>
          <w:szCs w:val="28"/>
          <w:lang w:eastAsia="en-US"/>
        </w:rPr>
        <w:t xml:space="preserve">) в русском языке служит родительный падеж, для указания места действия (для ответа на вопрос </w:t>
      </w:r>
      <w:r w:rsidRPr="000162DF">
        <w:rPr>
          <w:rFonts w:ascii="Times New Roman" w:eastAsia="Calibri" w:hAnsi="Times New Roman"/>
          <w:i/>
          <w:sz w:val="28"/>
          <w:szCs w:val="28"/>
          <w:lang w:eastAsia="en-US"/>
        </w:rPr>
        <w:t>где?</w:t>
      </w:r>
      <w:r w:rsidRPr="000162DF">
        <w:rPr>
          <w:rFonts w:ascii="Times New Roman" w:eastAsia="Calibri" w:hAnsi="Times New Roman"/>
          <w:sz w:val="28"/>
          <w:szCs w:val="28"/>
          <w:lang w:eastAsia="en-US"/>
        </w:rPr>
        <w:t>) – предложныйпадеж</w:t>
      </w:r>
      <w:r w:rsidRPr="000162DF">
        <w:rPr>
          <w:rFonts w:ascii="Times New Roman" w:eastAsia="Calibri" w:hAnsi="Times New Roman"/>
          <w:b/>
          <w:sz w:val="28"/>
          <w:szCs w:val="28"/>
          <w:lang w:eastAsia="en-US"/>
        </w:rPr>
        <w:t xml:space="preserve">. </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Одним из условий коммуникативно ориентированного обучения является изучение языка как систему, в которой всё взаимосвязано, при этом используя функциональную презентацию, другими словами изучение языка происходит</w:t>
      </w:r>
    </w:p>
    <w:p w:rsidR="000162DF" w:rsidRPr="000162DF" w:rsidRDefault="000162DF" w:rsidP="000162DF">
      <w:pPr>
        <w:spacing w:after="0" w:line="360" w:lineRule="auto"/>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во время использования языка.</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В любом языке слова и формы многозначны. Тот же предложный падеж учащиеся встретят при изучении глаголов движения (Он едет на такси; Я еду на работу на трамвае, а не на метро, где его формами обозначается средство передвижения) и в дальнейшем – при изучении способов выражения объекта мысли (О чём вы хотите рассказать дома?  - Я хочу рассказать дома о Курске. О нём можно </w:t>
      </w:r>
      <w:r w:rsidRPr="000162DF">
        <w:rPr>
          <w:rFonts w:ascii="Times New Roman" w:eastAsia="Calibri" w:hAnsi="Times New Roman"/>
          <w:sz w:val="28"/>
          <w:szCs w:val="28"/>
          <w:lang w:eastAsia="en-US"/>
        </w:rPr>
        <w:lastRenderedPageBreak/>
        <w:t xml:space="preserve">много рассказывать) и способов выражения времени (Когда родился ваш друг? – В 2001 году; Когда будет студенческая конференция? –В декабре). </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Очередность изучения языкового факта зависит от значимости языкового явления для общения, поэтому однородный материал по грамматике представляется не весь сразу, а делится на необходимые части, к которым периодически нужно будет возвращаться, чтобы объяснить новые лексические или грамматические значения до того момента, пока необходимость в этом  исчезнет.</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С одной стороны, такая подача языкового материала создаёт трудности при изучении иностранного языка, но, с другой стороны, грамматическое обобщение накопленного материала даёт возможность достигнуть </w:t>
      </w:r>
      <w:r w:rsidRPr="000162DF">
        <w:rPr>
          <w:rFonts w:ascii="Times New Roman" w:eastAsia="Calibri" w:hAnsi="Times New Roman"/>
          <w:b/>
          <w:sz w:val="28"/>
          <w:szCs w:val="28"/>
          <w:lang w:eastAsia="en-US"/>
        </w:rPr>
        <w:t>с</w:t>
      </w:r>
      <w:r w:rsidRPr="000162DF">
        <w:rPr>
          <w:rFonts w:ascii="Times New Roman" w:eastAsia="Calibri" w:hAnsi="Times New Roman"/>
          <w:sz w:val="28"/>
          <w:szCs w:val="28"/>
          <w:lang w:eastAsia="en-US"/>
        </w:rPr>
        <w:t>очетаемости овладения языковым материалом,  расположенным в функциональной последовательности,  с изучением системы языка.</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Обращаем внимание, что рекомендованное теоретическое обобщение следует из работы над речевыми навыками,помогает облегчить её, осознать. Очень часто иностранные обучающиеся по мере изучения языковых фактов просят обобщить изученные языковые факты, что способствует построению целого из отдельно изученных языковых явлений, усвоенных первоначально лишь в одном определённом значении.</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Формы систематизации, обобщения могут быть разными: повторительные уроки, уроки-обобщения,  лингвистические комментарии и т. п. Можно обобщать разные значения отдельных грамматических явлений, языковые факты и их грамматические показателии т. д. Так, уже на первых уроках мы вводим и закрепляем следующие типовые предложения и вопросно-ответные реплики:</w:t>
      </w:r>
    </w:p>
    <w:p w:rsidR="000162DF" w:rsidRPr="000162DF" w:rsidRDefault="000162DF" w:rsidP="007F7390">
      <w:pPr>
        <w:numPr>
          <w:ilvl w:val="0"/>
          <w:numId w:val="18"/>
        </w:numPr>
        <w:spacing w:after="0" w:line="360" w:lineRule="auto"/>
        <w:contextualSpacing/>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Анна сейчас читает?</w:t>
      </w:r>
    </w:p>
    <w:p w:rsidR="000162DF" w:rsidRPr="000162DF" w:rsidRDefault="000162DF" w:rsidP="000162DF">
      <w:pPr>
        <w:spacing w:after="0" w:line="360" w:lineRule="auto"/>
        <w:ind w:left="1429"/>
        <w:contextualSpacing/>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Да, она читает.</w:t>
      </w:r>
    </w:p>
    <w:p w:rsidR="000162DF" w:rsidRPr="000162DF" w:rsidRDefault="000162DF" w:rsidP="000162DF">
      <w:pPr>
        <w:spacing w:after="0" w:line="360" w:lineRule="auto"/>
        <w:ind w:left="1429"/>
        <w:contextualSpacing/>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Нет, она не читает.</w:t>
      </w:r>
    </w:p>
    <w:p w:rsidR="000162DF" w:rsidRPr="000162DF" w:rsidRDefault="000162DF" w:rsidP="000162DF">
      <w:pPr>
        <w:spacing w:after="0" w:line="360" w:lineRule="auto"/>
        <w:ind w:left="1429"/>
        <w:contextualSpacing/>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Где работает Николай Петрович?</w:t>
      </w:r>
    </w:p>
    <w:p w:rsidR="000162DF" w:rsidRPr="000162DF" w:rsidRDefault="000162DF" w:rsidP="000162DF">
      <w:pPr>
        <w:spacing w:after="0" w:line="360" w:lineRule="auto"/>
        <w:ind w:left="1429"/>
        <w:contextualSpacing/>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Он работает в университете.</w:t>
      </w:r>
    </w:p>
    <w:p w:rsidR="000162DF" w:rsidRPr="000162DF" w:rsidRDefault="000162DF" w:rsidP="000162DF">
      <w:pPr>
        <w:spacing w:after="0" w:line="360" w:lineRule="auto"/>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ab/>
      </w:r>
      <w:r w:rsidRPr="000162DF">
        <w:rPr>
          <w:rFonts w:ascii="Times New Roman" w:eastAsia="Calibri" w:hAnsi="Times New Roman"/>
          <w:sz w:val="28"/>
          <w:szCs w:val="28"/>
          <w:lang w:val="en-US" w:eastAsia="en-US"/>
        </w:rPr>
        <w:t>II</w:t>
      </w:r>
      <w:r w:rsidRPr="000162DF">
        <w:rPr>
          <w:rFonts w:ascii="Times New Roman" w:eastAsia="Calibri" w:hAnsi="Times New Roman"/>
          <w:sz w:val="28"/>
          <w:szCs w:val="28"/>
          <w:lang w:eastAsia="en-US"/>
        </w:rPr>
        <w:t xml:space="preserve">. </w:t>
      </w:r>
      <w:r w:rsidRPr="000162DF">
        <w:rPr>
          <w:rFonts w:ascii="Times New Roman" w:eastAsia="Calibri" w:hAnsi="Times New Roman"/>
          <w:sz w:val="28"/>
          <w:szCs w:val="28"/>
          <w:lang w:eastAsia="en-US"/>
        </w:rPr>
        <w:tab/>
        <w:t>Я говорю по-русски. Я знаю русский язык.</w:t>
      </w:r>
    </w:p>
    <w:p w:rsidR="000162DF" w:rsidRPr="000162DF" w:rsidRDefault="000162DF" w:rsidP="000162DF">
      <w:pPr>
        <w:spacing w:after="0" w:line="360" w:lineRule="auto"/>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ab/>
      </w:r>
      <w:r w:rsidRPr="000162DF">
        <w:rPr>
          <w:rFonts w:ascii="Times New Roman" w:eastAsia="Calibri" w:hAnsi="Times New Roman"/>
          <w:sz w:val="28"/>
          <w:szCs w:val="28"/>
          <w:lang w:eastAsia="en-US"/>
        </w:rPr>
        <w:tab/>
        <w:t>Я хорошо говорю по-русски.</w:t>
      </w:r>
    </w:p>
    <w:p w:rsidR="000162DF" w:rsidRPr="000162DF" w:rsidRDefault="000162DF" w:rsidP="000162DF">
      <w:pPr>
        <w:spacing w:after="0" w:line="360" w:lineRule="auto"/>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lastRenderedPageBreak/>
        <w:tab/>
      </w:r>
      <w:r w:rsidRPr="000162DF">
        <w:rPr>
          <w:rFonts w:ascii="Times New Roman" w:eastAsia="Calibri" w:hAnsi="Times New Roman"/>
          <w:sz w:val="28"/>
          <w:szCs w:val="28"/>
          <w:lang w:eastAsia="en-US"/>
        </w:rPr>
        <w:tab/>
        <w:t>Анна понимает по-английски, но говорит плохо.</w:t>
      </w:r>
    </w:p>
    <w:p w:rsidR="000162DF" w:rsidRPr="000162DF" w:rsidRDefault="000162DF" w:rsidP="000162DF">
      <w:pPr>
        <w:spacing w:after="0" w:line="360" w:lineRule="auto"/>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ab/>
      </w:r>
      <w:r w:rsidRPr="000162DF">
        <w:rPr>
          <w:rFonts w:ascii="Times New Roman" w:eastAsia="Calibri" w:hAnsi="Times New Roman"/>
          <w:sz w:val="28"/>
          <w:szCs w:val="28"/>
          <w:lang w:eastAsia="en-US"/>
        </w:rPr>
        <w:tab/>
        <w:t>Клара говорит: «Я менеджер».</w:t>
      </w:r>
    </w:p>
    <w:p w:rsidR="000162DF" w:rsidRPr="000162DF" w:rsidRDefault="000162DF" w:rsidP="000162DF">
      <w:pPr>
        <w:spacing w:after="0" w:line="360" w:lineRule="auto"/>
        <w:ind w:firstLine="709"/>
        <w:jc w:val="both"/>
        <w:rPr>
          <w:rFonts w:ascii="Times New Roman" w:eastAsia="Calibri" w:hAnsi="Times New Roman"/>
          <w:b/>
          <w:sz w:val="28"/>
          <w:szCs w:val="28"/>
          <w:lang w:eastAsia="en-US"/>
        </w:rPr>
      </w:pPr>
      <w:r w:rsidRPr="000162DF">
        <w:rPr>
          <w:rFonts w:ascii="Times New Roman" w:eastAsia="Calibri" w:hAnsi="Times New Roman"/>
          <w:sz w:val="28"/>
          <w:szCs w:val="28"/>
          <w:lang w:eastAsia="en-US"/>
        </w:rPr>
        <w:t xml:space="preserve">Учащиеся изучают отдельные языковые факты и одновременно осознают их место в системе русского языка, дополняя предложение тем или иным элементом (словоформой, предлогом, окончанием и др.), трансформируя фразы, конструируя разные типы предложений, отвечая на вопросы фразами, содержащими определённые слова и словоформы т. д. </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 xml:space="preserve">Итак, когда иностранный учащийся начинает изучать русский язык, он </w:t>
      </w:r>
    </w:p>
    <w:p w:rsidR="000162DF" w:rsidRPr="000162DF" w:rsidRDefault="000162DF" w:rsidP="000162DF">
      <w:pPr>
        <w:spacing w:after="0" w:line="360" w:lineRule="auto"/>
        <w:jc w:val="both"/>
        <w:rPr>
          <w:rFonts w:ascii="Times New Roman" w:eastAsia="Calibri" w:hAnsi="Times New Roman"/>
          <w:b/>
          <w:sz w:val="28"/>
          <w:szCs w:val="28"/>
          <w:lang w:eastAsia="en-US"/>
        </w:rPr>
      </w:pPr>
      <w:r w:rsidRPr="000162DF">
        <w:rPr>
          <w:rFonts w:ascii="Times New Roman" w:eastAsia="Calibri" w:hAnsi="Times New Roman"/>
          <w:sz w:val="28"/>
          <w:szCs w:val="28"/>
          <w:lang w:eastAsia="en-US"/>
        </w:rPr>
        <w:t>он овладевает необходимыми для общения коммуникативными единицами</w:t>
      </w:r>
      <w:r w:rsidRPr="000162DF">
        <w:rPr>
          <w:rFonts w:ascii="Times New Roman" w:eastAsia="Calibri" w:hAnsi="Times New Roman"/>
          <w:b/>
          <w:sz w:val="28"/>
          <w:szCs w:val="28"/>
          <w:lang w:eastAsia="en-US"/>
        </w:rPr>
        <w:t xml:space="preserve">, </w:t>
      </w:r>
      <w:r w:rsidRPr="000162DF">
        <w:rPr>
          <w:rFonts w:ascii="Times New Roman" w:eastAsia="Calibri" w:hAnsi="Times New Roman"/>
          <w:sz w:val="28"/>
          <w:szCs w:val="28"/>
          <w:lang w:eastAsia="en-US"/>
        </w:rPr>
        <w:t>при этом получает в целом сведения о лексико-грамматической структуре русского языка.</w:t>
      </w:r>
    </w:p>
    <w:p w:rsidR="000162DF" w:rsidRPr="000162DF" w:rsidRDefault="000162DF" w:rsidP="000162DF">
      <w:pPr>
        <w:spacing w:after="0" w:line="360" w:lineRule="auto"/>
        <w:jc w:val="both"/>
        <w:rPr>
          <w:rFonts w:ascii="Times New Roman" w:eastAsia="Calibri" w:hAnsi="Times New Roman"/>
          <w:b/>
          <w:sz w:val="28"/>
          <w:szCs w:val="28"/>
          <w:lang w:eastAsia="en-US"/>
        </w:rPr>
      </w:pPr>
      <w:r w:rsidRPr="000162DF">
        <w:rPr>
          <w:rFonts w:ascii="Times New Roman" w:eastAsia="Calibri" w:hAnsi="Times New Roman"/>
          <w:sz w:val="28"/>
          <w:szCs w:val="28"/>
          <w:lang w:eastAsia="en-US"/>
        </w:rPr>
        <w:tab/>
      </w:r>
    </w:p>
    <w:p w:rsidR="000162DF" w:rsidRPr="000162DF" w:rsidRDefault="000162DF" w:rsidP="000162DF">
      <w:pPr>
        <w:spacing w:after="0" w:line="360" w:lineRule="auto"/>
        <w:jc w:val="center"/>
        <w:rPr>
          <w:rFonts w:ascii="Times New Roman" w:eastAsia="Calibri" w:hAnsi="Times New Roman"/>
          <w:b/>
          <w:sz w:val="28"/>
          <w:szCs w:val="28"/>
          <w:lang w:eastAsia="en-US"/>
        </w:rPr>
      </w:pPr>
      <w:r w:rsidRPr="000162DF">
        <w:rPr>
          <w:rFonts w:ascii="Times New Roman" w:eastAsia="Calibri" w:hAnsi="Times New Roman"/>
          <w:b/>
          <w:sz w:val="28"/>
          <w:szCs w:val="28"/>
          <w:lang w:eastAsia="en-US"/>
        </w:rPr>
        <w:t>Список литературы</w:t>
      </w:r>
    </w:p>
    <w:p w:rsidR="000162DF" w:rsidRDefault="000162DF" w:rsidP="007F7390">
      <w:pPr>
        <w:numPr>
          <w:ilvl w:val="0"/>
          <w:numId w:val="19"/>
        </w:numPr>
        <w:spacing w:after="0" w:line="360" w:lineRule="auto"/>
        <w:contextualSpacing/>
        <w:jc w:val="both"/>
        <w:rPr>
          <w:rFonts w:ascii="Times New Roman" w:eastAsia="Calibri" w:hAnsi="Times New Roman"/>
          <w:sz w:val="28"/>
          <w:szCs w:val="28"/>
          <w:lang w:eastAsia="en-US"/>
        </w:rPr>
      </w:pPr>
      <w:r w:rsidRPr="000162DF">
        <w:rPr>
          <w:rFonts w:ascii="Times New Roman" w:eastAsia="Calibri" w:hAnsi="Times New Roman"/>
          <w:sz w:val="28"/>
          <w:szCs w:val="28"/>
          <w:lang w:eastAsia="en-US"/>
        </w:rPr>
        <w:t>Митрофанова О.Д., Костомаров В.Г. Методика преподавания русского языка как иностранного / О.Д. Митрофанова, В.Г. Костомаров. – М.: Русский язык, 1990. – 268 с.</w:t>
      </w:r>
    </w:p>
    <w:p w:rsidR="00573B4E" w:rsidRDefault="00573B4E" w:rsidP="00573B4E">
      <w:pPr>
        <w:spacing w:after="0" w:line="360" w:lineRule="auto"/>
        <w:contextualSpacing/>
        <w:jc w:val="both"/>
        <w:rPr>
          <w:rFonts w:ascii="Times New Roman" w:eastAsia="Calibri" w:hAnsi="Times New Roman"/>
          <w:sz w:val="28"/>
          <w:szCs w:val="28"/>
          <w:lang w:eastAsia="en-US"/>
        </w:rPr>
      </w:pPr>
    </w:p>
    <w:p w:rsidR="00573B4E" w:rsidRDefault="00573B4E" w:rsidP="00573B4E">
      <w:pPr>
        <w:spacing w:after="0" w:line="360" w:lineRule="auto"/>
        <w:contextualSpacing/>
        <w:jc w:val="both"/>
        <w:rPr>
          <w:rFonts w:ascii="Times New Roman" w:eastAsia="Calibri" w:hAnsi="Times New Roman"/>
          <w:sz w:val="28"/>
          <w:szCs w:val="28"/>
          <w:lang w:eastAsia="en-US"/>
        </w:rPr>
      </w:pPr>
    </w:p>
    <w:p w:rsidR="00573B4E" w:rsidRPr="00573B4E" w:rsidRDefault="00573B4E" w:rsidP="00840455">
      <w:pPr>
        <w:widowControl w:val="0"/>
        <w:autoSpaceDE w:val="0"/>
        <w:autoSpaceDN w:val="0"/>
        <w:spacing w:before="73" w:after="0" w:line="240" w:lineRule="auto"/>
        <w:ind w:right="243"/>
        <w:jc w:val="center"/>
        <w:outlineLvl w:val="0"/>
        <w:rPr>
          <w:rFonts w:ascii="Times New Roman" w:hAnsi="Times New Roman"/>
          <w:b/>
          <w:bCs/>
          <w:sz w:val="28"/>
          <w:szCs w:val="28"/>
          <w:lang w:eastAsia="en-US"/>
        </w:rPr>
      </w:pPr>
      <w:r w:rsidRPr="00573B4E">
        <w:rPr>
          <w:rFonts w:ascii="Times New Roman" w:hAnsi="Times New Roman"/>
          <w:b/>
          <w:bCs/>
          <w:sz w:val="28"/>
          <w:szCs w:val="28"/>
          <w:lang w:eastAsia="en-US"/>
        </w:rPr>
        <w:t>ЮМОР НА ЗАНЯТИЯХ РКИ: ОСНОВНОЙ УЧЕБНИК «ЖИЛИ-БЫЛИ…»ИУЧЕБНО-МЕТОДИЧЕСКОЕПОСОБИЕ«АНКУШВСМОЛЕНСКЕ»</w:t>
      </w:r>
    </w:p>
    <w:p w:rsidR="00573B4E" w:rsidRPr="00573B4E" w:rsidRDefault="00573B4E" w:rsidP="00840455">
      <w:pPr>
        <w:widowControl w:val="0"/>
        <w:autoSpaceDE w:val="0"/>
        <w:autoSpaceDN w:val="0"/>
        <w:spacing w:before="1" w:after="0" w:line="321" w:lineRule="exact"/>
        <w:ind w:right="243"/>
        <w:jc w:val="center"/>
        <w:rPr>
          <w:rFonts w:ascii="Times New Roman" w:hAnsi="Times New Roman"/>
          <w:b/>
          <w:i/>
          <w:sz w:val="28"/>
          <w:lang w:eastAsia="en-US"/>
        </w:rPr>
      </w:pPr>
      <w:bookmarkStart w:id="53" w:name="Новик"/>
      <w:r w:rsidRPr="00573B4E">
        <w:rPr>
          <w:rFonts w:ascii="Times New Roman" w:hAnsi="Times New Roman"/>
          <w:b/>
          <w:i/>
          <w:sz w:val="28"/>
          <w:lang w:eastAsia="en-US"/>
        </w:rPr>
        <w:t>НовикА.А.,АлфероваА.Н.</w:t>
      </w:r>
    </w:p>
    <w:bookmarkEnd w:id="53"/>
    <w:p w:rsidR="00A32BD0" w:rsidRDefault="00573B4E" w:rsidP="00840455">
      <w:pPr>
        <w:widowControl w:val="0"/>
        <w:autoSpaceDE w:val="0"/>
        <w:autoSpaceDN w:val="0"/>
        <w:spacing w:after="0" w:line="240" w:lineRule="auto"/>
        <w:ind w:right="1385"/>
        <w:jc w:val="center"/>
        <w:outlineLvl w:val="0"/>
        <w:rPr>
          <w:rFonts w:ascii="Times New Roman" w:hAnsi="Times New Roman"/>
          <w:b/>
          <w:bCs/>
          <w:sz w:val="28"/>
          <w:szCs w:val="28"/>
          <w:lang w:eastAsia="en-US"/>
        </w:rPr>
      </w:pPr>
      <w:r w:rsidRPr="00573B4E">
        <w:rPr>
          <w:rFonts w:ascii="Times New Roman" w:hAnsi="Times New Roman"/>
          <w:b/>
          <w:bCs/>
          <w:sz w:val="28"/>
          <w:szCs w:val="28"/>
          <w:lang w:eastAsia="en-US"/>
        </w:rPr>
        <w:t>Смоленский государственный медицинский университет,</w:t>
      </w:r>
    </w:p>
    <w:p w:rsidR="00573B4E" w:rsidRPr="00573B4E" w:rsidRDefault="00573B4E" w:rsidP="00840455">
      <w:pPr>
        <w:widowControl w:val="0"/>
        <w:autoSpaceDE w:val="0"/>
        <w:autoSpaceDN w:val="0"/>
        <w:spacing w:after="0" w:line="240" w:lineRule="auto"/>
        <w:ind w:right="1385"/>
        <w:jc w:val="center"/>
        <w:outlineLvl w:val="0"/>
        <w:rPr>
          <w:rFonts w:ascii="Times New Roman" w:hAnsi="Times New Roman"/>
          <w:b/>
          <w:bCs/>
          <w:sz w:val="28"/>
          <w:szCs w:val="28"/>
          <w:lang w:eastAsia="en-US"/>
        </w:rPr>
      </w:pPr>
      <w:r w:rsidRPr="00573B4E">
        <w:rPr>
          <w:rFonts w:ascii="Times New Roman" w:hAnsi="Times New Roman"/>
          <w:b/>
          <w:bCs/>
          <w:sz w:val="28"/>
          <w:szCs w:val="28"/>
          <w:lang w:eastAsia="en-US"/>
        </w:rPr>
        <w:t>г.Смоленск,Россия</w:t>
      </w:r>
    </w:p>
    <w:p w:rsidR="00573B4E" w:rsidRPr="00573B4E" w:rsidRDefault="00573B4E" w:rsidP="00A32BD0">
      <w:pPr>
        <w:widowControl w:val="0"/>
        <w:autoSpaceDE w:val="0"/>
        <w:autoSpaceDN w:val="0"/>
        <w:spacing w:before="7" w:after="0" w:line="240" w:lineRule="auto"/>
        <w:jc w:val="center"/>
        <w:rPr>
          <w:rFonts w:ascii="Times New Roman" w:hAnsi="Times New Roman"/>
          <w:b/>
          <w:sz w:val="27"/>
          <w:szCs w:val="28"/>
          <w:lang w:eastAsia="en-US"/>
        </w:rPr>
      </w:pPr>
    </w:p>
    <w:p w:rsidR="00573B4E" w:rsidRPr="00573B4E" w:rsidRDefault="00573B4E" w:rsidP="00A32BD0">
      <w:pPr>
        <w:widowControl w:val="0"/>
        <w:autoSpaceDE w:val="0"/>
        <w:autoSpaceDN w:val="0"/>
        <w:spacing w:before="160" w:after="0" w:line="240" w:lineRule="auto"/>
        <w:ind w:right="106"/>
        <w:jc w:val="both"/>
        <w:rPr>
          <w:rFonts w:ascii="Times New Roman" w:hAnsi="Times New Roman"/>
          <w:sz w:val="28"/>
          <w:szCs w:val="28"/>
          <w:lang w:eastAsia="en-US"/>
        </w:rPr>
      </w:pPr>
      <w:r w:rsidRPr="00573B4E">
        <w:rPr>
          <w:rFonts w:ascii="Times New Roman" w:hAnsi="Times New Roman"/>
          <w:b/>
          <w:sz w:val="24"/>
          <w:szCs w:val="24"/>
          <w:lang w:eastAsia="en-US"/>
        </w:rPr>
        <w:t>ВведениелингвистическихюмористическихсредствназанятияхРКИвучебномкомплексе«Жили-были»Л.В.Миллер,Л.В.Политовой,И.Я.Рыбаковойиучебно-методическомпособии«АнкушвСмоленске»А.Н.Алферовой,А.Н.Новикстимулируеткоммуникативно-речевойотклик,помогаетудерживатьвысокийуровеньвовлеченностистудентов.Учебныйматериал,вызывающийглубокийэмоциональныйотклик,становится«эмоциогеннымобъектом»,стимулируетлингвокогнитивныйпроцессиспособствуетуспешномуизучениюрусскогоязыка</w:t>
      </w:r>
      <w:r w:rsidRPr="00573B4E">
        <w:rPr>
          <w:rFonts w:ascii="Times New Roman" w:hAnsi="Times New Roman"/>
          <w:sz w:val="28"/>
          <w:szCs w:val="28"/>
          <w:lang w:eastAsia="en-US"/>
        </w:rPr>
        <w:t>.</w:t>
      </w:r>
    </w:p>
    <w:p w:rsidR="00573B4E" w:rsidRPr="00573B4E" w:rsidRDefault="00573B4E" w:rsidP="00A32BD0">
      <w:pPr>
        <w:widowControl w:val="0"/>
        <w:autoSpaceDE w:val="0"/>
        <w:autoSpaceDN w:val="0"/>
        <w:spacing w:after="0" w:line="240" w:lineRule="auto"/>
        <w:ind w:firstLine="709"/>
        <w:rPr>
          <w:rFonts w:ascii="Times New Roman" w:hAnsi="Times New Roman"/>
          <w:sz w:val="42"/>
          <w:szCs w:val="28"/>
          <w:lang w:eastAsia="en-US"/>
        </w:rPr>
      </w:pPr>
    </w:p>
    <w:p w:rsidR="00573B4E" w:rsidRPr="00573B4E" w:rsidRDefault="00573B4E" w:rsidP="00A32BD0">
      <w:pPr>
        <w:widowControl w:val="0"/>
        <w:autoSpaceDE w:val="0"/>
        <w:autoSpaceDN w:val="0"/>
        <w:spacing w:after="0" w:line="360" w:lineRule="auto"/>
        <w:ind w:right="105" w:firstLine="709"/>
        <w:jc w:val="both"/>
        <w:rPr>
          <w:rFonts w:ascii="Times New Roman" w:hAnsi="Times New Roman"/>
          <w:sz w:val="28"/>
          <w:szCs w:val="28"/>
          <w:lang w:eastAsia="en-US"/>
        </w:rPr>
      </w:pPr>
      <w:r w:rsidRPr="00573B4E">
        <w:rPr>
          <w:rFonts w:ascii="Times New Roman" w:hAnsi="Times New Roman"/>
          <w:spacing w:val="-1"/>
          <w:sz w:val="28"/>
          <w:szCs w:val="28"/>
          <w:lang w:eastAsia="en-US"/>
        </w:rPr>
        <w:t>Вынужденный</w:t>
      </w:r>
      <w:r w:rsidRPr="00573B4E">
        <w:rPr>
          <w:rFonts w:ascii="Times New Roman" w:hAnsi="Times New Roman"/>
          <w:sz w:val="28"/>
          <w:szCs w:val="28"/>
          <w:lang w:eastAsia="en-US"/>
        </w:rPr>
        <w:t xml:space="preserve">переходобразовательногопроцессавон-лайнформатпоставилзадачу стимулировать и удерживать высокий уровень </w:t>
      </w:r>
      <w:r w:rsidRPr="00573B4E">
        <w:rPr>
          <w:rFonts w:ascii="Times New Roman" w:hAnsi="Times New Roman"/>
          <w:sz w:val="28"/>
          <w:szCs w:val="28"/>
          <w:lang w:eastAsia="en-US"/>
        </w:rPr>
        <w:lastRenderedPageBreak/>
        <w:t>вовлеченности студентов.Одним из способов решения, на наш взгляд, становится введение юмора в канвузанятия.    Лингвистический    материал    при    таком    подходе    становиться</w:t>
      </w:r>
    </w:p>
    <w:p w:rsidR="00573B4E" w:rsidRPr="00573B4E" w:rsidRDefault="00573B4E" w:rsidP="00A32BD0">
      <w:pPr>
        <w:widowControl w:val="0"/>
        <w:autoSpaceDE w:val="0"/>
        <w:autoSpaceDN w:val="0"/>
        <w:spacing w:after="0" w:line="360" w:lineRule="auto"/>
        <w:ind w:right="106" w:firstLine="709"/>
        <w:jc w:val="both"/>
        <w:rPr>
          <w:rFonts w:ascii="Times New Roman" w:hAnsi="Times New Roman"/>
          <w:sz w:val="28"/>
          <w:szCs w:val="28"/>
          <w:lang w:eastAsia="en-US"/>
        </w:rPr>
      </w:pPr>
      <w:r w:rsidRPr="00573B4E">
        <w:rPr>
          <w:rFonts w:ascii="Times New Roman" w:hAnsi="Times New Roman"/>
          <w:sz w:val="28"/>
          <w:szCs w:val="28"/>
          <w:lang w:eastAsia="en-US"/>
        </w:rPr>
        <w:t>«эмоциогеннымобъектом»,«провоцируеткоммуникативно-речевойоткликобучающегося» [3; 4; 7]. Современные методики РКИ предлагают использоватьразнообразныеметодыактивациикогнитивныхспособностейстудентов[8].</w:t>
      </w:r>
    </w:p>
    <w:p w:rsidR="00573B4E" w:rsidRPr="00573B4E" w:rsidRDefault="00573B4E" w:rsidP="00A32BD0">
      <w:pPr>
        <w:widowControl w:val="0"/>
        <w:autoSpaceDE w:val="0"/>
        <w:autoSpaceDN w:val="0"/>
        <w:spacing w:after="0" w:line="360" w:lineRule="auto"/>
        <w:ind w:right="104" w:firstLine="709"/>
        <w:jc w:val="both"/>
        <w:rPr>
          <w:rFonts w:ascii="Times New Roman" w:hAnsi="Times New Roman"/>
          <w:sz w:val="28"/>
          <w:szCs w:val="28"/>
          <w:lang w:eastAsia="en-US"/>
        </w:rPr>
      </w:pPr>
      <w:r w:rsidRPr="00573B4E">
        <w:rPr>
          <w:rFonts w:ascii="Times New Roman" w:hAnsi="Times New Roman"/>
          <w:spacing w:val="-1"/>
          <w:sz w:val="28"/>
          <w:szCs w:val="28"/>
          <w:lang w:eastAsia="en-US"/>
        </w:rPr>
        <w:t>Опытработысостудентами-медиками</w:t>
      </w:r>
      <w:r w:rsidRPr="00573B4E">
        <w:rPr>
          <w:rFonts w:ascii="Times New Roman" w:hAnsi="Times New Roman"/>
          <w:sz w:val="28"/>
          <w:szCs w:val="28"/>
          <w:lang w:eastAsia="en-US"/>
        </w:rPr>
        <w:t>изИндииподтверждаетнеобходимостьпривлечения юмористических средств в процесс изучения русского языка любого</w:t>
      </w:r>
      <w:r w:rsidRPr="00573B4E">
        <w:rPr>
          <w:rFonts w:ascii="Times New Roman" w:hAnsi="Times New Roman"/>
          <w:spacing w:val="-1"/>
          <w:sz w:val="28"/>
          <w:szCs w:val="28"/>
          <w:lang w:eastAsia="en-US"/>
        </w:rPr>
        <w:t>уровня</w:t>
      </w:r>
      <w:r w:rsidRPr="00573B4E">
        <w:rPr>
          <w:rFonts w:ascii="Times New Roman" w:hAnsi="Times New Roman"/>
          <w:sz w:val="28"/>
          <w:szCs w:val="28"/>
          <w:lang w:eastAsia="en-US"/>
        </w:rPr>
        <w:t>сложности,втомчислеязыкаспециальности.Вучебномкомплексе«Жили-были…»онипредставленынавсех этапах[5;6].</w:t>
      </w:r>
    </w:p>
    <w:p w:rsidR="00840455" w:rsidRPr="00A32BD0" w:rsidRDefault="00573B4E" w:rsidP="00A32BD0">
      <w:pPr>
        <w:widowControl w:val="0"/>
        <w:autoSpaceDE w:val="0"/>
        <w:autoSpaceDN w:val="0"/>
        <w:spacing w:after="0" w:line="360" w:lineRule="auto"/>
        <w:ind w:right="106" w:firstLine="709"/>
        <w:jc w:val="both"/>
        <w:rPr>
          <w:rFonts w:ascii="Times New Roman" w:hAnsi="Times New Roman"/>
          <w:sz w:val="28"/>
          <w:szCs w:val="28"/>
          <w:lang w:eastAsia="en-US"/>
        </w:rPr>
        <w:sectPr w:rsidR="00840455" w:rsidRPr="00A32BD0" w:rsidSect="005F7AC6">
          <w:footerReference w:type="default" r:id="rId99"/>
          <w:type w:val="continuous"/>
          <w:pgSz w:w="11910" w:h="16840"/>
          <w:pgMar w:top="900" w:right="740" w:bottom="280" w:left="1020" w:header="720" w:footer="720" w:gutter="0"/>
          <w:pgNumType w:start="1"/>
          <w:cols w:space="720"/>
          <w:titlePg/>
          <w:docGrid w:linePitch="299"/>
        </w:sectPr>
      </w:pPr>
      <w:r w:rsidRPr="00573B4E">
        <w:rPr>
          <w:rFonts w:ascii="Times New Roman" w:hAnsi="Times New Roman"/>
          <w:sz w:val="28"/>
          <w:szCs w:val="28"/>
          <w:lang w:eastAsia="en-US"/>
        </w:rPr>
        <w:t>Каждой из глав предшествует зарисовка, соответствующая грамматической икультурологическойтемеурока.«Знакомство»сопровождаетсяизображениемдамы с цветком в руке и галантного кавалера, «Встреча. Приветствие» – веселыхстудентов,атакжесценойрукопожатиятолстенькогокоротышкиихудоговысокого</w:t>
      </w:r>
      <w:r w:rsidR="004260B0">
        <w:rPr>
          <w:rFonts w:ascii="Times New Roman" w:hAnsi="Times New Roman"/>
          <w:sz w:val="28"/>
          <w:szCs w:val="28"/>
          <w:lang w:eastAsia="en-US"/>
        </w:rPr>
        <w:t>человека</w:t>
      </w:r>
      <w:r w:rsidR="00A32BD0">
        <w:rPr>
          <w:rFonts w:ascii="Times New Roman" w:hAnsi="Times New Roman"/>
          <w:sz w:val="28"/>
          <w:szCs w:val="28"/>
          <w:lang w:eastAsia="en-US"/>
        </w:rPr>
        <w:t>.</w:t>
      </w:r>
    </w:p>
    <w:p w:rsidR="00573B4E" w:rsidRPr="00573B4E" w:rsidRDefault="00573B4E" w:rsidP="00A32BD0">
      <w:pPr>
        <w:widowControl w:val="0"/>
        <w:autoSpaceDE w:val="0"/>
        <w:autoSpaceDN w:val="0"/>
        <w:spacing w:before="68" w:after="0" w:line="360" w:lineRule="auto"/>
        <w:ind w:right="106"/>
        <w:jc w:val="both"/>
        <w:rPr>
          <w:rFonts w:ascii="Times New Roman" w:hAnsi="Times New Roman"/>
          <w:sz w:val="28"/>
          <w:szCs w:val="28"/>
          <w:lang w:eastAsia="en-US"/>
        </w:rPr>
      </w:pPr>
      <w:r w:rsidRPr="00573B4E">
        <w:rPr>
          <w:rFonts w:ascii="Times New Roman" w:hAnsi="Times New Roman"/>
          <w:sz w:val="28"/>
          <w:szCs w:val="28"/>
          <w:lang w:eastAsia="en-US"/>
        </w:rPr>
        <w:lastRenderedPageBreak/>
        <w:t>Текстыдлячтения,повествующиеостудентахразныхстран,изучающихрусскийязык,разнообразятхарактерныепортретыгероевворигинальныхкостюмах:вбелойблузе,черномжилетекудрявыйиспанецРамон;строгийжурналиствделовомкостюмеКлаус;втуфляхнавысокихкаблуках,легкойблузкеи пышной юбке легкомысленная полька Ирена; в длинном сарафане и огромныхочкахсерьезнаяСирпа;вспортивныхшортахифутболкеамериканецТомит.д.</w:t>
      </w:r>
    </w:p>
    <w:p w:rsidR="00573B4E" w:rsidRPr="00573B4E" w:rsidRDefault="00573B4E" w:rsidP="00A32BD0">
      <w:pPr>
        <w:widowControl w:val="0"/>
        <w:autoSpaceDE w:val="0"/>
        <w:autoSpaceDN w:val="0"/>
        <w:spacing w:after="0" w:line="360" w:lineRule="auto"/>
        <w:ind w:right="105" w:firstLine="709"/>
        <w:jc w:val="both"/>
        <w:rPr>
          <w:rFonts w:ascii="Times New Roman" w:hAnsi="Times New Roman"/>
          <w:sz w:val="28"/>
          <w:szCs w:val="28"/>
          <w:lang w:eastAsia="en-US"/>
        </w:rPr>
      </w:pPr>
      <w:r w:rsidRPr="00573B4E">
        <w:rPr>
          <w:rFonts w:ascii="Times New Roman" w:hAnsi="Times New Roman"/>
          <w:sz w:val="28"/>
          <w:szCs w:val="28"/>
          <w:lang w:eastAsia="en-US"/>
        </w:rPr>
        <w:t>Послетекстовыеупражнения,например,задание«Шестогоурока»,предлагаютсравнитьнебуквальнуюиллюстрациюктексту,афантазийноеюмористическоевидениехудожника:«Бабушкаотдыхает»–бабушкаспитнадиваневместескотом.</w:t>
      </w:r>
    </w:p>
    <w:p w:rsidR="00573B4E" w:rsidRPr="00573B4E" w:rsidRDefault="00573B4E" w:rsidP="00A32BD0">
      <w:pPr>
        <w:widowControl w:val="0"/>
        <w:autoSpaceDE w:val="0"/>
        <w:autoSpaceDN w:val="0"/>
        <w:spacing w:after="0" w:line="360" w:lineRule="auto"/>
        <w:ind w:right="108" w:firstLine="709"/>
        <w:jc w:val="both"/>
        <w:rPr>
          <w:rFonts w:ascii="Times New Roman" w:hAnsi="Times New Roman"/>
          <w:sz w:val="28"/>
          <w:szCs w:val="28"/>
          <w:lang w:eastAsia="en-US"/>
        </w:rPr>
      </w:pPr>
      <w:r w:rsidRPr="00573B4E">
        <w:rPr>
          <w:rFonts w:ascii="Times New Roman" w:hAnsi="Times New Roman"/>
          <w:sz w:val="28"/>
          <w:szCs w:val="28"/>
          <w:lang w:eastAsia="en-US"/>
        </w:rPr>
        <w:t>Грамматическиеупражнениячастосопровождаютсявеселымирисунками,поясняющимиситуацию.Так,взадании,нацеленномнаосвоениетемы</w:t>
      </w:r>
    </w:p>
    <w:p w:rsidR="00573B4E" w:rsidRPr="00573B4E" w:rsidRDefault="00573B4E" w:rsidP="00A32BD0">
      <w:pPr>
        <w:widowControl w:val="0"/>
        <w:autoSpaceDE w:val="0"/>
        <w:autoSpaceDN w:val="0"/>
        <w:spacing w:after="0" w:line="360"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t>«Различениеглаголовхотетьимочь»,предлагаетсярассмотретьрисунки,накоторыхлюдивыполняютоднодействие,номечтаютодругом.Учащимсяпредлагаютсказать,чтоданныеперсонажихотятидолжныделать.Этиизображениятакженосятюмористическийхарактер.Например,серьезныйжурналист Клаус стирает одежду в тазике. Он изображен в «домашнем костюме»,состоящемизмайкии спортивных штанов.</w:t>
      </w:r>
    </w:p>
    <w:p w:rsidR="00573B4E" w:rsidRPr="00573B4E" w:rsidRDefault="00573B4E" w:rsidP="00A32BD0">
      <w:pPr>
        <w:widowControl w:val="0"/>
        <w:autoSpaceDE w:val="0"/>
        <w:autoSpaceDN w:val="0"/>
        <w:spacing w:after="0" w:line="360" w:lineRule="auto"/>
        <w:ind w:right="106" w:firstLine="709"/>
        <w:jc w:val="both"/>
        <w:rPr>
          <w:rFonts w:ascii="Times New Roman" w:hAnsi="Times New Roman"/>
          <w:sz w:val="28"/>
          <w:szCs w:val="28"/>
          <w:lang w:eastAsia="en-US"/>
        </w:rPr>
      </w:pPr>
      <w:r w:rsidRPr="00573B4E">
        <w:rPr>
          <w:rFonts w:ascii="Times New Roman" w:hAnsi="Times New Roman"/>
          <w:sz w:val="28"/>
          <w:szCs w:val="28"/>
          <w:lang w:eastAsia="en-US"/>
        </w:rPr>
        <w:t>Приизучениитемы«Характер»вучебниквключенаизвестная</w:t>
      </w:r>
      <w:r w:rsidRPr="00573B4E">
        <w:rPr>
          <w:rFonts w:ascii="Times New Roman" w:hAnsi="Times New Roman"/>
          <w:spacing w:val="-1"/>
          <w:sz w:val="28"/>
          <w:szCs w:val="28"/>
          <w:lang w:eastAsia="en-US"/>
        </w:rPr>
        <w:t>юмористическая</w:t>
      </w:r>
      <w:r w:rsidRPr="00573B4E">
        <w:rPr>
          <w:rFonts w:ascii="Times New Roman" w:hAnsi="Times New Roman"/>
          <w:sz w:val="28"/>
          <w:szCs w:val="28"/>
          <w:lang w:eastAsia="en-US"/>
        </w:rPr>
        <w:t>зарисовкаХ.Бидструпаотемпераментеиреакциичеловека,когданектоселнарядомлежавшуюшляпу,принадлежащуюдругомучеловеку.</w:t>
      </w:r>
    </w:p>
    <w:p w:rsidR="00573B4E" w:rsidRPr="00573B4E" w:rsidRDefault="00573B4E" w:rsidP="00A32BD0">
      <w:pPr>
        <w:widowControl w:val="0"/>
        <w:autoSpaceDE w:val="0"/>
        <w:autoSpaceDN w:val="0"/>
        <w:spacing w:after="0" w:line="360" w:lineRule="auto"/>
        <w:ind w:right="106" w:firstLine="709"/>
        <w:jc w:val="both"/>
        <w:rPr>
          <w:rFonts w:ascii="Times New Roman" w:hAnsi="Times New Roman"/>
          <w:sz w:val="28"/>
          <w:szCs w:val="28"/>
          <w:lang w:eastAsia="en-US"/>
        </w:rPr>
      </w:pPr>
      <w:r w:rsidRPr="00573B4E">
        <w:rPr>
          <w:rFonts w:ascii="Times New Roman" w:hAnsi="Times New Roman"/>
          <w:sz w:val="28"/>
          <w:szCs w:val="28"/>
          <w:lang w:eastAsia="en-US"/>
        </w:rPr>
        <w:t>Завершаетизучениетемыурокарубрика«Отдохните!».Учащимсяпредлагаетсяпрочитатьюмористическиеминиатюры.Всеговэтойчастиучебникапредставлено48шуток.Изних11(23%)посвященотемеобщениядетейивзрослых, 9(19%)–отношениямвсемье,8(17%)–жизненнымситуациям,которыемогутвозникнутьвресторане,магазине,банке,вгостяхинатранспорте,</w:t>
      </w:r>
    </w:p>
    <w:p w:rsidR="00573B4E" w:rsidRPr="00573B4E" w:rsidRDefault="00573B4E" w:rsidP="00A32BD0">
      <w:pPr>
        <w:widowControl w:val="0"/>
        <w:autoSpaceDE w:val="0"/>
        <w:autoSpaceDN w:val="0"/>
        <w:spacing w:after="0" w:line="360" w:lineRule="auto"/>
        <w:ind w:right="105" w:firstLine="709"/>
        <w:jc w:val="both"/>
        <w:rPr>
          <w:rFonts w:ascii="Times New Roman" w:hAnsi="Times New Roman"/>
          <w:sz w:val="28"/>
          <w:szCs w:val="28"/>
          <w:lang w:eastAsia="en-US"/>
        </w:rPr>
      </w:pPr>
      <w:r w:rsidRPr="00573B4E">
        <w:rPr>
          <w:rFonts w:ascii="Times New Roman" w:hAnsi="Times New Roman"/>
          <w:sz w:val="28"/>
          <w:szCs w:val="28"/>
          <w:lang w:eastAsia="en-US"/>
        </w:rPr>
        <w:t>6(13%)посвященоврачам,больницамит.п.Шуткистроятсяприпомощидоступнойлексики,соответствуютизучаемомуграмматическомуматериалу.Например,мужбоится,чтобыегоженанезашлавдождьвмагазининепотратиламногоденегнапокупки.Официантразрешаетводителюпитьпиво,поскольку</w:t>
      </w:r>
    </w:p>
    <w:p w:rsidR="00573B4E" w:rsidRPr="00573B4E" w:rsidRDefault="00573B4E" w:rsidP="00A32BD0">
      <w:pPr>
        <w:widowControl w:val="0"/>
        <w:autoSpaceDE w:val="0"/>
        <w:autoSpaceDN w:val="0"/>
        <w:spacing w:after="0" w:line="360" w:lineRule="auto"/>
        <w:ind w:firstLine="709"/>
        <w:rPr>
          <w:rFonts w:ascii="Times New Roman" w:hAnsi="Times New Roman"/>
          <w:lang w:eastAsia="en-US"/>
        </w:rPr>
        <w:sectPr w:rsidR="00573B4E" w:rsidRPr="00573B4E">
          <w:pgSz w:w="11910" w:h="16840"/>
          <w:pgMar w:top="900" w:right="740" w:bottom="280" w:left="1020" w:header="720" w:footer="720" w:gutter="0"/>
          <w:cols w:space="720"/>
        </w:sectPr>
      </w:pPr>
    </w:p>
    <w:p w:rsidR="00573B4E" w:rsidRPr="00573B4E" w:rsidRDefault="00573B4E" w:rsidP="00A32BD0">
      <w:pPr>
        <w:widowControl w:val="0"/>
        <w:autoSpaceDE w:val="0"/>
        <w:autoSpaceDN w:val="0"/>
        <w:spacing w:before="68" w:after="0" w:line="360"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lastRenderedPageBreak/>
        <w:t>машинуужеугнали.Отецне хочет читатьписьмосына,асразу спрашивает,сколькоденегтотпопросил.</w:t>
      </w:r>
    </w:p>
    <w:p w:rsidR="00573B4E" w:rsidRPr="00573B4E" w:rsidRDefault="00573B4E" w:rsidP="00A32BD0">
      <w:pPr>
        <w:widowControl w:val="0"/>
        <w:tabs>
          <w:tab w:val="left" w:pos="1147"/>
          <w:tab w:val="left" w:pos="2015"/>
          <w:tab w:val="left" w:pos="2546"/>
          <w:tab w:val="left" w:pos="3890"/>
          <w:tab w:val="left" w:pos="5421"/>
          <w:tab w:val="left" w:pos="5720"/>
          <w:tab w:val="left" w:pos="7006"/>
          <w:tab w:val="left" w:pos="7526"/>
          <w:tab w:val="left" w:pos="8085"/>
          <w:tab w:val="left" w:pos="9139"/>
          <w:tab w:val="left" w:pos="9335"/>
        </w:tabs>
        <w:autoSpaceDE w:val="0"/>
        <w:autoSpaceDN w:val="0"/>
        <w:spacing w:after="0" w:line="360" w:lineRule="auto"/>
        <w:ind w:right="106" w:firstLine="709"/>
        <w:jc w:val="right"/>
        <w:rPr>
          <w:rFonts w:ascii="Times New Roman" w:hAnsi="Times New Roman"/>
          <w:sz w:val="28"/>
          <w:szCs w:val="28"/>
          <w:lang w:eastAsia="en-US"/>
        </w:rPr>
      </w:pPr>
      <w:r w:rsidRPr="00573B4E">
        <w:rPr>
          <w:rFonts w:ascii="Times New Roman" w:hAnsi="Times New Roman"/>
          <w:sz w:val="28"/>
          <w:szCs w:val="28"/>
          <w:lang w:eastAsia="en-US"/>
        </w:rPr>
        <w:t>В</w:t>
      </w:r>
      <w:r w:rsidRPr="00573B4E">
        <w:rPr>
          <w:rFonts w:ascii="Times New Roman" w:hAnsi="Times New Roman"/>
          <w:sz w:val="28"/>
          <w:szCs w:val="28"/>
          <w:lang w:eastAsia="en-US"/>
        </w:rPr>
        <w:tab/>
        <w:t>«Рабочей</w:t>
      </w:r>
      <w:r w:rsidRPr="00573B4E">
        <w:rPr>
          <w:rFonts w:ascii="Times New Roman" w:hAnsi="Times New Roman"/>
          <w:sz w:val="28"/>
          <w:szCs w:val="28"/>
          <w:lang w:eastAsia="en-US"/>
        </w:rPr>
        <w:tab/>
        <w:t>тетради»</w:t>
      </w:r>
      <w:r w:rsidRPr="00573B4E">
        <w:rPr>
          <w:rFonts w:ascii="Times New Roman" w:hAnsi="Times New Roman"/>
          <w:sz w:val="28"/>
          <w:szCs w:val="28"/>
          <w:lang w:eastAsia="en-US"/>
        </w:rPr>
        <w:tab/>
        <w:t>комплекса</w:t>
      </w:r>
      <w:r w:rsidRPr="00573B4E">
        <w:rPr>
          <w:rFonts w:ascii="Times New Roman" w:hAnsi="Times New Roman"/>
          <w:sz w:val="28"/>
          <w:szCs w:val="28"/>
          <w:lang w:eastAsia="en-US"/>
        </w:rPr>
        <w:tab/>
        <w:t>«Жили-были…</w:t>
      </w:r>
      <w:r w:rsidRPr="00573B4E">
        <w:rPr>
          <w:rFonts w:ascii="Times New Roman" w:hAnsi="Times New Roman"/>
          <w:sz w:val="28"/>
          <w:szCs w:val="28"/>
          <w:lang w:eastAsia="en-US"/>
        </w:rPr>
        <w:tab/>
        <w:t>28</w:t>
      </w:r>
      <w:r w:rsidRPr="00573B4E">
        <w:rPr>
          <w:rFonts w:ascii="Times New Roman" w:hAnsi="Times New Roman"/>
          <w:sz w:val="28"/>
          <w:szCs w:val="28"/>
          <w:lang w:eastAsia="en-US"/>
        </w:rPr>
        <w:tab/>
        <w:t>уроков»</w:t>
      </w:r>
      <w:r w:rsidRPr="00573B4E">
        <w:rPr>
          <w:rFonts w:ascii="Times New Roman" w:hAnsi="Times New Roman"/>
          <w:sz w:val="28"/>
          <w:szCs w:val="28"/>
          <w:lang w:eastAsia="en-US"/>
        </w:rPr>
        <w:tab/>
      </w:r>
      <w:r w:rsidRPr="00573B4E">
        <w:rPr>
          <w:rFonts w:ascii="Times New Roman" w:hAnsi="Times New Roman"/>
          <w:sz w:val="28"/>
          <w:szCs w:val="28"/>
          <w:lang w:eastAsia="en-US"/>
        </w:rPr>
        <w:tab/>
        <w:t>такжеприсутствуют</w:t>
      </w:r>
      <w:r w:rsidRPr="00573B4E">
        <w:rPr>
          <w:rFonts w:ascii="Times New Roman" w:hAnsi="Times New Roman"/>
          <w:sz w:val="28"/>
          <w:szCs w:val="28"/>
          <w:lang w:eastAsia="en-US"/>
        </w:rPr>
        <w:tab/>
        <w:t>иллюстрации,</w:t>
      </w:r>
      <w:r w:rsidRPr="00573B4E">
        <w:rPr>
          <w:rFonts w:ascii="Times New Roman" w:hAnsi="Times New Roman"/>
          <w:sz w:val="28"/>
          <w:szCs w:val="28"/>
          <w:lang w:eastAsia="en-US"/>
        </w:rPr>
        <w:tab/>
        <w:t>вызывающие</w:t>
      </w:r>
      <w:r w:rsidRPr="00573B4E">
        <w:rPr>
          <w:rFonts w:ascii="Times New Roman" w:hAnsi="Times New Roman"/>
          <w:sz w:val="28"/>
          <w:szCs w:val="28"/>
          <w:lang w:eastAsia="en-US"/>
        </w:rPr>
        <w:tab/>
        <w:t>большой</w:t>
      </w:r>
      <w:r w:rsidRPr="00573B4E">
        <w:rPr>
          <w:rFonts w:ascii="Times New Roman" w:hAnsi="Times New Roman"/>
          <w:sz w:val="28"/>
          <w:szCs w:val="28"/>
          <w:lang w:eastAsia="en-US"/>
        </w:rPr>
        <w:tab/>
        <w:t>эмоциональный</w:t>
      </w:r>
      <w:r w:rsidRPr="00573B4E">
        <w:rPr>
          <w:rFonts w:ascii="Times New Roman" w:hAnsi="Times New Roman"/>
          <w:sz w:val="28"/>
          <w:szCs w:val="28"/>
          <w:lang w:eastAsia="en-US"/>
        </w:rPr>
        <w:tab/>
        <w:t>отклик.Например,втеме«Урок23»призакрепленииграмматическихмоделейописаниябудущейпрофессииучащимсяпредлагаетсяобратитьвниманиенарисункикарикатурногохарактера:громкопоющуюнекрасивуюдевочкуспучкомперьевна</w:t>
      </w:r>
      <w:r w:rsidRPr="00573B4E">
        <w:rPr>
          <w:rFonts w:ascii="Times New Roman" w:hAnsi="Times New Roman"/>
          <w:spacing w:val="-4"/>
          <w:sz w:val="28"/>
          <w:szCs w:val="28"/>
          <w:lang w:eastAsia="en-US"/>
        </w:rPr>
        <w:t>голове,мальчика,которыйстроит</w:t>
      </w:r>
      <w:r w:rsidRPr="00573B4E">
        <w:rPr>
          <w:rFonts w:ascii="Times New Roman" w:hAnsi="Times New Roman"/>
          <w:spacing w:val="-3"/>
          <w:sz w:val="28"/>
          <w:szCs w:val="28"/>
          <w:lang w:eastAsia="en-US"/>
        </w:rPr>
        <w:t>изкубиковбашнюиотусердиявысунулязыкит.д.</w:t>
      </w:r>
      <w:r w:rsidRPr="00573B4E">
        <w:rPr>
          <w:rFonts w:ascii="Times New Roman" w:hAnsi="Times New Roman"/>
          <w:sz w:val="28"/>
          <w:szCs w:val="28"/>
          <w:lang w:eastAsia="en-US"/>
        </w:rPr>
        <w:t>В учебном комплексе «Жили-были… 12 уроков» структура подачи материалаизменена,непредставленыкраткиешуткидлячтения.Вместоэтоговрубрике</w:t>
      </w:r>
    </w:p>
    <w:p w:rsidR="00573B4E" w:rsidRPr="00573B4E" w:rsidRDefault="00573B4E" w:rsidP="00A32BD0">
      <w:pPr>
        <w:widowControl w:val="0"/>
        <w:autoSpaceDE w:val="0"/>
        <w:autoSpaceDN w:val="0"/>
        <w:spacing w:after="0" w:line="360" w:lineRule="auto"/>
        <w:ind w:right="109" w:firstLine="709"/>
        <w:jc w:val="both"/>
        <w:rPr>
          <w:rFonts w:ascii="Times New Roman" w:hAnsi="Times New Roman"/>
          <w:sz w:val="28"/>
          <w:szCs w:val="28"/>
          <w:lang w:eastAsia="en-US"/>
        </w:rPr>
      </w:pPr>
      <w:r w:rsidRPr="00573B4E">
        <w:rPr>
          <w:rFonts w:ascii="Times New Roman" w:hAnsi="Times New Roman"/>
          <w:sz w:val="28"/>
          <w:szCs w:val="28"/>
          <w:lang w:eastAsia="en-US"/>
        </w:rPr>
        <w:t>«Внеклассное чтение» приводятся адаптированные рассказы, фрагменты новелл,многиеизкоторыхнаполненыюмористическимколоритом.Например,приизучениивторогоурока–С.Довлатова«Наши»,шестогоурока–А.Аверченко</w:t>
      </w:r>
    </w:p>
    <w:p w:rsidR="00573B4E" w:rsidRPr="00573B4E" w:rsidRDefault="00573B4E" w:rsidP="00A32BD0">
      <w:pPr>
        <w:widowControl w:val="0"/>
        <w:autoSpaceDE w:val="0"/>
        <w:autoSpaceDN w:val="0"/>
        <w:spacing w:after="0" w:line="240" w:lineRule="auto"/>
        <w:ind w:firstLine="709"/>
        <w:jc w:val="both"/>
        <w:rPr>
          <w:rFonts w:ascii="Times New Roman" w:hAnsi="Times New Roman"/>
          <w:sz w:val="28"/>
          <w:szCs w:val="28"/>
          <w:lang w:eastAsia="en-US"/>
        </w:rPr>
      </w:pPr>
      <w:r w:rsidRPr="00573B4E">
        <w:rPr>
          <w:rFonts w:ascii="Times New Roman" w:hAnsi="Times New Roman"/>
          <w:sz w:val="28"/>
          <w:szCs w:val="28"/>
          <w:lang w:eastAsia="en-US"/>
        </w:rPr>
        <w:t>«Рыцарьиндустрии».</w:t>
      </w:r>
    </w:p>
    <w:p w:rsidR="00573B4E" w:rsidRPr="00573B4E" w:rsidRDefault="00573B4E" w:rsidP="00A32BD0">
      <w:pPr>
        <w:widowControl w:val="0"/>
        <w:autoSpaceDE w:val="0"/>
        <w:autoSpaceDN w:val="0"/>
        <w:spacing w:before="160" w:after="0" w:line="360" w:lineRule="auto"/>
        <w:ind w:right="106" w:firstLine="709"/>
        <w:jc w:val="both"/>
        <w:rPr>
          <w:rFonts w:ascii="Times New Roman" w:hAnsi="Times New Roman"/>
          <w:sz w:val="28"/>
          <w:szCs w:val="28"/>
          <w:lang w:eastAsia="en-US"/>
        </w:rPr>
      </w:pPr>
      <w:r w:rsidRPr="00573B4E">
        <w:rPr>
          <w:rFonts w:ascii="Times New Roman" w:hAnsi="Times New Roman"/>
          <w:sz w:val="28"/>
          <w:szCs w:val="28"/>
          <w:lang w:eastAsia="en-US"/>
        </w:rPr>
        <w:t>Сохраняютсяюмористическиеиллюстрациикнекоторымтекстамидиалогам.Например, рассказ о судьбах героев-студентов первого учебника: Рамон рисуетсердечко для русской подруги, Том, как альпинист, покоряет гору из учебников,врачХуссейнсидитвавтомобилеидержитуздечкуверблюда,накоторомрасположилисьдвеженщинывзакрытыхкостюмахидвоедетейит.п.Илииллюстрациякдиалогувторогоурока:свекровьготовавыскочитьизсобственногопортрета на стене, чтобы помочь болтающей по телефону невестке, у которойпригораетобед.</w:t>
      </w:r>
    </w:p>
    <w:p w:rsidR="00573B4E" w:rsidRPr="00573B4E" w:rsidRDefault="00573B4E" w:rsidP="00A32BD0">
      <w:pPr>
        <w:widowControl w:val="0"/>
        <w:autoSpaceDE w:val="0"/>
        <w:autoSpaceDN w:val="0"/>
        <w:spacing w:after="0" w:line="360" w:lineRule="auto"/>
        <w:ind w:right="105" w:firstLine="709"/>
        <w:jc w:val="both"/>
        <w:rPr>
          <w:rFonts w:ascii="Times New Roman" w:hAnsi="Times New Roman"/>
          <w:sz w:val="28"/>
          <w:szCs w:val="28"/>
          <w:lang w:eastAsia="en-US"/>
        </w:rPr>
      </w:pPr>
      <w:r w:rsidRPr="00573B4E">
        <w:rPr>
          <w:rFonts w:ascii="Times New Roman" w:hAnsi="Times New Roman"/>
          <w:sz w:val="28"/>
          <w:szCs w:val="28"/>
          <w:lang w:eastAsia="en-US"/>
        </w:rPr>
        <w:t>Также в качестве постоянной рубрики предлагается задание на составлениерассказа по серии последовательных юмористических картинок. Например, приизучении темы «время» в уроке номер четыре даются 11 миниатюр, на которыхизображены часыи зарисовки моментов жизни девушки: она обещает начальнику</w:t>
      </w:r>
      <w:r w:rsidRPr="00573B4E">
        <w:rPr>
          <w:rFonts w:ascii="Times New Roman" w:hAnsi="Times New Roman"/>
          <w:spacing w:val="-1"/>
          <w:sz w:val="28"/>
          <w:szCs w:val="28"/>
          <w:lang w:eastAsia="en-US"/>
        </w:rPr>
        <w:t>прийтинаработу</w:t>
      </w:r>
      <w:r w:rsidRPr="00573B4E">
        <w:rPr>
          <w:rFonts w:ascii="Times New Roman" w:hAnsi="Times New Roman"/>
          <w:sz w:val="28"/>
          <w:szCs w:val="28"/>
          <w:lang w:eastAsia="en-US"/>
        </w:rPr>
        <w:t>точнов9.00,ноподорогееёотвлекаютразличныепроисшествия,ионапоявляется вофисетолькок концурабочегодня.</w:t>
      </w:r>
    </w:p>
    <w:p w:rsidR="00573B4E" w:rsidRPr="00573B4E" w:rsidRDefault="00573B4E" w:rsidP="00A32BD0">
      <w:pPr>
        <w:widowControl w:val="0"/>
        <w:autoSpaceDE w:val="0"/>
        <w:autoSpaceDN w:val="0"/>
        <w:spacing w:after="0" w:line="362"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t>Сцельюлингвострановедческойадаптациистудентовнамибылоразработаноучебно-методическоепособие«АнкушвСмоленске»[1].Втекстах</w:t>
      </w:r>
    </w:p>
    <w:p w:rsidR="00573B4E" w:rsidRPr="00573B4E" w:rsidRDefault="00573B4E" w:rsidP="00A32BD0">
      <w:pPr>
        <w:widowControl w:val="0"/>
        <w:autoSpaceDE w:val="0"/>
        <w:autoSpaceDN w:val="0"/>
        <w:spacing w:after="0" w:line="362" w:lineRule="auto"/>
        <w:ind w:firstLine="709"/>
        <w:rPr>
          <w:rFonts w:ascii="Times New Roman" w:hAnsi="Times New Roman"/>
          <w:lang w:eastAsia="en-US"/>
        </w:rPr>
        <w:sectPr w:rsidR="00573B4E" w:rsidRPr="00573B4E">
          <w:pgSz w:w="11910" w:h="16840"/>
          <w:pgMar w:top="900" w:right="740" w:bottom="280" w:left="1020" w:header="720" w:footer="720" w:gutter="0"/>
          <w:cols w:space="720"/>
        </w:sectPr>
      </w:pPr>
    </w:p>
    <w:p w:rsidR="00573B4E" w:rsidRPr="00573B4E" w:rsidRDefault="00573B4E" w:rsidP="00A32BD0">
      <w:pPr>
        <w:widowControl w:val="0"/>
        <w:autoSpaceDE w:val="0"/>
        <w:autoSpaceDN w:val="0"/>
        <w:spacing w:before="68" w:after="0" w:line="360"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lastRenderedPageBreak/>
        <w:t>этогоучебникаописываютсяюмористическиеситуации,вкоторыепопадаютстудент-медикизИндии Анкуш и егодрузья.</w:t>
      </w:r>
    </w:p>
    <w:p w:rsidR="00573B4E" w:rsidRPr="00573B4E" w:rsidRDefault="00573B4E" w:rsidP="00A32BD0">
      <w:pPr>
        <w:widowControl w:val="0"/>
        <w:autoSpaceDE w:val="0"/>
        <w:autoSpaceDN w:val="0"/>
        <w:spacing w:after="0" w:line="360"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t>Так, в тексте на тему № 3 «Дом. Квартира» упоминается, что Анкуш любитсмотреть на дождь, называя такую погоду романтической, что отражает реальноевосприятиеиндийскихстудентов. Комическийэффект рождаетсяиз контрастапривычно тёплого дождя индийского климата и холодного, как правило, дождя вРоссии.</w:t>
      </w:r>
    </w:p>
    <w:p w:rsidR="00573B4E" w:rsidRPr="00573B4E" w:rsidRDefault="00573B4E" w:rsidP="00A32BD0">
      <w:pPr>
        <w:widowControl w:val="0"/>
        <w:autoSpaceDE w:val="0"/>
        <w:autoSpaceDN w:val="0"/>
        <w:spacing w:after="0" w:line="360"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t>В тексте «Смоленск» (тема № 5, «Город») Анкуш гуляет с русской подругойМариной по городу, и, конечно, мечтает показать ей свои лучшие качества. Вподземномпереходестудентожидает, чтосейчасвстретятсяхулиганы,иемупридётся спасать девушку. Но неожиданно появляется женщина с ребенком вколяске. Анкушу всё же удается проявить себя с лучшей стороны (он помогаетподнятьколяску),но нетак,какмолодой человекмечтал.</w:t>
      </w:r>
    </w:p>
    <w:p w:rsidR="00573B4E" w:rsidRPr="00573B4E" w:rsidRDefault="00573B4E" w:rsidP="00A32BD0">
      <w:pPr>
        <w:widowControl w:val="0"/>
        <w:autoSpaceDE w:val="0"/>
        <w:autoSpaceDN w:val="0"/>
        <w:spacing w:after="0" w:line="360" w:lineRule="auto"/>
        <w:ind w:right="108" w:firstLine="709"/>
        <w:jc w:val="both"/>
        <w:rPr>
          <w:rFonts w:ascii="Times New Roman" w:hAnsi="Times New Roman"/>
          <w:sz w:val="28"/>
          <w:szCs w:val="28"/>
          <w:lang w:eastAsia="en-US"/>
        </w:rPr>
      </w:pPr>
      <w:r w:rsidRPr="00573B4E">
        <w:rPr>
          <w:rFonts w:ascii="Times New Roman" w:hAnsi="Times New Roman"/>
          <w:sz w:val="28"/>
          <w:szCs w:val="28"/>
          <w:lang w:eastAsia="en-US"/>
        </w:rPr>
        <w:t>Текст «Анкуш идёт в магазин» (тема № 6, «В магазине») рассказывает, какстудент зимой покупал себе тёплую обувь, шарф и перчатки. Анкуш выбирает вмагазине сапоги, девушка-продавщица всё время улыбается ему, и он уже почтирешается попросить у неё номер телефона. Но как только Анкуш отправляетсяоплатитьпокупку,девушкаулыбаетсяужедругомупокупателю.Профессиональновежливоеповедениесотрудникамагазина,собязательнойулыбкойклиенту,Анкушпринимаетзаличныйинтересксебе.</w:t>
      </w:r>
    </w:p>
    <w:p w:rsidR="00573B4E" w:rsidRPr="00573B4E" w:rsidRDefault="00573B4E" w:rsidP="00A32BD0">
      <w:pPr>
        <w:widowControl w:val="0"/>
        <w:autoSpaceDE w:val="0"/>
        <w:autoSpaceDN w:val="0"/>
        <w:spacing w:after="0" w:line="360" w:lineRule="auto"/>
        <w:ind w:right="106" w:firstLine="709"/>
        <w:jc w:val="both"/>
        <w:rPr>
          <w:rFonts w:ascii="Times New Roman" w:hAnsi="Times New Roman"/>
          <w:sz w:val="28"/>
          <w:szCs w:val="28"/>
          <w:lang w:eastAsia="en-US"/>
        </w:rPr>
      </w:pPr>
      <w:r w:rsidRPr="00573B4E">
        <w:rPr>
          <w:rFonts w:ascii="Times New Roman" w:hAnsi="Times New Roman"/>
          <w:sz w:val="28"/>
          <w:szCs w:val="28"/>
          <w:lang w:eastAsia="en-US"/>
        </w:rPr>
        <w:t>В тексте «Русские праздники» юмористически обыгрывается другая черта,характернаядлямногихстудентов,независимоотнациональности–желаниепоменьше учиться, сделать праздники уважительной причиной пропуска занятий.Анкуш рассматривает календарь на будущий год и считает количество выходныхи праздничных дней. Студент радуется, когда узнаёт, что праздников в Россиибольше, чем указано в календаре. Он предполагает, что все эти дни можно неходить на занятия, но преподаватель его разочаровывает. Данная юмористическаязарисовкапомогаетстудентампонять,чемгосударственныевыходныеотличаютсяотвсех остальных праздников.</w:t>
      </w:r>
    </w:p>
    <w:p w:rsidR="00573B4E" w:rsidRPr="00573B4E" w:rsidRDefault="00573B4E" w:rsidP="00A32BD0">
      <w:pPr>
        <w:widowControl w:val="0"/>
        <w:autoSpaceDE w:val="0"/>
        <w:autoSpaceDN w:val="0"/>
        <w:spacing w:after="0" w:line="360" w:lineRule="auto"/>
        <w:ind w:firstLine="709"/>
        <w:rPr>
          <w:rFonts w:ascii="Times New Roman" w:hAnsi="Times New Roman"/>
          <w:lang w:eastAsia="en-US"/>
        </w:rPr>
        <w:sectPr w:rsidR="00573B4E" w:rsidRPr="00573B4E">
          <w:pgSz w:w="11910" w:h="16840"/>
          <w:pgMar w:top="900" w:right="740" w:bottom="280" w:left="1020" w:header="720" w:footer="720" w:gutter="0"/>
          <w:cols w:space="720"/>
        </w:sectPr>
      </w:pPr>
    </w:p>
    <w:p w:rsidR="00573B4E" w:rsidRPr="00573B4E" w:rsidRDefault="00573B4E" w:rsidP="00A32BD0">
      <w:pPr>
        <w:widowControl w:val="0"/>
        <w:autoSpaceDE w:val="0"/>
        <w:autoSpaceDN w:val="0"/>
        <w:spacing w:before="68" w:after="0" w:line="360" w:lineRule="auto"/>
        <w:ind w:right="107" w:firstLine="709"/>
        <w:jc w:val="both"/>
        <w:rPr>
          <w:rFonts w:ascii="Times New Roman" w:hAnsi="Times New Roman"/>
          <w:sz w:val="28"/>
          <w:szCs w:val="28"/>
          <w:lang w:eastAsia="en-US"/>
        </w:rPr>
      </w:pPr>
      <w:r w:rsidRPr="00573B4E">
        <w:rPr>
          <w:rFonts w:ascii="Times New Roman" w:hAnsi="Times New Roman"/>
          <w:sz w:val="28"/>
          <w:szCs w:val="28"/>
          <w:lang w:eastAsia="en-US"/>
        </w:rPr>
        <w:lastRenderedPageBreak/>
        <w:t>Какпоказываетпрактика,такойлингвистическийматериалвызываетулыбку, смех, глубокий эмоциональный отклик, стимулирует лингвокогнитивныйпроцессиспособствуетуспешномуизучениюрусского языка.</w:t>
      </w:r>
    </w:p>
    <w:p w:rsidR="00573B4E" w:rsidRDefault="00573B4E" w:rsidP="00CE34B6">
      <w:pPr>
        <w:widowControl w:val="0"/>
        <w:autoSpaceDE w:val="0"/>
        <w:autoSpaceDN w:val="0"/>
        <w:spacing w:before="243" w:after="0" w:line="240" w:lineRule="auto"/>
        <w:jc w:val="center"/>
        <w:outlineLvl w:val="0"/>
        <w:rPr>
          <w:rFonts w:ascii="Times New Roman" w:hAnsi="Times New Roman"/>
          <w:b/>
          <w:bCs/>
          <w:sz w:val="28"/>
          <w:szCs w:val="28"/>
          <w:lang w:val="en-US" w:eastAsia="en-US"/>
        </w:rPr>
      </w:pPr>
      <w:bookmarkStart w:id="54" w:name="Список_литературы"/>
      <w:bookmarkEnd w:id="54"/>
      <w:r w:rsidRPr="00573B4E">
        <w:rPr>
          <w:rFonts w:ascii="Times New Roman" w:hAnsi="Times New Roman"/>
          <w:b/>
          <w:bCs/>
          <w:sz w:val="28"/>
          <w:szCs w:val="28"/>
          <w:lang w:eastAsia="en-US"/>
        </w:rPr>
        <w:t>Списоклитературы</w:t>
      </w:r>
    </w:p>
    <w:p w:rsidR="00AD5EF9" w:rsidRPr="00AD5EF9" w:rsidRDefault="00AD5EF9" w:rsidP="00AD5EF9">
      <w:pPr>
        <w:widowControl w:val="0"/>
        <w:autoSpaceDE w:val="0"/>
        <w:autoSpaceDN w:val="0"/>
        <w:spacing w:before="243" w:after="0" w:line="240" w:lineRule="auto"/>
        <w:jc w:val="both"/>
        <w:outlineLvl w:val="0"/>
        <w:rPr>
          <w:rFonts w:ascii="Times New Roman" w:hAnsi="Times New Roman"/>
          <w:b/>
          <w:bCs/>
          <w:sz w:val="28"/>
          <w:szCs w:val="28"/>
          <w:lang w:val="en-US" w:eastAsia="en-US"/>
        </w:rPr>
      </w:pPr>
    </w:p>
    <w:p w:rsidR="00573B4E" w:rsidRPr="00573B4E" w:rsidRDefault="00573B4E" w:rsidP="00AD5EF9">
      <w:pPr>
        <w:widowControl w:val="0"/>
        <w:numPr>
          <w:ilvl w:val="0"/>
          <w:numId w:val="48"/>
        </w:numPr>
        <w:tabs>
          <w:tab w:val="left" w:pos="423"/>
        </w:tabs>
        <w:autoSpaceDE w:val="0"/>
        <w:autoSpaceDN w:val="0"/>
        <w:spacing w:before="57" w:after="0" w:line="240" w:lineRule="auto"/>
        <w:ind w:right="107" w:firstLine="0"/>
        <w:jc w:val="both"/>
        <w:rPr>
          <w:rFonts w:ascii="Times New Roman" w:hAnsi="Times New Roman"/>
          <w:sz w:val="28"/>
          <w:lang w:eastAsia="en-US"/>
        </w:rPr>
      </w:pPr>
      <w:r w:rsidRPr="00573B4E">
        <w:rPr>
          <w:rFonts w:ascii="Times New Roman" w:hAnsi="Times New Roman"/>
          <w:sz w:val="28"/>
          <w:lang w:eastAsia="en-US"/>
        </w:rPr>
        <w:t>Анкуш в Смоленске: учебное пособие для студентов факультета иностранныхучащихся(Специальность:31.05.01–Лечебноедело)/А.Н.Алферова,А.А.Новик</w:t>
      </w:r>
    </w:p>
    <w:p w:rsidR="00573B4E" w:rsidRPr="00573B4E" w:rsidRDefault="00573B4E" w:rsidP="00AD5EF9">
      <w:pPr>
        <w:widowControl w:val="0"/>
        <w:autoSpaceDE w:val="0"/>
        <w:autoSpaceDN w:val="0"/>
        <w:spacing w:after="0" w:line="321" w:lineRule="exact"/>
        <w:jc w:val="both"/>
        <w:rPr>
          <w:rFonts w:ascii="Times New Roman" w:hAnsi="Times New Roman"/>
          <w:sz w:val="28"/>
          <w:szCs w:val="28"/>
          <w:lang w:eastAsia="en-US"/>
        </w:rPr>
      </w:pPr>
      <w:r w:rsidRPr="00573B4E">
        <w:rPr>
          <w:rFonts w:ascii="Times New Roman" w:hAnsi="Times New Roman"/>
          <w:sz w:val="28"/>
          <w:szCs w:val="28"/>
          <w:lang w:eastAsia="en-US"/>
        </w:rPr>
        <w:t>/Подред.П.П.Альдингера,Е.В.Сенченковой.–Смоленск:Изд-воСГМУ,2019.–</w:t>
      </w:r>
    </w:p>
    <w:p w:rsidR="00573B4E" w:rsidRPr="00573B4E" w:rsidRDefault="00573B4E" w:rsidP="00AD5EF9">
      <w:pPr>
        <w:widowControl w:val="0"/>
        <w:autoSpaceDE w:val="0"/>
        <w:autoSpaceDN w:val="0"/>
        <w:spacing w:after="0" w:line="322" w:lineRule="exact"/>
        <w:jc w:val="both"/>
        <w:rPr>
          <w:rFonts w:ascii="Times New Roman" w:hAnsi="Times New Roman"/>
          <w:sz w:val="28"/>
          <w:szCs w:val="28"/>
          <w:lang w:eastAsia="en-US"/>
        </w:rPr>
      </w:pPr>
      <w:r w:rsidRPr="00573B4E">
        <w:rPr>
          <w:rFonts w:ascii="Times New Roman" w:hAnsi="Times New Roman"/>
          <w:sz w:val="28"/>
          <w:szCs w:val="28"/>
          <w:lang w:eastAsia="en-US"/>
        </w:rPr>
        <w:t>40с.</w:t>
      </w:r>
    </w:p>
    <w:p w:rsidR="00573B4E" w:rsidRPr="00573B4E" w:rsidRDefault="00573B4E" w:rsidP="00AD5EF9">
      <w:pPr>
        <w:widowControl w:val="0"/>
        <w:numPr>
          <w:ilvl w:val="0"/>
          <w:numId w:val="48"/>
        </w:numPr>
        <w:tabs>
          <w:tab w:val="left" w:pos="394"/>
        </w:tabs>
        <w:autoSpaceDE w:val="0"/>
        <w:autoSpaceDN w:val="0"/>
        <w:spacing w:after="0" w:line="240" w:lineRule="auto"/>
        <w:ind w:right="107" w:firstLine="0"/>
        <w:jc w:val="both"/>
        <w:rPr>
          <w:rFonts w:ascii="Times New Roman" w:hAnsi="Times New Roman"/>
          <w:sz w:val="28"/>
          <w:lang w:eastAsia="en-US"/>
        </w:rPr>
      </w:pPr>
      <w:r w:rsidRPr="00573B4E">
        <w:rPr>
          <w:rFonts w:ascii="Times New Roman" w:hAnsi="Times New Roman"/>
          <w:sz w:val="28"/>
          <w:lang w:eastAsia="en-US"/>
        </w:rPr>
        <w:t>Жофкова Г. Роль и место учебного текста в концепции учебника русского языкакакиностранного//Стереотипностьитворчествовтексте:межвуз.сб.науч.трудов</w:t>
      </w:r>
    </w:p>
    <w:p w:rsidR="00573B4E" w:rsidRPr="00573B4E" w:rsidRDefault="00573B4E" w:rsidP="00AD5EF9">
      <w:pPr>
        <w:widowControl w:val="0"/>
        <w:autoSpaceDE w:val="0"/>
        <w:autoSpaceDN w:val="0"/>
        <w:spacing w:before="2" w:after="0" w:line="322" w:lineRule="exact"/>
        <w:jc w:val="both"/>
        <w:rPr>
          <w:rFonts w:ascii="Times New Roman" w:hAnsi="Times New Roman"/>
          <w:sz w:val="28"/>
          <w:szCs w:val="28"/>
          <w:lang w:eastAsia="en-US"/>
        </w:rPr>
      </w:pPr>
      <w:r w:rsidRPr="00573B4E">
        <w:rPr>
          <w:rFonts w:ascii="Times New Roman" w:hAnsi="Times New Roman"/>
          <w:sz w:val="28"/>
          <w:szCs w:val="28"/>
          <w:lang w:eastAsia="en-US"/>
        </w:rPr>
        <w:t>/ Г.Жофкова.– Пермь,1999.‒ С.2-9.</w:t>
      </w:r>
    </w:p>
    <w:p w:rsidR="00573B4E" w:rsidRPr="00573B4E" w:rsidRDefault="00573B4E" w:rsidP="00AD5EF9">
      <w:pPr>
        <w:widowControl w:val="0"/>
        <w:numPr>
          <w:ilvl w:val="0"/>
          <w:numId w:val="48"/>
        </w:numPr>
        <w:tabs>
          <w:tab w:val="left" w:pos="440"/>
        </w:tabs>
        <w:autoSpaceDE w:val="0"/>
        <w:autoSpaceDN w:val="0"/>
        <w:spacing w:after="0" w:line="240" w:lineRule="auto"/>
        <w:ind w:right="108" w:firstLine="0"/>
        <w:jc w:val="both"/>
        <w:rPr>
          <w:rFonts w:ascii="Times New Roman" w:hAnsi="Times New Roman"/>
          <w:sz w:val="28"/>
          <w:lang w:eastAsia="en-US"/>
        </w:rPr>
      </w:pPr>
      <w:r w:rsidRPr="00573B4E">
        <w:rPr>
          <w:rFonts w:ascii="Times New Roman" w:hAnsi="Times New Roman"/>
          <w:sz w:val="28"/>
          <w:lang w:eastAsia="en-US"/>
        </w:rPr>
        <w:t>Иванова Л.П. Лингвокультурологические аспекты комического (к постановкепроблемы)//Логическийанализязыка:   языковые   механизмы   комизма   /Л.П.Иванова.‒ М.:Индрик,2007.‒ С.560-569.</w:t>
      </w:r>
    </w:p>
    <w:p w:rsidR="00573B4E" w:rsidRPr="00573B4E" w:rsidRDefault="00573B4E" w:rsidP="00AD5EF9">
      <w:pPr>
        <w:widowControl w:val="0"/>
        <w:numPr>
          <w:ilvl w:val="0"/>
          <w:numId w:val="48"/>
        </w:numPr>
        <w:tabs>
          <w:tab w:val="left" w:pos="435"/>
        </w:tabs>
        <w:autoSpaceDE w:val="0"/>
        <w:autoSpaceDN w:val="0"/>
        <w:spacing w:after="0" w:line="240" w:lineRule="auto"/>
        <w:ind w:left="113" w:right="108" w:firstLine="0"/>
        <w:jc w:val="both"/>
        <w:rPr>
          <w:rFonts w:ascii="Times New Roman" w:hAnsi="Times New Roman"/>
          <w:sz w:val="28"/>
          <w:lang w:eastAsia="en-US"/>
        </w:rPr>
      </w:pPr>
      <w:r w:rsidRPr="00573B4E">
        <w:rPr>
          <w:rFonts w:ascii="Times New Roman" w:hAnsi="Times New Roman"/>
          <w:sz w:val="28"/>
          <w:lang w:eastAsia="en-US"/>
        </w:rPr>
        <w:t>Ломтатидзе О.В., Алексеева А.С., Загуменнова Л.В. Структура эмоциогеннойсреды в процессе перехода ребенка от дошкольного к школьному образованию //СборникматериаловЕжегодноймеждународнойнаучно-практическойконференции    «Воспитание    и    обучение    детей    младшего    возраста»    /О.В.Ломтатидзе,А.С.Алексеева,Л.В.Загуменнова.‒ 2016.‒ №5.‒С.718-719.</w:t>
      </w:r>
    </w:p>
    <w:p w:rsidR="00573B4E" w:rsidRPr="00573B4E" w:rsidRDefault="00573B4E" w:rsidP="00AD5EF9">
      <w:pPr>
        <w:widowControl w:val="0"/>
        <w:numPr>
          <w:ilvl w:val="0"/>
          <w:numId w:val="48"/>
        </w:numPr>
        <w:tabs>
          <w:tab w:val="left" w:pos="421"/>
        </w:tabs>
        <w:autoSpaceDE w:val="0"/>
        <w:autoSpaceDN w:val="0"/>
        <w:spacing w:after="0" w:line="240" w:lineRule="auto"/>
        <w:ind w:left="113" w:right="108" w:firstLine="0"/>
        <w:jc w:val="both"/>
        <w:rPr>
          <w:rFonts w:ascii="Times New Roman" w:hAnsi="Times New Roman"/>
          <w:sz w:val="28"/>
          <w:lang w:eastAsia="en-US"/>
        </w:rPr>
      </w:pPr>
      <w:r w:rsidRPr="00573B4E">
        <w:rPr>
          <w:rFonts w:ascii="Times New Roman" w:hAnsi="Times New Roman"/>
          <w:sz w:val="28"/>
          <w:lang w:eastAsia="en-US"/>
        </w:rPr>
        <w:t>Миллер Л.В., Политова Л.В. Жили-были... 12 уроков русского языка. Базовыйуровень:учебник/ Л.В.Миллер,Л.В.Политова.–СПб: Златоуст,2015.–200с.</w:t>
      </w:r>
    </w:p>
    <w:p w:rsidR="00573B4E" w:rsidRPr="00573B4E" w:rsidRDefault="00573B4E" w:rsidP="00AD5EF9">
      <w:pPr>
        <w:widowControl w:val="0"/>
        <w:numPr>
          <w:ilvl w:val="0"/>
          <w:numId w:val="48"/>
        </w:numPr>
        <w:tabs>
          <w:tab w:val="left" w:pos="423"/>
        </w:tabs>
        <w:autoSpaceDE w:val="0"/>
        <w:autoSpaceDN w:val="0"/>
        <w:spacing w:after="0" w:line="240" w:lineRule="auto"/>
        <w:ind w:left="113" w:right="107" w:firstLine="0"/>
        <w:jc w:val="both"/>
        <w:rPr>
          <w:rFonts w:ascii="Times New Roman" w:hAnsi="Times New Roman"/>
          <w:sz w:val="28"/>
          <w:lang w:eastAsia="en-US"/>
        </w:rPr>
      </w:pPr>
      <w:r w:rsidRPr="00573B4E">
        <w:rPr>
          <w:rFonts w:ascii="Times New Roman" w:hAnsi="Times New Roman"/>
          <w:sz w:val="28"/>
          <w:lang w:eastAsia="en-US"/>
        </w:rPr>
        <w:t>Миллер Л.В., Политова Л.В., Рыбакова И.Я. Жили-были... 28 уроков русскогоязыка для начинающих: учебник / Л.В. Миллер, Л.В. Политова, И.Я. Рыбакова.‒СПб.:Златоуст,2016.‒ 152 с.</w:t>
      </w:r>
    </w:p>
    <w:p w:rsidR="00573B4E" w:rsidRPr="00573B4E" w:rsidRDefault="00573B4E" w:rsidP="00AD5EF9">
      <w:pPr>
        <w:widowControl w:val="0"/>
        <w:numPr>
          <w:ilvl w:val="0"/>
          <w:numId w:val="48"/>
        </w:numPr>
        <w:tabs>
          <w:tab w:val="left" w:pos="378"/>
        </w:tabs>
        <w:autoSpaceDE w:val="0"/>
        <w:autoSpaceDN w:val="0"/>
        <w:spacing w:after="0" w:line="240" w:lineRule="auto"/>
        <w:ind w:left="113" w:right="110" w:firstLine="0"/>
        <w:jc w:val="both"/>
        <w:rPr>
          <w:rFonts w:ascii="Times New Roman" w:hAnsi="Times New Roman"/>
          <w:sz w:val="28"/>
          <w:lang w:eastAsia="en-US"/>
        </w:rPr>
      </w:pPr>
      <w:r w:rsidRPr="00573B4E">
        <w:rPr>
          <w:rFonts w:ascii="Times New Roman" w:hAnsi="Times New Roman"/>
          <w:spacing w:val="-1"/>
          <w:sz w:val="28"/>
          <w:lang w:eastAsia="en-US"/>
        </w:rPr>
        <w:t>ФрессП.Эмоциогенные</w:t>
      </w:r>
      <w:r w:rsidRPr="00573B4E">
        <w:rPr>
          <w:rFonts w:ascii="Times New Roman" w:hAnsi="Times New Roman"/>
          <w:sz w:val="28"/>
          <w:lang w:eastAsia="en-US"/>
        </w:rPr>
        <w:t>ситуации//Экспериментальнаяпсихология/П.Фресс.‒М.,1975.‒ С.133-142.</w:t>
      </w:r>
    </w:p>
    <w:p w:rsidR="00573B4E" w:rsidRPr="00573B4E" w:rsidRDefault="00573B4E" w:rsidP="00AD5EF9">
      <w:pPr>
        <w:widowControl w:val="0"/>
        <w:numPr>
          <w:ilvl w:val="0"/>
          <w:numId w:val="48"/>
        </w:numPr>
        <w:tabs>
          <w:tab w:val="left" w:pos="409"/>
        </w:tabs>
        <w:autoSpaceDE w:val="0"/>
        <w:autoSpaceDN w:val="0"/>
        <w:spacing w:after="0" w:line="240" w:lineRule="auto"/>
        <w:ind w:left="113" w:right="105" w:firstLine="0"/>
        <w:jc w:val="both"/>
        <w:rPr>
          <w:rFonts w:ascii="Times New Roman" w:hAnsi="Times New Roman"/>
          <w:sz w:val="28"/>
          <w:lang w:eastAsia="en-US"/>
        </w:rPr>
      </w:pPr>
      <w:r w:rsidRPr="00573B4E">
        <w:rPr>
          <w:rFonts w:ascii="Times New Roman" w:hAnsi="Times New Roman"/>
          <w:sz w:val="28"/>
          <w:lang w:eastAsia="en-US"/>
        </w:rPr>
        <w:t>Юсупова Т.Г. Содержание когнитивно-коммуникативного подхода к обучениюиностранномуязыку//ВестникКостромскогогосударственногоуниверситета.Серия: Педагогика. Психология. Социокинетика / Т.Г. Юсупова. ‒ 2014. ‒ № 4. ‒С.36-37.</w:t>
      </w:r>
    </w:p>
    <w:p w:rsidR="00573B4E" w:rsidRDefault="00573B4E" w:rsidP="00573B4E">
      <w:pPr>
        <w:spacing w:after="0" w:line="360" w:lineRule="auto"/>
        <w:contextualSpacing/>
        <w:jc w:val="both"/>
        <w:rPr>
          <w:rFonts w:ascii="Times New Roman" w:eastAsia="Calibri" w:hAnsi="Times New Roman"/>
          <w:sz w:val="28"/>
          <w:szCs w:val="28"/>
          <w:lang w:val="en-US" w:eastAsia="en-US"/>
        </w:rPr>
      </w:pPr>
    </w:p>
    <w:p w:rsidR="00AD5EF9" w:rsidRPr="00AD5EF9" w:rsidRDefault="00AD5EF9" w:rsidP="00573B4E">
      <w:pPr>
        <w:spacing w:after="0" w:line="360" w:lineRule="auto"/>
        <w:contextualSpacing/>
        <w:jc w:val="both"/>
        <w:rPr>
          <w:rFonts w:ascii="Times New Roman" w:eastAsia="Calibri" w:hAnsi="Times New Roman"/>
          <w:sz w:val="28"/>
          <w:szCs w:val="28"/>
          <w:lang w:val="en-US" w:eastAsia="en-US"/>
        </w:rPr>
      </w:pPr>
    </w:p>
    <w:p w:rsidR="00CE34B6" w:rsidRPr="00CE34B6" w:rsidRDefault="00CE34B6" w:rsidP="00CE34B6">
      <w:pPr>
        <w:spacing w:after="0" w:line="240" w:lineRule="auto"/>
        <w:ind w:left="720"/>
        <w:jc w:val="center"/>
        <w:rPr>
          <w:rFonts w:ascii="Times New Roman" w:hAnsi="Times New Roman"/>
          <w:b/>
          <w:caps/>
          <w:sz w:val="28"/>
          <w:szCs w:val="28"/>
        </w:rPr>
      </w:pPr>
      <w:r w:rsidRPr="00CE34B6">
        <w:rPr>
          <w:rFonts w:ascii="Times New Roman" w:hAnsi="Times New Roman"/>
          <w:b/>
          <w:caps/>
          <w:sz w:val="28"/>
          <w:szCs w:val="28"/>
        </w:rPr>
        <w:lastRenderedPageBreak/>
        <w:t>Русский язык как родной: возможности киберпространства и наглядная семантизация русской лексики при обучении иностранцев РУССКОМУ ЯЗЫКУ</w:t>
      </w:r>
    </w:p>
    <w:p w:rsidR="00CE34B6" w:rsidRPr="00CE34B6" w:rsidRDefault="00CE34B6" w:rsidP="00CE34B6">
      <w:pPr>
        <w:spacing w:after="0" w:line="240" w:lineRule="auto"/>
        <w:ind w:left="720"/>
        <w:jc w:val="center"/>
        <w:rPr>
          <w:rFonts w:ascii="Times New Roman" w:hAnsi="Times New Roman"/>
          <w:b/>
          <w:i/>
          <w:sz w:val="28"/>
          <w:szCs w:val="28"/>
        </w:rPr>
      </w:pPr>
      <w:bookmarkStart w:id="55" w:name="Тряпельников"/>
      <w:r w:rsidRPr="00CE34B6">
        <w:rPr>
          <w:rFonts w:ascii="Times New Roman" w:hAnsi="Times New Roman"/>
          <w:b/>
          <w:i/>
          <w:sz w:val="28"/>
          <w:szCs w:val="28"/>
        </w:rPr>
        <w:t>Тряпельников А.В.</w:t>
      </w:r>
    </w:p>
    <w:bookmarkEnd w:id="55"/>
    <w:p w:rsidR="00CE34B6" w:rsidRPr="00CE34B6" w:rsidRDefault="00CE34B6" w:rsidP="00CE34B6">
      <w:pPr>
        <w:spacing w:after="0" w:line="240" w:lineRule="auto"/>
        <w:ind w:left="720"/>
        <w:jc w:val="center"/>
        <w:rPr>
          <w:rFonts w:ascii="Times New Roman" w:hAnsi="Times New Roman"/>
          <w:b/>
          <w:sz w:val="28"/>
          <w:szCs w:val="28"/>
        </w:rPr>
      </w:pPr>
      <w:r w:rsidRPr="00CE34B6">
        <w:rPr>
          <w:rFonts w:ascii="Times New Roman" w:hAnsi="Times New Roman"/>
          <w:b/>
          <w:sz w:val="28"/>
          <w:szCs w:val="28"/>
        </w:rPr>
        <w:t>Российский университет дружбы народов (РУДН), г. Москва, Россия</w:t>
      </w:r>
    </w:p>
    <w:p w:rsidR="00CE34B6" w:rsidRPr="00CE34B6" w:rsidRDefault="00CE34B6" w:rsidP="00CE34B6">
      <w:pPr>
        <w:spacing w:after="0" w:line="240" w:lineRule="auto"/>
        <w:ind w:left="720"/>
        <w:jc w:val="center"/>
        <w:rPr>
          <w:rFonts w:ascii="Times New Roman" w:hAnsi="Times New Roman"/>
          <w:b/>
          <w:sz w:val="28"/>
          <w:szCs w:val="28"/>
        </w:rPr>
      </w:pPr>
      <w:r w:rsidRPr="00CE34B6">
        <w:rPr>
          <w:rFonts w:ascii="Times New Roman" w:hAnsi="Times New Roman"/>
          <w:b/>
          <w:i/>
          <w:sz w:val="28"/>
          <w:szCs w:val="28"/>
        </w:rPr>
        <w:t>Яхненко В.В.</w:t>
      </w:r>
    </w:p>
    <w:p w:rsidR="00CE34B6" w:rsidRPr="00CE34B6" w:rsidRDefault="00CE34B6" w:rsidP="00CE34B6">
      <w:pPr>
        <w:spacing w:after="0" w:line="240" w:lineRule="auto"/>
        <w:ind w:left="720"/>
        <w:jc w:val="center"/>
        <w:rPr>
          <w:rFonts w:ascii="Times New Roman" w:hAnsi="Times New Roman"/>
          <w:b/>
          <w:sz w:val="28"/>
          <w:szCs w:val="28"/>
        </w:rPr>
      </w:pPr>
      <w:r w:rsidRPr="00CE34B6">
        <w:rPr>
          <w:rFonts w:ascii="Times New Roman" w:hAnsi="Times New Roman"/>
          <w:b/>
          <w:sz w:val="28"/>
          <w:szCs w:val="28"/>
        </w:rPr>
        <w:t>Московский государственный университет им.  М.В. Ломоносова (МГУ), г. Москва, Россия</w:t>
      </w:r>
    </w:p>
    <w:p w:rsidR="00CE34B6" w:rsidRPr="00CE34B6" w:rsidRDefault="00CE34B6" w:rsidP="00CE34B6">
      <w:pPr>
        <w:spacing w:after="0" w:line="240" w:lineRule="auto"/>
        <w:ind w:left="720"/>
        <w:jc w:val="center"/>
        <w:rPr>
          <w:rFonts w:ascii="Times New Roman" w:hAnsi="Times New Roman"/>
          <w:b/>
          <w:sz w:val="28"/>
          <w:szCs w:val="28"/>
        </w:rPr>
      </w:pPr>
    </w:p>
    <w:p w:rsidR="00CE34B6" w:rsidRPr="00840455" w:rsidRDefault="00CE34B6" w:rsidP="00CE34B6">
      <w:pPr>
        <w:spacing w:after="0" w:line="240" w:lineRule="auto"/>
        <w:ind w:firstLine="709"/>
        <w:jc w:val="both"/>
        <w:rPr>
          <w:rFonts w:ascii="Times New Roman" w:hAnsi="Times New Roman"/>
          <w:b/>
          <w:bCs/>
          <w:sz w:val="24"/>
          <w:szCs w:val="24"/>
        </w:rPr>
      </w:pPr>
      <w:r w:rsidRPr="00840455">
        <w:rPr>
          <w:rFonts w:ascii="Times New Roman" w:hAnsi="Times New Roman"/>
          <w:b/>
          <w:bCs/>
          <w:sz w:val="24"/>
          <w:szCs w:val="24"/>
        </w:rPr>
        <w:t xml:space="preserve">Уже давно в обиход отечественного образования вошел термин «русский язык как иностранный».  Этот термин прижился, вошел в названия специальности обучения, кафедр русского языка, занимающихся обучением иностранцев, – в общем, стал привычным, и мы перестали замечать, что термин «русский язык </w:t>
      </w:r>
      <w:r w:rsidRPr="00840455">
        <w:rPr>
          <w:rFonts w:ascii="Times New Roman" w:hAnsi="Times New Roman"/>
          <w:b/>
          <w:bCs/>
          <w:i/>
          <w:sz w:val="24"/>
          <w:szCs w:val="24"/>
        </w:rPr>
        <w:t>как</w:t>
      </w:r>
      <w:r w:rsidRPr="00840455">
        <w:rPr>
          <w:rFonts w:ascii="Times New Roman" w:hAnsi="Times New Roman"/>
          <w:b/>
          <w:bCs/>
          <w:sz w:val="24"/>
          <w:szCs w:val="24"/>
        </w:rPr>
        <w:t xml:space="preserve"> иностранный» постулирует отношение к русскому языку как чему-то чуждому, формирующему отчужденное отношение к языку и самому процессу обучения. Мы предлагаем при преподавании русского языка иностранцам начать относиться к нему как родному. </w:t>
      </w:r>
    </w:p>
    <w:p w:rsidR="00CE34B6" w:rsidRPr="00CB79A6" w:rsidRDefault="00CE34B6" w:rsidP="00CB79A6">
      <w:pPr>
        <w:spacing w:after="0" w:line="360" w:lineRule="auto"/>
        <w:ind w:firstLine="709"/>
        <w:jc w:val="both"/>
        <w:rPr>
          <w:rFonts w:ascii="Times New Roman" w:hAnsi="Times New Roman"/>
          <w:bCs/>
          <w:sz w:val="28"/>
          <w:szCs w:val="28"/>
        </w:rPr>
      </w:pPr>
      <w:r w:rsidRPr="00CB79A6">
        <w:rPr>
          <w:rFonts w:ascii="Times New Roman" w:hAnsi="Times New Roman"/>
          <w:bCs/>
          <w:sz w:val="28"/>
          <w:szCs w:val="28"/>
        </w:rPr>
        <w:t>Общее представление о дружественности языка мы связываем с его понятностью как для изучающего русский язык, так и для преподавателя РКИ, а это, в свою очередь, может быть основано на наглядности, которая способна объединять всех участников процесса обучения в сфере обобщений, образного восприятия понятий в условиях функционирования языка в новой среде, в киберпространстве.</w:t>
      </w:r>
    </w:p>
    <w:p w:rsidR="00CE34B6" w:rsidRPr="00CE34B6" w:rsidRDefault="00CE34B6" w:rsidP="00CB79A6">
      <w:pPr>
        <w:spacing w:after="0" w:line="360" w:lineRule="auto"/>
        <w:ind w:firstLine="709"/>
        <w:jc w:val="both"/>
        <w:rPr>
          <w:rFonts w:ascii="Times New Roman" w:hAnsi="Times New Roman"/>
          <w:sz w:val="28"/>
          <w:szCs w:val="28"/>
        </w:rPr>
      </w:pPr>
      <w:r w:rsidRPr="00CE34B6">
        <w:rPr>
          <w:rFonts w:ascii="Times New Roman" w:hAnsi="Times New Roman"/>
          <w:sz w:val="28"/>
          <w:szCs w:val="28"/>
        </w:rPr>
        <w:t>Приведём пример наглядности в представлении образа дружественности, спрятанной в числах:</w:t>
      </w:r>
      <w:r w:rsidR="00A5182A">
        <w:rPr>
          <w:rFonts w:ascii="Times New Roman" w:hAnsi="Times New Roman"/>
          <w:sz w:val="28"/>
          <w:szCs w:val="28"/>
        </w:rPr>
        <w:t>ы</w:t>
      </w:r>
    </w:p>
    <w:p w:rsidR="00CE34B6" w:rsidRPr="00CE34B6" w:rsidRDefault="00CE34B6" w:rsidP="00CB79A6">
      <w:pPr>
        <w:spacing w:after="0" w:line="360" w:lineRule="auto"/>
        <w:ind w:firstLine="709"/>
        <w:jc w:val="both"/>
        <w:rPr>
          <w:rFonts w:ascii="Times New Roman" w:hAnsi="Times New Roman"/>
          <w:color w:val="383838"/>
          <w:sz w:val="28"/>
          <w:szCs w:val="28"/>
          <w:shd w:val="clear" w:color="auto" w:fill="FFFFFF"/>
        </w:rPr>
      </w:pPr>
      <w:r w:rsidRPr="00CE34B6">
        <w:rPr>
          <w:rFonts w:ascii="Times New Roman" w:hAnsi="Times New Roman"/>
          <w:color w:val="383838"/>
          <w:sz w:val="28"/>
          <w:szCs w:val="28"/>
          <w:shd w:val="clear" w:color="auto" w:fill="FFFFFF"/>
        </w:rPr>
        <w:t xml:space="preserve">Два числа, каждое из которых равно сумме делителей другого числа (не считая самого числа). </w:t>
      </w:r>
    </w:p>
    <w:p w:rsidR="00CE34B6" w:rsidRPr="00CE34B6" w:rsidRDefault="00CE34B6" w:rsidP="00CB79A6">
      <w:pPr>
        <w:spacing w:after="0" w:line="360" w:lineRule="auto"/>
        <w:ind w:firstLine="709"/>
        <w:jc w:val="both"/>
        <w:rPr>
          <w:rFonts w:ascii="Times New Roman" w:hAnsi="Times New Roman"/>
          <w:color w:val="383838"/>
          <w:sz w:val="28"/>
          <w:szCs w:val="28"/>
          <w:shd w:val="clear" w:color="auto" w:fill="FFFFFF"/>
        </w:rPr>
      </w:pPr>
      <w:r w:rsidRPr="00CE34B6">
        <w:rPr>
          <w:rFonts w:ascii="Times New Roman" w:hAnsi="Times New Roman"/>
          <w:color w:val="383838"/>
          <w:sz w:val="28"/>
          <w:szCs w:val="28"/>
          <w:shd w:val="clear" w:color="auto" w:fill="FFFFFF"/>
        </w:rPr>
        <w:t xml:space="preserve">220 (1+2+4+5+10+11+20+22+44+55+110 = 284) </w:t>
      </w:r>
    </w:p>
    <w:p w:rsidR="00CE34B6" w:rsidRPr="00CE34B6" w:rsidRDefault="00CE34B6" w:rsidP="00CB79A6">
      <w:pPr>
        <w:spacing w:after="0" w:line="360" w:lineRule="auto"/>
        <w:ind w:firstLine="709"/>
        <w:jc w:val="both"/>
        <w:rPr>
          <w:rFonts w:ascii="Times New Roman" w:hAnsi="Times New Roman"/>
          <w:color w:val="383838"/>
          <w:sz w:val="28"/>
          <w:szCs w:val="28"/>
          <w:shd w:val="clear" w:color="auto" w:fill="FFFFFF"/>
        </w:rPr>
      </w:pPr>
      <w:r w:rsidRPr="00CE34B6">
        <w:rPr>
          <w:rFonts w:ascii="Times New Roman" w:hAnsi="Times New Roman"/>
          <w:color w:val="383838"/>
          <w:sz w:val="28"/>
          <w:szCs w:val="28"/>
          <w:shd w:val="clear" w:color="auto" w:fill="FFFFFF"/>
        </w:rPr>
        <w:t xml:space="preserve">284 (1+2+4+71+142 = 220) </w:t>
      </w:r>
    </w:p>
    <w:p w:rsidR="00CE34B6" w:rsidRPr="00CE34B6" w:rsidRDefault="00CE34B6" w:rsidP="00CB79A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Способность данных чисел (220 и 284) к превращению друг в друга (т.е. к проявлению дружественности) дается в математике наглядным и понятным образом, что может служить образцом и для описания русского языка в целях обучения.  </w:t>
      </w:r>
    </w:p>
    <w:p w:rsidR="00CE34B6" w:rsidRPr="00CE34B6" w:rsidRDefault="00CE34B6" w:rsidP="00CE34B6">
      <w:pPr>
        <w:spacing w:after="0"/>
        <w:ind w:firstLine="709"/>
        <w:jc w:val="both"/>
        <w:rPr>
          <w:rFonts w:ascii="Times New Roman" w:hAnsi="Times New Roman"/>
          <w:sz w:val="28"/>
          <w:szCs w:val="28"/>
        </w:rPr>
      </w:pPr>
      <w:r w:rsidRPr="00CE34B6">
        <w:rPr>
          <w:rFonts w:ascii="Times New Roman" w:hAnsi="Times New Roman"/>
          <w:sz w:val="28"/>
          <w:szCs w:val="28"/>
        </w:rPr>
        <w:t xml:space="preserve">Важность опоры при обучении на наглядные образы была осознана выдающимся педагогом Нового времени Я.А. Коменским, который не только </w:t>
      </w:r>
      <w:r w:rsidRPr="00CE34B6">
        <w:rPr>
          <w:rFonts w:ascii="Times New Roman" w:hAnsi="Times New Roman"/>
          <w:sz w:val="28"/>
          <w:szCs w:val="28"/>
        </w:rPr>
        <w:lastRenderedPageBreak/>
        <w:t xml:space="preserve">обосновал принцип наглядности в обучении, но и создал, как известно, уникальное учебное пособие под названием «Мир чувственных вещей в картинках». В предисловии он, в частности, писал: «Образование будет ясным, а потому и </w:t>
      </w:r>
      <w:r w:rsidRPr="00CE34B6">
        <w:rPr>
          <w:rFonts w:ascii="Times New Roman" w:hAnsi="Times New Roman"/>
          <w:b/>
          <w:i/>
          <w:sz w:val="28"/>
          <w:szCs w:val="28"/>
        </w:rPr>
        <w:t>прочным и основательным</w:t>
      </w:r>
      <w:r w:rsidRPr="00CE34B6">
        <w:rPr>
          <w:rFonts w:ascii="Times New Roman" w:hAnsi="Times New Roman"/>
          <w:sz w:val="28"/>
          <w:szCs w:val="28"/>
        </w:rPr>
        <w:t xml:space="preserve">, если все то, что преподается и изучается, будет не темным или путаным, но светлым, раздельным, расчлененным, словно пальцы руки. Основной предпосылкой для этого является требование, </w:t>
      </w:r>
      <w:r w:rsidRPr="00CE34B6">
        <w:rPr>
          <w:rFonts w:ascii="Times New Roman" w:hAnsi="Times New Roman"/>
          <w:b/>
          <w:i/>
          <w:sz w:val="28"/>
          <w:szCs w:val="28"/>
        </w:rPr>
        <w:t>чтобы чувственные предметы были правильно представлены нашим чувствам</w:t>
      </w:r>
      <w:r w:rsidRPr="00CE34B6">
        <w:rPr>
          <w:rFonts w:ascii="Times New Roman" w:hAnsi="Times New Roman"/>
          <w:sz w:val="28"/>
          <w:szCs w:val="28"/>
        </w:rPr>
        <w:t xml:space="preserve">, дабы они могли быть правильно восприняты. Я утверждаю и повторяю во всеуслышание, что это требование есть основа всего остального. </w:t>
      </w:r>
      <w:r w:rsidRPr="00CE34B6">
        <w:rPr>
          <w:rFonts w:ascii="Times New Roman" w:hAnsi="Times New Roman"/>
          <w:b/>
          <w:i/>
          <w:sz w:val="28"/>
          <w:szCs w:val="28"/>
        </w:rPr>
        <w:t>Ведь в самом деле мы не можем ни действовать, ни говорить разумно, если предварительно не поймем правильно ни того, что нужно делать, ни того, о чем  нужно говорить. В нашем же разуме нет ничего такого, чего бы раньше не было бы в чувствах. Таким образом, старательно упражняя чувства в области правильного восприятия различий, существующих между предметами, мы положим основание и для всей мудрости, и для всего мудрого красноречия, и для всех разумных жизненных действий</w:t>
      </w:r>
      <w:r w:rsidRPr="00CE34B6">
        <w:rPr>
          <w:rFonts w:ascii="Times New Roman" w:hAnsi="Times New Roman"/>
          <w:sz w:val="28"/>
          <w:szCs w:val="28"/>
        </w:rPr>
        <w:t>»</w:t>
      </w:r>
      <w:r w:rsidRPr="00CE34B6">
        <w:rPr>
          <w:rFonts w:ascii="Times New Roman" w:hAnsi="Times New Roman"/>
          <w:sz w:val="28"/>
          <w:szCs w:val="28"/>
          <w:vertAlign w:val="superscript"/>
        </w:rPr>
        <w:footnoteReference w:id="6"/>
      </w:r>
      <w:r w:rsidRPr="00CE34B6">
        <w:rPr>
          <w:rFonts w:ascii="Times New Roman" w:hAnsi="Times New Roman"/>
          <w:b/>
          <w:i/>
          <w:sz w:val="28"/>
          <w:szCs w:val="28"/>
        </w:rPr>
        <w:t>.</w:t>
      </w:r>
    </w:p>
    <w:p w:rsidR="00CE34B6" w:rsidRPr="00CE34B6" w:rsidRDefault="00CE34B6" w:rsidP="00CE34B6">
      <w:pPr>
        <w:spacing w:after="0" w:line="240" w:lineRule="auto"/>
        <w:ind w:firstLine="709"/>
        <w:jc w:val="both"/>
        <w:rPr>
          <w:rFonts w:ascii="Times New Roman" w:hAnsi="Times New Roman"/>
          <w:sz w:val="28"/>
          <w:szCs w:val="28"/>
        </w:rPr>
      </w:pPr>
      <w:r w:rsidRPr="00CE34B6">
        <w:rPr>
          <w:rFonts w:ascii="Times New Roman" w:hAnsi="Times New Roman"/>
          <w:sz w:val="28"/>
          <w:szCs w:val="28"/>
        </w:rPr>
        <w:t>Конечно, осуществить заявленные принципы наглядности Я.А. Коменский мог лишь с учетом возможностей своего времени: картинки статичны, лишены цветности, носят условно-аллегорический характер. Но и в таком виде они служили выполнению обучающих функций, заявленных Я.А. Коменским. [Коменский Я.А. Электронный ресурс]</w:t>
      </w:r>
    </w:p>
    <w:p w:rsidR="00CE34B6" w:rsidRPr="00CE34B6" w:rsidRDefault="005056A9" w:rsidP="00CE34B6">
      <w:pPr>
        <w:spacing w:after="0" w:line="360" w:lineRule="auto"/>
        <w:ind w:firstLine="709"/>
        <w:jc w:val="center"/>
        <w:rPr>
          <w:rFonts w:ascii="Times New Roman" w:hAnsi="Times New Roman"/>
          <w:sz w:val="28"/>
          <w:szCs w:val="28"/>
        </w:rPr>
      </w:pPr>
      <w:r w:rsidRPr="00E30956">
        <w:rPr>
          <w:rFonts w:ascii="Times New Roman" w:hAnsi="Times New Roman"/>
          <w:noProof/>
          <w:sz w:val="28"/>
          <w:szCs w:val="28"/>
        </w:rPr>
        <w:pict>
          <v:shape id="_x0000_i1047" type="#_x0000_t75" style="width:200.25pt;height:123.75pt;visibility:visible">
            <v:imagedata r:id="rId100" o:title="" croptop="12652f" cropbottom="31740f" cropleft="23466f" cropright="22611f"/>
          </v:shape>
        </w:pict>
      </w:r>
      <w:r w:rsidRPr="00E30956">
        <w:rPr>
          <w:rFonts w:ascii="Times New Roman" w:hAnsi="Times New Roman"/>
          <w:noProof/>
          <w:sz w:val="28"/>
          <w:szCs w:val="28"/>
        </w:rPr>
        <w:pict>
          <v:shape id="_x0000_i1048" type="#_x0000_t75" style="width:198.75pt;height:123pt;visibility:visible">
            <v:imagedata r:id="rId101" o:title="" croptop="8756f" cropbottom="30012f" cropleft="5176f" cropright="3426f"/>
          </v:shape>
        </w:pict>
      </w:r>
    </w:p>
    <w:p w:rsidR="00CE34B6" w:rsidRPr="00CE34B6" w:rsidRDefault="00CE34B6" w:rsidP="00CE34B6">
      <w:pPr>
        <w:spacing w:after="0" w:line="360" w:lineRule="auto"/>
        <w:ind w:firstLine="709"/>
        <w:jc w:val="both"/>
        <w:rPr>
          <w:rFonts w:ascii="Times New Roman" w:hAnsi="Times New Roman"/>
          <w:color w:val="000000"/>
          <w:kern w:val="24"/>
          <w:sz w:val="28"/>
          <w:szCs w:val="28"/>
        </w:rPr>
      </w:pPr>
      <w:r w:rsidRPr="00CE34B6">
        <w:rPr>
          <w:rFonts w:ascii="Times New Roman" w:hAnsi="Times New Roman"/>
          <w:color w:val="000000"/>
          <w:kern w:val="24"/>
          <w:sz w:val="28"/>
          <w:szCs w:val="28"/>
        </w:rPr>
        <w:t xml:space="preserve">          Рис. 1. Земля                             Рис.2. Воздух</w:t>
      </w:r>
    </w:p>
    <w:p w:rsidR="00CE34B6" w:rsidRPr="00CE34B6" w:rsidRDefault="00CE34B6" w:rsidP="00CE34B6">
      <w:pPr>
        <w:spacing w:after="0" w:line="240" w:lineRule="auto"/>
        <w:ind w:firstLine="709"/>
        <w:jc w:val="center"/>
        <w:rPr>
          <w:rFonts w:ascii="Times New Roman" w:hAnsi="Times New Roman"/>
          <w:color w:val="000000"/>
          <w:kern w:val="24"/>
          <w:sz w:val="28"/>
          <w:szCs w:val="28"/>
        </w:rPr>
      </w:pPr>
      <w:r w:rsidRPr="00CE34B6">
        <w:rPr>
          <w:rFonts w:ascii="Times New Roman" w:hAnsi="Times New Roman"/>
          <w:color w:val="000000"/>
          <w:kern w:val="24"/>
          <w:sz w:val="28"/>
          <w:szCs w:val="28"/>
        </w:rPr>
        <w:t>Я.А. Коменский</w:t>
      </w:r>
    </w:p>
    <w:p w:rsidR="00CE34B6" w:rsidRPr="00CE34B6" w:rsidRDefault="00CE34B6" w:rsidP="00CE34B6">
      <w:pPr>
        <w:spacing w:after="0" w:line="240" w:lineRule="auto"/>
        <w:ind w:firstLine="709"/>
        <w:jc w:val="center"/>
        <w:rPr>
          <w:rFonts w:ascii="Times New Roman" w:hAnsi="Times New Roman"/>
          <w:sz w:val="28"/>
          <w:szCs w:val="28"/>
        </w:rPr>
      </w:pPr>
      <w:r w:rsidRPr="00CE34B6">
        <w:rPr>
          <w:rFonts w:ascii="Times New Roman" w:hAnsi="Times New Roman"/>
          <w:sz w:val="28"/>
          <w:szCs w:val="28"/>
        </w:rPr>
        <w:t>«Мир чувственных вещей в картинках»</w:t>
      </w:r>
    </w:p>
    <w:p w:rsidR="00CE34B6" w:rsidRPr="00CE34B6" w:rsidRDefault="00CE34B6" w:rsidP="00CE34B6">
      <w:pPr>
        <w:spacing w:after="0" w:line="360" w:lineRule="auto"/>
        <w:ind w:firstLine="709"/>
        <w:jc w:val="both"/>
        <w:rPr>
          <w:rFonts w:ascii="Times New Roman" w:hAnsi="Times New Roman"/>
          <w:sz w:val="28"/>
          <w:szCs w:val="28"/>
        </w:rPr>
      </w:pP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В современных условиях возможности наглядной семантизации значительно расширены: наряду со статичными изображениями (как </w:t>
      </w:r>
      <w:r w:rsidRPr="00CE34B6">
        <w:rPr>
          <w:rFonts w:ascii="Times New Roman" w:hAnsi="Times New Roman"/>
          <w:sz w:val="28"/>
          <w:szCs w:val="28"/>
        </w:rPr>
        <w:lastRenderedPageBreak/>
        <w:t>одиночными, так и серийными) есть возможность использовать и динамичные (видеоряды), наряду с реалистичными – рисуночно-схематичные; черно-белые изображения могут соседствовать с цветными; есть возможность сочетать изображения с речевыми звуками, шумами и музыкой; в перспективе готовятся способы моделирования вкусовых, обонятельных и осязательных образов; наконец, появляется возможность включать самого обучающегося (в качестве участника) в события, происходящие виртуально в киберпространстве.</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Однако такое изобилие возможных средств наглядной семантизации таит и определенную опасность: в богатстве возможностей легко потеряться и методисту, и обучающемуся. Здесь важно иметь ясные ориентиры в отборе и композиции обучающих образов.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В данной статье мы попытаемся наметить некоторые принципы по выстраиванию наглядной семантизации русской лексики с использованием возможностей современного киберпространства.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Первая трудность, требующая обоснованного решения, связана с принципами </w:t>
      </w:r>
      <w:r w:rsidRPr="00CE34B6">
        <w:rPr>
          <w:rFonts w:ascii="Times New Roman" w:hAnsi="Times New Roman"/>
          <w:sz w:val="28"/>
          <w:szCs w:val="28"/>
          <w:u w:val="single"/>
        </w:rPr>
        <w:t>отбора</w:t>
      </w:r>
      <w:r w:rsidRPr="00CE34B6">
        <w:rPr>
          <w:rFonts w:ascii="Times New Roman" w:hAnsi="Times New Roman"/>
          <w:sz w:val="28"/>
          <w:szCs w:val="28"/>
        </w:rPr>
        <w:t xml:space="preserve"> русской лексики для наглядной семантизации. Понятно, что, прежде всего, отбираются слова, значения которых сопряжены (прямо или опосредовано) с чувственно воспринимаемыми образами. В этом решении мы рекомендуем сообразовываться с ходом постижения русского языка как родного в естественных условиях. Но если ребенок сам находит слова, значения которых ему становятся понятными из наглядно данной ситуации (т.е. существует своеобразный парадокс: естественно данная ребенку ограниченность мыслительных возможностей помогает ему решить сложную проблему освоения родного языка), то для человека с уже сформировавшимся сознанием на другом языке требуется методическая помощь преподавателя, который, в свою очередь, должен учитывать как возможности памяти обучающегося, так и системные особенности русского языка.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lastRenderedPageBreak/>
        <w:t>По подсчетам Ю.В. Рождественского, «для активного пользования языком требуется примерно 20.000 слов, которые позволяют писать как поэзию, так и прозу». [Рождественский Ю.В. 2003, 101] Эти подсчеты относятся к периоду школьного обучения носителей русского языка. Для обучения иностранцев русскому языку как родному усвоение 20.000 слов можно рассматривать как идеальную «планку», достижение которой будет свидетельствовать о высоком уровне владения языком. Таким образом, если считаться с возможностями памяти обучающегося и временем обучения, а также с идеальными целями обучения (обеспечить высокий уровень овладения русским языком), то состав наглядно семантизируемой лексики должен определяться в пределах 20.000 слов.</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Разумеется, при усвоении наглядно семантизируемой лексики должно наглядно происходить и усвоение системы русского языка, к каковой можно отнести фонетико-морфологическую, синтаксическую и словообразовательные подсистемы.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b/>
          <w:bCs/>
          <w:sz w:val="28"/>
          <w:szCs w:val="28"/>
        </w:rPr>
        <w:t>Синтаксическая подсистема</w:t>
      </w:r>
      <w:r w:rsidRPr="00CE34B6">
        <w:rPr>
          <w:rFonts w:ascii="Times New Roman" w:hAnsi="Times New Roman"/>
          <w:sz w:val="28"/>
          <w:szCs w:val="28"/>
        </w:rPr>
        <w:t xml:space="preserve"> выполняет роль обучающей основы, поскольку связь слов с наглядно данными образами происходит через речь, а точнее, через единицы речи – предложения. </w:t>
      </w:r>
      <w:r w:rsidRPr="00CE34B6">
        <w:rPr>
          <w:rFonts w:ascii="Times New Roman" w:hAnsi="Times New Roman"/>
          <w:b/>
          <w:bCs/>
          <w:sz w:val="28"/>
          <w:szCs w:val="28"/>
        </w:rPr>
        <w:t>В состав наглядно семантизирующих предложений слова «входят» как члены предложения, а «выходят» как части речи</w:t>
      </w:r>
      <w:r w:rsidRPr="00CE34B6">
        <w:rPr>
          <w:rFonts w:ascii="Times New Roman" w:hAnsi="Times New Roman"/>
          <w:sz w:val="28"/>
          <w:szCs w:val="28"/>
        </w:rPr>
        <w:t xml:space="preserve"> (т.е. в ходе наглядно обучающей коммуникации </w:t>
      </w:r>
      <w:r w:rsidRPr="00CE34B6">
        <w:rPr>
          <w:rFonts w:ascii="Times New Roman" w:hAnsi="Times New Roman"/>
          <w:i/>
          <w:iCs/>
          <w:sz w:val="28"/>
          <w:szCs w:val="28"/>
        </w:rPr>
        <w:t xml:space="preserve">слова испытывают метаморфозы, заключающиеся в получении ими фонетико-морфологического оформления в составе наглядно семантизирующего предложения). Деление предложения (как речевой модели мысли) на члены предложения (субъект, предикат, объект, обстоятельство) понятно для всех языков, носителями которых могут быть обучающиеся, а фонетико-морфологическое оформление этих членов предложения в русском языке должно становиться понятным из условий наглядной семантизации. </w:t>
      </w:r>
      <w:r w:rsidRPr="00CE34B6">
        <w:rPr>
          <w:rFonts w:ascii="Times New Roman" w:hAnsi="Times New Roman"/>
          <w:sz w:val="28"/>
          <w:szCs w:val="28"/>
        </w:rPr>
        <w:t xml:space="preserve">Таким образом, русский язык как родной ориентирован, прежде всего, на тех обучающихся, которые ценят в себе интеллектуальные способности, т.е. ориентирован на тех, кому интересно </w:t>
      </w:r>
      <w:r w:rsidRPr="00CE34B6">
        <w:rPr>
          <w:rFonts w:ascii="Times New Roman" w:hAnsi="Times New Roman"/>
          <w:sz w:val="28"/>
          <w:szCs w:val="28"/>
        </w:rPr>
        <w:lastRenderedPageBreak/>
        <w:t xml:space="preserve">догадываться, узнавать, постигать неведомое.  Особо хотим подчеркнуть, что усвоение речевых метаморфоз слов в составе наглядно семантизирующего предложения требует от обучающегося яркого творческого отклика на языковое воздействие в учебной коммуникации, а также наглядно понятную организацию образной подачи изучаемого материала.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Надо сказать, что наглядная семантизация знаменательных слов, оформляемых в составе разных частей речи, имеет определенные синтаксические особенности, например:</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 слова, получающие фонетико-морфологическое оформление как </w:t>
      </w:r>
      <w:r w:rsidRPr="00CE34B6">
        <w:rPr>
          <w:rFonts w:ascii="Times New Roman" w:hAnsi="Times New Roman"/>
          <w:i/>
          <w:sz w:val="28"/>
          <w:szCs w:val="28"/>
        </w:rPr>
        <w:t>имена существительные</w:t>
      </w:r>
      <w:r w:rsidRPr="00CE34B6">
        <w:rPr>
          <w:rFonts w:ascii="Times New Roman" w:hAnsi="Times New Roman"/>
          <w:sz w:val="28"/>
          <w:szCs w:val="28"/>
        </w:rPr>
        <w:t>, входят в наглядно семантизирующие предложения сначала как предикаты (по отношению к неким наглядно данным образам, получающим в итоге свою фиксацию в соответствующих именах), затем – как субъекты (с характерными для них предикатами) и/или дополнения (при характерных для них способах прямого или косвенного воздействия);</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 слова, получающие фонетико-морфологическое оформление как </w:t>
      </w:r>
      <w:r w:rsidRPr="00CE34B6">
        <w:rPr>
          <w:rFonts w:ascii="Times New Roman" w:hAnsi="Times New Roman"/>
          <w:i/>
          <w:sz w:val="28"/>
          <w:szCs w:val="28"/>
        </w:rPr>
        <w:t>глаголы</w:t>
      </w:r>
      <w:r w:rsidRPr="00CE34B6">
        <w:rPr>
          <w:rFonts w:ascii="Times New Roman" w:hAnsi="Times New Roman"/>
          <w:sz w:val="28"/>
          <w:szCs w:val="28"/>
        </w:rPr>
        <w:t>, входят в наглядно семантизирующие предложения сначала как предикаты (по отношению к неким наглядно данным и названным субъектам), затем – как предикат/предикаты (по отношению к другим наглядно данным и названным субъектам), в сочетании, при необходимости, с соответствующими дополнениями;</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 слова, получающие фонетико-морфологическое оформление как </w:t>
      </w:r>
      <w:r w:rsidRPr="00CE34B6">
        <w:rPr>
          <w:rFonts w:ascii="Times New Roman" w:hAnsi="Times New Roman"/>
          <w:i/>
          <w:sz w:val="28"/>
          <w:szCs w:val="28"/>
        </w:rPr>
        <w:t>имена прилагательные</w:t>
      </w:r>
      <w:r w:rsidRPr="00CE34B6">
        <w:rPr>
          <w:rFonts w:ascii="Times New Roman" w:hAnsi="Times New Roman"/>
          <w:sz w:val="28"/>
          <w:szCs w:val="28"/>
        </w:rPr>
        <w:t>, входят в наглядно семантизирующие предложения сначала как предикаты (по отношению к неким наглядно данным и названным субъектам</w:t>
      </w:r>
      <w:r w:rsidRPr="00CE34B6">
        <w:rPr>
          <w:rFonts w:ascii="Times New Roman" w:hAnsi="Times New Roman"/>
          <w:sz w:val="28"/>
          <w:szCs w:val="28"/>
          <w:vertAlign w:val="superscript"/>
        </w:rPr>
        <w:footnoteReference w:id="7"/>
      </w:r>
      <w:r w:rsidRPr="00CE34B6">
        <w:rPr>
          <w:rFonts w:ascii="Times New Roman" w:hAnsi="Times New Roman"/>
          <w:sz w:val="28"/>
          <w:szCs w:val="28"/>
        </w:rPr>
        <w:t>), затем – как предикат/предикаты (по отношению к другим наглядно данным и названным субъектам);</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Непростую проблему для наглядной семантизации составляет обоснование с помощью средств наглядности различных морфологических разрядов внутри тех или иных частей речи. Например: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lastRenderedPageBreak/>
        <w:t xml:space="preserve">- как наглядно обосновать разделение в русском языке имен существительных по категории рода и числа?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как наглядно обосновать разделение в русском языке глаголов по категории совершенного/несовершенного вида?</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как наглядно обосновать разделение в русском языке имен прилагательных на качественные, относительные и притяжательные?</w:t>
      </w:r>
      <w:r w:rsidRPr="00CE34B6">
        <w:rPr>
          <w:rFonts w:ascii="Times New Roman" w:hAnsi="Times New Roman"/>
          <w:sz w:val="28"/>
          <w:szCs w:val="28"/>
          <w:vertAlign w:val="superscript"/>
        </w:rPr>
        <w:footnoteReference w:id="8"/>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А теперь представим себе, что общий состав слов, поддающихся наглядной семантизации, выявлен и определены речевые условия сопряжения этих слов с воспринимаемыми образами. Какая проблема встанет перед нами в этом случае? Конечно, эта проблема будет связана с ответом на вопрос, как упорядочить эти отобранные слова. В этом случае на помощь может прийти, с одной стороны, существующее в русистике разделение слов по их словообразовательной структуре  на исходные (коренные, простые, непроизводные) и производные, с другой стороны – тематическое разделение (по семантическим сферам), с третьей стороны – разделение слов по стилю. Таким образом, наглядная лексика обретает упорядоченную иерархически-тематическую структуру.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И особую проблему составляет наглядная семантизация средств словообразования, в частности наглядная семантизация приставок и суффиксов. Хотя при образовании производных слов участвуют и приставки и суффиксы, но условия их наглядной семантизации имеют разную природу. </w:t>
      </w:r>
    </w:p>
    <w:p w:rsidR="00CE34B6" w:rsidRPr="00CE34B6" w:rsidRDefault="00CE34B6" w:rsidP="00CE34B6">
      <w:pPr>
        <w:spacing w:after="0" w:line="360" w:lineRule="auto"/>
        <w:ind w:firstLine="709"/>
        <w:jc w:val="both"/>
        <w:rPr>
          <w:rFonts w:ascii="Times New Roman" w:hAnsi="Times New Roman"/>
          <w:sz w:val="28"/>
          <w:szCs w:val="28"/>
        </w:rPr>
      </w:pPr>
      <w:r w:rsidRPr="00CE34B6">
        <w:rPr>
          <w:rFonts w:ascii="Times New Roman" w:hAnsi="Times New Roman"/>
          <w:sz w:val="28"/>
          <w:szCs w:val="28"/>
        </w:rPr>
        <w:t xml:space="preserve">В данной статье были рассмотрены некоторые существенные проблемы, связанные с наглядной семантизацией русской лексики, словообразовательных средств и грамматических категорий. Мы надеемся, что никаких сомнений в самой возможности и полезности наглядной семантизации языковой систематики быть не может. Более того, особенности устройства русского языка во многом становятся понятными при учете образного строя русской языковой систематики, поэтому те, кто собираются </w:t>
      </w:r>
      <w:r w:rsidRPr="00CE34B6">
        <w:rPr>
          <w:rFonts w:ascii="Times New Roman" w:hAnsi="Times New Roman"/>
          <w:sz w:val="28"/>
          <w:szCs w:val="28"/>
        </w:rPr>
        <w:lastRenderedPageBreak/>
        <w:t>освоить русский язык, должны быть готовы раскрепостить свое воображение (образное сознание). Для дидактико-методического направления русского языка как родного при обучении иностранцев принцип наглядности имеет ведущее значение, а возможности современного киберпространства позволяют осуществлять все (почти) необходимое для того, чтобы обучающийся смог проявить свою самобытность, свои творческие способности и озарить свое сознание мудростью и выразительностью устройства русского языка.</w:t>
      </w:r>
    </w:p>
    <w:p w:rsidR="00CE34B6" w:rsidRPr="00CE34B6" w:rsidRDefault="00CE34B6" w:rsidP="00CE34B6">
      <w:pPr>
        <w:keepNext/>
        <w:spacing w:before="240" w:after="60" w:line="240" w:lineRule="auto"/>
        <w:jc w:val="center"/>
        <w:outlineLvl w:val="0"/>
        <w:rPr>
          <w:rFonts w:ascii="Times New Roman" w:hAnsi="Times New Roman"/>
          <w:b/>
          <w:bCs/>
          <w:kern w:val="32"/>
          <w:sz w:val="28"/>
          <w:szCs w:val="28"/>
        </w:rPr>
      </w:pPr>
      <w:r w:rsidRPr="00CE34B6">
        <w:rPr>
          <w:rFonts w:ascii="Times New Roman" w:hAnsi="Times New Roman"/>
          <w:b/>
          <w:bCs/>
          <w:kern w:val="32"/>
          <w:sz w:val="28"/>
          <w:szCs w:val="28"/>
        </w:rPr>
        <w:t>Список литературы</w:t>
      </w:r>
    </w:p>
    <w:p w:rsidR="00CE34B6" w:rsidRPr="00CE34B6" w:rsidRDefault="00CB79A6" w:rsidP="00CB79A6">
      <w:pPr>
        <w:tabs>
          <w:tab w:val="left" w:pos="284"/>
        </w:tabs>
        <w:spacing w:after="0" w:line="240" w:lineRule="auto"/>
        <w:jc w:val="both"/>
        <w:rPr>
          <w:rFonts w:ascii="Times New Roman" w:eastAsia="Calibri" w:hAnsi="Times New Roman"/>
          <w:sz w:val="24"/>
          <w:szCs w:val="24"/>
        </w:rPr>
      </w:pPr>
      <w:r>
        <w:rPr>
          <w:rFonts w:ascii="Times New Roman" w:eastAsia="Calibri" w:hAnsi="Times New Roman"/>
          <w:sz w:val="28"/>
          <w:szCs w:val="28"/>
        </w:rPr>
        <w:t>1.</w:t>
      </w:r>
      <w:r w:rsidR="00CE34B6" w:rsidRPr="00CE34B6">
        <w:rPr>
          <w:rFonts w:ascii="Times New Roman" w:eastAsia="Calibri" w:hAnsi="Times New Roman"/>
          <w:sz w:val="28"/>
          <w:szCs w:val="28"/>
        </w:rPr>
        <w:t xml:space="preserve">Коменский Я.А. «Мир чувственных вещей в картинках» / [Электронный ресурс] – Режим доступа: </w:t>
      </w:r>
      <w:hyperlink r:id="rId102" w:history="1">
        <w:r w:rsidR="00CE34B6" w:rsidRPr="00CE34B6">
          <w:rPr>
            <w:rFonts w:ascii="Times New Roman" w:eastAsia="Calibri" w:hAnsi="Times New Roman"/>
            <w:color w:val="0000FF"/>
            <w:sz w:val="28"/>
            <w:szCs w:val="28"/>
            <w:u w:val="single"/>
          </w:rPr>
          <w:t>http://nesudobro.ru/library/book/komensky.pdf</w:t>
        </w:r>
      </w:hyperlink>
    </w:p>
    <w:p w:rsidR="00CE34B6" w:rsidRPr="00CE34B6" w:rsidRDefault="00CB79A6" w:rsidP="00CB79A6">
      <w:pPr>
        <w:tabs>
          <w:tab w:val="left" w:pos="284"/>
        </w:tabs>
        <w:spacing w:after="0" w:line="240" w:lineRule="auto"/>
        <w:jc w:val="both"/>
        <w:rPr>
          <w:rFonts w:ascii="Times New Roman" w:eastAsia="Calibri" w:hAnsi="Times New Roman"/>
          <w:color w:val="000000"/>
          <w:sz w:val="28"/>
          <w:szCs w:val="28"/>
        </w:rPr>
      </w:pPr>
      <w:r>
        <w:rPr>
          <w:rFonts w:ascii="Times New Roman" w:eastAsia="Calibri" w:hAnsi="Times New Roman"/>
          <w:sz w:val="28"/>
          <w:szCs w:val="28"/>
        </w:rPr>
        <w:t>2.</w:t>
      </w:r>
      <w:r w:rsidR="00CE34B6" w:rsidRPr="00CE34B6">
        <w:rPr>
          <w:rFonts w:ascii="Times New Roman" w:eastAsia="Calibri" w:hAnsi="Times New Roman"/>
          <w:sz w:val="28"/>
          <w:szCs w:val="28"/>
        </w:rPr>
        <w:t xml:space="preserve">Рождественский Ю.В. Философия языка. Культуроведение и дидактика.М., 2003. С. 101. </w:t>
      </w:r>
    </w:p>
    <w:p w:rsidR="00CE34B6" w:rsidRDefault="00CE34B6" w:rsidP="00573B4E">
      <w:pPr>
        <w:spacing w:after="0" w:line="360" w:lineRule="auto"/>
        <w:contextualSpacing/>
        <w:jc w:val="both"/>
        <w:rPr>
          <w:rFonts w:ascii="Times New Roman" w:eastAsia="Calibri" w:hAnsi="Times New Roman"/>
          <w:sz w:val="28"/>
          <w:szCs w:val="28"/>
          <w:lang w:eastAsia="en-US"/>
        </w:rPr>
      </w:pPr>
    </w:p>
    <w:p w:rsidR="00577D5A" w:rsidRPr="00577D5A" w:rsidRDefault="00577D5A" w:rsidP="00577D5A">
      <w:pPr>
        <w:spacing w:after="0" w:line="240" w:lineRule="auto"/>
        <w:jc w:val="center"/>
        <w:rPr>
          <w:rFonts w:ascii="Times New Roman" w:eastAsia="Calibri" w:hAnsi="Times New Roman"/>
          <w:b/>
          <w:caps/>
          <w:sz w:val="28"/>
          <w:szCs w:val="28"/>
          <w:lang w:eastAsia="en-US"/>
        </w:rPr>
      </w:pPr>
      <w:r w:rsidRPr="00577D5A">
        <w:rPr>
          <w:rFonts w:ascii="Times New Roman" w:eastAsia="Calibri" w:hAnsi="Times New Roman"/>
          <w:b/>
          <w:caps/>
          <w:sz w:val="28"/>
          <w:szCs w:val="28"/>
          <w:lang w:eastAsia="en-US"/>
        </w:rPr>
        <w:t>ОСОБЕННОСТИ СИСТЕМЫ УПРАЖНЕНИЙ  НА ЗАНЯТИЯХ ПО РУССКОМУ ЯЗЫКУ КАК ИНОСТРАННОМУ ДЛЯ ПОЖИЛЫХ ОБУЧАЮЩИХСЯ</w:t>
      </w:r>
    </w:p>
    <w:p w:rsidR="00577D5A" w:rsidRPr="00577D5A" w:rsidRDefault="00577D5A" w:rsidP="00CB79A6">
      <w:pPr>
        <w:spacing w:after="0" w:line="240" w:lineRule="auto"/>
        <w:jc w:val="center"/>
        <w:rPr>
          <w:rFonts w:ascii="Times New Roman" w:eastAsia="Calibri" w:hAnsi="Times New Roman"/>
          <w:b/>
          <w:i/>
          <w:sz w:val="28"/>
          <w:szCs w:val="28"/>
          <w:lang w:eastAsia="en-US"/>
        </w:rPr>
      </w:pPr>
      <w:bookmarkStart w:id="56" w:name="Шепелева"/>
      <w:r w:rsidRPr="00577D5A">
        <w:rPr>
          <w:rFonts w:ascii="Times New Roman" w:eastAsia="Calibri" w:hAnsi="Times New Roman"/>
          <w:b/>
          <w:i/>
          <w:sz w:val="28"/>
          <w:szCs w:val="28"/>
          <w:lang w:eastAsia="en-US"/>
        </w:rPr>
        <w:t>Шепелева А.С.</w:t>
      </w:r>
    </w:p>
    <w:bookmarkEnd w:id="56"/>
    <w:p w:rsidR="00577D5A" w:rsidRPr="00577D5A" w:rsidRDefault="00577D5A" w:rsidP="00CB79A6">
      <w:pPr>
        <w:spacing w:after="0" w:line="240" w:lineRule="auto"/>
        <w:rPr>
          <w:rFonts w:ascii="Times New Roman" w:eastAsia="Calibri" w:hAnsi="Times New Roman"/>
          <w:b/>
          <w:sz w:val="28"/>
          <w:szCs w:val="28"/>
          <w:lang w:eastAsia="en-US"/>
        </w:rPr>
      </w:pPr>
      <w:r w:rsidRPr="00577D5A">
        <w:rPr>
          <w:rFonts w:ascii="Times New Roman" w:eastAsia="Calibri" w:hAnsi="Times New Roman"/>
          <w:b/>
          <w:sz w:val="28"/>
          <w:szCs w:val="28"/>
          <w:lang w:eastAsia="en-US"/>
        </w:rPr>
        <w:t>Московский городской педагогический</w:t>
      </w:r>
      <w:r w:rsidR="00CB79A6">
        <w:rPr>
          <w:rFonts w:ascii="Times New Roman" w:eastAsia="Calibri" w:hAnsi="Times New Roman"/>
          <w:b/>
          <w:sz w:val="28"/>
          <w:szCs w:val="28"/>
          <w:lang w:eastAsia="en-US"/>
        </w:rPr>
        <w:t xml:space="preserve"> университет, г. Москва, Россия</w:t>
      </w:r>
    </w:p>
    <w:p w:rsidR="00577D5A" w:rsidRPr="00577D5A" w:rsidRDefault="00577D5A" w:rsidP="00577D5A">
      <w:pPr>
        <w:suppressAutoHyphens/>
        <w:spacing w:after="0" w:line="240" w:lineRule="auto"/>
        <w:ind w:firstLine="709"/>
        <w:jc w:val="both"/>
        <w:rPr>
          <w:rFonts w:ascii="Times New Roman" w:eastAsia="Calibri" w:hAnsi="Times New Roman"/>
          <w:b/>
          <w:sz w:val="28"/>
          <w:szCs w:val="28"/>
          <w:lang w:eastAsia="en-US"/>
        </w:rPr>
      </w:pPr>
    </w:p>
    <w:p w:rsidR="00577D5A" w:rsidRPr="00577D5A" w:rsidRDefault="00577D5A" w:rsidP="00577D5A">
      <w:pPr>
        <w:suppressAutoHyphens/>
        <w:spacing w:after="0" w:line="240" w:lineRule="auto"/>
        <w:ind w:firstLine="709"/>
        <w:jc w:val="both"/>
        <w:rPr>
          <w:rFonts w:ascii="Times New Roman" w:eastAsia="Calibri" w:hAnsi="Times New Roman"/>
          <w:b/>
          <w:sz w:val="28"/>
          <w:szCs w:val="28"/>
          <w:lang w:eastAsia="en-US"/>
        </w:rPr>
      </w:pPr>
    </w:p>
    <w:p w:rsidR="00577D5A" w:rsidRPr="00577D5A" w:rsidRDefault="00577D5A" w:rsidP="00577D5A">
      <w:pPr>
        <w:suppressAutoHyphens/>
        <w:spacing w:after="0" w:line="240" w:lineRule="auto"/>
        <w:ind w:firstLine="709"/>
        <w:jc w:val="both"/>
        <w:rPr>
          <w:rFonts w:ascii="Times New Roman" w:eastAsia="Calibri" w:hAnsi="Times New Roman"/>
          <w:b/>
          <w:sz w:val="24"/>
          <w:szCs w:val="24"/>
          <w:lang w:eastAsia="en-US"/>
        </w:rPr>
      </w:pPr>
      <w:r w:rsidRPr="00577D5A">
        <w:rPr>
          <w:rFonts w:ascii="Times New Roman" w:eastAsia="Calibri" w:hAnsi="Times New Roman"/>
          <w:b/>
          <w:sz w:val="24"/>
          <w:szCs w:val="24"/>
          <w:lang w:eastAsia="en-US"/>
        </w:rPr>
        <w:t>Статья посвящена теме обучения пожилых людей русскому языку как иностранному после выхода на пенсию. В ней обосновывается важность коммуникативно-направленного обучения и разработки упражнений, учитывающих специфику работы с возрастными студентами. В статье приведены примеры упражнений, способствующих развитию фонетических и коммуникативных навыков.</w:t>
      </w:r>
    </w:p>
    <w:p w:rsidR="00577D5A" w:rsidRPr="00577D5A" w:rsidRDefault="00577D5A" w:rsidP="00577D5A">
      <w:pPr>
        <w:suppressAutoHyphens/>
        <w:spacing w:after="0" w:line="240" w:lineRule="auto"/>
        <w:ind w:firstLine="709"/>
        <w:jc w:val="both"/>
        <w:rPr>
          <w:rFonts w:ascii="Times New Roman" w:eastAsia="Calibri" w:hAnsi="Times New Roman"/>
          <w:b/>
          <w:sz w:val="24"/>
          <w:szCs w:val="24"/>
          <w:lang w:eastAsia="en-US"/>
        </w:rPr>
      </w:pPr>
    </w:p>
    <w:p w:rsidR="00577D5A" w:rsidRPr="00577D5A" w:rsidRDefault="00577D5A" w:rsidP="00A32BD0">
      <w:pPr>
        <w:suppressAutoHyphens/>
        <w:spacing w:after="0" w:line="240" w:lineRule="auto"/>
        <w:jc w:val="both"/>
        <w:rPr>
          <w:rFonts w:ascii="Times New Roman" w:eastAsia="Calibri" w:hAnsi="Times New Roman"/>
          <w:b/>
          <w:sz w:val="24"/>
          <w:szCs w:val="24"/>
          <w:lang w:eastAsia="en-US"/>
        </w:rPr>
      </w:pP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В настоящее время создание и развитие Университетов третьего возраста становится одной из ведущих тенденций в образовании по всему миру. Подобные учреждения направлены на социальное и образовательное просвещение людей пенсионного возраста с целью вовлечения их в активную социальную жизнь и адаптацию после выхода на пенсию. Изучение иностранных языков после выхода на пенсию является одним из популярных направлений в Университетах третьего возраста. Цели изучения иностранного языка могут быть различные, однако коммуникация на </w:t>
      </w:r>
      <w:r w:rsidRPr="00577D5A">
        <w:rPr>
          <w:rFonts w:ascii="Times New Roman" w:eastAsia="Calibri" w:hAnsi="Times New Roman"/>
          <w:sz w:val="28"/>
          <w:szCs w:val="28"/>
          <w:lang w:eastAsia="en-US"/>
        </w:rPr>
        <w:lastRenderedPageBreak/>
        <w:t>иностранном языке должна стать ведущим видом деятельности на занятиях [2].</w:t>
      </w: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Современные реалии побуждают людей пенсионного возраста изучать иностранные языки после выхода на пенсию, чтобы не отставать от времени и адаптироваться к постоянно изменяющемуся миру. Именно обучение устно-речевому общению является основной целью такого обучения, так как в процессе межкультурной коммуникации происходит информационный обмен и взаимодействие между представителями различных культур. </w:t>
      </w: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Таким образом, современная методология реализует коммуникативно-направленное обучение, основной целью которого является формирование умений коммуникации, а овладение языковыми формами (фонетикой, грамматикой, лексикой) становится вторичным. Это наталкивает на мысль о поиске и подборе методов и средств формирования у возрастных студентов умений осуществлять вербальное общение на иностранном языке, учитывая их психофизиологические особенности. Проведя анализ данных, полученных в ходе наблюдения за процессом обучения возрастных студентов иностранным языкам, а именно обучению коммуникации, мы пришли к выводу, что пожилые студенты, как и школьники, не в полной мере овладевают умением планировать свои устно-речевые высказывания в соответствии с поставленной целью, не всегда могут правильно отреагировать на услышанное. Поэтому мы разработали оригинальный комплекс упражнений для пожилых людей, изучающих русский как иностранный (далее РКИ) на базовом уровне изучения. Упражнения созданы в помощь учителям РКИ, которые занимаются обучением пожилых на этапе информального образования. </w:t>
      </w: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Комплекс упражнений призван оптимизировать знания пожилых людей и учитывает проблемы, с которыми сталкиваются пожилые обучающиеся при изучении РКИ. Все упражнения можно разделить на четыре взаимосвязанных блока, каждый из которых направлен на сохранение и поддержание той или иной когнитивной функции. </w:t>
      </w: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lastRenderedPageBreak/>
        <w:t>В данной статье мы рассмотрим некоторые упражнения из первого блока, направленного на поддержание восприятия как когнитивной функции. Данному блоку необходимо уделить внимание, так как одной из основных проблем при изучении РКИ является правильное произношение звуков. Процесс восприятия тесно взаимосвязан со слухом, а так как слух ухудшается в пожилом возрасте, то это неисправимо ведет к проблемам, связанным с сегментацией речевого потока и идентификацией отдельных звуков. В дальнейшем это приводит к проблемам с артикуляцией и, естественно, затрудняет коммуникацию на иностранном языке. Очевидно, что проблемы неизбежно возникают с теми звуками, которые отсутствуют в родном языке, среди которых [ц], [ы], [э], [ь], [ё], [х], [щ] и другие. Еще одной проблемой является неосознанная замена звуков, схожих между собой ([о] и [у], [г] и [к]) [3]. Поэтому на начальном этапе мы предлагаем иностранцам упражнения, которые помогут отработать те или иные звуки.</w:t>
      </w:r>
    </w:p>
    <w:p w:rsidR="00577D5A" w:rsidRPr="00577D5A" w:rsidRDefault="00577D5A" w:rsidP="00577D5A">
      <w:pPr>
        <w:suppressAutoHyphens/>
        <w:spacing w:after="0" w:line="360" w:lineRule="auto"/>
        <w:ind w:firstLine="709"/>
        <w:jc w:val="right"/>
        <w:rPr>
          <w:rFonts w:ascii="Times New Roman" w:eastAsia="Calibri" w:hAnsi="Times New Roman"/>
          <w:sz w:val="28"/>
          <w:szCs w:val="28"/>
          <w:lang w:eastAsia="en-US"/>
        </w:rPr>
      </w:pPr>
    </w:p>
    <w:p w:rsidR="00577D5A" w:rsidRPr="00577D5A" w:rsidRDefault="00577D5A" w:rsidP="00577D5A">
      <w:pPr>
        <w:suppressAutoHyphens/>
        <w:spacing w:after="0" w:line="360" w:lineRule="auto"/>
        <w:ind w:firstLine="709"/>
        <w:jc w:val="right"/>
        <w:rPr>
          <w:rFonts w:ascii="Times New Roman" w:eastAsia="Calibri" w:hAnsi="Times New Roman"/>
          <w:sz w:val="28"/>
          <w:szCs w:val="28"/>
          <w:lang w:eastAsia="en-US"/>
        </w:rPr>
      </w:pPr>
      <w:r w:rsidRPr="00577D5A">
        <w:rPr>
          <w:rFonts w:ascii="Times New Roman" w:eastAsia="Calibri" w:hAnsi="Times New Roman"/>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0"/>
      </w:tblGrid>
      <w:tr w:rsidR="00577D5A" w:rsidRPr="008E57F0" w:rsidTr="008E57F0">
        <w:tc>
          <w:tcPr>
            <w:tcW w:w="9747" w:type="dxa"/>
            <w:shd w:val="clear" w:color="auto" w:fill="auto"/>
          </w:tcPr>
          <w:p w:rsidR="00577D5A" w:rsidRPr="008E57F0" w:rsidRDefault="00577D5A" w:rsidP="008E57F0">
            <w:pPr>
              <w:suppressAutoHyphens/>
              <w:spacing w:after="0" w:line="360" w:lineRule="auto"/>
              <w:ind w:firstLine="709"/>
              <w:jc w:val="both"/>
              <w:rPr>
                <w:rFonts w:ascii="Times New Roman" w:eastAsia="Calibri" w:hAnsi="Times New Roman"/>
                <w:b/>
                <w:i/>
                <w:sz w:val="28"/>
                <w:szCs w:val="28"/>
                <w:lang w:val="en-US" w:eastAsia="en-US"/>
              </w:rPr>
            </w:pPr>
            <w:r w:rsidRPr="008E57F0">
              <w:rPr>
                <w:rFonts w:ascii="Times New Roman" w:eastAsia="Calibri" w:hAnsi="Times New Roman"/>
                <w:b/>
                <w:i/>
                <w:sz w:val="28"/>
                <w:szCs w:val="28"/>
                <w:lang w:eastAsia="en-US"/>
              </w:rPr>
              <w:t xml:space="preserve">Прослушайте и произнесите. Прочитайте самостоятельно, потренируйте звуки [ш], [ш’] и [щ]. </w:t>
            </w:r>
            <w:r w:rsidRPr="008E57F0">
              <w:rPr>
                <w:rFonts w:ascii="Times New Roman" w:eastAsia="Calibri" w:hAnsi="Times New Roman"/>
                <w:b/>
                <w:i/>
                <w:sz w:val="28"/>
                <w:szCs w:val="28"/>
                <w:lang w:val="en-US" w:eastAsia="en-US"/>
              </w:rPr>
              <w:t>Listen and repeat. Read the words, pay attention to the sounds [</w:t>
            </w:r>
            <w:r w:rsidRPr="008E57F0">
              <w:rPr>
                <w:rFonts w:ascii="Times New Roman" w:eastAsia="Calibri" w:hAnsi="Times New Roman"/>
                <w:b/>
                <w:i/>
                <w:sz w:val="28"/>
                <w:szCs w:val="28"/>
                <w:lang w:eastAsia="en-US"/>
              </w:rPr>
              <w:t>ш</w:t>
            </w:r>
            <w:r w:rsidRPr="008E57F0">
              <w:rPr>
                <w:rFonts w:ascii="Times New Roman" w:eastAsia="Calibri" w:hAnsi="Times New Roman"/>
                <w:b/>
                <w:i/>
                <w:sz w:val="28"/>
                <w:szCs w:val="28"/>
                <w:lang w:val="en-US" w:eastAsia="en-US"/>
              </w:rPr>
              <w:t>], [</w:t>
            </w:r>
            <w:r w:rsidRPr="008E57F0">
              <w:rPr>
                <w:rFonts w:ascii="Times New Roman" w:eastAsia="Calibri" w:hAnsi="Times New Roman"/>
                <w:b/>
                <w:i/>
                <w:sz w:val="28"/>
                <w:szCs w:val="28"/>
                <w:lang w:eastAsia="en-US"/>
              </w:rPr>
              <w:t>ш</w:t>
            </w:r>
            <w:r w:rsidRPr="008E57F0">
              <w:rPr>
                <w:rFonts w:ascii="Times New Roman" w:eastAsia="Calibri" w:hAnsi="Times New Roman"/>
                <w:b/>
                <w:i/>
                <w:sz w:val="28"/>
                <w:szCs w:val="28"/>
                <w:lang w:val="en-US" w:eastAsia="en-US"/>
              </w:rPr>
              <w:t xml:space="preserve">’] </w:t>
            </w:r>
            <w:r w:rsidRPr="008E57F0">
              <w:rPr>
                <w:rFonts w:ascii="Times New Roman" w:eastAsia="Calibri" w:hAnsi="Times New Roman"/>
                <w:b/>
                <w:i/>
                <w:sz w:val="28"/>
                <w:szCs w:val="28"/>
                <w:lang w:eastAsia="en-US"/>
              </w:rPr>
              <w:t>и</w:t>
            </w:r>
            <w:r w:rsidRPr="008E57F0">
              <w:rPr>
                <w:rFonts w:ascii="Times New Roman" w:eastAsia="Calibri" w:hAnsi="Times New Roman"/>
                <w:b/>
                <w:i/>
                <w:sz w:val="28"/>
                <w:szCs w:val="28"/>
                <w:lang w:val="en-US" w:eastAsia="en-US"/>
              </w:rPr>
              <w:t xml:space="preserve"> [</w:t>
            </w:r>
            <w:r w:rsidRPr="008E57F0">
              <w:rPr>
                <w:rFonts w:ascii="Times New Roman" w:eastAsia="Calibri" w:hAnsi="Times New Roman"/>
                <w:b/>
                <w:i/>
                <w:sz w:val="28"/>
                <w:szCs w:val="28"/>
                <w:lang w:eastAsia="en-US"/>
              </w:rPr>
              <w:t>щ</w:t>
            </w:r>
            <w:r w:rsidRPr="008E57F0">
              <w:rPr>
                <w:rFonts w:ascii="Times New Roman" w:eastAsia="Calibri" w:hAnsi="Times New Roman"/>
                <w:b/>
                <w:i/>
                <w:sz w:val="28"/>
                <w:szCs w:val="28"/>
                <w:lang w:val="en-US" w:eastAsia="en-US"/>
              </w:rPr>
              <w:t>]. </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О – шо – шё, хорошо, шок, шёл </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У – шу, пишу, пишут, шутка, шум </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А – ша, шапка, душа, шар, шахтер </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Э – ше, шеф, шедевр, шесть </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Ы – ши, пиши, ошибка, шик </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Наш – наше – наша – наши </w:t>
            </w:r>
          </w:p>
          <w:p w:rsidR="00577D5A" w:rsidRPr="008E57F0" w:rsidRDefault="00577D5A" w:rsidP="008E57F0">
            <w:pPr>
              <w:suppressAutoHyphens/>
              <w:spacing w:after="0" w:line="360" w:lineRule="auto"/>
              <w:ind w:firstLine="709"/>
              <w:jc w:val="both"/>
              <w:rPr>
                <w:rFonts w:ascii="Times New Roman" w:eastAsia="Calibri" w:hAnsi="Times New Roman"/>
                <w:sz w:val="28"/>
                <w:szCs w:val="28"/>
                <w:lang w:eastAsia="en-US"/>
              </w:rPr>
            </w:pPr>
            <w:r w:rsidRPr="008E57F0">
              <w:rPr>
                <w:rFonts w:ascii="Times New Roman" w:eastAsia="Calibri" w:hAnsi="Times New Roman"/>
                <w:i/>
                <w:sz w:val="28"/>
                <w:szCs w:val="28"/>
                <w:lang w:eastAsia="en-US"/>
              </w:rPr>
              <w:t>Ваш – ваше – ваши.</w:t>
            </w:r>
            <w:r w:rsidRPr="008E57F0">
              <w:rPr>
                <w:rFonts w:ascii="Times New Roman" w:eastAsia="Calibri" w:hAnsi="Times New Roman"/>
                <w:sz w:val="28"/>
                <w:szCs w:val="28"/>
                <w:lang w:eastAsia="en-US"/>
              </w:rPr>
              <w:t> </w:t>
            </w:r>
          </w:p>
          <w:p w:rsidR="00577D5A" w:rsidRPr="008E57F0" w:rsidRDefault="00577D5A" w:rsidP="008E57F0">
            <w:pPr>
              <w:suppressAutoHyphens/>
              <w:spacing w:after="0" w:line="360" w:lineRule="auto"/>
              <w:ind w:firstLine="709"/>
              <w:jc w:val="both"/>
              <w:rPr>
                <w:rFonts w:ascii="Times New Roman" w:eastAsia="Calibri" w:hAnsi="Times New Roman"/>
                <w:b/>
                <w:i/>
                <w:sz w:val="28"/>
                <w:szCs w:val="28"/>
                <w:lang w:val="en-US" w:eastAsia="en-US"/>
              </w:rPr>
            </w:pPr>
            <w:r w:rsidRPr="008E57F0">
              <w:rPr>
                <w:rFonts w:ascii="Times New Roman" w:eastAsia="Calibri" w:hAnsi="Times New Roman"/>
                <w:b/>
                <w:i/>
                <w:sz w:val="28"/>
                <w:szCs w:val="28"/>
                <w:lang w:eastAsia="en-US"/>
              </w:rPr>
              <w:t xml:space="preserve">Составьте 2 предложения, используя слова. </w:t>
            </w:r>
            <w:r w:rsidRPr="008E57F0">
              <w:rPr>
                <w:rFonts w:ascii="Times New Roman" w:eastAsia="Calibri" w:hAnsi="Times New Roman"/>
                <w:b/>
                <w:i/>
                <w:sz w:val="28"/>
                <w:szCs w:val="28"/>
                <w:lang w:val="en-US" w:eastAsia="en-US"/>
              </w:rPr>
              <w:t>Make up 2 sentences with the words. </w:t>
            </w:r>
          </w:p>
        </w:tc>
      </w:tr>
    </w:tbl>
    <w:p w:rsidR="00577D5A" w:rsidRPr="00577D5A" w:rsidRDefault="00577D5A" w:rsidP="00577D5A">
      <w:pPr>
        <w:suppressAutoHyphens/>
        <w:spacing w:after="0" w:line="360" w:lineRule="auto"/>
        <w:ind w:firstLine="709"/>
        <w:jc w:val="both"/>
        <w:rPr>
          <w:rFonts w:ascii="Times New Roman" w:eastAsia="Calibri" w:hAnsi="Times New Roman"/>
          <w:sz w:val="28"/>
          <w:szCs w:val="28"/>
          <w:lang w:val="en-US" w:eastAsia="en-US"/>
        </w:rPr>
      </w:pP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lastRenderedPageBreak/>
        <w:t xml:space="preserve">Звуки [ш] и [щ] являются особенно сложными для иностранцев и не всегда различимы на слух. В данном случае стоит прибегнуть к разъяснению точной позиции звуков для правильной артикуляции. Когда данный этап пройден и звуки отработаны, следует переходить к следующему этапу – работе с пословицами и поговорками [1]. На данном этапе учителю стоит уделить внимание не только звукам, но и правильной интонации, поэтому каждую поговорку стоит делить на интонационные синтагмы, чтобы упростить произношение русских звуков для пожилых иностранцев. Также при произнесении слов необходимо проводить отработку ударения и особенностей редукции безударных гласных звуков. Когда каждому студенту удалось добиться четкого произношения поговорки, можно предложить подумать над ее значением или привести эквивалент из своего родного языка. </w:t>
      </w:r>
    </w:p>
    <w:p w:rsidR="00577D5A" w:rsidRPr="00577D5A" w:rsidRDefault="00577D5A" w:rsidP="00577D5A">
      <w:pPr>
        <w:pageBreakBefore/>
        <w:suppressAutoHyphens/>
        <w:spacing w:after="0" w:line="360" w:lineRule="auto"/>
        <w:ind w:firstLine="709"/>
        <w:jc w:val="right"/>
        <w:rPr>
          <w:rFonts w:ascii="Times New Roman" w:eastAsia="Calibri" w:hAnsi="Times New Roman"/>
          <w:sz w:val="28"/>
          <w:szCs w:val="28"/>
          <w:lang w:eastAsia="en-US"/>
        </w:rPr>
      </w:pPr>
      <w:r w:rsidRPr="00577D5A">
        <w:rPr>
          <w:rFonts w:ascii="Times New Roman" w:eastAsia="Calibri" w:hAnsi="Times New Roman"/>
          <w:sz w:val="28"/>
          <w:szCs w:val="28"/>
          <w:lang w:eastAsia="en-US"/>
        </w:rPr>
        <w:lastRenderedPageBreak/>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0"/>
      </w:tblGrid>
      <w:tr w:rsidR="00577D5A" w:rsidRPr="005056A9" w:rsidTr="008E57F0">
        <w:tc>
          <w:tcPr>
            <w:tcW w:w="9747" w:type="dxa"/>
            <w:shd w:val="clear" w:color="auto" w:fill="auto"/>
          </w:tcPr>
          <w:p w:rsidR="00577D5A" w:rsidRPr="008E57F0" w:rsidRDefault="00577D5A" w:rsidP="008E57F0">
            <w:pPr>
              <w:suppressAutoHyphens/>
              <w:spacing w:after="0" w:line="360" w:lineRule="auto"/>
              <w:ind w:firstLine="709"/>
              <w:jc w:val="both"/>
              <w:rPr>
                <w:rFonts w:ascii="Times New Roman" w:eastAsia="Calibri" w:hAnsi="Times New Roman"/>
                <w:b/>
                <w:i/>
                <w:sz w:val="28"/>
                <w:szCs w:val="28"/>
                <w:lang w:val="en-US" w:eastAsia="en-US"/>
              </w:rPr>
            </w:pPr>
            <w:r w:rsidRPr="008E57F0">
              <w:rPr>
                <w:rFonts w:ascii="Times New Roman" w:eastAsia="Calibri" w:hAnsi="Times New Roman"/>
                <w:b/>
                <w:i/>
                <w:sz w:val="28"/>
                <w:szCs w:val="28"/>
                <w:lang w:eastAsia="en-US"/>
              </w:rPr>
              <w:t>Повторитезаучителемпоговорку</w:t>
            </w:r>
            <w:r w:rsidRPr="008E57F0">
              <w:rPr>
                <w:rFonts w:ascii="Times New Roman" w:eastAsia="Calibri" w:hAnsi="Times New Roman"/>
                <w:b/>
                <w:i/>
                <w:sz w:val="28"/>
                <w:szCs w:val="28"/>
                <w:lang w:val="en-US" w:eastAsia="en-US"/>
              </w:rPr>
              <w:t>. Repeat after the teacher the tongue twister.</w:t>
            </w:r>
          </w:p>
          <w:p w:rsidR="00577D5A" w:rsidRPr="008E57F0" w:rsidRDefault="00577D5A" w:rsidP="008E57F0">
            <w:pPr>
              <w:suppressAutoHyphens/>
              <w:spacing w:after="0" w:line="360" w:lineRule="auto"/>
              <w:ind w:firstLine="709"/>
              <w:jc w:val="both"/>
              <w:rPr>
                <w:rFonts w:ascii="Times New Roman" w:eastAsia="Calibri" w:hAnsi="Times New Roman"/>
                <w:i/>
                <w:sz w:val="28"/>
                <w:szCs w:val="28"/>
                <w:lang w:eastAsia="en-US"/>
              </w:rPr>
            </w:pPr>
            <w:r w:rsidRPr="008E57F0">
              <w:rPr>
                <w:rFonts w:ascii="Times New Roman" w:eastAsia="Calibri" w:hAnsi="Times New Roman"/>
                <w:i/>
                <w:sz w:val="28"/>
                <w:szCs w:val="28"/>
                <w:lang w:eastAsia="en-US"/>
              </w:rPr>
              <w:t>Все хорошо, что хорошо кончается.</w:t>
            </w:r>
          </w:p>
          <w:p w:rsidR="00577D5A" w:rsidRPr="008E57F0" w:rsidRDefault="00577D5A" w:rsidP="008E57F0">
            <w:pPr>
              <w:suppressAutoHyphens/>
              <w:spacing w:after="0" w:line="360" w:lineRule="auto"/>
              <w:ind w:firstLine="709"/>
              <w:jc w:val="both"/>
              <w:rPr>
                <w:rFonts w:ascii="Times New Roman" w:eastAsia="Calibri" w:hAnsi="Times New Roman"/>
                <w:b/>
                <w:i/>
                <w:sz w:val="28"/>
                <w:szCs w:val="28"/>
                <w:lang w:val="en-US" w:eastAsia="en-US"/>
              </w:rPr>
            </w:pPr>
            <w:r w:rsidRPr="008E57F0">
              <w:rPr>
                <w:rFonts w:ascii="Times New Roman" w:eastAsia="Calibri" w:hAnsi="Times New Roman"/>
                <w:b/>
                <w:i/>
                <w:sz w:val="28"/>
                <w:szCs w:val="28"/>
                <w:lang w:eastAsia="en-US"/>
              </w:rPr>
              <w:t xml:space="preserve">Как Вы понимаете данную поговорку, что она значит? В каких ситуациях Вы можете использовать поговорку в своей речи? Расскажите о случае из Вашей жизни, который можно завершить данной поговоркой. </w:t>
            </w:r>
            <w:r w:rsidRPr="008E57F0">
              <w:rPr>
                <w:rFonts w:ascii="Times New Roman" w:eastAsia="Calibri" w:hAnsi="Times New Roman"/>
                <w:b/>
                <w:i/>
                <w:sz w:val="28"/>
                <w:szCs w:val="28"/>
                <w:lang w:val="en-US" w:eastAsia="en-US"/>
              </w:rPr>
              <w:t>What is the meaning of the proverb? In what situations / when can you use it in your speech? Describe your life situation when you can use the proverb.</w:t>
            </w:r>
          </w:p>
        </w:tc>
      </w:tr>
    </w:tbl>
    <w:p w:rsidR="00577D5A" w:rsidRPr="00577D5A" w:rsidRDefault="00577D5A" w:rsidP="00577D5A">
      <w:pPr>
        <w:suppressAutoHyphens/>
        <w:spacing w:after="0" w:line="360" w:lineRule="auto"/>
        <w:ind w:firstLine="709"/>
        <w:jc w:val="both"/>
        <w:rPr>
          <w:rFonts w:ascii="Times New Roman" w:eastAsia="Calibri" w:hAnsi="Times New Roman"/>
          <w:sz w:val="28"/>
          <w:szCs w:val="28"/>
          <w:lang w:val="en-US" w:eastAsia="en-US"/>
        </w:rPr>
      </w:pP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Пожилые обучающиеся с большим интересом выполняют данное задание, обсуждают значение и предлагают различные переводы на английском языке. Дома студенты тренируются произносить скороговорки в быстром темпе и учат их. </w:t>
      </w:r>
    </w:p>
    <w:p w:rsidR="00577D5A" w:rsidRPr="00577D5A" w:rsidRDefault="00577D5A" w:rsidP="00577D5A">
      <w:pPr>
        <w:suppressAutoHyphens/>
        <w:spacing w:after="0" w:line="360" w:lineRule="auto"/>
        <w:ind w:firstLine="709"/>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Таким образом, при обучении пожилых иностранцев РКИ на базовом уровне все еще важно уделять внимание навыкам правильного произношения, чтобы развивать коммуникативные навыки. Однако фонетические упражнения не должны сводиться только к отработке букв русского алфавита или к повторению слов, а должны иметь коммуникативную направленность. </w:t>
      </w:r>
    </w:p>
    <w:p w:rsidR="00577D5A" w:rsidRPr="00577D5A" w:rsidRDefault="00577D5A" w:rsidP="00577D5A">
      <w:pPr>
        <w:spacing w:after="0" w:line="360" w:lineRule="auto"/>
        <w:ind w:firstLine="709"/>
        <w:jc w:val="center"/>
        <w:rPr>
          <w:rFonts w:ascii="Times New Roman" w:eastAsia="Calibri" w:hAnsi="Times New Roman"/>
          <w:b/>
          <w:sz w:val="28"/>
          <w:szCs w:val="28"/>
          <w:lang w:eastAsia="en-US"/>
        </w:rPr>
      </w:pPr>
      <w:r w:rsidRPr="00577D5A">
        <w:rPr>
          <w:rFonts w:ascii="Times New Roman" w:eastAsia="Calibri" w:hAnsi="Times New Roman"/>
          <w:b/>
          <w:sz w:val="28"/>
          <w:szCs w:val="28"/>
          <w:lang w:eastAsia="en-US"/>
        </w:rPr>
        <w:t>Список литературы</w:t>
      </w:r>
    </w:p>
    <w:p w:rsidR="00577D5A" w:rsidRPr="00577D5A" w:rsidRDefault="00577D5A" w:rsidP="00577D5A">
      <w:pPr>
        <w:numPr>
          <w:ilvl w:val="0"/>
          <w:numId w:val="54"/>
        </w:numPr>
        <w:spacing w:after="0" w:line="240" w:lineRule="auto"/>
        <w:ind w:left="1134" w:hanging="425"/>
        <w:contextualSpacing/>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Деменева К.А. Пословицы и поговорки на уроках РКИ / К.А.Деменева // Русский язык за рубежом. –  2013. –  №6.  – С.38-44.</w:t>
      </w:r>
    </w:p>
    <w:p w:rsidR="00577D5A" w:rsidRPr="00577D5A" w:rsidRDefault="00577D5A" w:rsidP="00577D5A">
      <w:pPr>
        <w:numPr>
          <w:ilvl w:val="0"/>
          <w:numId w:val="54"/>
        </w:numPr>
        <w:spacing w:after="0" w:line="240" w:lineRule="auto"/>
        <w:ind w:left="1134" w:hanging="425"/>
        <w:contextualSpacing/>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Кононыгина Т.М. Герагогика: Пособие для тех, кто занимается образованием пожилых людей / Т.М.Кононыгина. – Орел.: Красная строка, 2006. – 186 с.</w:t>
      </w:r>
    </w:p>
    <w:p w:rsidR="00577D5A" w:rsidRPr="00577D5A" w:rsidRDefault="00577D5A" w:rsidP="00577D5A">
      <w:pPr>
        <w:numPr>
          <w:ilvl w:val="0"/>
          <w:numId w:val="54"/>
        </w:numPr>
        <w:spacing w:after="0" w:line="240" w:lineRule="auto"/>
        <w:ind w:left="1134" w:hanging="425"/>
        <w:contextualSpacing/>
        <w:jc w:val="both"/>
        <w:rPr>
          <w:rFonts w:ascii="Times New Roman" w:eastAsia="Calibri" w:hAnsi="Times New Roman"/>
          <w:sz w:val="28"/>
          <w:szCs w:val="28"/>
          <w:lang w:eastAsia="en-US"/>
        </w:rPr>
      </w:pPr>
      <w:r w:rsidRPr="00577D5A">
        <w:rPr>
          <w:rFonts w:ascii="Times New Roman" w:eastAsia="Calibri" w:hAnsi="Times New Roman"/>
          <w:sz w:val="28"/>
          <w:szCs w:val="28"/>
          <w:lang w:eastAsia="en-US"/>
        </w:rPr>
        <w:t xml:space="preserve">Международный центр русского языка как иностранного [Электронный ресурс] – Режим доступа: </w:t>
      </w:r>
      <w:hyperlink r:id="rId103" w:history="1">
        <w:r w:rsidRPr="00577D5A">
          <w:rPr>
            <w:rFonts w:ascii="Times New Roman" w:eastAsia="Calibri" w:hAnsi="Times New Roman"/>
            <w:color w:val="0000FF"/>
            <w:sz w:val="28"/>
            <w:szCs w:val="28"/>
            <w:u w:val="single"/>
            <w:lang w:eastAsia="en-US"/>
          </w:rPr>
          <w:t>https://www.rki-site.ru/alfavit-fonetika-proiznoshenie.html</w:t>
        </w:r>
      </w:hyperlink>
      <w:r w:rsidRPr="00577D5A">
        <w:rPr>
          <w:rFonts w:ascii="Times New Roman" w:eastAsia="Calibri" w:hAnsi="Times New Roman"/>
          <w:sz w:val="28"/>
          <w:szCs w:val="28"/>
          <w:lang w:eastAsia="en-US"/>
        </w:rPr>
        <w:t>.</w:t>
      </w:r>
    </w:p>
    <w:p w:rsidR="00CE34B6" w:rsidRDefault="00CE34B6" w:rsidP="00573B4E">
      <w:pPr>
        <w:spacing w:after="0" w:line="360" w:lineRule="auto"/>
        <w:contextualSpacing/>
        <w:jc w:val="both"/>
        <w:rPr>
          <w:rFonts w:ascii="Times New Roman" w:eastAsia="Calibri" w:hAnsi="Times New Roman"/>
          <w:sz w:val="28"/>
          <w:szCs w:val="28"/>
          <w:lang w:eastAsia="en-US"/>
        </w:rPr>
      </w:pPr>
    </w:p>
    <w:p w:rsidR="00CE34B6" w:rsidRPr="000162DF" w:rsidRDefault="00CE34B6" w:rsidP="00573B4E">
      <w:pPr>
        <w:spacing w:after="0" w:line="360" w:lineRule="auto"/>
        <w:contextualSpacing/>
        <w:jc w:val="both"/>
        <w:rPr>
          <w:rFonts w:ascii="Times New Roman" w:eastAsia="Calibri" w:hAnsi="Times New Roman"/>
          <w:sz w:val="28"/>
          <w:szCs w:val="28"/>
          <w:lang w:eastAsia="en-US"/>
        </w:rPr>
      </w:pPr>
    </w:p>
    <w:p w:rsidR="00E93B11" w:rsidRPr="00E93B11" w:rsidRDefault="00E93B11" w:rsidP="00CB79A6">
      <w:pPr>
        <w:spacing w:after="0" w:line="240" w:lineRule="auto"/>
        <w:jc w:val="center"/>
        <w:rPr>
          <w:rFonts w:ascii="Times New Roman" w:eastAsia="Calibri" w:hAnsi="Times New Roman"/>
          <w:b/>
          <w:sz w:val="28"/>
          <w:szCs w:val="28"/>
          <w:lang w:eastAsia="en-US"/>
        </w:rPr>
      </w:pPr>
      <w:r w:rsidRPr="00E93B11">
        <w:rPr>
          <w:rFonts w:ascii="Times New Roman" w:eastAsia="Calibri" w:hAnsi="Times New Roman"/>
          <w:b/>
          <w:sz w:val="28"/>
          <w:szCs w:val="28"/>
          <w:lang w:eastAsia="en-US"/>
        </w:rPr>
        <w:lastRenderedPageBreak/>
        <w:t>ЗНАКОМСТВО С ИСТОРИЕЙ РОССИИ ЧЕРЕЗ НАРОДНЫЕ ПЕСНИ О ВОЙНЕ</w:t>
      </w:r>
    </w:p>
    <w:p w:rsidR="00E93B11" w:rsidRPr="00E93B11" w:rsidRDefault="00E93B11" w:rsidP="00CB79A6">
      <w:pPr>
        <w:spacing w:after="0" w:line="240" w:lineRule="auto"/>
        <w:jc w:val="center"/>
        <w:rPr>
          <w:rFonts w:ascii="Times New Roman" w:eastAsia="Calibri" w:hAnsi="Times New Roman"/>
          <w:b/>
          <w:i/>
          <w:sz w:val="28"/>
          <w:szCs w:val="28"/>
          <w:lang w:eastAsia="en-US"/>
        </w:rPr>
      </w:pPr>
      <w:bookmarkStart w:id="57" w:name="Потапенко"/>
      <w:r w:rsidRPr="00E93B11">
        <w:rPr>
          <w:rFonts w:ascii="Times New Roman" w:eastAsia="Calibri" w:hAnsi="Times New Roman"/>
          <w:b/>
          <w:i/>
          <w:sz w:val="28"/>
          <w:szCs w:val="28"/>
          <w:lang w:eastAsia="en-US"/>
        </w:rPr>
        <w:t>Потапенко Т.Г., Потапенко Т.А.</w:t>
      </w:r>
    </w:p>
    <w:bookmarkEnd w:id="57"/>
    <w:p w:rsidR="00E93B11" w:rsidRPr="00E93B11" w:rsidRDefault="00E93B11" w:rsidP="00CB79A6">
      <w:pPr>
        <w:spacing w:after="0" w:line="240" w:lineRule="auto"/>
        <w:jc w:val="center"/>
        <w:rPr>
          <w:rFonts w:ascii="Times New Roman" w:eastAsia="Calibri" w:hAnsi="Times New Roman"/>
          <w:b/>
          <w:sz w:val="28"/>
          <w:szCs w:val="28"/>
          <w:lang w:eastAsia="en-US"/>
        </w:rPr>
      </w:pPr>
      <w:r w:rsidRPr="00E93B11">
        <w:rPr>
          <w:rFonts w:ascii="Times New Roman" w:eastAsia="Calibri" w:hAnsi="Times New Roman"/>
          <w:b/>
          <w:sz w:val="28"/>
          <w:szCs w:val="28"/>
          <w:lang w:eastAsia="en-US"/>
        </w:rPr>
        <w:t xml:space="preserve">Санкт-Петербургский государственный университет телекоммуникаций им. проф. М.А.Бонч-Бреевича, </w:t>
      </w:r>
      <w:r w:rsidR="00CB79A6">
        <w:rPr>
          <w:rFonts w:ascii="Times New Roman" w:eastAsia="Calibri" w:hAnsi="Times New Roman"/>
          <w:b/>
          <w:sz w:val="28"/>
          <w:szCs w:val="28"/>
          <w:lang w:eastAsia="en-US"/>
        </w:rPr>
        <w:t xml:space="preserve">г. </w:t>
      </w:r>
      <w:r w:rsidRPr="00E93B11">
        <w:rPr>
          <w:rFonts w:ascii="Times New Roman" w:eastAsia="Calibri" w:hAnsi="Times New Roman"/>
          <w:b/>
          <w:sz w:val="28"/>
          <w:szCs w:val="28"/>
          <w:lang w:eastAsia="en-US"/>
        </w:rPr>
        <w:t>Санкт-Петербург, Россия</w:t>
      </w:r>
    </w:p>
    <w:p w:rsidR="00E93B11" w:rsidRPr="00E93B11" w:rsidRDefault="00E93B11" w:rsidP="00CB79A6">
      <w:pPr>
        <w:spacing w:after="0" w:line="240" w:lineRule="auto"/>
        <w:jc w:val="both"/>
        <w:rPr>
          <w:rFonts w:ascii="Times New Roman" w:eastAsia="Calibri" w:hAnsi="Times New Roman"/>
          <w:b/>
          <w:sz w:val="24"/>
          <w:szCs w:val="24"/>
          <w:lang w:eastAsia="en-US"/>
        </w:rPr>
      </w:pPr>
    </w:p>
    <w:p w:rsidR="00E93B11" w:rsidRPr="00E93B11" w:rsidRDefault="00E93B11" w:rsidP="00E93B11">
      <w:pPr>
        <w:spacing w:after="0" w:line="240" w:lineRule="auto"/>
        <w:jc w:val="both"/>
        <w:rPr>
          <w:rFonts w:ascii="Times New Roman" w:eastAsia="Calibri" w:hAnsi="Times New Roman"/>
          <w:b/>
          <w:sz w:val="24"/>
          <w:szCs w:val="24"/>
          <w:lang w:eastAsia="en-US"/>
        </w:rPr>
      </w:pPr>
    </w:p>
    <w:p w:rsidR="00E93B11" w:rsidRPr="00E93B11" w:rsidRDefault="00E93B11" w:rsidP="00E93B11">
      <w:pPr>
        <w:spacing w:after="0" w:line="240" w:lineRule="auto"/>
        <w:jc w:val="both"/>
        <w:rPr>
          <w:rFonts w:ascii="Times New Roman" w:eastAsia="Calibri" w:hAnsi="Times New Roman"/>
          <w:b/>
          <w:sz w:val="24"/>
          <w:szCs w:val="24"/>
          <w:lang w:eastAsia="en-US"/>
        </w:rPr>
      </w:pPr>
      <w:r w:rsidRPr="00E93B11">
        <w:rPr>
          <w:rFonts w:ascii="Times New Roman" w:eastAsia="Calibri" w:hAnsi="Times New Roman"/>
          <w:b/>
          <w:sz w:val="24"/>
          <w:szCs w:val="24"/>
          <w:lang w:eastAsia="en-US"/>
        </w:rPr>
        <w:t xml:space="preserve">В статье рассказывается об учебном пособии в форме </w:t>
      </w:r>
      <w:r w:rsidRPr="00E93B11">
        <w:rPr>
          <w:rFonts w:ascii="Times New Roman" w:eastAsia="Calibri" w:hAnsi="Times New Roman"/>
          <w:b/>
          <w:sz w:val="24"/>
          <w:szCs w:val="24"/>
          <w:lang w:val="en-US" w:eastAsia="en-US"/>
        </w:rPr>
        <w:t>DVD</w:t>
      </w:r>
      <w:r w:rsidRPr="00E93B11">
        <w:rPr>
          <w:rFonts w:ascii="Times New Roman" w:eastAsia="Calibri" w:hAnsi="Times New Roman"/>
          <w:b/>
          <w:sz w:val="24"/>
          <w:szCs w:val="24"/>
          <w:lang w:eastAsia="en-US"/>
        </w:rPr>
        <w:t xml:space="preserve"> «Этот день мы приближали, как могли. Русские военные песни ХХ века. Аудиовизуальное пособие для изучающих русский язык и культуру» (авторы Потапенко Т.А., Потапенко Т.Г.)  и опыте его использования.</w:t>
      </w:r>
    </w:p>
    <w:p w:rsidR="00E93B11" w:rsidRPr="00E93B11" w:rsidRDefault="00E93B11" w:rsidP="00E93B11">
      <w:pPr>
        <w:spacing w:after="0" w:line="240" w:lineRule="auto"/>
        <w:jc w:val="both"/>
        <w:rPr>
          <w:rFonts w:ascii="Times New Roman" w:eastAsia="Calibri" w:hAnsi="Times New Roman"/>
          <w:b/>
          <w:sz w:val="24"/>
          <w:szCs w:val="24"/>
          <w:lang w:eastAsia="en-US"/>
        </w:rPr>
      </w:pPr>
    </w:p>
    <w:p w:rsidR="00E93B11" w:rsidRPr="00E93B11" w:rsidRDefault="00E93B11" w:rsidP="00E93B11">
      <w:pPr>
        <w:spacing w:after="0" w:line="240" w:lineRule="auto"/>
        <w:jc w:val="both"/>
        <w:rPr>
          <w:rFonts w:ascii="Times New Roman" w:eastAsia="Calibri" w:hAnsi="Times New Roman"/>
          <w:b/>
          <w:sz w:val="24"/>
          <w:szCs w:val="24"/>
          <w:lang w:eastAsia="en-US"/>
        </w:rPr>
      </w:pPr>
    </w:p>
    <w:p w:rsidR="00E93B11" w:rsidRPr="00E93B11" w:rsidRDefault="00E93B11" w:rsidP="00E93B11">
      <w:pPr>
        <w:spacing w:after="0" w:line="360" w:lineRule="auto"/>
        <w:jc w:val="both"/>
        <w:rPr>
          <w:rFonts w:ascii="Times New Roman" w:eastAsia="Calibri" w:hAnsi="Times New Roman"/>
          <w:sz w:val="28"/>
          <w:szCs w:val="28"/>
          <w:lang w:eastAsia="en-US"/>
        </w:rPr>
      </w:pPr>
      <w:r w:rsidRPr="00E93B11">
        <w:rPr>
          <w:rFonts w:ascii="Times New Roman" w:eastAsia="Calibri" w:hAnsi="Times New Roman"/>
          <w:sz w:val="24"/>
          <w:szCs w:val="24"/>
          <w:lang w:eastAsia="en-US"/>
        </w:rPr>
        <w:tab/>
      </w:r>
      <w:r w:rsidRPr="00E93B11">
        <w:rPr>
          <w:rFonts w:ascii="Times New Roman" w:eastAsia="Calibri" w:hAnsi="Times New Roman"/>
          <w:sz w:val="28"/>
          <w:szCs w:val="28"/>
          <w:lang w:eastAsia="en-US"/>
        </w:rPr>
        <w:t xml:space="preserve">Народная песня в музыкальной теории и филологии трактуется преимущественно как явление фольклорное, утратившее за века существования персональное авторство [1, 370-371, 420-421] Здесь мы принимаем более широкое, бытовое толкование понятия «народная песня», основываясь на признаке очень широкого распространения песни в разных общественных слоях и нескольких поколениях населения страны. Авторство большинства подобных песен известно, и по жанру они могут различаться, то есть предназначаться для массового исполнения или сольного, могут быть героическими или лирическими и так далее. Эти песни становятся народными, потому что отражают основы мировосприятия и мироощущения народа как по своему поэтическому строю, словесно выраженным идеям, так и по музыкальным идеям, а именно по мелодической и ритмической форме. </w:t>
      </w:r>
    </w:p>
    <w:p w:rsidR="00E93B11" w:rsidRPr="00E93B11" w:rsidRDefault="00E93B11" w:rsidP="00E93B11">
      <w:pPr>
        <w:spacing w:after="0" w:line="360" w:lineRule="auto"/>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ab/>
        <w:t>Народными песнями отражается эпоха. Зеркалом русской истории ХХ века стали песни военных и послевоенных лет. Они популярны и в ХХ</w:t>
      </w:r>
      <w:r w:rsidRPr="00E93B11">
        <w:rPr>
          <w:rFonts w:ascii="Times New Roman" w:eastAsia="Calibri" w:hAnsi="Times New Roman"/>
          <w:sz w:val="28"/>
          <w:szCs w:val="28"/>
          <w:lang w:val="en-US" w:eastAsia="en-US"/>
        </w:rPr>
        <w:t>I</w:t>
      </w:r>
      <w:r w:rsidRPr="00E93B11">
        <w:rPr>
          <w:rFonts w:ascii="Times New Roman" w:eastAsia="Calibri" w:hAnsi="Times New Roman"/>
          <w:sz w:val="28"/>
          <w:szCs w:val="28"/>
          <w:lang w:eastAsia="en-US"/>
        </w:rPr>
        <w:t xml:space="preserve"> веке. Это объясняется в том числе и феноменом Победы, как одного из объединяющих факторов российского общества. С 1945 года 9 Мая отмечается как День Победы: в 1945-1947 годах он был нерабочим, в 1948-1964 годах – рабочим, с 1965 года является праздничным. И всегда по всей стране звучали песни военных лет. Понять и почувствовать Победу как великое событие в истории и современности России молодым и юным поколениям россиян без опоры на подлинную культуру народа трудно, а иностранным гражданам, можно с уверенностью сказать, невозможно.</w:t>
      </w:r>
    </w:p>
    <w:p w:rsidR="00E93B11" w:rsidRPr="00E93B11" w:rsidRDefault="00E93B11" w:rsidP="00E93B11">
      <w:pPr>
        <w:spacing w:after="0" w:line="360" w:lineRule="auto"/>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lastRenderedPageBreak/>
        <w:tab/>
        <w:t>История России представляется для большинства иностранцев белым пятном. Понятно, что курс истории в школах всего мира сосредоточен на национальной истории, а всеобщая история изучается в разной степени. Во многих странах всеобщая история изучается, как правило, весьма и весьма фрагментарно, и факты, связанные с Россией, лишь упоминаются. [2] Вторая мировая война, так повлиявшая на развитие всего мира и на Россию, для молодых поколений иностранных граждан за давностью лет не интересна и не известна.</w:t>
      </w:r>
    </w:p>
    <w:p w:rsidR="00E93B11" w:rsidRPr="00E93B11" w:rsidRDefault="00E93B11" w:rsidP="00E93B11">
      <w:pPr>
        <w:spacing w:after="0" w:line="360" w:lineRule="auto"/>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ab/>
        <w:t>С позиций методики русского языка как иностранного у песен, созданных во время Великой Отечественной войны и в послевоенные годы, есть особая ценность, потому что они помогают объяснить иностранцам, изучающим русский язык, феномен этой войны и смысл Победы для русского самосознания.</w:t>
      </w:r>
    </w:p>
    <w:p w:rsidR="00E93B11" w:rsidRPr="00E93B11" w:rsidRDefault="00E93B11" w:rsidP="00E93B11">
      <w:pPr>
        <w:spacing w:after="0" w:line="360" w:lineRule="auto"/>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ab/>
        <w:t>Великая Отечественная война была частью Второй мировой. Об Отечественной войне написаны тысячи песен, созданы оперы, оратории, симфонии. Нам не известно ни одной страны, где Вторая мировая война была бы отражена национальной музыкой с подобной силой и мощью. Это уникальное культурное явление объясняется несколькими причинами. Во-первых, война 1941 – 1945 годов для народов Советского Союза была освободительной – Отечественной. Во-вторых, она была Великой, потому что на потребовала усилий всех жителей страны. Потери были громадны. За годы войны Советский Союз потерял около 30% национального богатства, а в районах, куда дошёл враг, около 65%.</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 xml:space="preserve">Миллионы людей лишились своих кормильцев, родных, своих домов, были миллионы беженцев, миллионы эвакуировались на восток и юг страны. Тысячи заводов, фабрик, вузов, культурных учреждений были вывезены в Сибирь, в южные республики Союза и работали там в очень суровых условиях эвакуации. По всей стране люди голодали, страдали, очень тяжело работали. Война была трагической и огромной и для государства и для каждой семьи. Поэтому понятно, что чувства, рождённые войной: </w:t>
      </w:r>
      <w:r w:rsidRPr="00E93B11">
        <w:rPr>
          <w:rFonts w:ascii="Times New Roman" w:eastAsia="Calibri" w:hAnsi="Times New Roman"/>
          <w:sz w:val="28"/>
          <w:szCs w:val="28"/>
          <w:lang w:eastAsia="en-US"/>
        </w:rPr>
        <w:lastRenderedPageBreak/>
        <w:t>страданиями, разлуками, любовью, ненавистью, возмущением – требовали выхода и через творчество.</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Важен ещё один фактор. Советский Союз, будучи социалистическим государством, в первую очередь развивал именно демократические национальные виды искусства. В советские годы поэтому большое внимание уделялось песне как самой народной и доступной форме музыкально-поэтического творчества.</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Во время Великой Отечественной войны песни писали все профессиональные поэты и композиторы, много песен создавали также непрофессиональные самодеятельные авторы [3; 4]. Песни, прямо или косвенно связанные с защитой Родины, писали ещё до начала войны [5, 9].</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 xml:space="preserve">Из тысяч песен вошли в народную память, стали народными несколько десятков песен-шедевров, чему способствовало активное и целенаправленное распространение песен. Тексты песен и ноты печатали в газетах, на листовках и открытках, в сборниках, записывали на пластинках, они звучали в концертах, в кино, их пели лучшие коллективы и солисты. [3, 7, 9, 11]. И всё же важнейшую роль в распространении лучших военных песен сыграло радио.  </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 xml:space="preserve">По песням можно изучать историю Великой Отечественной войны. Символом начала войны стала «Священная война» В.Лебедева-Кумача и А.Александрова наряду с плакатом И.Тоидзе «Родина-мать зовёт». Символом Победы – «День Победы» В.Харитонова и Д.Тухманова наряду с Вечным огнём, красным флагом с серпом и молотом над Рейхстагом и красной звездой с георгиевской ленточкой </w:t>
      </w:r>
    </w:p>
    <w:p w:rsidR="00E93B11" w:rsidRPr="00E93B11" w:rsidRDefault="00E93B11" w:rsidP="00E93B11">
      <w:pPr>
        <w:spacing w:after="0" w:line="360" w:lineRule="auto"/>
        <w:ind w:firstLine="708"/>
        <w:jc w:val="both"/>
        <w:rPr>
          <w:rFonts w:ascii="Times New Roman" w:hAnsi="Times New Roman"/>
          <w:sz w:val="28"/>
          <w:szCs w:val="28"/>
        </w:rPr>
      </w:pPr>
      <w:r w:rsidRPr="00E93B11">
        <w:rPr>
          <w:rFonts w:ascii="Times New Roman" w:eastAsia="Calibri" w:hAnsi="Times New Roman"/>
          <w:sz w:val="28"/>
          <w:szCs w:val="28"/>
          <w:lang w:eastAsia="en-US"/>
        </w:rPr>
        <w:t>Поскольку нам не известно ни одного пособия, в котором бы кратко и в современной форме сообщались некоторые наиболее важные сведения о Великой Отечественной войне и где основным учебным материалом были бы песни,</w:t>
      </w:r>
      <w:r w:rsidRPr="00E93B11">
        <w:rPr>
          <w:rFonts w:ascii="Times New Roman" w:hAnsi="Times New Roman"/>
          <w:sz w:val="28"/>
          <w:szCs w:val="28"/>
        </w:rPr>
        <w:t xml:space="preserve"> мы небольшим коллективом создали учебное пособие "Этот день мы приближали, как могли. Русские военные песни ХХ века. Аудиовизуальное пособие для изучающих русский язык и культуру". </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lastRenderedPageBreak/>
        <w:t>Пособие состоит из нескольких частей, фильмов, созданных на документальной основе. Первая часть вводная – это фильм-лекция «Краткие сведения о Второй мировой и Великой Отечественной войнах». Начинается он с кадров нападения Германии на Польшу, заканчивается Праздником Победы в России (16 минут). Вторая, основная часть, лекция-концерт. Во вторую часть «Краткий обзор военных песен» включены в хронологическом порядке 14 ставших народными песен военных и послевоенных лет. Начинается фильм со «Священной войны», заканчивается «Днём Победы». Однако в основном представлены лирические песни: «Вечер на рейде», «В землянке», «Катюша» и другие.</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 xml:space="preserve">Лекция идёт и песни звучат на фоне военной, послевоенной и современной хроники, фотографий, плакатов, фрагментов лучших советских художественных фильмов, концертной хроники. Песни даны в лучшем исполнении. Каждый из фильмов можно использовать самостоятельно. Лекцию-концерт можно смотреть полностью и по выбору отдельных песен (58 мин.). Есть короткий вариант второй части (26 мин.). Также есть ещё одна часть «Пять песен о войне» (41 мин.) Фильмы заканчиваются вопросами. </w:t>
      </w:r>
      <w:r w:rsidRPr="00E93B11">
        <w:rPr>
          <w:rFonts w:ascii="Times New Roman" w:hAnsi="Times New Roman"/>
          <w:sz w:val="28"/>
          <w:szCs w:val="28"/>
        </w:rPr>
        <w:t>Текст читает красивым мужским голосом выразительно, отчётливо и орфоэпически точно профессиональный лектор. Фильмы можно просто смотреть, смотреть с титрами и слушать, глядя в полный текст лекции и песен. Можно копировать слова при просмотре.</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Первоначально пособие задумывалось только для иностранцев, поэтому текст был написан лаконично, просто и политически нейтрально. Задачи пособия – поддержать память, представить более объективно роль Советского Союза в победе над фашизмом в ХХ веке, объяснить реалии современной России, пробудить или развить интерес к русской культуре и языку через лучшие песни. В 2019 году авторы опробовали эти фильмы и среди иностранных студентов, и в русскоговорящих аудиториях, и везде был большой интерес. Зрители подпевали исполнителям.</w:t>
      </w:r>
    </w:p>
    <w:p w:rsidR="00E93B11" w:rsidRPr="00E93B11" w:rsidRDefault="00E93B11" w:rsidP="00E93B11">
      <w:pPr>
        <w:spacing w:after="0" w:line="360" w:lineRule="auto"/>
        <w:ind w:firstLine="708"/>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lastRenderedPageBreak/>
        <w:t>Пособие выложено в Интернете [6]. Авторы надеются, что оно будет полезным и для российских школьников и молодёжи, и для иностранных граждан ближнего и дальнего зарубежья, изучающих русский язык и культуру, и для соотечественников за границами России.</w:t>
      </w:r>
    </w:p>
    <w:p w:rsidR="00E93B11" w:rsidRPr="00E93B11" w:rsidRDefault="00E93B11" w:rsidP="00E93B11">
      <w:pPr>
        <w:spacing w:after="0" w:line="360" w:lineRule="auto"/>
        <w:ind w:firstLine="708"/>
        <w:jc w:val="center"/>
        <w:rPr>
          <w:rFonts w:ascii="Times New Roman" w:eastAsia="Calibri" w:hAnsi="Times New Roman"/>
          <w:b/>
          <w:sz w:val="28"/>
          <w:szCs w:val="28"/>
          <w:lang w:eastAsia="en-US"/>
        </w:rPr>
      </w:pPr>
      <w:r w:rsidRPr="00E93B11">
        <w:rPr>
          <w:rFonts w:ascii="Times New Roman" w:eastAsia="Calibri" w:hAnsi="Times New Roman"/>
          <w:b/>
          <w:sz w:val="28"/>
          <w:szCs w:val="28"/>
          <w:lang w:eastAsia="en-US"/>
        </w:rPr>
        <w:t>Список литературы</w:t>
      </w:r>
    </w:p>
    <w:p w:rsidR="00E93B11" w:rsidRPr="00E93B11" w:rsidRDefault="00E93B11" w:rsidP="00E93B11">
      <w:pPr>
        <w:numPr>
          <w:ilvl w:val="0"/>
          <w:numId w:val="55"/>
        </w:numPr>
        <w:spacing w:after="0" w:line="240" w:lineRule="auto"/>
        <w:contextualSpacing/>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Музыка: Энциклопедия. -- М.: Большая Российская энциклопедия, 2003.</w:t>
      </w:r>
    </w:p>
    <w:p w:rsidR="00E93B11" w:rsidRPr="00E93B11" w:rsidRDefault="00E93B11" w:rsidP="00E93B11">
      <w:pPr>
        <w:numPr>
          <w:ilvl w:val="0"/>
          <w:numId w:val="55"/>
        </w:numPr>
        <w:spacing w:after="0" w:line="240" w:lineRule="auto"/>
        <w:contextualSpacing/>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Чубарьян А.Россия – единственная страна в мире, где сегодня изучают всеобщую историю! / Научная Россия [Электронный ресурс] – Режим доступа: https://scientificrussia.ru/articles/rossiya-izuchayut-vseobshchuyu-istoriyu</w:t>
      </w:r>
    </w:p>
    <w:p w:rsidR="00E93B11" w:rsidRPr="00E93B11" w:rsidRDefault="00E93B11" w:rsidP="00E93B11">
      <w:pPr>
        <w:numPr>
          <w:ilvl w:val="0"/>
          <w:numId w:val="55"/>
        </w:numPr>
        <w:spacing w:after="0" w:line="240" w:lineRule="auto"/>
        <w:contextualSpacing/>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Песни войны и Победы. – М.: ИД «Трибуна», 2010.</w:t>
      </w:r>
    </w:p>
    <w:p w:rsidR="00E93B11" w:rsidRPr="00E93B11" w:rsidRDefault="00E93B11" w:rsidP="00E93B11">
      <w:pPr>
        <w:numPr>
          <w:ilvl w:val="0"/>
          <w:numId w:val="55"/>
        </w:numPr>
        <w:spacing w:after="0" w:line="240" w:lineRule="auto"/>
        <w:contextualSpacing/>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Потапенко Т.А. «Этот день мы приближали, как могли…»: −Русский язык за рубежом, 2010, №2.</w:t>
      </w:r>
    </w:p>
    <w:p w:rsidR="00E93B11" w:rsidRPr="00E93B11" w:rsidRDefault="00E93B11" w:rsidP="00E93B11">
      <w:pPr>
        <w:numPr>
          <w:ilvl w:val="0"/>
          <w:numId w:val="55"/>
        </w:numPr>
        <w:spacing w:after="0" w:line="240" w:lineRule="auto"/>
        <w:contextualSpacing/>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Симонов К.М. Собрание сочинений в 10-ти томах. – М.: ИХЛ, 1982, т.</w:t>
      </w:r>
      <w:r w:rsidRPr="00E93B11">
        <w:rPr>
          <w:rFonts w:ascii="Times New Roman" w:eastAsia="Calibri" w:hAnsi="Times New Roman"/>
          <w:sz w:val="28"/>
          <w:szCs w:val="28"/>
          <w:lang w:val="en-US" w:eastAsia="en-US"/>
        </w:rPr>
        <w:t>VIII</w:t>
      </w:r>
      <w:r w:rsidRPr="00E93B11">
        <w:rPr>
          <w:rFonts w:ascii="Times New Roman" w:eastAsia="Calibri" w:hAnsi="Times New Roman"/>
          <w:sz w:val="28"/>
          <w:szCs w:val="28"/>
          <w:lang w:eastAsia="en-US"/>
        </w:rPr>
        <w:t>.</w:t>
      </w:r>
    </w:p>
    <w:p w:rsidR="00E93B11" w:rsidRPr="00E93B11" w:rsidRDefault="00E93B11" w:rsidP="00E93B11">
      <w:pPr>
        <w:numPr>
          <w:ilvl w:val="0"/>
          <w:numId w:val="55"/>
        </w:numPr>
        <w:spacing w:after="0" w:line="240" w:lineRule="auto"/>
        <w:contextualSpacing/>
        <w:jc w:val="both"/>
        <w:rPr>
          <w:rFonts w:ascii="Times New Roman" w:eastAsia="Calibri" w:hAnsi="Times New Roman"/>
          <w:sz w:val="28"/>
          <w:szCs w:val="28"/>
          <w:lang w:eastAsia="en-US"/>
        </w:rPr>
      </w:pPr>
      <w:r w:rsidRPr="00E93B11">
        <w:rPr>
          <w:rFonts w:ascii="Times New Roman" w:eastAsia="Calibri" w:hAnsi="Times New Roman"/>
          <w:sz w:val="28"/>
          <w:szCs w:val="28"/>
          <w:lang w:eastAsia="en-US"/>
        </w:rPr>
        <w:t xml:space="preserve">Тимофей Потапенко, канал на </w:t>
      </w:r>
      <w:r w:rsidRPr="00E93B11">
        <w:rPr>
          <w:rFonts w:ascii="Times New Roman" w:eastAsia="Calibri" w:hAnsi="Times New Roman"/>
          <w:sz w:val="28"/>
          <w:szCs w:val="28"/>
          <w:lang w:val="en-US" w:eastAsia="en-US"/>
        </w:rPr>
        <w:t>Youtube</w:t>
      </w:r>
      <w:r w:rsidRPr="00E93B11">
        <w:rPr>
          <w:rFonts w:ascii="Times New Roman" w:eastAsia="Calibri" w:hAnsi="Times New Roman"/>
          <w:sz w:val="28"/>
          <w:szCs w:val="28"/>
          <w:lang w:eastAsia="en-US"/>
        </w:rPr>
        <w:t xml:space="preserve"> Россия [Электронный ресурс] – Режим доступа: https://www.youtube.com/channel/UCNj-pzKZ8KDofDqBnHwDgPA</w:t>
      </w:r>
    </w:p>
    <w:p w:rsidR="00E93B11" w:rsidRDefault="00E93B11" w:rsidP="00573B4E">
      <w:pPr>
        <w:spacing w:after="0" w:line="360" w:lineRule="auto"/>
        <w:jc w:val="center"/>
        <w:rPr>
          <w:rFonts w:ascii="Times New Roman" w:eastAsia="Calibri" w:hAnsi="Times New Roman"/>
          <w:b/>
          <w:bCs/>
          <w:sz w:val="28"/>
          <w:szCs w:val="28"/>
          <w:lang w:eastAsia="en-US"/>
        </w:rPr>
      </w:pPr>
    </w:p>
    <w:p w:rsidR="00D51829" w:rsidRPr="00D51829" w:rsidRDefault="00D51829" w:rsidP="00D51829">
      <w:pPr>
        <w:spacing w:after="0" w:line="240" w:lineRule="auto"/>
        <w:ind w:firstLine="709"/>
        <w:jc w:val="center"/>
        <w:rPr>
          <w:rFonts w:ascii="Times New Roman" w:hAnsi="Times New Roman"/>
          <w:b/>
          <w:caps/>
          <w:sz w:val="28"/>
          <w:szCs w:val="28"/>
        </w:rPr>
      </w:pPr>
      <w:r w:rsidRPr="00D51829">
        <w:rPr>
          <w:rFonts w:ascii="Times New Roman" w:hAnsi="Times New Roman"/>
          <w:b/>
          <w:caps/>
          <w:sz w:val="28"/>
          <w:szCs w:val="28"/>
        </w:rPr>
        <w:t>принципы создания учебных пособий ПО ПРОФЕССИОНАЛЬНОМУ ИНОСТРАННОМУ ЯЗЫКУ для студентов аграрного вуза</w:t>
      </w:r>
    </w:p>
    <w:p w:rsidR="00D51829" w:rsidRPr="00D51829" w:rsidRDefault="00D51829" w:rsidP="00D51829">
      <w:pPr>
        <w:spacing w:after="0" w:line="240" w:lineRule="auto"/>
        <w:ind w:firstLine="709"/>
        <w:jc w:val="center"/>
        <w:rPr>
          <w:rFonts w:ascii="Times New Roman" w:hAnsi="Times New Roman"/>
          <w:b/>
          <w:i/>
          <w:sz w:val="28"/>
          <w:szCs w:val="28"/>
        </w:rPr>
      </w:pPr>
      <w:bookmarkStart w:id="58" w:name="у"/>
      <w:r w:rsidRPr="00D51829">
        <w:rPr>
          <w:rFonts w:ascii="Times New Roman" w:hAnsi="Times New Roman"/>
          <w:b/>
          <w:i/>
          <w:sz w:val="28"/>
          <w:szCs w:val="28"/>
        </w:rPr>
        <w:t>Уланова О.Б.</w:t>
      </w:r>
    </w:p>
    <w:bookmarkEnd w:id="58"/>
    <w:p w:rsidR="00D51829" w:rsidRPr="00D51829" w:rsidRDefault="00D51829" w:rsidP="00D51829">
      <w:pPr>
        <w:spacing w:after="0" w:line="240" w:lineRule="auto"/>
        <w:ind w:firstLine="709"/>
        <w:jc w:val="center"/>
        <w:rPr>
          <w:rFonts w:ascii="Times New Roman" w:hAnsi="Times New Roman"/>
          <w:b/>
          <w:sz w:val="28"/>
          <w:szCs w:val="28"/>
        </w:rPr>
      </w:pPr>
      <w:r w:rsidRPr="00D51829">
        <w:rPr>
          <w:rFonts w:ascii="Times New Roman" w:hAnsi="Times New Roman"/>
          <w:b/>
          <w:sz w:val="28"/>
          <w:szCs w:val="28"/>
        </w:rPr>
        <w:t>Российский Государственный Аграрный Университет - МСХА им. К.А. Тимирязева, г.Москва, Россия</w:t>
      </w:r>
    </w:p>
    <w:p w:rsidR="00D51829" w:rsidRPr="00D51829" w:rsidRDefault="00D51829" w:rsidP="00D51829">
      <w:pPr>
        <w:spacing w:after="0" w:line="240" w:lineRule="auto"/>
        <w:ind w:firstLine="709"/>
        <w:jc w:val="center"/>
        <w:rPr>
          <w:rFonts w:ascii="Times New Roman" w:hAnsi="Times New Roman"/>
          <w:b/>
          <w:sz w:val="28"/>
          <w:szCs w:val="28"/>
        </w:rPr>
      </w:pPr>
    </w:p>
    <w:p w:rsidR="00D51829" w:rsidRPr="00D51829" w:rsidRDefault="00D51829" w:rsidP="00D51829">
      <w:pPr>
        <w:spacing w:after="0" w:line="240" w:lineRule="auto"/>
        <w:ind w:firstLine="709"/>
        <w:jc w:val="both"/>
        <w:rPr>
          <w:rFonts w:ascii="Times New Roman" w:hAnsi="Times New Roman"/>
          <w:b/>
          <w:sz w:val="24"/>
          <w:szCs w:val="24"/>
        </w:rPr>
      </w:pPr>
      <w:r w:rsidRPr="00D51829">
        <w:rPr>
          <w:rFonts w:ascii="Times New Roman" w:hAnsi="Times New Roman"/>
          <w:b/>
          <w:sz w:val="24"/>
          <w:szCs w:val="24"/>
        </w:rPr>
        <w:t xml:space="preserve">В статье рассматриваются принципы создания учебных пособий по профессиональному иностранному языку. В работе уделяется внимание особенностям поиска профессиональной информации для пособия. В статье соотносится содержание профессионального контента и семантика грамматических конструкций. В работе предлагается соблюдать тематическую и грамматическую преемственность при создании пособий для разных направленностей в пределах одно факультета вуза.  </w:t>
      </w:r>
    </w:p>
    <w:p w:rsidR="00D51829" w:rsidRPr="00D51829" w:rsidRDefault="00D51829" w:rsidP="00D51829">
      <w:pPr>
        <w:spacing w:after="0" w:line="240" w:lineRule="auto"/>
        <w:ind w:firstLine="709"/>
        <w:jc w:val="both"/>
        <w:rPr>
          <w:rFonts w:ascii="Times New Roman" w:hAnsi="Times New Roman"/>
          <w:b/>
          <w:caps/>
          <w:sz w:val="28"/>
          <w:szCs w:val="28"/>
        </w:rPr>
      </w:pP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 xml:space="preserve">Под учебным пособием понимается средство обучение, предназначенное для расширения, углубления и лучшего усвоения знаний, предусмотренных учебными программами и изложенных в учебниках[1].  Профессиональный иностранный язык рассматривается как учебный </w:t>
      </w:r>
      <w:r w:rsidRPr="00D51829">
        <w:rPr>
          <w:rFonts w:ascii="Times New Roman" w:hAnsi="Times New Roman"/>
          <w:bCs/>
          <w:sz w:val="28"/>
          <w:szCs w:val="28"/>
        </w:rPr>
        <w:lastRenderedPageBreak/>
        <w:t xml:space="preserve">предмет, предполагающий изучение лексико - грамматического материала на основе содержания нелингвистических учебных дисциплин[2]. </w:t>
      </w: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Актуальность темы обусловлена несколькими причинами. Во- первых, проблема обучения профессиональному иностранному языку вносит вклад в перспективу установления международных контактов. Во- вторых, иностранный язык является непрофильной дисциплиной для студентов нелингвистических специальностей. Для разработчиков учебных пособий по профессиональному иностранному языку, являющихся учёными -лингвистами непрофильными являются нелингвистические науки, составляющие содержательный, а не формальный аспект пособия.  Данная работа написана на базе аграрного вуза, в котором на каждом факультете существует множество направлений и направленностей. В результате у составителей наблюдаются трудности разработки содержания учебных пособий по профессиональному иностранному языку.</w:t>
      </w: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 xml:space="preserve">Проблема данной статьи заключается в сложности разработки учебных пособий именно по направленностям, а не по направлениям подготовки, потому что последние упомянутые предполагают более углублённое и целенаправленное профессиональное обучение студентов, чем первые упомянутые. Цель нашей статьи заключается в формулировке принципов составления учебных пособий по профессиональному иностранному языку для студентов аграрного вуза. Гипотеза нашей работы заключается в том, что пособия, разработанные преподавателями конкретного вуза для работы в своём же учебном заведении, при их использовании приведут к более высоким результатам овладения языком, чем пособия, разработанные преподавателями других вузов по той же самой или сходной направленности. Многие пособия не соответствуют требованиям программы вуза относительно изучения грамматической стороны языка. Кроме того, не во всех из них стимулируется обучение нормам научной речи, поскольку в них не всегда рассматриваются наукообразные - «объёмные» конструкции типа «Сложное подлежащее при сказуемом в пассивном и активном залоге», </w:t>
      </w:r>
      <w:r w:rsidRPr="00D51829">
        <w:rPr>
          <w:rFonts w:ascii="Times New Roman" w:hAnsi="Times New Roman"/>
          <w:bCs/>
          <w:sz w:val="28"/>
          <w:szCs w:val="28"/>
        </w:rPr>
        <w:lastRenderedPageBreak/>
        <w:t xml:space="preserve">«Сложное дополнение», «Независимый причастный оборот». Поэтому преподавателям приходится применять одно пособие для изучения профессиональноговокабуляра, а другое- грамматических конструкций. </w:t>
      </w: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В начале разработки учебного пособия по дисциплине «Профессиональный иностранный язык» преподавателю следует тщательно изучить тематический план по предмету профессионального цикла, являющемуся профилирующим для направленности.   Целесообразно познакомиться с особенностью той или иной специальности в интернете. Так как студентам необходимо усвоение профессиональной лексики, эффективнее всего осуществить поиск материала на иностранном языке. В качестве примера поговорим о содержании направленности «Фитотехнологии и биопродукционные системы» для студентов магистратуры факультета агрономии и биотехнологии. В начале работы мы осуществляем поиск в интернете материала на английском языке под названием «</w:t>
      </w:r>
      <w:r w:rsidRPr="00D51829">
        <w:rPr>
          <w:rFonts w:ascii="Times New Roman" w:hAnsi="Times New Roman"/>
          <w:bCs/>
          <w:sz w:val="28"/>
          <w:szCs w:val="28"/>
          <w:lang w:val="en-US"/>
        </w:rPr>
        <w:t>Phytoremediation</w:t>
      </w:r>
      <w:r w:rsidRPr="00D51829">
        <w:rPr>
          <w:rFonts w:ascii="Times New Roman" w:hAnsi="Times New Roman"/>
          <w:bCs/>
          <w:sz w:val="28"/>
          <w:szCs w:val="28"/>
        </w:rPr>
        <w:t>» с целью получения общего представления о предмете изучения.  Далее мы повторно читаем статью, осуществляя её углублённый анализ и обращая внимание на выделенные в ней термины типа «</w:t>
      </w:r>
      <w:r w:rsidRPr="00D51829">
        <w:rPr>
          <w:rFonts w:ascii="Times New Roman" w:hAnsi="Times New Roman"/>
          <w:bCs/>
          <w:sz w:val="28"/>
          <w:szCs w:val="28"/>
          <w:lang w:val="en-US"/>
        </w:rPr>
        <w:t>Environmentalphytoremediation</w:t>
      </w:r>
      <w:r w:rsidRPr="00D51829">
        <w:rPr>
          <w:rFonts w:ascii="Times New Roman" w:hAnsi="Times New Roman"/>
          <w:bCs/>
          <w:sz w:val="28"/>
          <w:szCs w:val="28"/>
        </w:rPr>
        <w:t>», «</w:t>
      </w:r>
      <w:r w:rsidRPr="00D51829">
        <w:rPr>
          <w:rFonts w:ascii="Times New Roman" w:hAnsi="Times New Roman"/>
          <w:bCs/>
          <w:sz w:val="28"/>
          <w:szCs w:val="28"/>
          <w:lang w:val="en-US"/>
        </w:rPr>
        <w:t>Hyper</w:t>
      </w:r>
      <w:r w:rsidRPr="00D51829">
        <w:rPr>
          <w:rFonts w:ascii="Times New Roman" w:hAnsi="Times New Roman"/>
          <w:bCs/>
          <w:sz w:val="28"/>
          <w:szCs w:val="28"/>
        </w:rPr>
        <w:t>-</w:t>
      </w:r>
      <w:r w:rsidRPr="00D51829">
        <w:rPr>
          <w:rFonts w:ascii="Times New Roman" w:hAnsi="Times New Roman"/>
          <w:bCs/>
          <w:sz w:val="28"/>
          <w:szCs w:val="28"/>
          <w:lang w:val="en-US"/>
        </w:rPr>
        <w:t>accumulator</w:t>
      </w:r>
      <w:r w:rsidRPr="00D51829">
        <w:rPr>
          <w:rFonts w:ascii="Times New Roman" w:hAnsi="Times New Roman"/>
          <w:bCs/>
          <w:sz w:val="28"/>
          <w:szCs w:val="28"/>
        </w:rPr>
        <w:t>», а также подзаголовки каждого раздела статьи типа «</w:t>
      </w:r>
      <w:r w:rsidRPr="00D51829">
        <w:rPr>
          <w:rFonts w:ascii="Times New Roman" w:hAnsi="Times New Roman"/>
          <w:bCs/>
          <w:sz w:val="28"/>
          <w:szCs w:val="28"/>
          <w:lang w:val="en-US"/>
        </w:rPr>
        <w:t>Phytodegradation</w:t>
      </w:r>
      <w:r w:rsidRPr="00D51829">
        <w:rPr>
          <w:rFonts w:ascii="Times New Roman" w:hAnsi="Times New Roman"/>
          <w:bCs/>
          <w:sz w:val="28"/>
          <w:szCs w:val="28"/>
        </w:rPr>
        <w:t>», «</w:t>
      </w:r>
      <w:r w:rsidRPr="00D51829">
        <w:rPr>
          <w:rFonts w:ascii="Times New Roman" w:hAnsi="Times New Roman"/>
          <w:bCs/>
          <w:sz w:val="28"/>
          <w:szCs w:val="28"/>
          <w:lang w:val="en-US"/>
        </w:rPr>
        <w:t>Phytoextraction</w:t>
      </w:r>
      <w:r w:rsidRPr="00D51829">
        <w:rPr>
          <w:rFonts w:ascii="Times New Roman" w:hAnsi="Times New Roman"/>
          <w:bCs/>
          <w:sz w:val="28"/>
          <w:szCs w:val="28"/>
        </w:rPr>
        <w:t>». В итоге по каждому из выделенных подзаголовков подбирается материал на иностранном языке. Весь найденный материал ложится в основу текстов пособия, а также упражнений. На основе этих текстов составляется лексический минимум каждого урока. Приведём пример перечня слов на букву «</w:t>
      </w:r>
      <w:r w:rsidRPr="00D51829">
        <w:rPr>
          <w:rFonts w:ascii="Times New Roman" w:hAnsi="Times New Roman"/>
          <w:bCs/>
          <w:sz w:val="28"/>
          <w:szCs w:val="28"/>
          <w:lang w:val="en-US"/>
        </w:rPr>
        <w:t>P</w:t>
      </w:r>
      <w:r w:rsidRPr="00D51829">
        <w:rPr>
          <w:rFonts w:ascii="Times New Roman" w:hAnsi="Times New Roman"/>
          <w:bCs/>
          <w:sz w:val="28"/>
          <w:szCs w:val="28"/>
        </w:rPr>
        <w:t xml:space="preserve">» с определением частей речи и переводом для такого лексического минимума: </w:t>
      </w:r>
      <w:r w:rsidRPr="00D51829">
        <w:rPr>
          <w:rFonts w:ascii="Times New Roman" w:hAnsi="Times New Roman"/>
          <w:bCs/>
          <w:sz w:val="28"/>
          <w:szCs w:val="28"/>
          <w:lang w:val="en-US"/>
        </w:rPr>
        <w:t>phytoextractionn</w:t>
      </w:r>
      <w:r w:rsidRPr="00D51829">
        <w:rPr>
          <w:rFonts w:ascii="Times New Roman" w:hAnsi="Times New Roman"/>
          <w:bCs/>
          <w:sz w:val="28"/>
          <w:szCs w:val="28"/>
        </w:rPr>
        <w:t xml:space="preserve">.- фитоэкстракция (удаление вредных веществ растениями); </w:t>
      </w:r>
      <w:r w:rsidRPr="00D51829">
        <w:rPr>
          <w:rFonts w:ascii="Times New Roman" w:hAnsi="Times New Roman"/>
          <w:bCs/>
          <w:sz w:val="28"/>
          <w:szCs w:val="28"/>
          <w:lang w:val="en-US"/>
        </w:rPr>
        <w:t>phytoremediatorn</w:t>
      </w:r>
      <w:r w:rsidRPr="00D51829">
        <w:rPr>
          <w:rFonts w:ascii="Times New Roman" w:hAnsi="Times New Roman"/>
          <w:bCs/>
          <w:sz w:val="28"/>
          <w:szCs w:val="28"/>
        </w:rPr>
        <w:t xml:space="preserve">.- фиторемедиатор (растение – очиститель окружающей среды). </w:t>
      </w: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 xml:space="preserve">При написании учебных пособий по дисциплине «Профессиональный иностранный язык» от преподавателя требуется определить степень соответствия значения изучаемой грамматики разбираемым в данной теме </w:t>
      </w:r>
      <w:r w:rsidRPr="00D51829">
        <w:rPr>
          <w:rFonts w:ascii="Times New Roman" w:hAnsi="Times New Roman"/>
          <w:bCs/>
          <w:sz w:val="28"/>
          <w:szCs w:val="28"/>
        </w:rPr>
        <w:lastRenderedPageBreak/>
        <w:t>профессиональным вопросам. Иными словами, желательно, чтобы содержание текста пособия наглядно демонстрировало семантику - смысловое значение - той или ной грамматической конструкции. В качестве примера поговорим о возможностях разработки учебного пособия для студентов, обучающихся на технологическом факультете по направлению «Товароведение». Изучение раздела «Модальные глаголы долженствования» целесообразно совместить с усвоением темы «</w:t>
      </w:r>
      <w:r w:rsidRPr="00D51829">
        <w:rPr>
          <w:rFonts w:ascii="Times New Roman" w:hAnsi="Times New Roman"/>
          <w:bCs/>
          <w:sz w:val="28"/>
          <w:szCs w:val="28"/>
          <w:lang w:val="en-US"/>
        </w:rPr>
        <w:t>Whatdoesamerchandisingspecialistdo</w:t>
      </w:r>
      <w:r w:rsidRPr="00D51829">
        <w:rPr>
          <w:rFonts w:ascii="Times New Roman" w:hAnsi="Times New Roman"/>
          <w:bCs/>
          <w:sz w:val="28"/>
          <w:szCs w:val="28"/>
        </w:rPr>
        <w:t>?». Текст урока может содержать предложения, включающие: 1) модальный глаголы:«</w:t>
      </w:r>
      <w:r w:rsidRPr="00D51829">
        <w:rPr>
          <w:rFonts w:ascii="Times New Roman" w:hAnsi="Times New Roman"/>
          <w:bCs/>
          <w:sz w:val="28"/>
          <w:szCs w:val="28"/>
          <w:lang w:val="en-US"/>
        </w:rPr>
        <w:t>Amerchandisingspecialistmust</w:t>
      </w:r>
      <w:r w:rsidRPr="00D51829">
        <w:rPr>
          <w:rFonts w:ascii="Times New Roman" w:hAnsi="Times New Roman"/>
          <w:b/>
          <w:bCs/>
          <w:sz w:val="28"/>
          <w:szCs w:val="28"/>
          <w:u w:val="single"/>
          <w:lang w:val="en-US"/>
        </w:rPr>
        <w:t>manage</w:t>
      </w:r>
      <w:r w:rsidRPr="00D51829">
        <w:rPr>
          <w:rFonts w:ascii="Times New Roman" w:hAnsi="Times New Roman"/>
          <w:bCs/>
          <w:sz w:val="28"/>
          <w:szCs w:val="28"/>
          <w:lang w:val="en-US"/>
        </w:rPr>
        <w:t>thebusinessproductionpromotion</w:t>
      </w:r>
      <w:r w:rsidRPr="00D51829">
        <w:rPr>
          <w:rFonts w:ascii="Times New Roman" w:hAnsi="Times New Roman"/>
          <w:bCs/>
          <w:sz w:val="28"/>
          <w:szCs w:val="28"/>
        </w:rPr>
        <w:t>»- «Товаровед (</w:t>
      </w:r>
      <w:r w:rsidRPr="00D51829">
        <w:rPr>
          <w:rFonts w:ascii="Times New Roman" w:hAnsi="Times New Roman"/>
          <w:b/>
          <w:bCs/>
          <w:sz w:val="28"/>
          <w:szCs w:val="28"/>
          <w:u w:val="single"/>
        </w:rPr>
        <w:t>должен, обязан</w:t>
      </w:r>
      <w:r w:rsidRPr="00D51829">
        <w:rPr>
          <w:rFonts w:ascii="Times New Roman" w:hAnsi="Times New Roman"/>
          <w:bCs/>
          <w:sz w:val="28"/>
          <w:szCs w:val="28"/>
        </w:rPr>
        <w:t xml:space="preserve">) управлять продвижением продукции предприятия»; </w:t>
      </w:r>
      <w:r w:rsidRPr="00D51829">
        <w:rPr>
          <w:rFonts w:ascii="Times New Roman" w:hAnsi="Times New Roman"/>
          <w:bCs/>
          <w:sz w:val="28"/>
          <w:szCs w:val="28"/>
          <w:lang w:val="en-US"/>
        </w:rPr>
        <w:t>Amerchandisingspecialist</w:t>
      </w:r>
      <w:r w:rsidRPr="00D51829">
        <w:rPr>
          <w:rFonts w:ascii="Times New Roman" w:hAnsi="Times New Roman"/>
          <w:b/>
          <w:bCs/>
          <w:sz w:val="28"/>
          <w:szCs w:val="28"/>
          <w:u w:val="single"/>
          <w:lang w:val="en-US"/>
        </w:rPr>
        <w:t>should</w:t>
      </w:r>
      <w:r w:rsidRPr="00D51829">
        <w:rPr>
          <w:rFonts w:ascii="Times New Roman" w:hAnsi="Times New Roman"/>
          <w:bCs/>
          <w:sz w:val="28"/>
          <w:szCs w:val="28"/>
          <w:lang w:val="en-US"/>
        </w:rPr>
        <w:t>beacreativeperson</w:t>
      </w:r>
      <w:r w:rsidRPr="00D51829">
        <w:rPr>
          <w:rFonts w:ascii="Times New Roman" w:hAnsi="Times New Roman"/>
          <w:bCs/>
          <w:sz w:val="28"/>
          <w:szCs w:val="28"/>
        </w:rPr>
        <w:t xml:space="preserve">- Товароведу </w:t>
      </w:r>
      <w:r w:rsidRPr="00D51829">
        <w:rPr>
          <w:rFonts w:ascii="Times New Roman" w:hAnsi="Times New Roman"/>
          <w:b/>
          <w:bCs/>
          <w:sz w:val="28"/>
          <w:szCs w:val="28"/>
          <w:u w:val="single"/>
        </w:rPr>
        <w:t>следует</w:t>
      </w:r>
      <w:r w:rsidRPr="00D51829">
        <w:rPr>
          <w:rFonts w:ascii="Times New Roman" w:hAnsi="Times New Roman"/>
          <w:bCs/>
          <w:sz w:val="28"/>
          <w:szCs w:val="28"/>
        </w:rPr>
        <w:t xml:space="preserve"> быть творческим человеком; 2) эквиваленты модальных глаголов: «</w:t>
      </w:r>
      <w:r w:rsidRPr="00D51829">
        <w:rPr>
          <w:rFonts w:ascii="Times New Roman" w:hAnsi="Times New Roman"/>
          <w:bCs/>
          <w:sz w:val="28"/>
          <w:szCs w:val="28"/>
          <w:lang w:val="en-US"/>
        </w:rPr>
        <w:t>Merchandisingspecialists</w:t>
      </w:r>
      <w:r w:rsidRPr="00D51829">
        <w:rPr>
          <w:rFonts w:ascii="Times New Roman" w:hAnsi="Times New Roman"/>
          <w:b/>
          <w:bCs/>
          <w:sz w:val="28"/>
          <w:szCs w:val="28"/>
          <w:u w:val="single"/>
          <w:lang w:val="en-US"/>
        </w:rPr>
        <w:t>aretoassist</w:t>
      </w:r>
      <w:r w:rsidRPr="00D51829">
        <w:rPr>
          <w:rFonts w:ascii="Times New Roman" w:hAnsi="Times New Roman"/>
          <w:bCs/>
          <w:sz w:val="28"/>
          <w:szCs w:val="28"/>
          <w:lang w:val="en-US"/>
        </w:rPr>
        <w:t>thecustomersinchoosingtheproductaccordingtotheirwelfare</w:t>
      </w:r>
      <w:r w:rsidRPr="00D51829">
        <w:rPr>
          <w:rFonts w:ascii="Times New Roman" w:hAnsi="Times New Roman"/>
          <w:bCs/>
          <w:sz w:val="28"/>
          <w:szCs w:val="28"/>
        </w:rPr>
        <w:t xml:space="preserve">, </w:t>
      </w:r>
      <w:r w:rsidRPr="00D51829">
        <w:rPr>
          <w:rFonts w:ascii="Times New Roman" w:hAnsi="Times New Roman"/>
          <w:bCs/>
          <w:sz w:val="28"/>
          <w:szCs w:val="28"/>
          <w:lang w:val="en-US"/>
        </w:rPr>
        <w:t>interestsandrequirements</w:t>
      </w:r>
      <w:r w:rsidRPr="00D51829">
        <w:rPr>
          <w:rFonts w:ascii="Times New Roman" w:hAnsi="Times New Roman"/>
          <w:bCs/>
          <w:sz w:val="28"/>
          <w:szCs w:val="28"/>
        </w:rPr>
        <w:t>»- «Товароведы (</w:t>
      </w:r>
      <w:r w:rsidRPr="00D51829">
        <w:rPr>
          <w:rFonts w:ascii="Times New Roman" w:hAnsi="Times New Roman"/>
          <w:b/>
          <w:bCs/>
          <w:sz w:val="28"/>
          <w:szCs w:val="28"/>
          <w:u w:val="single"/>
        </w:rPr>
        <w:t>должны, обязаны</w:t>
      </w:r>
      <w:r w:rsidRPr="00D51829">
        <w:rPr>
          <w:rFonts w:ascii="Times New Roman" w:hAnsi="Times New Roman"/>
          <w:bCs/>
          <w:sz w:val="28"/>
          <w:szCs w:val="28"/>
        </w:rPr>
        <w:t xml:space="preserve">) помогать потребителям  в выборе продукта в соответствии с их благосостоянием, интересами и потребностями»; 3) </w:t>
      </w:r>
      <w:r w:rsidRPr="00D51829">
        <w:rPr>
          <w:rFonts w:ascii="Times New Roman" w:hAnsi="Times New Roman"/>
          <w:bCs/>
          <w:sz w:val="28"/>
          <w:szCs w:val="28"/>
          <w:lang w:val="en-US"/>
        </w:rPr>
        <w:t>Amerchandisingspecialist</w:t>
      </w:r>
      <w:r w:rsidRPr="00D51829">
        <w:rPr>
          <w:rFonts w:ascii="Times New Roman" w:hAnsi="Times New Roman"/>
          <w:b/>
          <w:bCs/>
          <w:sz w:val="28"/>
          <w:szCs w:val="28"/>
          <w:u w:val="single"/>
          <w:lang w:val="en-US"/>
        </w:rPr>
        <w:t>hastoknow</w:t>
      </w:r>
      <w:r w:rsidRPr="00D51829">
        <w:rPr>
          <w:rFonts w:ascii="Times New Roman" w:hAnsi="Times New Roman"/>
          <w:bCs/>
          <w:sz w:val="28"/>
          <w:szCs w:val="28"/>
          <w:lang w:val="en-US"/>
        </w:rPr>
        <w:t>varioussubjects</w:t>
      </w:r>
      <w:r w:rsidRPr="00D51829">
        <w:rPr>
          <w:rFonts w:ascii="Times New Roman" w:hAnsi="Times New Roman"/>
          <w:bCs/>
          <w:sz w:val="28"/>
          <w:szCs w:val="28"/>
        </w:rPr>
        <w:t xml:space="preserve">, </w:t>
      </w:r>
      <w:r w:rsidRPr="00D51829">
        <w:rPr>
          <w:rFonts w:ascii="Times New Roman" w:hAnsi="Times New Roman"/>
          <w:bCs/>
          <w:sz w:val="28"/>
          <w:szCs w:val="28"/>
          <w:lang w:val="en-US"/>
        </w:rPr>
        <w:t>suchasfoodtechnology</w:t>
      </w:r>
      <w:r w:rsidRPr="00D51829">
        <w:rPr>
          <w:rFonts w:ascii="Times New Roman" w:hAnsi="Times New Roman"/>
          <w:bCs/>
          <w:sz w:val="28"/>
          <w:szCs w:val="28"/>
        </w:rPr>
        <w:t xml:space="preserve">, </w:t>
      </w:r>
      <w:r w:rsidRPr="00D51829">
        <w:rPr>
          <w:rFonts w:ascii="Times New Roman" w:hAnsi="Times New Roman"/>
          <w:bCs/>
          <w:sz w:val="28"/>
          <w:szCs w:val="28"/>
          <w:lang w:val="en-US"/>
        </w:rPr>
        <w:t>economics</w:t>
      </w:r>
      <w:r w:rsidRPr="00D51829">
        <w:rPr>
          <w:rFonts w:ascii="Times New Roman" w:hAnsi="Times New Roman"/>
          <w:bCs/>
          <w:sz w:val="28"/>
          <w:szCs w:val="28"/>
        </w:rPr>
        <w:t xml:space="preserve">, </w:t>
      </w:r>
      <w:r w:rsidRPr="00D51829">
        <w:rPr>
          <w:rFonts w:ascii="Times New Roman" w:hAnsi="Times New Roman"/>
          <w:bCs/>
          <w:sz w:val="28"/>
          <w:szCs w:val="28"/>
          <w:lang w:val="en-US"/>
        </w:rPr>
        <w:t>artfundamentals</w:t>
      </w:r>
      <w:r w:rsidRPr="00D51829">
        <w:rPr>
          <w:rFonts w:ascii="Times New Roman" w:hAnsi="Times New Roman"/>
          <w:bCs/>
          <w:sz w:val="28"/>
          <w:szCs w:val="28"/>
        </w:rPr>
        <w:t xml:space="preserve">- Товаровед </w:t>
      </w:r>
      <w:r w:rsidRPr="00D51829">
        <w:rPr>
          <w:rFonts w:ascii="Times New Roman" w:hAnsi="Times New Roman"/>
          <w:b/>
          <w:sz w:val="28"/>
          <w:szCs w:val="28"/>
          <w:u w:val="single"/>
        </w:rPr>
        <w:t>вынужден</w:t>
      </w:r>
      <w:r w:rsidRPr="00D51829">
        <w:rPr>
          <w:rFonts w:ascii="Times New Roman" w:hAnsi="Times New Roman"/>
          <w:bCs/>
          <w:sz w:val="28"/>
          <w:szCs w:val="28"/>
        </w:rPr>
        <w:t xml:space="preserve"> (товароведу </w:t>
      </w:r>
      <w:r w:rsidRPr="00D51829">
        <w:rPr>
          <w:rFonts w:ascii="Times New Roman" w:hAnsi="Times New Roman"/>
          <w:b/>
          <w:sz w:val="28"/>
          <w:szCs w:val="28"/>
          <w:u w:val="single"/>
        </w:rPr>
        <w:t xml:space="preserve">приходится) </w:t>
      </w:r>
      <w:r w:rsidRPr="00D51829">
        <w:rPr>
          <w:rFonts w:ascii="Times New Roman" w:hAnsi="Times New Roman"/>
          <w:bCs/>
          <w:sz w:val="28"/>
          <w:szCs w:val="28"/>
        </w:rPr>
        <w:t xml:space="preserve">знать различные предметы, такие как пищевая технология, экономика, основы искусствоведения. </w:t>
      </w: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Мы предполагаем, что использование конструкций для решения практических жизненно важных задач позволяет лучше понять их смысл, что ведёт к более прочному усвоению. В результате студенты становятся способными понимать различие грамматических конструкций, принадлежащих к одному и тому же разделу глаголов долженствования, как обозначающих: 1) профессиональные обязанности (</w:t>
      </w:r>
      <w:r w:rsidRPr="00D51829">
        <w:rPr>
          <w:rFonts w:ascii="Times New Roman" w:hAnsi="Times New Roman"/>
          <w:bCs/>
          <w:sz w:val="28"/>
          <w:szCs w:val="28"/>
          <w:lang w:val="en-US"/>
        </w:rPr>
        <w:t>must</w:t>
      </w:r>
      <w:r w:rsidRPr="00D51829">
        <w:rPr>
          <w:rFonts w:ascii="Times New Roman" w:hAnsi="Times New Roman"/>
          <w:bCs/>
          <w:sz w:val="28"/>
          <w:szCs w:val="28"/>
        </w:rPr>
        <w:t>, (</w:t>
      </w:r>
      <w:r w:rsidRPr="00D51829">
        <w:rPr>
          <w:rFonts w:ascii="Times New Roman" w:hAnsi="Times New Roman"/>
          <w:bCs/>
          <w:sz w:val="28"/>
          <w:szCs w:val="28"/>
          <w:lang w:val="en-US"/>
        </w:rPr>
        <w:t>tobe</w:t>
      </w:r>
      <w:r w:rsidRPr="00D51829">
        <w:rPr>
          <w:rFonts w:ascii="Times New Roman" w:hAnsi="Times New Roman"/>
          <w:bCs/>
          <w:sz w:val="28"/>
          <w:szCs w:val="28"/>
        </w:rPr>
        <w:t xml:space="preserve">) </w:t>
      </w:r>
      <w:r w:rsidRPr="00D51829">
        <w:rPr>
          <w:rFonts w:ascii="Times New Roman" w:hAnsi="Times New Roman"/>
          <w:bCs/>
          <w:sz w:val="28"/>
          <w:szCs w:val="28"/>
          <w:lang w:val="en-US"/>
        </w:rPr>
        <w:t>to</w:t>
      </w:r>
      <w:r w:rsidRPr="00D51829">
        <w:rPr>
          <w:rFonts w:ascii="Times New Roman" w:hAnsi="Times New Roman"/>
          <w:bCs/>
          <w:sz w:val="28"/>
          <w:szCs w:val="28"/>
        </w:rPr>
        <w:t>+ инфинитив; 2) рекомендацию (</w:t>
      </w:r>
      <w:r w:rsidRPr="00D51829">
        <w:rPr>
          <w:rFonts w:ascii="Times New Roman" w:hAnsi="Times New Roman"/>
          <w:bCs/>
          <w:sz w:val="28"/>
          <w:szCs w:val="28"/>
          <w:lang w:val="en-US"/>
        </w:rPr>
        <w:t>should</w:t>
      </w:r>
      <w:r w:rsidRPr="00D51829">
        <w:rPr>
          <w:rFonts w:ascii="Times New Roman" w:hAnsi="Times New Roman"/>
          <w:bCs/>
          <w:sz w:val="28"/>
          <w:szCs w:val="28"/>
        </w:rPr>
        <w:t>); 3) нежелательное действие (</w:t>
      </w:r>
      <w:r w:rsidRPr="00D51829">
        <w:rPr>
          <w:rFonts w:ascii="Times New Roman" w:hAnsi="Times New Roman"/>
          <w:bCs/>
          <w:sz w:val="28"/>
          <w:szCs w:val="28"/>
          <w:lang w:val="en-US"/>
        </w:rPr>
        <w:t>tohave</w:t>
      </w:r>
      <w:r w:rsidRPr="00D51829">
        <w:rPr>
          <w:rFonts w:ascii="Times New Roman" w:hAnsi="Times New Roman"/>
          <w:bCs/>
          <w:sz w:val="28"/>
          <w:szCs w:val="28"/>
        </w:rPr>
        <w:t xml:space="preserve">) </w:t>
      </w:r>
      <w:r w:rsidRPr="00D51829">
        <w:rPr>
          <w:rFonts w:ascii="Times New Roman" w:hAnsi="Times New Roman"/>
          <w:bCs/>
          <w:sz w:val="28"/>
          <w:szCs w:val="28"/>
          <w:lang w:val="en-US"/>
        </w:rPr>
        <w:t>to</w:t>
      </w:r>
      <w:r w:rsidRPr="00D51829">
        <w:rPr>
          <w:rFonts w:ascii="Times New Roman" w:hAnsi="Times New Roman"/>
          <w:bCs/>
          <w:sz w:val="28"/>
          <w:szCs w:val="28"/>
        </w:rPr>
        <w:t xml:space="preserve">+ инфинитив.  В этот же текст рационально включить и конструкции, одинаковые по построению, но принадлежащие к разным грамматическим </w:t>
      </w:r>
      <w:r w:rsidRPr="00D51829">
        <w:rPr>
          <w:rFonts w:ascii="Times New Roman" w:hAnsi="Times New Roman"/>
          <w:bCs/>
          <w:sz w:val="28"/>
          <w:szCs w:val="28"/>
        </w:rPr>
        <w:lastRenderedPageBreak/>
        <w:t>разделам. В качестве примера мы приведём оборот (</w:t>
      </w:r>
      <w:r w:rsidRPr="00D51829">
        <w:rPr>
          <w:rFonts w:ascii="Times New Roman" w:hAnsi="Times New Roman"/>
          <w:bCs/>
          <w:sz w:val="28"/>
          <w:szCs w:val="28"/>
          <w:lang w:val="en-US"/>
        </w:rPr>
        <w:t>tobe</w:t>
      </w:r>
      <w:r w:rsidRPr="00D51829">
        <w:rPr>
          <w:rFonts w:ascii="Times New Roman" w:hAnsi="Times New Roman"/>
          <w:bCs/>
          <w:sz w:val="28"/>
          <w:szCs w:val="28"/>
        </w:rPr>
        <w:t xml:space="preserve">) </w:t>
      </w:r>
      <w:r w:rsidRPr="00D51829">
        <w:rPr>
          <w:rFonts w:ascii="Times New Roman" w:hAnsi="Times New Roman"/>
          <w:bCs/>
          <w:sz w:val="28"/>
          <w:szCs w:val="28"/>
          <w:lang w:val="en-US"/>
        </w:rPr>
        <w:t>to</w:t>
      </w:r>
      <w:r w:rsidRPr="00D51829">
        <w:rPr>
          <w:rFonts w:ascii="Times New Roman" w:hAnsi="Times New Roman"/>
          <w:bCs/>
          <w:sz w:val="28"/>
          <w:szCs w:val="28"/>
        </w:rPr>
        <w:t xml:space="preserve">+ инфинитив, который, помимо глагола долженствования, может выступать в функции конструкции, раскрывающей содержание понятий типа «цель, задача» в роли подлежащих: </w:t>
      </w:r>
      <w:r w:rsidRPr="00D51829">
        <w:rPr>
          <w:rFonts w:ascii="Times New Roman" w:hAnsi="Times New Roman"/>
          <w:bCs/>
          <w:sz w:val="28"/>
          <w:szCs w:val="28"/>
          <w:lang w:val="de-DE"/>
        </w:rPr>
        <w:t>The</w:t>
      </w:r>
      <w:r w:rsidRPr="00D51829">
        <w:rPr>
          <w:rFonts w:ascii="Times New Roman" w:hAnsi="Times New Roman"/>
          <w:bCs/>
          <w:sz w:val="28"/>
          <w:szCs w:val="28"/>
          <w:lang w:val="en-US"/>
        </w:rPr>
        <w:t>f</w:t>
      </w:r>
      <w:r w:rsidRPr="00D51829">
        <w:rPr>
          <w:rFonts w:ascii="Times New Roman" w:hAnsi="Times New Roman"/>
          <w:bCs/>
          <w:sz w:val="28"/>
          <w:szCs w:val="28"/>
          <w:lang w:val="de-DE"/>
        </w:rPr>
        <w:t>ourthmerchandisingspecialist</w:t>
      </w:r>
      <w:r w:rsidRPr="00D51829">
        <w:rPr>
          <w:rFonts w:ascii="Times New Roman" w:hAnsi="Times New Roman"/>
          <w:bCs/>
          <w:sz w:val="28"/>
          <w:szCs w:val="28"/>
        </w:rPr>
        <w:t>`</w:t>
      </w:r>
      <w:r w:rsidRPr="00D51829">
        <w:rPr>
          <w:rFonts w:ascii="Times New Roman" w:hAnsi="Times New Roman"/>
          <w:bCs/>
          <w:sz w:val="28"/>
          <w:szCs w:val="28"/>
          <w:lang w:val="de-DE"/>
        </w:rPr>
        <w:t>stask</w:t>
      </w:r>
      <w:r w:rsidRPr="00D51829">
        <w:rPr>
          <w:rFonts w:ascii="Times New Roman" w:hAnsi="Times New Roman"/>
          <w:b/>
          <w:bCs/>
          <w:sz w:val="28"/>
          <w:szCs w:val="28"/>
          <w:u w:val="single"/>
          <w:lang w:val="de-DE"/>
        </w:rPr>
        <w:t>istoanalyze</w:t>
      </w:r>
      <w:r w:rsidRPr="00D51829">
        <w:rPr>
          <w:rFonts w:ascii="Times New Roman" w:hAnsi="Times New Roman"/>
          <w:bCs/>
          <w:sz w:val="28"/>
          <w:szCs w:val="28"/>
          <w:lang w:val="de-DE"/>
        </w:rPr>
        <w:t>pricingstructure</w:t>
      </w:r>
      <w:r w:rsidRPr="00D51829">
        <w:rPr>
          <w:rFonts w:ascii="Times New Roman" w:hAnsi="Times New Roman"/>
          <w:bCs/>
          <w:sz w:val="28"/>
          <w:szCs w:val="28"/>
        </w:rPr>
        <w:t xml:space="preserve">- Четвёртая задача товароведа </w:t>
      </w:r>
      <w:r w:rsidRPr="00D51829">
        <w:rPr>
          <w:rFonts w:ascii="Times New Roman" w:hAnsi="Times New Roman"/>
          <w:b/>
          <w:sz w:val="28"/>
          <w:szCs w:val="28"/>
          <w:u w:val="single"/>
        </w:rPr>
        <w:t>(состоит, заключается)</w:t>
      </w:r>
      <w:r w:rsidRPr="00D51829">
        <w:rPr>
          <w:rFonts w:ascii="Times New Roman" w:hAnsi="Times New Roman"/>
          <w:bCs/>
          <w:sz w:val="28"/>
          <w:szCs w:val="28"/>
        </w:rPr>
        <w:t xml:space="preserve"> в том, чтобы анализировать ценовые структуры. Другой принцип заключается в подборе грамматических конструкций для закрепления в каждом уроке. Мы рекомендуем использовать и новую ,  и ранее изученную грамматику, различную по построению, но сходную по смыслу (например, </w:t>
      </w:r>
      <w:r w:rsidRPr="00D51829">
        <w:rPr>
          <w:rFonts w:ascii="Times New Roman" w:hAnsi="Times New Roman"/>
          <w:bCs/>
          <w:sz w:val="28"/>
          <w:szCs w:val="28"/>
          <w:lang w:val="en-US"/>
        </w:rPr>
        <w:t>It</w:t>
      </w:r>
      <w:r w:rsidRPr="00D51829">
        <w:rPr>
          <w:rFonts w:ascii="Times New Roman" w:hAnsi="Times New Roman"/>
          <w:bCs/>
          <w:sz w:val="28"/>
          <w:szCs w:val="28"/>
        </w:rPr>
        <w:t xml:space="preserve"> как формальное подлежащее в предложении: </w:t>
      </w:r>
      <w:r w:rsidRPr="00D51829">
        <w:rPr>
          <w:rFonts w:ascii="Times New Roman" w:hAnsi="Times New Roman"/>
          <w:bCs/>
          <w:i/>
          <w:sz w:val="28"/>
          <w:szCs w:val="28"/>
        </w:rPr>
        <w:t xml:space="preserve">It </w:t>
      </w:r>
      <w:r w:rsidRPr="00D51829">
        <w:rPr>
          <w:rFonts w:ascii="Times New Roman" w:hAnsi="Times New Roman"/>
          <w:b/>
          <w:bCs/>
          <w:i/>
          <w:sz w:val="28"/>
          <w:szCs w:val="28"/>
          <w:u w:val="single"/>
          <w:lang w:val="en-US"/>
        </w:rPr>
        <w:t>isadvisable</w:t>
      </w:r>
      <w:r w:rsidRPr="00D51829">
        <w:rPr>
          <w:rFonts w:ascii="Times New Roman" w:hAnsi="Times New Roman"/>
          <w:bCs/>
          <w:i/>
          <w:sz w:val="28"/>
          <w:szCs w:val="28"/>
          <w:lang w:val="en-US"/>
        </w:rPr>
        <w:t>formerchandisingspecialists</w:t>
      </w:r>
      <w:r w:rsidRPr="00D51829">
        <w:rPr>
          <w:rFonts w:ascii="Times New Roman" w:hAnsi="Times New Roman"/>
          <w:bCs/>
          <w:i/>
          <w:sz w:val="28"/>
          <w:szCs w:val="28"/>
        </w:rPr>
        <w:t xml:space="preserve"> to </w:t>
      </w:r>
      <w:r w:rsidRPr="00D51829">
        <w:rPr>
          <w:rFonts w:ascii="Times New Roman" w:hAnsi="Times New Roman"/>
          <w:bCs/>
          <w:i/>
          <w:sz w:val="28"/>
          <w:szCs w:val="28"/>
          <w:lang w:val="en-US"/>
        </w:rPr>
        <w:t>becreativepeople</w:t>
      </w:r>
      <w:r w:rsidRPr="00D51829">
        <w:rPr>
          <w:rFonts w:ascii="Times New Roman" w:hAnsi="Times New Roman"/>
          <w:bCs/>
          <w:i/>
          <w:sz w:val="28"/>
          <w:szCs w:val="28"/>
        </w:rPr>
        <w:t>-</w:t>
      </w:r>
      <w:r w:rsidRPr="00D51829">
        <w:rPr>
          <w:rFonts w:ascii="Times New Roman" w:hAnsi="Times New Roman"/>
          <w:bCs/>
          <w:sz w:val="28"/>
          <w:szCs w:val="28"/>
        </w:rPr>
        <w:t xml:space="preserve"> Товароведам </w:t>
      </w:r>
      <w:r w:rsidRPr="00D51829">
        <w:rPr>
          <w:rFonts w:ascii="Times New Roman" w:hAnsi="Times New Roman"/>
          <w:b/>
          <w:sz w:val="28"/>
          <w:szCs w:val="28"/>
          <w:u w:val="single"/>
        </w:rPr>
        <w:t>желательно</w:t>
      </w:r>
      <w:r w:rsidRPr="00D51829">
        <w:rPr>
          <w:rFonts w:ascii="Times New Roman" w:hAnsi="Times New Roman"/>
          <w:bCs/>
          <w:sz w:val="28"/>
          <w:szCs w:val="28"/>
        </w:rPr>
        <w:t xml:space="preserve"> быть творческими людьми). </w:t>
      </w:r>
    </w:p>
    <w:p w:rsidR="00D51829" w:rsidRPr="00D51829" w:rsidRDefault="00D51829" w:rsidP="00D51829">
      <w:pPr>
        <w:spacing w:after="0" w:line="360" w:lineRule="auto"/>
        <w:ind w:firstLine="709"/>
        <w:jc w:val="both"/>
        <w:rPr>
          <w:rFonts w:ascii="Times New Roman" w:hAnsi="Times New Roman"/>
          <w:bCs/>
          <w:sz w:val="28"/>
          <w:szCs w:val="28"/>
          <w:lang w:val="en-US"/>
        </w:rPr>
      </w:pPr>
      <w:r w:rsidRPr="00D51829">
        <w:rPr>
          <w:rFonts w:ascii="Times New Roman" w:hAnsi="Times New Roman"/>
          <w:bCs/>
          <w:sz w:val="28"/>
          <w:szCs w:val="28"/>
        </w:rPr>
        <w:t>Ещё один принцип составления пособий состоит в использовании в качестве основы разработок других авторов вуза при условии замены в них одного профессионального содержания на другое. Мы применяемосновные темы из пособия для студентов бакалавриата, обучающихся по направлению «Зоотехния» [3], для создания пособий по направлению «Биология» направленностям «Зоология», «Охотоведение», «Кинология». Так, например, в первом упомянутом пособии есть следующие названия уроков «</w:t>
      </w:r>
      <w:r w:rsidRPr="00D51829">
        <w:rPr>
          <w:rFonts w:ascii="Times New Roman" w:hAnsi="Times New Roman"/>
          <w:bCs/>
          <w:sz w:val="28"/>
          <w:szCs w:val="28"/>
          <w:lang w:val="en-US"/>
        </w:rPr>
        <w:t>Theimportanceoffarmanimals</w:t>
      </w:r>
      <w:r w:rsidRPr="00D51829">
        <w:rPr>
          <w:rFonts w:ascii="Times New Roman" w:hAnsi="Times New Roman"/>
          <w:bCs/>
          <w:sz w:val="28"/>
          <w:szCs w:val="28"/>
        </w:rPr>
        <w:t>»[3, с. 4], «</w:t>
      </w:r>
      <w:r w:rsidRPr="00D51829">
        <w:rPr>
          <w:rFonts w:ascii="Times New Roman" w:hAnsi="Times New Roman"/>
          <w:bCs/>
          <w:sz w:val="28"/>
          <w:szCs w:val="28"/>
          <w:lang w:val="en-US"/>
        </w:rPr>
        <w:t>Mixedfarm</w:t>
      </w:r>
      <w:r w:rsidRPr="00D51829">
        <w:rPr>
          <w:rFonts w:ascii="Times New Roman" w:hAnsi="Times New Roman"/>
          <w:bCs/>
          <w:sz w:val="28"/>
          <w:szCs w:val="28"/>
        </w:rPr>
        <w:t>»[3, с.8-9], «</w:t>
      </w:r>
      <w:r w:rsidRPr="00D51829">
        <w:rPr>
          <w:rFonts w:ascii="Times New Roman" w:hAnsi="Times New Roman"/>
          <w:bCs/>
          <w:sz w:val="28"/>
          <w:szCs w:val="28"/>
          <w:lang w:val="en-US"/>
        </w:rPr>
        <w:t>FarmsintheUSA</w:t>
      </w:r>
      <w:r w:rsidRPr="00D51829">
        <w:rPr>
          <w:rFonts w:ascii="Times New Roman" w:hAnsi="Times New Roman"/>
          <w:bCs/>
          <w:sz w:val="28"/>
          <w:szCs w:val="28"/>
        </w:rPr>
        <w:t>» [3, с. 19]. Мы же предлагаем разделить пособие для  студентов биологического направления на три раздела,  название каждого из которых начинается словами «</w:t>
      </w:r>
      <w:r w:rsidRPr="00D51829">
        <w:rPr>
          <w:rFonts w:ascii="Times New Roman" w:hAnsi="Times New Roman"/>
          <w:bCs/>
          <w:sz w:val="28"/>
          <w:szCs w:val="28"/>
          <w:lang w:val="en-US"/>
        </w:rPr>
        <w:t>Englishforfuturezoologists</w:t>
      </w:r>
      <w:r w:rsidRPr="00D51829">
        <w:rPr>
          <w:rFonts w:ascii="Times New Roman" w:hAnsi="Times New Roman"/>
          <w:bCs/>
          <w:sz w:val="28"/>
          <w:szCs w:val="28"/>
        </w:rPr>
        <w:t>, (</w:t>
      </w:r>
      <w:r w:rsidRPr="00D51829">
        <w:rPr>
          <w:rFonts w:ascii="Times New Roman" w:hAnsi="Times New Roman"/>
          <w:bCs/>
          <w:sz w:val="28"/>
          <w:szCs w:val="28"/>
          <w:lang w:val="en-US"/>
        </w:rPr>
        <w:t>wildgamemanagers</w:t>
      </w:r>
      <w:r w:rsidRPr="00D51829">
        <w:rPr>
          <w:rFonts w:ascii="Times New Roman" w:hAnsi="Times New Roman"/>
          <w:bCs/>
          <w:sz w:val="28"/>
          <w:szCs w:val="28"/>
        </w:rPr>
        <w:t xml:space="preserve">, </w:t>
      </w:r>
      <w:hyperlink r:id="rId104" w:history="1">
        <w:r w:rsidRPr="00D51829">
          <w:rPr>
            <w:rFonts w:ascii="Times New Roman" w:hAnsi="Times New Roman"/>
            <w:sz w:val="28"/>
            <w:szCs w:val="28"/>
          </w:rPr>
          <w:t>cynologist</w:t>
        </w:r>
      </w:hyperlink>
      <w:r w:rsidRPr="00D51829">
        <w:rPr>
          <w:rFonts w:ascii="Times New Roman" w:hAnsi="Times New Roman"/>
          <w:sz w:val="28"/>
          <w:szCs w:val="28"/>
          <w:lang w:val="en-US"/>
        </w:rPr>
        <w:t>s</w:t>
      </w:r>
      <w:r w:rsidRPr="00D51829">
        <w:rPr>
          <w:rFonts w:ascii="Times New Roman" w:hAnsi="Times New Roman"/>
          <w:bCs/>
          <w:sz w:val="28"/>
          <w:szCs w:val="28"/>
        </w:rPr>
        <w:t>»). Вкаждыйразделбудутпомещенытемы</w:t>
      </w:r>
      <w:r w:rsidRPr="00D51829">
        <w:rPr>
          <w:rFonts w:ascii="Times New Roman" w:hAnsi="Times New Roman"/>
          <w:bCs/>
          <w:sz w:val="28"/>
          <w:szCs w:val="28"/>
          <w:lang w:val="en-US"/>
        </w:rPr>
        <w:t xml:space="preserve">, </w:t>
      </w:r>
      <w:r w:rsidRPr="00D51829">
        <w:rPr>
          <w:rFonts w:ascii="Times New Roman" w:hAnsi="Times New Roman"/>
          <w:bCs/>
          <w:sz w:val="28"/>
          <w:szCs w:val="28"/>
        </w:rPr>
        <w:t>идентичныетематикедлястудентов</w:t>
      </w:r>
      <w:r w:rsidRPr="00D51829">
        <w:rPr>
          <w:rFonts w:ascii="Times New Roman" w:hAnsi="Times New Roman"/>
          <w:bCs/>
          <w:sz w:val="28"/>
          <w:szCs w:val="28"/>
          <w:lang w:val="en-US"/>
        </w:rPr>
        <w:t xml:space="preserve">- </w:t>
      </w:r>
      <w:r w:rsidRPr="00D51829">
        <w:rPr>
          <w:rFonts w:ascii="Times New Roman" w:hAnsi="Times New Roman"/>
          <w:bCs/>
          <w:sz w:val="28"/>
          <w:szCs w:val="28"/>
        </w:rPr>
        <w:t>зоотехников</w:t>
      </w:r>
      <w:r w:rsidRPr="00D51829">
        <w:rPr>
          <w:rFonts w:ascii="Times New Roman" w:hAnsi="Times New Roman"/>
          <w:bCs/>
          <w:sz w:val="28"/>
          <w:szCs w:val="28"/>
          <w:lang w:val="en-US"/>
        </w:rPr>
        <w:t xml:space="preserve"> «The importance of zoology (wild animals, domestic dogs); «At the zoo», «wild game (puppy farm); «Zoos of Great Britain», «Hunting in the USA», «British and American dog-breeds». </w:t>
      </w:r>
    </w:p>
    <w:p w:rsidR="00D51829" w:rsidRPr="00D51829" w:rsidRDefault="00D51829" w:rsidP="00D51829">
      <w:pPr>
        <w:spacing w:after="0" w:line="360" w:lineRule="auto"/>
        <w:ind w:firstLine="709"/>
        <w:jc w:val="both"/>
        <w:rPr>
          <w:rFonts w:ascii="Times New Roman" w:hAnsi="Times New Roman"/>
          <w:bCs/>
          <w:sz w:val="28"/>
          <w:szCs w:val="28"/>
        </w:rPr>
      </w:pPr>
      <w:r w:rsidRPr="00D51829">
        <w:rPr>
          <w:rFonts w:ascii="Times New Roman" w:hAnsi="Times New Roman"/>
          <w:bCs/>
          <w:sz w:val="28"/>
          <w:szCs w:val="28"/>
        </w:rPr>
        <w:t xml:space="preserve">Наше исследование имеет практическую важность, так как   работа по своим собственным пособиям повышает мотивацию преподавателя - </w:t>
      </w:r>
      <w:r w:rsidRPr="00D51829">
        <w:rPr>
          <w:rFonts w:ascii="Times New Roman" w:hAnsi="Times New Roman"/>
          <w:bCs/>
          <w:sz w:val="28"/>
          <w:szCs w:val="28"/>
        </w:rPr>
        <w:lastRenderedPageBreak/>
        <w:t xml:space="preserve">разработчика, и, следовательно, приводит кдостижению болеевысокого уровня овладения студентами иностранным языком. </w:t>
      </w:r>
    </w:p>
    <w:p w:rsidR="00D51829" w:rsidRPr="00D51829" w:rsidRDefault="00D51829" w:rsidP="00D51829">
      <w:pPr>
        <w:keepNext/>
        <w:spacing w:after="0" w:line="360" w:lineRule="auto"/>
        <w:ind w:firstLine="709"/>
        <w:jc w:val="center"/>
        <w:outlineLvl w:val="0"/>
        <w:rPr>
          <w:rFonts w:ascii="Times New Roman" w:hAnsi="Times New Roman"/>
          <w:b/>
          <w:bCs/>
          <w:kern w:val="32"/>
          <w:sz w:val="28"/>
          <w:szCs w:val="28"/>
        </w:rPr>
      </w:pPr>
      <w:r w:rsidRPr="00D51829">
        <w:rPr>
          <w:rFonts w:ascii="Times New Roman" w:hAnsi="Times New Roman"/>
          <w:b/>
          <w:bCs/>
          <w:kern w:val="32"/>
          <w:sz w:val="28"/>
          <w:szCs w:val="28"/>
        </w:rPr>
        <w:t>Список литературы</w:t>
      </w:r>
    </w:p>
    <w:p w:rsidR="00D51829" w:rsidRPr="00D51829" w:rsidRDefault="00D51829" w:rsidP="00D51829">
      <w:pPr>
        <w:numPr>
          <w:ilvl w:val="0"/>
          <w:numId w:val="61"/>
        </w:numPr>
        <w:spacing w:after="0" w:line="240" w:lineRule="auto"/>
        <w:ind w:left="0" w:firstLine="709"/>
        <w:contextualSpacing/>
        <w:jc w:val="both"/>
        <w:rPr>
          <w:rFonts w:ascii="Times New Roman" w:hAnsi="Times New Roman"/>
          <w:sz w:val="28"/>
          <w:szCs w:val="28"/>
        </w:rPr>
      </w:pPr>
      <w:r w:rsidRPr="00D51829">
        <w:rPr>
          <w:rFonts w:ascii="Times New Roman" w:hAnsi="Times New Roman"/>
          <w:sz w:val="28"/>
          <w:szCs w:val="28"/>
        </w:rPr>
        <w:t>Антонова С.Г. Некоторые направления оптимизации качества вузовских учебных изданий // Издательское дело: науч. техн. информация. «Информпечать». 2000. Вып. 2-3. С. 1-13.</w:t>
      </w:r>
    </w:p>
    <w:p w:rsidR="00D51829" w:rsidRPr="00D51829" w:rsidRDefault="00D51829" w:rsidP="00D51829">
      <w:pPr>
        <w:numPr>
          <w:ilvl w:val="0"/>
          <w:numId w:val="61"/>
        </w:numPr>
        <w:spacing w:after="0" w:line="240" w:lineRule="auto"/>
        <w:ind w:left="0" w:firstLine="709"/>
        <w:contextualSpacing/>
        <w:jc w:val="both"/>
        <w:rPr>
          <w:rFonts w:ascii="Times New Roman" w:hAnsi="Times New Roman"/>
          <w:sz w:val="28"/>
          <w:szCs w:val="28"/>
        </w:rPr>
      </w:pPr>
      <w:r w:rsidRPr="00D51829">
        <w:rPr>
          <w:rFonts w:ascii="Times New Roman" w:hAnsi="Times New Roman"/>
          <w:sz w:val="28"/>
          <w:szCs w:val="28"/>
        </w:rPr>
        <w:t>Покушалова Л.В., Серебрякова Л.Т. Иностранный язык в контексте профессионально ориентированного обучения // Социосфера. 2011. № 4. С. 64–67.</w:t>
      </w:r>
    </w:p>
    <w:p w:rsidR="00D51829" w:rsidRDefault="00D51829" w:rsidP="00D51829">
      <w:pPr>
        <w:numPr>
          <w:ilvl w:val="0"/>
          <w:numId w:val="61"/>
        </w:numPr>
        <w:spacing w:after="0" w:line="240" w:lineRule="auto"/>
        <w:ind w:left="0" w:firstLine="709"/>
        <w:contextualSpacing/>
        <w:jc w:val="both"/>
        <w:rPr>
          <w:rFonts w:ascii="Times New Roman" w:hAnsi="Times New Roman"/>
          <w:sz w:val="28"/>
          <w:szCs w:val="28"/>
        </w:rPr>
      </w:pPr>
      <w:r w:rsidRPr="00D51829">
        <w:rPr>
          <w:rFonts w:ascii="Times New Roman" w:hAnsi="Times New Roman"/>
          <w:sz w:val="28"/>
          <w:szCs w:val="28"/>
        </w:rPr>
        <w:t>Маслова Г.В. Методические разработки на английском языке по курсу «Животноводство» Часть 1. // Учебное пособие - Москва: РГАУ-МСХА, 2006.- 66 с.</w:t>
      </w:r>
    </w:p>
    <w:p w:rsidR="00B24D32" w:rsidRPr="00D51829" w:rsidRDefault="00B24D32" w:rsidP="00B24D32">
      <w:pPr>
        <w:spacing w:after="0" w:line="240" w:lineRule="auto"/>
        <w:contextualSpacing/>
        <w:jc w:val="both"/>
        <w:rPr>
          <w:rFonts w:ascii="Times New Roman" w:hAnsi="Times New Roman"/>
          <w:sz w:val="28"/>
          <w:szCs w:val="28"/>
        </w:rPr>
      </w:pPr>
    </w:p>
    <w:p w:rsidR="00B24D32" w:rsidRPr="00B24D32" w:rsidRDefault="00B24D32" w:rsidP="00B24D32">
      <w:pPr>
        <w:spacing w:after="0" w:line="240" w:lineRule="auto"/>
        <w:ind w:left="709"/>
        <w:jc w:val="center"/>
        <w:rPr>
          <w:rFonts w:ascii="Times New Roman" w:eastAsia="Calibri" w:hAnsi="Times New Roman"/>
          <w:b/>
          <w:sz w:val="28"/>
          <w:szCs w:val="28"/>
          <w:lang w:eastAsia="en-US"/>
        </w:rPr>
      </w:pPr>
      <w:r w:rsidRPr="00B24D32">
        <w:rPr>
          <w:rFonts w:ascii="Times New Roman" w:eastAsia="Calibri" w:hAnsi="Times New Roman"/>
          <w:b/>
          <w:sz w:val="28"/>
          <w:szCs w:val="28"/>
          <w:lang w:eastAsia="en-US"/>
        </w:rPr>
        <w:t>СТРУКТУРА КУРСА ФОНЕТИКИ ФРАНЦУЗСКОГО ЯЗЫКА ДЛЯ НАЧИНАЮЩИХ: ИННОВАЦИИ</w:t>
      </w:r>
    </w:p>
    <w:p w:rsidR="00B24D32" w:rsidRPr="00B24D32" w:rsidRDefault="00B24D32" w:rsidP="00B24D32">
      <w:pPr>
        <w:spacing w:after="0" w:line="240" w:lineRule="auto"/>
        <w:ind w:left="709"/>
        <w:jc w:val="center"/>
        <w:rPr>
          <w:rFonts w:ascii="Times New Roman" w:eastAsia="Calibri" w:hAnsi="Times New Roman"/>
          <w:b/>
          <w:i/>
          <w:sz w:val="28"/>
          <w:szCs w:val="28"/>
          <w:lang w:eastAsia="en-US"/>
        </w:rPr>
      </w:pPr>
      <w:bookmarkStart w:id="59" w:name="наумова"/>
      <w:r w:rsidRPr="00B24D32">
        <w:rPr>
          <w:rFonts w:ascii="Times New Roman" w:eastAsia="Calibri" w:hAnsi="Times New Roman"/>
          <w:b/>
          <w:i/>
          <w:sz w:val="28"/>
          <w:szCs w:val="28"/>
          <w:lang w:eastAsia="en-US"/>
        </w:rPr>
        <w:t>Наумова Е.С.</w:t>
      </w:r>
    </w:p>
    <w:bookmarkEnd w:id="59"/>
    <w:p w:rsidR="00B24D32" w:rsidRPr="00B24D32" w:rsidRDefault="00B24D32" w:rsidP="00B24D32">
      <w:pPr>
        <w:spacing w:after="0" w:line="240" w:lineRule="auto"/>
        <w:ind w:left="709"/>
        <w:jc w:val="center"/>
        <w:rPr>
          <w:rFonts w:ascii="Times New Roman" w:eastAsia="Calibri" w:hAnsi="Times New Roman"/>
          <w:b/>
          <w:sz w:val="28"/>
          <w:szCs w:val="28"/>
          <w:lang w:eastAsia="en-US"/>
        </w:rPr>
      </w:pPr>
      <w:r w:rsidRPr="00B24D32">
        <w:rPr>
          <w:rFonts w:ascii="Times New Roman" w:eastAsia="Calibri" w:hAnsi="Times New Roman"/>
          <w:b/>
          <w:sz w:val="28"/>
          <w:szCs w:val="28"/>
          <w:lang w:eastAsia="en-US"/>
        </w:rPr>
        <w:t>Московский физико-технический институт,</w:t>
      </w:r>
    </w:p>
    <w:p w:rsidR="00B24D32" w:rsidRPr="00B24D32" w:rsidRDefault="00B24D32" w:rsidP="00B24D32">
      <w:pPr>
        <w:spacing w:after="0" w:line="240" w:lineRule="auto"/>
        <w:ind w:left="709"/>
        <w:jc w:val="center"/>
        <w:rPr>
          <w:rFonts w:ascii="Times New Roman" w:eastAsia="Calibri" w:hAnsi="Times New Roman"/>
          <w:b/>
          <w:sz w:val="28"/>
          <w:szCs w:val="28"/>
          <w:lang w:eastAsia="en-US"/>
        </w:rPr>
      </w:pPr>
      <w:r w:rsidRPr="00B24D32">
        <w:rPr>
          <w:rFonts w:ascii="Times New Roman" w:eastAsia="Calibri" w:hAnsi="Times New Roman"/>
          <w:b/>
          <w:sz w:val="28"/>
          <w:szCs w:val="28"/>
          <w:lang w:eastAsia="en-US"/>
        </w:rPr>
        <w:t>г. Москва, Россия</w:t>
      </w:r>
    </w:p>
    <w:p w:rsidR="00B24D32" w:rsidRPr="00B24D32" w:rsidRDefault="00B24D32" w:rsidP="00B24D32">
      <w:pPr>
        <w:spacing w:after="0" w:line="480" w:lineRule="auto"/>
        <w:ind w:left="709"/>
        <w:rPr>
          <w:rFonts w:ascii="Times New Roman" w:eastAsia="Calibri" w:hAnsi="Times New Roman"/>
          <w:b/>
          <w:sz w:val="28"/>
          <w:szCs w:val="28"/>
          <w:lang w:eastAsia="en-US"/>
        </w:rPr>
      </w:pPr>
    </w:p>
    <w:p w:rsidR="00B24D32" w:rsidRPr="00B24D32" w:rsidRDefault="00B24D32" w:rsidP="00DB5D2C">
      <w:pPr>
        <w:spacing w:after="0" w:line="240" w:lineRule="auto"/>
        <w:ind w:firstLine="709"/>
        <w:jc w:val="both"/>
        <w:rPr>
          <w:rFonts w:ascii="Times New Roman" w:eastAsia="Calibri" w:hAnsi="Times New Roman"/>
          <w:b/>
          <w:sz w:val="24"/>
          <w:szCs w:val="24"/>
          <w:lang w:eastAsia="en-US"/>
        </w:rPr>
      </w:pPr>
      <w:r w:rsidRPr="00B24D32">
        <w:rPr>
          <w:rFonts w:ascii="Times New Roman" w:eastAsia="Calibri" w:hAnsi="Times New Roman"/>
          <w:b/>
          <w:sz w:val="24"/>
          <w:szCs w:val="24"/>
          <w:lang w:eastAsia="en-US"/>
        </w:rPr>
        <w:t xml:space="preserve">Основное содержание статьи составляет описание инновационного курса фонетики французского языка, построенного на изучении так называемых фонетических «треугольников». 12 из 15 гласных звуков французского языка образуют четыре треугольника близких по тембру звуков, не представленных в фонетике русского языка. </w:t>
      </w:r>
      <w:r w:rsidRPr="00B24D32">
        <w:rPr>
          <w:rFonts w:ascii="Times New Roman" w:hAnsi="Times New Roman"/>
          <w:b/>
          <w:sz w:val="24"/>
          <w:szCs w:val="24"/>
        </w:rPr>
        <w:t>Оставшиеся чистые (неносовые) гласные звуки – [</w:t>
      </w:r>
      <w:hyperlink r:id="rId105" w:tooltip="API i" w:history="1">
        <w:r w:rsidRPr="00B24D32">
          <w:rPr>
            <w:rFonts w:ascii="Times New Roman" w:hAnsi="Times New Roman"/>
            <w:b/>
            <w:sz w:val="24"/>
            <w:szCs w:val="24"/>
          </w:rPr>
          <w:t>i</w:t>
        </w:r>
      </w:hyperlink>
      <w:r w:rsidRPr="00B24D32">
        <w:rPr>
          <w:rFonts w:ascii="Times New Roman" w:hAnsi="Times New Roman"/>
          <w:b/>
          <w:sz w:val="24"/>
          <w:szCs w:val="24"/>
        </w:rPr>
        <w:t>], [</w:t>
      </w:r>
      <w:hyperlink r:id="rId106" w:tooltip="API u" w:history="1">
        <w:r w:rsidRPr="00B24D32">
          <w:rPr>
            <w:rFonts w:ascii="Times New Roman" w:hAnsi="Times New Roman"/>
            <w:b/>
            <w:sz w:val="24"/>
            <w:szCs w:val="24"/>
          </w:rPr>
          <w:t>u</w:t>
        </w:r>
      </w:hyperlink>
      <w:r w:rsidRPr="00B24D32">
        <w:rPr>
          <w:rFonts w:ascii="Times New Roman" w:hAnsi="Times New Roman"/>
          <w:b/>
          <w:sz w:val="24"/>
          <w:szCs w:val="24"/>
        </w:rPr>
        <w:t>], [</w:t>
      </w:r>
      <w:hyperlink r:id="rId107" w:tooltip="API y" w:history="1">
        <w:r w:rsidRPr="00B24D32">
          <w:rPr>
            <w:rFonts w:ascii="Times New Roman" w:hAnsi="Times New Roman"/>
            <w:b/>
            <w:sz w:val="24"/>
            <w:szCs w:val="24"/>
          </w:rPr>
          <w:t>y</w:t>
        </w:r>
      </w:hyperlink>
      <w:r w:rsidRPr="00B24D32">
        <w:rPr>
          <w:rFonts w:ascii="Times New Roman" w:hAnsi="Times New Roman"/>
          <w:b/>
          <w:sz w:val="24"/>
          <w:szCs w:val="24"/>
        </w:rPr>
        <w:t>], – дополняют фонетический урок с тем, чтобы ввести в употребление букву, на которую в следующем уроке будут строиться буквосочетания.</w:t>
      </w:r>
    </w:p>
    <w:p w:rsidR="00B24D32" w:rsidRPr="00B24D32" w:rsidRDefault="00B24D32" w:rsidP="00DB5D2C">
      <w:pPr>
        <w:spacing w:after="0" w:line="480" w:lineRule="auto"/>
        <w:rPr>
          <w:rFonts w:ascii="Times New Roman" w:eastAsia="Calibri" w:hAnsi="Times New Roman"/>
          <w:b/>
          <w:sz w:val="28"/>
          <w:szCs w:val="28"/>
          <w:lang w:eastAsia="en-US"/>
        </w:rPr>
      </w:pPr>
    </w:p>
    <w:p w:rsidR="00B24D32" w:rsidRPr="00B24D32" w:rsidRDefault="00B24D32" w:rsidP="00DB5D2C">
      <w:pPr>
        <w:spacing w:after="0" w:line="360" w:lineRule="auto"/>
        <w:ind w:firstLine="709"/>
        <w:jc w:val="both"/>
        <w:rPr>
          <w:rFonts w:ascii="Times New Roman" w:eastAsia="Calibri" w:hAnsi="Times New Roman"/>
          <w:sz w:val="28"/>
          <w:szCs w:val="28"/>
          <w:lang w:eastAsia="en-US"/>
        </w:rPr>
      </w:pPr>
      <w:r w:rsidRPr="00B24D32">
        <w:rPr>
          <w:rFonts w:ascii="Times New Roman" w:eastAsia="Calibri" w:hAnsi="Times New Roman"/>
          <w:sz w:val="28"/>
          <w:szCs w:val="28"/>
          <w:lang w:eastAsia="en-US"/>
        </w:rPr>
        <w:t xml:space="preserve">Фонетика французского языка традиционно считается одной из самых трудных в системе индоевропейских языков, и овладение ею отнимает у учащихся значительное время. Типичные ошибки повторяются из урока в урок, правила не запоминаются. </w:t>
      </w:r>
    </w:p>
    <w:p w:rsidR="00B24D32" w:rsidRPr="00B24D32" w:rsidRDefault="00B24D32" w:rsidP="00DB5D2C">
      <w:pPr>
        <w:spacing w:after="0" w:line="360" w:lineRule="auto"/>
        <w:ind w:firstLine="709"/>
        <w:jc w:val="both"/>
        <w:rPr>
          <w:rFonts w:ascii="Times New Roman" w:eastAsia="Calibri" w:hAnsi="Times New Roman"/>
          <w:sz w:val="28"/>
          <w:szCs w:val="28"/>
          <w:lang w:eastAsia="en-US"/>
        </w:rPr>
      </w:pPr>
      <w:r w:rsidRPr="00B24D32">
        <w:rPr>
          <w:rFonts w:ascii="Times New Roman" w:eastAsia="Calibri" w:hAnsi="Times New Roman"/>
          <w:sz w:val="28"/>
          <w:szCs w:val="28"/>
          <w:lang w:eastAsia="en-US"/>
        </w:rPr>
        <w:t>Основная идея нового пособия по фонетике и чтению, разрабатываемого в МФТИ, состоит в том, чтобы применить для изучения фонетики аудио-визуальную методику, одновременно скомпоновав звуки по группам для наилучшего их запоминания. Так родилась теория «треугольников», которую и хотелось бы представить в настоящей статье.</w:t>
      </w:r>
    </w:p>
    <w:p w:rsidR="00B24D32" w:rsidRPr="00B24D32" w:rsidRDefault="00B24D32" w:rsidP="00DB5D2C">
      <w:pPr>
        <w:spacing w:after="0" w:line="360" w:lineRule="auto"/>
        <w:ind w:firstLine="709"/>
        <w:jc w:val="both"/>
        <w:rPr>
          <w:rFonts w:ascii="Times New Roman" w:hAnsi="Times New Roman"/>
          <w:sz w:val="28"/>
          <w:szCs w:val="28"/>
        </w:rPr>
      </w:pPr>
      <w:r w:rsidRPr="00B24D32">
        <w:rPr>
          <w:rFonts w:ascii="Times New Roman" w:eastAsia="Calibri" w:hAnsi="Times New Roman"/>
          <w:sz w:val="28"/>
          <w:szCs w:val="28"/>
          <w:lang w:eastAsia="en-US"/>
        </w:rPr>
        <w:lastRenderedPageBreak/>
        <w:t>Во французском языке 15 гласных звуков (фонем). Как пишет А.Н. Рапанович в курсе «Фонетика французского языка», «</w:t>
      </w:r>
      <w:r w:rsidRPr="00B24D32">
        <w:rPr>
          <w:rFonts w:ascii="Times New Roman" w:eastAsia="Calibri" w:hAnsi="Times New Roman"/>
          <w:i/>
          <w:sz w:val="28"/>
          <w:szCs w:val="28"/>
          <w:lang w:eastAsia="en-US"/>
        </w:rPr>
        <w:t>ставить приходится все французские гласные без исключения, потому что каждый из них имеет свою специфику по сравнению с соответствующим русским гласным</w:t>
      </w:r>
      <w:r w:rsidRPr="00B24D32">
        <w:rPr>
          <w:rFonts w:ascii="Times New Roman" w:eastAsia="Calibri" w:hAnsi="Times New Roman"/>
          <w:sz w:val="28"/>
          <w:szCs w:val="28"/>
          <w:lang w:eastAsia="en-US"/>
        </w:rPr>
        <w:t>» [2, 117]. Одиннадцать из французских гласных – чистые: [</w:t>
      </w:r>
      <w:hyperlink r:id="rId108" w:tooltip="API ä" w:history="1">
        <w:r w:rsidRPr="00B24D32">
          <w:rPr>
            <w:rFonts w:ascii="Times New Roman" w:hAnsi="Times New Roman"/>
            <w:sz w:val="28"/>
            <w:szCs w:val="28"/>
          </w:rPr>
          <w:t>a</w:t>
        </w:r>
      </w:hyperlink>
      <w:r w:rsidRPr="00B24D32">
        <w:rPr>
          <w:rFonts w:ascii="Times New Roman" w:hAnsi="Times New Roman"/>
          <w:sz w:val="28"/>
          <w:szCs w:val="28"/>
        </w:rPr>
        <w:t>], [</w:t>
      </w:r>
      <w:hyperlink r:id="rId109" w:tooltip="API ɑ" w:history="1">
        <w:r w:rsidRPr="00B24D32">
          <w:rPr>
            <w:rFonts w:ascii="Times New Roman" w:hAnsi="Times New Roman"/>
            <w:sz w:val="28"/>
            <w:szCs w:val="28"/>
          </w:rPr>
          <w:t>ɑ</w:t>
        </w:r>
      </w:hyperlink>
      <w:r w:rsidRPr="00B24D32">
        <w:rPr>
          <w:rFonts w:ascii="Times New Roman" w:hAnsi="Times New Roman"/>
          <w:sz w:val="28"/>
          <w:szCs w:val="28"/>
        </w:rPr>
        <w:t>], [</w:t>
      </w:r>
      <w:hyperlink r:id="rId110" w:tooltip="API e" w:history="1">
        <w:r w:rsidRPr="00B24D32">
          <w:rPr>
            <w:rFonts w:ascii="Times New Roman" w:hAnsi="Times New Roman"/>
            <w:sz w:val="28"/>
            <w:szCs w:val="28"/>
          </w:rPr>
          <w:t>e</w:t>
        </w:r>
      </w:hyperlink>
      <w:r w:rsidRPr="00B24D32">
        <w:rPr>
          <w:rFonts w:ascii="Times New Roman" w:hAnsi="Times New Roman"/>
          <w:sz w:val="28"/>
          <w:szCs w:val="28"/>
        </w:rPr>
        <w:t>], [</w:t>
      </w:r>
      <w:hyperlink r:id="rId111" w:tooltip="API ɛ" w:history="1">
        <w:r w:rsidRPr="00B24D32">
          <w:rPr>
            <w:rFonts w:ascii="Times New Roman" w:hAnsi="Times New Roman"/>
            <w:sz w:val="28"/>
            <w:szCs w:val="28"/>
          </w:rPr>
          <w:t>ɛ</w:t>
        </w:r>
      </w:hyperlink>
      <w:r w:rsidRPr="00B24D32">
        <w:rPr>
          <w:rFonts w:ascii="Times New Roman" w:hAnsi="Times New Roman"/>
          <w:sz w:val="28"/>
          <w:szCs w:val="28"/>
        </w:rPr>
        <w:t>], [</w:t>
      </w:r>
      <w:hyperlink r:id="rId112" w:tooltip="API i" w:history="1">
        <w:r w:rsidRPr="00B24D32">
          <w:rPr>
            <w:rFonts w:ascii="Times New Roman" w:hAnsi="Times New Roman"/>
            <w:sz w:val="28"/>
            <w:szCs w:val="28"/>
          </w:rPr>
          <w:t>i</w:t>
        </w:r>
      </w:hyperlink>
      <w:r w:rsidRPr="00B24D32">
        <w:rPr>
          <w:rFonts w:ascii="Times New Roman" w:hAnsi="Times New Roman"/>
          <w:sz w:val="28"/>
          <w:szCs w:val="28"/>
        </w:rPr>
        <w:t>], [</w:t>
      </w:r>
      <w:hyperlink r:id="rId113" w:tooltip="API œ" w:history="1">
        <w:r w:rsidRPr="00B24D32">
          <w:rPr>
            <w:rFonts w:ascii="Times New Roman" w:hAnsi="Times New Roman"/>
            <w:sz w:val="28"/>
            <w:szCs w:val="28"/>
          </w:rPr>
          <w:t>œ</w:t>
        </w:r>
      </w:hyperlink>
      <w:r w:rsidRPr="00B24D32">
        <w:rPr>
          <w:rFonts w:ascii="Times New Roman" w:hAnsi="Times New Roman"/>
          <w:sz w:val="28"/>
          <w:szCs w:val="28"/>
        </w:rPr>
        <w:t>]</w:t>
      </w:r>
      <w:r w:rsidRPr="00B24D32">
        <w:rPr>
          <w:rFonts w:ascii="Times New Roman" w:hAnsi="Times New Roman"/>
          <w:sz w:val="28"/>
          <w:szCs w:val="28"/>
          <w:vertAlign w:val="superscript"/>
        </w:rPr>
        <w:footnoteReference w:id="9"/>
      </w:r>
      <w:r w:rsidRPr="00B24D32">
        <w:rPr>
          <w:rFonts w:ascii="Times New Roman" w:hAnsi="Times New Roman"/>
          <w:sz w:val="28"/>
          <w:szCs w:val="28"/>
        </w:rPr>
        <w:t>, [</w:t>
      </w:r>
      <w:hyperlink r:id="rId114" w:tooltip="API ø" w:history="1">
        <w:r w:rsidRPr="00B24D32">
          <w:rPr>
            <w:rFonts w:ascii="Times New Roman" w:hAnsi="Times New Roman"/>
            <w:sz w:val="28"/>
            <w:szCs w:val="28"/>
          </w:rPr>
          <w:t>ø</w:t>
        </w:r>
      </w:hyperlink>
      <w:r w:rsidRPr="00B24D32">
        <w:rPr>
          <w:rFonts w:ascii="Times New Roman" w:hAnsi="Times New Roman"/>
          <w:sz w:val="28"/>
          <w:szCs w:val="28"/>
        </w:rPr>
        <w:t>], [</w:t>
      </w:r>
      <w:hyperlink r:id="rId115" w:tooltip="API o" w:history="1">
        <w:r w:rsidRPr="00B24D32">
          <w:rPr>
            <w:rFonts w:ascii="Times New Roman" w:hAnsi="Times New Roman"/>
            <w:sz w:val="28"/>
            <w:szCs w:val="28"/>
          </w:rPr>
          <w:t>o</w:t>
        </w:r>
      </w:hyperlink>
      <w:r w:rsidRPr="00B24D32">
        <w:rPr>
          <w:rFonts w:ascii="Times New Roman" w:hAnsi="Times New Roman"/>
          <w:sz w:val="28"/>
          <w:szCs w:val="28"/>
        </w:rPr>
        <w:t>], [</w:t>
      </w:r>
      <w:hyperlink r:id="rId116" w:tooltip="API ɔ" w:history="1">
        <w:r w:rsidRPr="00B24D32">
          <w:rPr>
            <w:rFonts w:ascii="Times New Roman" w:hAnsi="Times New Roman"/>
            <w:sz w:val="28"/>
            <w:szCs w:val="28"/>
          </w:rPr>
          <w:t>ɔ</w:t>
        </w:r>
      </w:hyperlink>
      <w:r w:rsidRPr="00B24D32">
        <w:rPr>
          <w:rFonts w:ascii="Times New Roman" w:hAnsi="Times New Roman"/>
          <w:sz w:val="28"/>
          <w:szCs w:val="28"/>
        </w:rPr>
        <w:t>], [</w:t>
      </w:r>
      <w:hyperlink r:id="rId117" w:tooltip="API u" w:history="1">
        <w:r w:rsidRPr="00B24D32">
          <w:rPr>
            <w:rFonts w:ascii="Times New Roman" w:hAnsi="Times New Roman"/>
            <w:sz w:val="28"/>
            <w:szCs w:val="28"/>
          </w:rPr>
          <w:t>u</w:t>
        </w:r>
      </w:hyperlink>
      <w:r w:rsidRPr="00B24D32">
        <w:rPr>
          <w:rFonts w:ascii="Times New Roman" w:hAnsi="Times New Roman"/>
          <w:sz w:val="28"/>
          <w:szCs w:val="28"/>
        </w:rPr>
        <w:t>], [</w:t>
      </w:r>
      <w:hyperlink r:id="rId118" w:tooltip="API y" w:history="1">
        <w:r w:rsidRPr="00B24D32">
          <w:rPr>
            <w:rFonts w:ascii="Times New Roman" w:hAnsi="Times New Roman"/>
            <w:sz w:val="28"/>
            <w:szCs w:val="28"/>
          </w:rPr>
          <w:t>y</w:t>
        </w:r>
      </w:hyperlink>
      <w:r w:rsidRPr="00B24D32">
        <w:rPr>
          <w:rFonts w:ascii="Times New Roman" w:hAnsi="Times New Roman"/>
          <w:sz w:val="28"/>
          <w:szCs w:val="28"/>
        </w:rPr>
        <w:t>]; четыре – носовые [</w:t>
      </w:r>
      <w:hyperlink r:id="rId119" w:tooltip="API ɑ̃" w:history="1">
        <w:r w:rsidRPr="00B24D32">
          <w:rPr>
            <w:rFonts w:ascii="Times New Roman" w:hAnsi="Times New Roman"/>
            <w:sz w:val="28"/>
            <w:szCs w:val="28"/>
          </w:rPr>
          <w:t>ɑ̃</w:t>
        </w:r>
      </w:hyperlink>
      <w:r w:rsidRPr="00B24D32">
        <w:rPr>
          <w:rFonts w:ascii="Times New Roman" w:hAnsi="Times New Roman"/>
          <w:sz w:val="28"/>
          <w:szCs w:val="28"/>
        </w:rPr>
        <w:t>], [</w:t>
      </w:r>
      <w:hyperlink r:id="rId120" w:tooltip="API ɛ̃" w:history="1">
        <w:r w:rsidRPr="00B24D32">
          <w:rPr>
            <w:rFonts w:ascii="Times New Roman" w:hAnsi="Times New Roman"/>
            <w:sz w:val="28"/>
            <w:szCs w:val="28"/>
          </w:rPr>
          <w:t>ɛ̃</w:t>
        </w:r>
      </w:hyperlink>
      <w:r w:rsidRPr="00B24D32">
        <w:rPr>
          <w:rFonts w:ascii="Times New Roman" w:hAnsi="Times New Roman"/>
          <w:sz w:val="28"/>
          <w:szCs w:val="28"/>
        </w:rPr>
        <w:t>], [</w:t>
      </w:r>
      <w:hyperlink r:id="rId121" w:tooltip="API œ̃" w:history="1">
        <w:r w:rsidRPr="00B24D32">
          <w:rPr>
            <w:rFonts w:ascii="Times New Roman" w:hAnsi="Times New Roman"/>
            <w:sz w:val="28"/>
            <w:szCs w:val="28"/>
          </w:rPr>
          <w:t>œ̃</w:t>
        </w:r>
      </w:hyperlink>
      <w:r w:rsidRPr="00B24D32">
        <w:rPr>
          <w:rFonts w:ascii="Times New Roman" w:hAnsi="Times New Roman"/>
          <w:sz w:val="28"/>
          <w:szCs w:val="28"/>
        </w:rPr>
        <w:t>], [</w:t>
      </w:r>
      <w:hyperlink r:id="rId122" w:tooltip="API ɔ̃" w:history="1">
        <w:r w:rsidRPr="00B24D32">
          <w:rPr>
            <w:rFonts w:ascii="Times New Roman" w:hAnsi="Times New Roman"/>
            <w:sz w:val="28"/>
            <w:szCs w:val="28"/>
          </w:rPr>
          <w:t>ɔ̃</w:t>
        </w:r>
      </w:hyperlink>
      <w:r w:rsidRPr="00B24D32">
        <w:rPr>
          <w:rFonts w:ascii="Times New Roman" w:hAnsi="Times New Roman"/>
          <w:sz w:val="28"/>
          <w:szCs w:val="28"/>
        </w:rPr>
        <w:t>].</w:t>
      </w:r>
    </w:p>
    <w:p w:rsidR="00B24D32" w:rsidRPr="00B24D32" w:rsidRDefault="00B24D32" w:rsidP="00DB5D2C">
      <w:pPr>
        <w:spacing w:after="0" w:line="360" w:lineRule="auto"/>
        <w:ind w:firstLine="709"/>
        <w:jc w:val="both"/>
        <w:rPr>
          <w:rFonts w:ascii="Times New Roman" w:hAnsi="Times New Roman"/>
          <w:sz w:val="28"/>
          <w:szCs w:val="28"/>
        </w:rPr>
      </w:pPr>
      <w:r w:rsidRPr="00B24D32">
        <w:rPr>
          <w:rFonts w:ascii="Times New Roman" w:hAnsi="Times New Roman"/>
          <w:sz w:val="28"/>
          <w:szCs w:val="28"/>
        </w:rPr>
        <w:t xml:space="preserve">В классическом курсе французского языка И.Н. Поповой, Ж.А. Казаковой, Г.М. Ковальчук изучение фонетического строя французского языка разложено на шестнадцать уроков так, чтобы в среднем получалось по одному гласному звуку на урок. Согласные дополняются в зависимости от необходимости. При этом, скажем, изучение </w:t>
      </w:r>
      <w:r w:rsidRPr="00B24D32">
        <w:rPr>
          <w:rFonts w:ascii="Times New Roman" w:eastAsia="Calibri" w:hAnsi="Times New Roman"/>
          <w:sz w:val="28"/>
          <w:szCs w:val="28"/>
          <w:lang w:eastAsia="en-US"/>
        </w:rPr>
        <w:t>[</w:t>
      </w:r>
      <w:hyperlink r:id="rId123" w:tooltip="API ä" w:history="1">
        <w:r w:rsidRPr="00B24D32">
          <w:rPr>
            <w:rFonts w:ascii="Times New Roman" w:hAnsi="Times New Roman"/>
            <w:sz w:val="28"/>
            <w:szCs w:val="28"/>
          </w:rPr>
          <w:t>a</w:t>
        </w:r>
      </w:hyperlink>
      <w:r w:rsidRPr="00B24D32">
        <w:rPr>
          <w:rFonts w:ascii="Times New Roman" w:hAnsi="Times New Roman"/>
          <w:sz w:val="28"/>
          <w:szCs w:val="28"/>
        </w:rPr>
        <w:t>] переднего ряда открытого и [</w:t>
      </w:r>
      <w:hyperlink r:id="rId124" w:tooltip="API ɑ" w:history="1">
        <w:r w:rsidRPr="00B24D32">
          <w:rPr>
            <w:rFonts w:ascii="Times New Roman" w:hAnsi="Times New Roman"/>
            <w:sz w:val="28"/>
            <w:szCs w:val="28"/>
          </w:rPr>
          <w:t>ɑ</w:t>
        </w:r>
      </w:hyperlink>
      <w:r w:rsidRPr="00B24D32">
        <w:rPr>
          <w:rFonts w:ascii="Times New Roman" w:hAnsi="Times New Roman"/>
          <w:sz w:val="28"/>
          <w:szCs w:val="28"/>
        </w:rPr>
        <w:t>] заднего ряда открытого максимально разнесено по времени и соединено с изучением носового [</w:t>
      </w:r>
      <w:hyperlink r:id="rId125" w:tooltip="API ɑ̃" w:history="1">
        <w:r w:rsidRPr="00B24D32">
          <w:rPr>
            <w:rFonts w:ascii="Times New Roman" w:hAnsi="Times New Roman"/>
            <w:sz w:val="28"/>
            <w:szCs w:val="28"/>
          </w:rPr>
          <w:t>ɑ̃</w:t>
        </w:r>
      </w:hyperlink>
      <w:r w:rsidRPr="00B24D32">
        <w:rPr>
          <w:rFonts w:ascii="Times New Roman" w:hAnsi="Times New Roman"/>
          <w:sz w:val="28"/>
          <w:szCs w:val="28"/>
        </w:rPr>
        <w:t>] во втором случае.</w:t>
      </w:r>
    </w:p>
    <w:p w:rsidR="00B24D32" w:rsidRPr="00B24D32" w:rsidRDefault="00B24D32" w:rsidP="00DB5D2C">
      <w:pPr>
        <w:spacing w:after="0" w:line="360" w:lineRule="auto"/>
        <w:ind w:firstLine="709"/>
        <w:jc w:val="both"/>
        <w:rPr>
          <w:rFonts w:ascii="Times New Roman" w:hAnsi="Times New Roman"/>
          <w:sz w:val="28"/>
          <w:szCs w:val="28"/>
        </w:rPr>
      </w:pPr>
      <w:r w:rsidRPr="00B24D32">
        <w:rPr>
          <w:rFonts w:ascii="Times New Roman" w:hAnsi="Times New Roman"/>
          <w:sz w:val="28"/>
          <w:szCs w:val="28"/>
        </w:rPr>
        <w:t>Предлагаемая нами концепция изучения фонетического строя французского языка заключается в том, чтобы не разъединять изучение на отдельные звуки, а соединить их в треугольники и визуализировать, используя схемы строения ротовой полости, а не описания того, как они произносятся. Так студенты смогут наглядно представить себе место и способ образования каждого из звуков.</w:t>
      </w:r>
    </w:p>
    <w:p w:rsidR="00B24D32" w:rsidRPr="00B24D32" w:rsidRDefault="00B24D32" w:rsidP="00DB5D2C">
      <w:pPr>
        <w:spacing w:after="0" w:line="360" w:lineRule="auto"/>
        <w:ind w:firstLine="709"/>
        <w:jc w:val="both"/>
        <w:rPr>
          <w:rFonts w:ascii="Times New Roman" w:hAnsi="Times New Roman"/>
          <w:sz w:val="28"/>
          <w:szCs w:val="28"/>
        </w:rPr>
      </w:pPr>
      <w:r w:rsidRPr="00B24D32">
        <w:rPr>
          <w:rFonts w:ascii="Times New Roman" w:hAnsi="Times New Roman"/>
          <w:sz w:val="28"/>
          <w:szCs w:val="28"/>
        </w:rPr>
        <w:t>Таким образом, мы объединяем в треугольники:</w:t>
      </w:r>
    </w:p>
    <w:p w:rsidR="00B24D32" w:rsidRPr="00B24D32" w:rsidRDefault="00B24D32" w:rsidP="00DB5D2C">
      <w:pPr>
        <w:numPr>
          <w:ilvl w:val="0"/>
          <w:numId w:val="69"/>
        </w:numPr>
        <w:spacing w:after="0" w:line="360" w:lineRule="auto"/>
        <w:ind w:left="0"/>
        <w:jc w:val="both"/>
        <w:rPr>
          <w:rFonts w:ascii="Times New Roman" w:eastAsia="Calibri" w:hAnsi="Times New Roman"/>
          <w:sz w:val="28"/>
          <w:szCs w:val="28"/>
          <w:lang w:eastAsia="en-US"/>
        </w:rPr>
      </w:pPr>
      <w:r w:rsidRPr="00B24D32">
        <w:rPr>
          <w:rFonts w:ascii="Times New Roman" w:eastAsia="Calibri" w:hAnsi="Times New Roman"/>
          <w:sz w:val="28"/>
          <w:szCs w:val="28"/>
          <w:lang w:eastAsia="en-US"/>
        </w:rPr>
        <w:t>[</w:t>
      </w:r>
      <w:hyperlink r:id="rId126" w:tooltip="API ä" w:history="1">
        <w:r w:rsidRPr="00B24D32">
          <w:rPr>
            <w:rFonts w:ascii="Times New Roman" w:hAnsi="Times New Roman"/>
            <w:sz w:val="28"/>
            <w:szCs w:val="28"/>
          </w:rPr>
          <w:t>a</w:t>
        </w:r>
      </w:hyperlink>
      <w:r w:rsidRPr="00B24D32">
        <w:rPr>
          <w:rFonts w:ascii="Times New Roman" w:hAnsi="Times New Roman"/>
          <w:sz w:val="28"/>
          <w:szCs w:val="28"/>
        </w:rPr>
        <w:t>] а переднего ряда открытый, [</w:t>
      </w:r>
      <w:hyperlink r:id="rId127" w:tooltip="API ɑ" w:history="1">
        <w:r w:rsidRPr="00B24D32">
          <w:rPr>
            <w:rFonts w:ascii="Times New Roman" w:hAnsi="Times New Roman"/>
            <w:sz w:val="28"/>
            <w:szCs w:val="28"/>
          </w:rPr>
          <w:t>ɑ</w:t>
        </w:r>
      </w:hyperlink>
      <w:r w:rsidRPr="00B24D32">
        <w:rPr>
          <w:rFonts w:ascii="Times New Roman" w:hAnsi="Times New Roman"/>
          <w:sz w:val="28"/>
          <w:szCs w:val="28"/>
        </w:rPr>
        <w:t>] а заднего ряда закрытый и [</w:t>
      </w:r>
      <w:hyperlink r:id="rId128" w:tooltip="API ɑ̃" w:history="1">
        <w:r w:rsidRPr="00B24D32">
          <w:rPr>
            <w:rFonts w:ascii="Times New Roman" w:hAnsi="Times New Roman"/>
            <w:sz w:val="28"/>
            <w:szCs w:val="28"/>
          </w:rPr>
          <w:t>ɑ̃</w:t>
        </w:r>
      </w:hyperlink>
      <w:r w:rsidRPr="00B24D32">
        <w:rPr>
          <w:rFonts w:ascii="Times New Roman" w:hAnsi="Times New Roman"/>
          <w:sz w:val="28"/>
          <w:szCs w:val="28"/>
        </w:rPr>
        <w:t>] носовой;</w:t>
      </w:r>
    </w:p>
    <w:p w:rsidR="00B24D32" w:rsidRPr="00B24D32" w:rsidRDefault="00B24D32" w:rsidP="00DB5D2C">
      <w:pPr>
        <w:numPr>
          <w:ilvl w:val="0"/>
          <w:numId w:val="69"/>
        </w:numPr>
        <w:spacing w:after="0" w:line="360" w:lineRule="auto"/>
        <w:ind w:left="0"/>
        <w:jc w:val="both"/>
        <w:rPr>
          <w:rFonts w:ascii="Times New Roman" w:eastAsia="Calibri" w:hAnsi="Times New Roman"/>
          <w:sz w:val="28"/>
          <w:szCs w:val="28"/>
          <w:lang w:eastAsia="en-US"/>
        </w:rPr>
      </w:pPr>
      <w:r w:rsidRPr="00B24D32">
        <w:rPr>
          <w:rFonts w:ascii="Times New Roman" w:hAnsi="Times New Roman"/>
          <w:sz w:val="28"/>
          <w:szCs w:val="28"/>
        </w:rPr>
        <w:t>[</w:t>
      </w:r>
      <w:hyperlink r:id="rId129" w:tooltip="API ɛ" w:history="1">
        <w:r w:rsidRPr="00B24D32">
          <w:rPr>
            <w:rFonts w:ascii="Times New Roman" w:hAnsi="Times New Roman"/>
            <w:sz w:val="28"/>
            <w:szCs w:val="28"/>
          </w:rPr>
          <w:t>ɛ</w:t>
        </w:r>
      </w:hyperlink>
      <w:r w:rsidRPr="00B24D32">
        <w:rPr>
          <w:rFonts w:ascii="Times New Roman" w:hAnsi="Times New Roman"/>
          <w:sz w:val="28"/>
          <w:szCs w:val="28"/>
        </w:rPr>
        <w:t>] е переднего ряда открытый, [</w:t>
      </w:r>
      <w:hyperlink r:id="rId130" w:tooltip="API e" w:history="1">
        <w:r w:rsidRPr="00B24D32">
          <w:rPr>
            <w:rFonts w:ascii="Times New Roman" w:hAnsi="Times New Roman"/>
            <w:sz w:val="28"/>
            <w:szCs w:val="28"/>
          </w:rPr>
          <w:t>e</w:t>
        </w:r>
      </w:hyperlink>
      <w:r w:rsidRPr="00B24D32">
        <w:rPr>
          <w:rFonts w:ascii="Times New Roman" w:hAnsi="Times New Roman"/>
          <w:sz w:val="28"/>
          <w:szCs w:val="28"/>
        </w:rPr>
        <w:t>] е переднего ряда закрытый и [</w:t>
      </w:r>
      <w:hyperlink r:id="rId131" w:tooltip="API ɛ̃" w:history="1">
        <w:r w:rsidRPr="00B24D32">
          <w:rPr>
            <w:rFonts w:ascii="Times New Roman" w:hAnsi="Times New Roman"/>
            <w:sz w:val="28"/>
            <w:szCs w:val="28"/>
          </w:rPr>
          <w:t>ɛ̃</w:t>
        </w:r>
      </w:hyperlink>
      <w:r w:rsidRPr="00B24D32">
        <w:rPr>
          <w:rFonts w:ascii="Times New Roman" w:hAnsi="Times New Roman"/>
          <w:sz w:val="28"/>
          <w:szCs w:val="28"/>
        </w:rPr>
        <w:t>] носовой;</w:t>
      </w:r>
    </w:p>
    <w:p w:rsidR="00B24D32" w:rsidRPr="00B24D32" w:rsidRDefault="00B24D32" w:rsidP="00DB5D2C">
      <w:pPr>
        <w:numPr>
          <w:ilvl w:val="0"/>
          <w:numId w:val="69"/>
        </w:numPr>
        <w:spacing w:after="0" w:line="360" w:lineRule="auto"/>
        <w:ind w:left="0"/>
        <w:jc w:val="both"/>
        <w:rPr>
          <w:rFonts w:ascii="Times New Roman" w:eastAsia="Calibri" w:hAnsi="Times New Roman"/>
          <w:sz w:val="28"/>
          <w:szCs w:val="28"/>
          <w:lang w:eastAsia="en-US"/>
        </w:rPr>
      </w:pPr>
      <w:r w:rsidRPr="00B24D32">
        <w:rPr>
          <w:rFonts w:ascii="Times New Roman" w:hAnsi="Times New Roman"/>
          <w:sz w:val="28"/>
          <w:szCs w:val="28"/>
        </w:rPr>
        <w:t>[</w:t>
      </w:r>
      <w:hyperlink r:id="rId132" w:tooltip="API œ" w:history="1">
        <w:r w:rsidRPr="00B24D32">
          <w:rPr>
            <w:rFonts w:ascii="Times New Roman" w:hAnsi="Times New Roman"/>
            <w:sz w:val="28"/>
            <w:szCs w:val="28"/>
          </w:rPr>
          <w:t>œ</w:t>
        </w:r>
      </w:hyperlink>
      <w:r w:rsidRPr="00B24D32">
        <w:rPr>
          <w:rFonts w:ascii="Times New Roman" w:hAnsi="Times New Roman"/>
          <w:sz w:val="28"/>
          <w:szCs w:val="28"/>
        </w:rPr>
        <w:t xml:space="preserve">] </w:t>
      </w:r>
      <w:hyperlink r:id="rId133" w:tooltip="API œ" w:history="1">
        <w:r w:rsidRPr="00B24D32">
          <w:rPr>
            <w:rFonts w:ascii="Times New Roman" w:hAnsi="Times New Roman"/>
            <w:sz w:val="28"/>
            <w:szCs w:val="28"/>
          </w:rPr>
          <w:t>œ</w:t>
        </w:r>
      </w:hyperlink>
      <w:r w:rsidRPr="00B24D32">
        <w:rPr>
          <w:rFonts w:ascii="Times New Roman" w:hAnsi="Times New Roman"/>
          <w:sz w:val="28"/>
          <w:szCs w:val="28"/>
        </w:rPr>
        <w:t xml:space="preserve"> переднего ряда открытый, [</w:t>
      </w:r>
      <w:hyperlink r:id="rId134" w:tooltip="API ø" w:history="1">
        <w:r w:rsidRPr="00B24D32">
          <w:rPr>
            <w:rFonts w:ascii="Times New Roman" w:hAnsi="Times New Roman"/>
            <w:sz w:val="28"/>
            <w:szCs w:val="28"/>
          </w:rPr>
          <w:t>ø</w:t>
        </w:r>
      </w:hyperlink>
      <w:r w:rsidRPr="00B24D32">
        <w:rPr>
          <w:rFonts w:ascii="Times New Roman" w:hAnsi="Times New Roman"/>
          <w:sz w:val="28"/>
          <w:szCs w:val="28"/>
        </w:rPr>
        <w:t xml:space="preserve">] </w:t>
      </w:r>
      <w:hyperlink r:id="rId135" w:tooltip="API ø" w:history="1">
        <w:r w:rsidRPr="00B24D32">
          <w:rPr>
            <w:rFonts w:ascii="Times New Roman" w:hAnsi="Times New Roman"/>
            <w:sz w:val="28"/>
            <w:szCs w:val="28"/>
          </w:rPr>
          <w:t>ø</w:t>
        </w:r>
      </w:hyperlink>
      <w:r w:rsidRPr="00B24D32">
        <w:rPr>
          <w:rFonts w:ascii="Times New Roman" w:hAnsi="Times New Roman"/>
          <w:sz w:val="28"/>
          <w:szCs w:val="28"/>
        </w:rPr>
        <w:t xml:space="preserve"> переднего ряда закрытый и [</w:t>
      </w:r>
      <w:hyperlink r:id="rId136" w:tooltip="API œ̃" w:history="1">
        <w:r w:rsidRPr="00B24D32">
          <w:rPr>
            <w:rFonts w:ascii="Times New Roman" w:hAnsi="Times New Roman"/>
            <w:sz w:val="28"/>
            <w:szCs w:val="28"/>
          </w:rPr>
          <w:t>œ̃</w:t>
        </w:r>
      </w:hyperlink>
      <w:r w:rsidRPr="00B24D32">
        <w:rPr>
          <w:rFonts w:ascii="Times New Roman" w:hAnsi="Times New Roman"/>
          <w:sz w:val="28"/>
          <w:szCs w:val="28"/>
        </w:rPr>
        <w:t>] носовой, а также</w:t>
      </w:r>
    </w:p>
    <w:p w:rsidR="00B24D32" w:rsidRPr="00B24D32" w:rsidRDefault="00B24D32" w:rsidP="00DB5D2C">
      <w:pPr>
        <w:numPr>
          <w:ilvl w:val="0"/>
          <w:numId w:val="69"/>
        </w:numPr>
        <w:spacing w:after="0" w:line="360" w:lineRule="auto"/>
        <w:ind w:left="0"/>
        <w:jc w:val="both"/>
        <w:rPr>
          <w:rFonts w:ascii="Times New Roman" w:eastAsia="Calibri" w:hAnsi="Times New Roman"/>
          <w:sz w:val="28"/>
          <w:szCs w:val="28"/>
          <w:lang w:eastAsia="en-US"/>
        </w:rPr>
      </w:pPr>
      <w:r w:rsidRPr="00B24D32">
        <w:rPr>
          <w:rFonts w:ascii="Times New Roman" w:hAnsi="Times New Roman"/>
          <w:sz w:val="28"/>
          <w:szCs w:val="28"/>
        </w:rPr>
        <w:t>[</w:t>
      </w:r>
      <w:hyperlink r:id="rId137" w:tooltip="API ɔ" w:history="1">
        <w:r w:rsidRPr="00B24D32">
          <w:rPr>
            <w:rFonts w:ascii="Times New Roman" w:hAnsi="Times New Roman"/>
            <w:sz w:val="28"/>
            <w:szCs w:val="28"/>
          </w:rPr>
          <w:t>ɔ</w:t>
        </w:r>
      </w:hyperlink>
      <w:r w:rsidRPr="00B24D32">
        <w:rPr>
          <w:rFonts w:ascii="Times New Roman" w:hAnsi="Times New Roman"/>
          <w:sz w:val="28"/>
          <w:szCs w:val="28"/>
        </w:rPr>
        <w:t>] о заднего ряда открытый, [</w:t>
      </w:r>
      <w:hyperlink r:id="rId138" w:tooltip="API o" w:history="1">
        <w:r w:rsidRPr="00B24D32">
          <w:rPr>
            <w:rFonts w:ascii="Times New Roman" w:hAnsi="Times New Roman"/>
            <w:sz w:val="28"/>
            <w:szCs w:val="28"/>
          </w:rPr>
          <w:t>o</w:t>
        </w:r>
      </w:hyperlink>
      <w:r w:rsidRPr="00B24D32">
        <w:rPr>
          <w:rFonts w:ascii="Times New Roman" w:hAnsi="Times New Roman"/>
          <w:sz w:val="28"/>
          <w:szCs w:val="28"/>
        </w:rPr>
        <w:t>] о заднего ряда закрытый и [</w:t>
      </w:r>
      <w:hyperlink r:id="rId139" w:tooltip="API ɔ̃" w:history="1">
        <w:r w:rsidRPr="00B24D32">
          <w:rPr>
            <w:rFonts w:ascii="Times New Roman" w:hAnsi="Times New Roman"/>
            <w:sz w:val="28"/>
            <w:szCs w:val="28"/>
          </w:rPr>
          <w:t>ɔ̃</w:t>
        </w:r>
      </w:hyperlink>
      <w:r w:rsidRPr="00B24D32">
        <w:rPr>
          <w:rFonts w:ascii="Times New Roman" w:hAnsi="Times New Roman"/>
          <w:sz w:val="28"/>
          <w:szCs w:val="28"/>
        </w:rPr>
        <w:t xml:space="preserve">] носовой. </w:t>
      </w:r>
    </w:p>
    <w:p w:rsidR="00B24D32" w:rsidRPr="00B24D32" w:rsidRDefault="00B24D32" w:rsidP="00DB5D2C">
      <w:pPr>
        <w:spacing w:after="0" w:line="360" w:lineRule="auto"/>
        <w:ind w:firstLine="709"/>
        <w:jc w:val="both"/>
        <w:rPr>
          <w:rFonts w:ascii="Times New Roman" w:hAnsi="Times New Roman"/>
          <w:sz w:val="28"/>
          <w:szCs w:val="28"/>
        </w:rPr>
      </w:pPr>
      <w:r w:rsidRPr="00B24D32">
        <w:rPr>
          <w:rFonts w:ascii="Times New Roman" w:hAnsi="Times New Roman"/>
          <w:sz w:val="28"/>
          <w:szCs w:val="28"/>
        </w:rPr>
        <w:t xml:space="preserve">Кроме визуализации, такое распределение звуков позволяет сразу полностью показать «отношения дополнительной дистрибуции», в которых </w:t>
      </w:r>
      <w:r w:rsidRPr="00B24D32">
        <w:rPr>
          <w:rFonts w:ascii="Times New Roman" w:hAnsi="Times New Roman"/>
          <w:sz w:val="28"/>
          <w:szCs w:val="28"/>
        </w:rPr>
        <w:lastRenderedPageBreak/>
        <w:t>находятся буквы, создающие разные звуки одного тембра, и полностью описать для русскоговорящего студента звуковое поле каждой буквы.</w:t>
      </w:r>
    </w:p>
    <w:p w:rsidR="00B24D32" w:rsidRPr="00B24D32" w:rsidRDefault="00B24D32" w:rsidP="00DB5D2C">
      <w:pPr>
        <w:spacing w:after="0" w:line="480" w:lineRule="auto"/>
        <w:ind w:firstLine="709"/>
        <w:jc w:val="both"/>
        <w:rPr>
          <w:rFonts w:ascii="Times New Roman" w:hAnsi="Times New Roman"/>
          <w:sz w:val="28"/>
          <w:szCs w:val="28"/>
        </w:rPr>
      </w:pPr>
      <w:r w:rsidRPr="00B24D32">
        <w:rPr>
          <w:rFonts w:ascii="Times New Roman" w:hAnsi="Times New Roman"/>
          <w:sz w:val="28"/>
          <w:szCs w:val="28"/>
        </w:rPr>
        <w:t>Оставшимися чистыми гласными звуками – [</w:t>
      </w:r>
      <w:hyperlink r:id="rId140" w:tooltip="API i" w:history="1">
        <w:r w:rsidRPr="00B24D32">
          <w:rPr>
            <w:rFonts w:ascii="Times New Roman" w:hAnsi="Times New Roman"/>
            <w:sz w:val="28"/>
            <w:szCs w:val="28"/>
          </w:rPr>
          <w:t>i</w:t>
        </w:r>
      </w:hyperlink>
      <w:r w:rsidRPr="00B24D32">
        <w:rPr>
          <w:rFonts w:ascii="Times New Roman" w:hAnsi="Times New Roman"/>
          <w:sz w:val="28"/>
          <w:szCs w:val="28"/>
        </w:rPr>
        <w:t>], [</w:t>
      </w:r>
      <w:hyperlink r:id="rId141" w:tooltip="API u" w:history="1">
        <w:r w:rsidRPr="00B24D32">
          <w:rPr>
            <w:rFonts w:ascii="Times New Roman" w:hAnsi="Times New Roman"/>
            <w:sz w:val="28"/>
            <w:szCs w:val="28"/>
          </w:rPr>
          <w:t>u</w:t>
        </w:r>
      </w:hyperlink>
      <w:r w:rsidRPr="00B24D32">
        <w:rPr>
          <w:rFonts w:ascii="Times New Roman" w:hAnsi="Times New Roman"/>
          <w:sz w:val="28"/>
          <w:szCs w:val="28"/>
        </w:rPr>
        <w:t>], [</w:t>
      </w:r>
      <w:hyperlink r:id="rId142" w:tooltip="API y" w:history="1">
        <w:r w:rsidRPr="00B24D32">
          <w:rPr>
            <w:rFonts w:ascii="Times New Roman" w:hAnsi="Times New Roman"/>
            <w:sz w:val="28"/>
            <w:szCs w:val="28"/>
          </w:rPr>
          <w:t>y</w:t>
        </w:r>
      </w:hyperlink>
      <w:r w:rsidRPr="00B24D32">
        <w:rPr>
          <w:rFonts w:ascii="Times New Roman" w:hAnsi="Times New Roman"/>
          <w:sz w:val="28"/>
          <w:szCs w:val="28"/>
        </w:rPr>
        <w:t>], – получивщиеся фонетические уроки дополняются с тем, чтобы ввести в употребление букву, на которую в следующем уроке будут строиться буквосочетания. Например, после изучения первого треугольника мы добавим изучение [</w:t>
      </w:r>
      <w:r w:rsidRPr="00B24D32">
        <w:rPr>
          <w:rFonts w:ascii="Times New Roman" w:hAnsi="Times New Roman"/>
          <w:sz w:val="28"/>
          <w:szCs w:val="28"/>
          <w:lang w:val="en-US"/>
        </w:rPr>
        <w:t>i</w:t>
      </w:r>
      <w:r w:rsidRPr="00B24D32">
        <w:rPr>
          <w:rFonts w:ascii="Times New Roman" w:hAnsi="Times New Roman"/>
          <w:sz w:val="28"/>
          <w:szCs w:val="28"/>
        </w:rPr>
        <w:t>], чтобы во втором уроке объяснить, какими буквами записывается носовой [</w:t>
      </w:r>
      <w:hyperlink r:id="rId143" w:tooltip="API ɛ̃" w:history="1">
        <w:r w:rsidRPr="00B24D32">
          <w:rPr>
            <w:rFonts w:ascii="Times New Roman" w:hAnsi="Times New Roman"/>
            <w:sz w:val="28"/>
            <w:szCs w:val="28"/>
          </w:rPr>
          <w:t>ɛ̃</w:t>
        </w:r>
      </w:hyperlink>
      <w:r w:rsidRPr="00B24D32">
        <w:rPr>
          <w:rFonts w:ascii="Times New Roman" w:hAnsi="Times New Roman"/>
          <w:sz w:val="28"/>
          <w:szCs w:val="28"/>
        </w:rPr>
        <w:t>].</w:t>
      </w:r>
    </w:p>
    <w:p w:rsidR="00B24D32" w:rsidRPr="00B24D32" w:rsidRDefault="00B24D32" w:rsidP="00DB5D2C">
      <w:pPr>
        <w:spacing w:after="0" w:line="360" w:lineRule="auto"/>
        <w:ind w:firstLine="708"/>
        <w:jc w:val="center"/>
        <w:rPr>
          <w:rFonts w:ascii="Times New Roman" w:eastAsia="Calibri" w:hAnsi="Times New Roman"/>
          <w:b/>
          <w:sz w:val="28"/>
          <w:szCs w:val="28"/>
          <w:lang w:eastAsia="en-US"/>
        </w:rPr>
      </w:pPr>
      <w:r w:rsidRPr="00B24D32">
        <w:rPr>
          <w:rFonts w:ascii="Times New Roman" w:eastAsia="Calibri" w:hAnsi="Times New Roman"/>
          <w:b/>
          <w:sz w:val="28"/>
          <w:szCs w:val="28"/>
          <w:lang w:eastAsia="en-US"/>
        </w:rPr>
        <w:t>Список литературы:</w:t>
      </w:r>
    </w:p>
    <w:p w:rsidR="00B24D32" w:rsidRPr="00B24D32" w:rsidRDefault="00B24D32" w:rsidP="00DB5D2C">
      <w:pPr>
        <w:numPr>
          <w:ilvl w:val="0"/>
          <w:numId w:val="70"/>
        </w:numPr>
        <w:spacing w:after="0" w:line="240" w:lineRule="auto"/>
        <w:ind w:left="0"/>
        <w:jc w:val="both"/>
        <w:rPr>
          <w:rFonts w:ascii="Times New Roman" w:eastAsia="Calibri" w:hAnsi="Times New Roman"/>
          <w:sz w:val="28"/>
          <w:szCs w:val="28"/>
          <w:lang w:eastAsia="en-US"/>
        </w:rPr>
      </w:pPr>
      <w:r w:rsidRPr="00B24D32">
        <w:rPr>
          <w:rFonts w:ascii="Times New Roman" w:eastAsia="Calibri" w:hAnsi="Times New Roman"/>
          <w:sz w:val="28"/>
          <w:szCs w:val="28"/>
          <w:lang w:eastAsia="en-US"/>
        </w:rPr>
        <w:t xml:space="preserve">Попова И.Н., Казакова Ж.А, Ковальчук Г.М. Французский язык: учебник для </w:t>
      </w:r>
      <w:r w:rsidRPr="00B24D32">
        <w:rPr>
          <w:rFonts w:ascii="Times New Roman" w:eastAsia="Calibri" w:hAnsi="Times New Roman"/>
          <w:sz w:val="28"/>
          <w:szCs w:val="28"/>
          <w:lang w:val="en-US" w:eastAsia="en-US"/>
        </w:rPr>
        <w:t>I</w:t>
      </w:r>
      <w:r w:rsidRPr="00B24D32">
        <w:rPr>
          <w:rFonts w:ascii="Times New Roman" w:eastAsia="Calibri" w:hAnsi="Times New Roman"/>
          <w:sz w:val="28"/>
          <w:szCs w:val="28"/>
          <w:lang w:eastAsia="en-US"/>
        </w:rPr>
        <w:t xml:space="preserve"> курса институтов и факультетов иностранных языков. М.: ООО «Издательство «Нестор Академик», 2007.</w:t>
      </w:r>
    </w:p>
    <w:p w:rsidR="00B24D32" w:rsidRPr="00B24D32" w:rsidRDefault="00B24D32" w:rsidP="00DB5D2C">
      <w:pPr>
        <w:numPr>
          <w:ilvl w:val="0"/>
          <w:numId w:val="70"/>
        </w:numPr>
        <w:spacing w:after="0" w:line="240" w:lineRule="auto"/>
        <w:ind w:left="0"/>
        <w:jc w:val="both"/>
        <w:rPr>
          <w:rFonts w:ascii="Times New Roman" w:eastAsia="Calibri" w:hAnsi="Times New Roman"/>
          <w:sz w:val="28"/>
          <w:szCs w:val="28"/>
          <w:lang w:eastAsia="en-US"/>
        </w:rPr>
      </w:pPr>
      <w:r w:rsidRPr="00B24D32">
        <w:rPr>
          <w:rFonts w:ascii="Times New Roman" w:eastAsia="Calibri" w:hAnsi="Times New Roman"/>
          <w:sz w:val="28"/>
          <w:szCs w:val="28"/>
          <w:lang w:eastAsia="en-US"/>
        </w:rPr>
        <w:t>Рапанович А.Н. Фонетика французского языка. Курс нормативной фонетики и дикции: Для фак. иностр.яз.пед.ин-тов. – М.: Альянс, 2014.</w:t>
      </w:r>
    </w:p>
    <w:p w:rsidR="00B24D32" w:rsidRPr="00B24D32" w:rsidRDefault="00B24D32" w:rsidP="00DB5D2C">
      <w:pPr>
        <w:numPr>
          <w:ilvl w:val="0"/>
          <w:numId w:val="70"/>
        </w:numPr>
        <w:spacing w:after="0" w:line="240" w:lineRule="auto"/>
        <w:ind w:left="0"/>
        <w:jc w:val="both"/>
        <w:rPr>
          <w:rFonts w:ascii="Times New Roman" w:eastAsia="Calibri" w:hAnsi="Times New Roman"/>
          <w:sz w:val="28"/>
          <w:szCs w:val="28"/>
          <w:lang w:eastAsia="en-US"/>
        </w:rPr>
      </w:pPr>
      <w:r w:rsidRPr="00B24D32">
        <w:rPr>
          <w:rFonts w:ascii="Times New Roman" w:eastAsia="Calibri" w:hAnsi="Times New Roman"/>
          <w:sz w:val="28"/>
          <w:szCs w:val="28"/>
          <w:lang w:eastAsia="en-US"/>
        </w:rPr>
        <w:t>Щерба Л.В. Фонетика французского языка. Очерк французского произношения в сравнении с русским. – М.: Высшая школа, 1963.</w:t>
      </w:r>
    </w:p>
    <w:p w:rsidR="00B24D32" w:rsidRPr="00B24D32" w:rsidRDefault="00B24D32" w:rsidP="00DB5D2C">
      <w:pPr>
        <w:numPr>
          <w:ilvl w:val="0"/>
          <w:numId w:val="70"/>
        </w:numPr>
        <w:spacing w:after="0" w:line="240" w:lineRule="auto"/>
        <w:ind w:left="0"/>
        <w:jc w:val="both"/>
        <w:rPr>
          <w:rFonts w:ascii="Times New Roman" w:eastAsia="Calibri" w:hAnsi="Times New Roman"/>
          <w:sz w:val="28"/>
          <w:szCs w:val="28"/>
          <w:lang w:val="fr-FR" w:eastAsia="en-US"/>
        </w:rPr>
      </w:pPr>
      <w:r w:rsidRPr="00B24D32">
        <w:rPr>
          <w:rFonts w:ascii="Times New Roman" w:eastAsia="Calibri" w:hAnsi="Times New Roman"/>
          <w:sz w:val="28"/>
          <w:szCs w:val="28"/>
          <w:lang w:val="fr-FR" w:eastAsia="en-US"/>
        </w:rPr>
        <w:t>Girardet J., Pécheur J., Gibbe C., Parizet M.-L., Tendances : méthode de français. – Clé International, 2016.</w:t>
      </w:r>
    </w:p>
    <w:p w:rsidR="00D51829" w:rsidRDefault="00D51829" w:rsidP="00573B4E">
      <w:pPr>
        <w:spacing w:after="0" w:line="360" w:lineRule="auto"/>
        <w:jc w:val="center"/>
        <w:rPr>
          <w:rFonts w:ascii="Times New Roman" w:eastAsia="Calibri" w:hAnsi="Times New Roman"/>
          <w:b/>
          <w:bCs/>
          <w:sz w:val="28"/>
          <w:szCs w:val="28"/>
          <w:lang w:eastAsia="en-US"/>
        </w:rPr>
      </w:pPr>
    </w:p>
    <w:p w:rsidR="00101EC3" w:rsidRPr="00101EC3" w:rsidRDefault="00101EC3" w:rsidP="00101EC3">
      <w:pPr>
        <w:spacing w:after="0" w:line="240" w:lineRule="auto"/>
        <w:jc w:val="center"/>
        <w:rPr>
          <w:rFonts w:ascii="Times New Roman" w:eastAsia="Batang" w:hAnsi="Times New Roman"/>
          <w:b/>
          <w:sz w:val="28"/>
          <w:szCs w:val="28"/>
        </w:rPr>
      </w:pPr>
      <w:r w:rsidRPr="00101EC3">
        <w:rPr>
          <w:rFonts w:ascii="Times New Roman" w:eastAsia="Batang" w:hAnsi="Times New Roman"/>
          <w:b/>
          <w:sz w:val="28"/>
          <w:szCs w:val="28"/>
        </w:rPr>
        <w:t xml:space="preserve">РАЗРАБОТКА УЧЕБНЫХ ПОСОБИЙ В ПРОЦЕССЕ </w:t>
      </w:r>
      <w:r w:rsidRPr="00101EC3">
        <w:rPr>
          <w:rFonts w:ascii="Times New Roman" w:hAnsi="Times New Roman"/>
          <w:b/>
          <w:sz w:val="28"/>
          <w:szCs w:val="28"/>
        </w:rPr>
        <w:t>ПРЕДМЕТНО-ЯЗЫКОВОГО ИНТЕГРИРОВАННОГО ОБУЧЕНИЯ В ВОЕННОМ ВУЗЕ</w:t>
      </w:r>
    </w:p>
    <w:p w:rsidR="00101EC3" w:rsidRPr="00101EC3" w:rsidRDefault="00101EC3" w:rsidP="00101EC3">
      <w:pPr>
        <w:spacing w:after="0" w:line="240" w:lineRule="auto"/>
        <w:jc w:val="center"/>
        <w:rPr>
          <w:rFonts w:ascii="Times New Roman" w:hAnsi="Times New Roman"/>
          <w:b/>
          <w:i/>
          <w:sz w:val="28"/>
          <w:szCs w:val="28"/>
        </w:rPr>
      </w:pPr>
      <w:bookmarkStart w:id="60" w:name="бубнова"/>
      <w:r w:rsidRPr="00101EC3">
        <w:rPr>
          <w:rFonts w:ascii="Times New Roman" w:hAnsi="Times New Roman"/>
          <w:b/>
          <w:i/>
          <w:sz w:val="28"/>
          <w:szCs w:val="28"/>
        </w:rPr>
        <w:t>Бубнова Н.В.</w:t>
      </w:r>
    </w:p>
    <w:bookmarkEnd w:id="60"/>
    <w:p w:rsidR="00101EC3" w:rsidRPr="00101EC3" w:rsidRDefault="00101EC3" w:rsidP="00101EC3">
      <w:pPr>
        <w:spacing w:after="0" w:line="240" w:lineRule="auto"/>
        <w:jc w:val="center"/>
        <w:rPr>
          <w:rFonts w:ascii="Times New Roman" w:hAnsi="Times New Roman"/>
          <w:b/>
          <w:sz w:val="28"/>
          <w:szCs w:val="28"/>
        </w:rPr>
      </w:pPr>
      <w:r w:rsidRPr="00101EC3">
        <w:rPr>
          <w:rFonts w:ascii="Times New Roman" w:hAnsi="Times New Roman"/>
          <w:b/>
          <w:sz w:val="28"/>
          <w:szCs w:val="28"/>
        </w:rPr>
        <w:t>Военная академия войсковой противовоздушной обороны</w:t>
      </w:r>
    </w:p>
    <w:p w:rsidR="00101EC3" w:rsidRPr="00101EC3" w:rsidRDefault="00101EC3" w:rsidP="00101EC3">
      <w:pPr>
        <w:spacing w:after="0" w:line="240" w:lineRule="auto"/>
        <w:jc w:val="center"/>
        <w:rPr>
          <w:rFonts w:ascii="Times New Roman" w:hAnsi="Times New Roman"/>
          <w:b/>
          <w:sz w:val="28"/>
          <w:szCs w:val="28"/>
        </w:rPr>
      </w:pPr>
      <w:r w:rsidRPr="00101EC3">
        <w:rPr>
          <w:rFonts w:ascii="Times New Roman" w:hAnsi="Times New Roman"/>
          <w:b/>
          <w:sz w:val="28"/>
          <w:szCs w:val="28"/>
        </w:rPr>
        <w:t>Вооружённых Сил Российской Федерации</w:t>
      </w:r>
    </w:p>
    <w:p w:rsidR="00101EC3" w:rsidRPr="00101EC3" w:rsidRDefault="00101EC3" w:rsidP="00101EC3">
      <w:pPr>
        <w:spacing w:after="0" w:line="240" w:lineRule="auto"/>
        <w:jc w:val="center"/>
        <w:rPr>
          <w:rFonts w:ascii="Times New Roman" w:hAnsi="Times New Roman"/>
          <w:b/>
          <w:spacing w:val="-2"/>
          <w:sz w:val="28"/>
          <w:szCs w:val="28"/>
        </w:rPr>
      </w:pPr>
      <w:r w:rsidRPr="00101EC3">
        <w:rPr>
          <w:rFonts w:ascii="Times New Roman" w:hAnsi="Times New Roman"/>
          <w:b/>
          <w:spacing w:val="-2"/>
          <w:sz w:val="28"/>
          <w:szCs w:val="28"/>
        </w:rPr>
        <w:t>имени Маршала Советского Союза А.М. Василевского, г. Смоленск, Россия</w:t>
      </w:r>
    </w:p>
    <w:p w:rsidR="00101EC3" w:rsidRPr="00101EC3" w:rsidRDefault="00101EC3" w:rsidP="00101EC3">
      <w:pPr>
        <w:spacing w:after="0" w:line="240" w:lineRule="auto"/>
        <w:jc w:val="center"/>
        <w:rPr>
          <w:rFonts w:ascii="Times New Roman" w:hAnsi="Times New Roman"/>
          <w:b/>
          <w:spacing w:val="-2"/>
          <w:sz w:val="28"/>
          <w:szCs w:val="28"/>
        </w:rPr>
      </w:pPr>
    </w:p>
    <w:p w:rsidR="00101EC3" w:rsidRPr="00101EC3" w:rsidRDefault="00101EC3" w:rsidP="00101EC3">
      <w:pPr>
        <w:spacing w:after="0" w:line="240" w:lineRule="auto"/>
        <w:jc w:val="center"/>
        <w:rPr>
          <w:rFonts w:ascii="Times New Roman" w:hAnsi="Times New Roman"/>
          <w:b/>
          <w:spacing w:val="-2"/>
          <w:sz w:val="28"/>
          <w:szCs w:val="28"/>
        </w:rPr>
      </w:pPr>
    </w:p>
    <w:p w:rsidR="00101EC3" w:rsidRPr="00101EC3" w:rsidRDefault="00101EC3" w:rsidP="00101EC3">
      <w:pPr>
        <w:spacing w:after="0" w:line="240" w:lineRule="auto"/>
        <w:ind w:firstLine="709"/>
        <w:jc w:val="both"/>
        <w:rPr>
          <w:rFonts w:ascii="Times New Roman" w:hAnsi="Times New Roman"/>
          <w:b/>
          <w:sz w:val="24"/>
          <w:szCs w:val="24"/>
        </w:rPr>
      </w:pPr>
      <w:r w:rsidRPr="00101EC3">
        <w:rPr>
          <w:rFonts w:ascii="Times New Roman" w:hAnsi="Times New Roman"/>
          <w:b/>
          <w:sz w:val="24"/>
          <w:szCs w:val="24"/>
        </w:rPr>
        <w:t>В статье рассматриваются особенности разработки учебных пособий на основе текстов по специальности (на примере дисциплины «Радиотехнические системы») для иностранных военных специалистов, изучающих русский язык на основных курсах военных учебных заведений.</w:t>
      </w:r>
    </w:p>
    <w:p w:rsidR="00101EC3" w:rsidRPr="00101EC3" w:rsidRDefault="00101EC3" w:rsidP="00101EC3">
      <w:pPr>
        <w:spacing w:after="0" w:line="240" w:lineRule="auto"/>
        <w:ind w:firstLine="709"/>
        <w:jc w:val="both"/>
        <w:rPr>
          <w:rFonts w:ascii="Times New Roman" w:hAnsi="Times New Roman"/>
          <w:b/>
          <w:sz w:val="28"/>
          <w:szCs w:val="28"/>
        </w:rPr>
      </w:pPr>
    </w:p>
    <w:p w:rsidR="00101EC3" w:rsidRPr="00101EC3" w:rsidRDefault="00101EC3" w:rsidP="00101EC3">
      <w:pPr>
        <w:spacing w:after="0" w:line="240" w:lineRule="auto"/>
        <w:ind w:firstLine="709"/>
        <w:jc w:val="both"/>
        <w:rPr>
          <w:rFonts w:ascii="Times New Roman" w:hAnsi="Times New Roman"/>
          <w:sz w:val="28"/>
          <w:szCs w:val="28"/>
        </w:rPr>
      </w:pP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Одной из наиболее эффективных и востребованных технологий современной лингводидактики является предметно-языковое интегрированное обучение, представляющее собой двухфокусную </w:t>
      </w:r>
      <w:r w:rsidRPr="00101EC3">
        <w:rPr>
          <w:rFonts w:ascii="Times New Roman" w:hAnsi="Times New Roman"/>
          <w:sz w:val="28"/>
          <w:szCs w:val="28"/>
        </w:rPr>
        <w:lastRenderedPageBreak/>
        <w:t>образовательную технологию, при которой иностранный язык используется одновременно как объект изучения и как средство в обучении специальным дисциплинам. Данная технология актуальна для обучения иностранных военных специалистов (далее ИВС) в военных вузах России, поскольку процесс обучения в них осуществляется на русском языке, и основной целью изучения языка является формирование иноязычной коммуникативной компетенции.</w:t>
      </w:r>
    </w:p>
    <w:p w:rsidR="00101EC3" w:rsidRPr="00101EC3" w:rsidRDefault="00101EC3" w:rsidP="00101EC3">
      <w:pPr>
        <w:snapToGrid w:val="0"/>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Технология предметно-языкового интегрированного обучения активно используется преподавательским составом кафедры русского языка Военной академии войсковой противовоздушной обороны Вооружённых Сил Российской Федерации имени Маршала Советского Союза А.М. Василевского </w:t>
      </w:r>
      <w:r w:rsidRPr="00101EC3">
        <w:rPr>
          <w:rFonts w:ascii="Times New Roman" w:hAnsi="Times New Roman"/>
          <w:sz w:val="28"/>
          <w:szCs w:val="28"/>
        </w:rPr>
        <w:br/>
        <w:t xml:space="preserve">(г. Смоленск) при обучении ИВС. Преподаватели кафедры разрабатывают совместные печатные и электронные учебные пособия (далее ЭУП) с преподавателями специальных дисциплин академии ([1], [2], [3] и др.) на основе учебно-научных текстов по специальности. </w:t>
      </w:r>
    </w:p>
    <w:p w:rsidR="00101EC3" w:rsidRPr="00101EC3" w:rsidRDefault="00101EC3" w:rsidP="00101EC3">
      <w:pPr>
        <w:snapToGrid w:val="0"/>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Работа с текстами по специальности предусмотрена тематическим планом уже на подготовительном курсе, а на основных курсах специальный текст составляет основу обучения. В неязыковых вузах тексты по специальности занимают ведущее место на занятиях по РКИ и являются основной единицей формирования и развития коммуникативной компетенции обучающихся. По замечанию Т.П. Трошкиной, в методике РКИ общепризнано положение о том, что предметом обучения должен быть не язык вообще, а определённые виды речевой деятельности  и система языковых средств, необходимых для решения конкретных коммуникативных задач [4, с. 118]. </w:t>
      </w:r>
    </w:p>
    <w:p w:rsidR="00101EC3" w:rsidRPr="00101EC3" w:rsidRDefault="00101EC3" w:rsidP="00101EC3">
      <w:pPr>
        <w:snapToGrid w:val="0"/>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 В данной статье предложим систему работы с текстами по дисциплине «Радиотехнические системы» при обучении русскому языку ИВС на основных курсах. Для курсантов, обучающихся по направлению подготовки «Специальные радиотехнические системы», данная дисциплина является </w:t>
      </w:r>
      <w:r w:rsidRPr="00101EC3">
        <w:rPr>
          <w:rFonts w:ascii="Times New Roman" w:hAnsi="Times New Roman"/>
          <w:sz w:val="28"/>
          <w:szCs w:val="28"/>
        </w:rPr>
        <w:lastRenderedPageBreak/>
        <w:t xml:space="preserve">одной из ведущих. В соавторстве с преподавателями-предметниками на кафедре разработано пособие [2], содержащее тексты по этой дисциплине с необходимыми для ИВС заданиями. На основе печатного варианта разработано ЭУП, использование которого на занятиях и в ходе самостоятельной работы ИВС позволяет повысить эффективность восприятия материала. </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На этапе подготовительной работы (в ходе самостоятельной подготовки к занятию) обучающиеся знакомятся с терминами и терминологическими словосочетаниями, а также аббревиатурами по теме занятия. ИВС предложено определить значения терминов и аббревиатур (в случае необходимости можно обратиться к переводному словарю) и выучить их. Терминологический материал систематизирован (чаще всего по опорному слову в составе термина) и представлен блоками, а аббревиатуры представлены алфавитным перечнем с расшифровкой. В ЭУП терминологический и аббревиатурный минимумы каждого текста также представлены отдельными аудиофайлами; обучающиеся имеют возможность варьировать скорость прослушивания, вернуться к прослушиванию термина ещё раз, если его произношение или понимание значения вызовет объективные затруднения; а для аббревиатур наличие аудиоприложения решает проблемы неправильного их произношения. </w:t>
      </w:r>
    </w:p>
    <w:p w:rsidR="00101EC3" w:rsidRPr="00101EC3" w:rsidRDefault="00101EC3" w:rsidP="00101EC3">
      <w:pPr>
        <w:snapToGrid w:val="0"/>
        <w:spacing w:after="0" w:line="360" w:lineRule="auto"/>
        <w:ind w:firstLine="709"/>
        <w:jc w:val="both"/>
        <w:rPr>
          <w:rFonts w:ascii="Times New Roman" w:hAnsi="Times New Roman"/>
          <w:sz w:val="28"/>
          <w:szCs w:val="28"/>
        </w:rPr>
      </w:pPr>
      <w:r w:rsidRPr="00101EC3">
        <w:rPr>
          <w:rFonts w:ascii="Times New Roman" w:hAnsi="Times New Roman"/>
          <w:sz w:val="28"/>
          <w:szCs w:val="28"/>
        </w:rPr>
        <w:t>В начале работы с каждым текстом предлагается полное его содержание с целью формирования первичного целостного образа (в ЭУП ИВС предлагается также аудиоприложение с записью текста).</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pacing w:val="-4"/>
          <w:sz w:val="28"/>
          <w:szCs w:val="28"/>
        </w:rPr>
        <w:t xml:space="preserve">Для каждого текста представлен видеофрагмент / видеофрагменты, расширяющие и актуализирующие материал, представленный в тексте. Обучающимся предлагается ответить на вопрос / вопросы на основе просмотренного фрагмента (на этапе пред- или послетекстовой работы). </w:t>
      </w:r>
      <w:r w:rsidRPr="00101EC3">
        <w:rPr>
          <w:rFonts w:ascii="Times New Roman" w:hAnsi="Times New Roman"/>
          <w:sz w:val="28"/>
          <w:szCs w:val="28"/>
        </w:rPr>
        <w:t xml:space="preserve">Так, например, при изучении текста «Основные понятия радиоэлектронной борьбы (далее РЭБ)» обучающимся предлагается посмотреть три небольших видеофрагмента и ответить соответственно на три вопроса: Когда впервые </w:t>
      </w:r>
      <w:r w:rsidRPr="00101EC3">
        <w:rPr>
          <w:rFonts w:ascii="Times New Roman" w:hAnsi="Times New Roman"/>
          <w:sz w:val="28"/>
          <w:szCs w:val="28"/>
        </w:rPr>
        <w:lastRenderedPageBreak/>
        <w:t>были применены методы РЭБ? Какие основные этапы развития системы РЭБ можно выделить? Почему необходимо развивать систему РЭБ в XXI веке?</w:t>
      </w:r>
    </w:p>
    <w:p w:rsidR="00101EC3" w:rsidRPr="00101EC3" w:rsidRDefault="00101EC3" w:rsidP="00101EC3">
      <w:pPr>
        <w:spacing w:after="0" w:line="360" w:lineRule="auto"/>
        <w:ind w:firstLine="709"/>
        <w:jc w:val="both"/>
        <w:rPr>
          <w:rFonts w:ascii="Times New Roman" w:eastAsia="Calibri" w:hAnsi="Times New Roman"/>
          <w:sz w:val="28"/>
          <w:szCs w:val="28"/>
        </w:rPr>
      </w:pPr>
      <w:r w:rsidRPr="00101EC3">
        <w:rPr>
          <w:rFonts w:ascii="Times New Roman" w:eastAsia="Calibri" w:hAnsi="Times New Roman"/>
          <w:sz w:val="28"/>
          <w:szCs w:val="28"/>
        </w:rPr>
        <w:t>П</w:t>
      </w:r>
      <w:r w:rsidRPr="00101EC3">
        <w:rPr>
          <w:rFonts w:ascii="Times New Roman" w:hAnsi="Times New Roman"/>
          <w:sz w:val="28"/>
          <w:szCs w:val="28"/>
        </w:rPr>
        <w:t>ри отработке первого учебного вопроса</w:t>
      </w:r>
      <w:r w:rsidRPr="00101EC3">
        <w:rPr>
          <w:rFonts w:ascii="Times New Roman" w:eastAsia="Calibri" w:hAnsi="Times New Roman"/>
          <w:sz w:val="28"/>
          <w:szCs w:val="28"/>
        </w:rPr>
        <w:t xml:space="preserve"> на занятии осуществляется работа с текстом по фрагментам. Смысловые блоки (фрагменты) изначально выделены в пособии авторами</w:t>
      </w:r>
      <w:r w:rsidRPr="00101EC3">
        <w:rPr>
          <w:rFonts w:ascii="Times New Roman" w:hAnsi="Times New Roman"/>
          <w:sz w:val="28"/>
          <w:szCs w:val="28"/>
        </w:rPr>
        <w:t xml:space="preserve">  и пронумерованы римскими цифрами</w:t>
      </w:r>
      <w:r w:rsidRPr="00101EC3">
        <w:rPr>
          <w:rFonts w:ascii="Times New Roman" w:eastAsia="Calibri" w:hAnsi="Times New Roman"/>
          <w:sz w:val="28"/>
          <w:szCs w:val="28"/>
        </w:rPr>
        <w:t xml:space="preserve">, в ЭУП каждый фрагмент сопровождается отдельным аудиоприложением. Для каждого фрагмента текста в пособии представлен комплекс заданий, которые варьируются в зависимости от языкового и смыслового наполнения соответствующего </w:t>
      </w:r>
      <w:r w:rsidRPr="00101EC3">
        <w:rPr>
          <w:rFonts w:ascii="Times New Roman" w:hAnsi="Times New Roman"/>
          <w:sz w:val="28"/>
          <w:szCs w:val="28"/>
        </w:rPr>
        <w:t xml:space="preserve">блока.Так, </w:t>
      </w:r>
      <w:r w:rsidRPr="00101EC3">
        <w:rPr>
          <w:rFonts w:ascii="Times New Roman" w:eastAsia="Calibri" w:hAnsi="Times New Roman"/>
          <w:sz w:val="28"/>
          <w:szCs w:val="28"/>
        </w:rPr>
        <w:t>например</w:t>
      </w:r>
      <w:r w:rsidRPr="00101EC3">
        <w:rPr>
          <w:rFonts w:ascii="Times New Roman" w:hAnsi="Times New Roman"/>
          <w:sz w:val="28"/>
          <w:szCs w:val="28"/>
        </w:rPr>
        <w:t>, для фрагмента № 1 текста «Основные понятия радиоэлектронной борьбы» могут быть предложены следующие задания (для проверки любого из представленных ниже заданий в ЭУП могут быть разработаны «ключи», при разработке которых с целью повышения эффективности восприятия материала можно использовать весь арсенал графических компьютерных средств):</w:t>
      </w:r>
    </w:p>
    <w:p w:rsidR="00101EC3" w:rsidRPr="00101EC3" w:rsidRDefault="00101EC3" w:rsidP="00101EC3">
      <w:pPr>
        <w:spacing w:after="0" w:line="360" w:lineRule="auto"/>
        <w:ind w:firstLine="709"/>
        <w:jc w:val="both"/>
        <w:rPr>
          <w:rFonts w:ascii="Times New Roman" w:hAnsi="Times New Roman"/>
          <w:i/>
          <w:spacing w:val="-2"/>
          <w:sz w:val="28"/>
          <w:szCs w:val="28"/>
          <w:shd w:val="clear" w:color="auto" w:fill="FFFF00"/>
        </w:rPr>
      </w:pPr>
      <w:r w:rsidRPr="00101EC3">
        <w:rPr>
          <w:rFonts w:ascii="Times New Roman" w:hAnsi="Times New Roman"/>
          <w:i/>
          <w:spacing w:val="-2"/>
          <w:sz w:val="28"/>
          <w:szCs w:val="28"/>
        </w:rPr>
        <w:t>Задание 1. Прочитайте первый фрагмент текста, определите его тему. Выделите ключевые понятия в данном микротексте.</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 xml:space="preserve">Задание 2. Объясните лексическое значение выделенных словосочетаний на основе анализа контекстов, в которых они употреблены, например: </w:t>
      </w:r>
      <w:r w:rsidRPr="00101EC3">
        <w:rPr>
          <w:rFonts w:ascii="Times New Roman" w:hAnsi="Times New Roman"/>
          <w:i/>
          <w:sz w:val="28"/>
          <w:szCs w:val="28"/>
        </w:rPr>
        <w:br/>
        <w:t xml:space="preserve">На начальных этапах применения РЭБ </w:t>
      </w:r>
      <w:r w:rsidRPr="00101EC3">
        <w:rPr>
          <w:rFonts w:ascii="Times New Roman" w:hAnsi="Times New Roman"/>
          <w:b/>
          <w:i/>
          <w:sz w:val="28"/>
          <w:szCs w:val="28"/>
        </w:rPr>
        <w:t>предпочтение отдавалось</w:t>
      </w:r>
      <w:r w:rsidRPr="00101EC3">
        <w:rPr>
          <w:rFonts w:ascii="Times New Roman" w:hAnsi="Times New Roman"/>
          <w:i/>
          <w:sz w:val="28"/>
          <w:szCs w:val="28"/>
        </w:rPr>
        <w:t xml:space="preserve"> перехвату радиопередач, а не их подавлению.</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 xml:space="preserve">Задание 3.Прочитайте,проанализируйте структуру предложений. Определите, чем осложнены данные предложения, например: Применение противорадиолокационных ракет значительно снижает живучесть современных радиоэлектронных средств, построенных на базе активных средств радиолокации. </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 xml:space="preserve">Задание 4.А.Определите, какие конструкции научного стиля речи </w:t>
      </w:r>
      <w:r w:rsidRPr="00101EC3">
        <w:rPr>
          <w:rFonts w:ascii="Times New Roman" w:hAnsi="Times New Roman"/>
          <w:i/>
          <w:sz w:val="28"/>
          <w:szCs w:val="28"/>
        </w:rPr>
        <w:br/>
        <w:t xml:space="preserve">(см. приложение 2) для выражения применения предмета (явления) использованы в первом фрагменте текста. </w:t>
      </w:r>
    </w:p>
    <w:p w:rsidR="00101EC3" w:rsidRPr="00101EC3" w:rsidRDefault="00101EC3" w:rsidP="00101EC3">
      <w:pPr>
        <w:spacing w:after="0" w:line="360" w:lineRule="auto"/>
        <w:ind w:firstLine="709"/>
        <w:jc w:val="both"/>
        <w:rPr>
          <w:rFonts w:ascii="Times New Roman" w:hAnsi="Times New Roman"/>
          <w:i/>
          <w:spacing w:val="-4"/>
          <w:sz w:val="28"/>
          <w:szCs w:val="28"/>
        </w:rPr>
      </w:pPr>
      <w:r w:rsidRPr="00101EC3">
        <w:rPr>
          <w:rFonts w:ascii="Times New Roman" w:hAnsi="Times New Roman"/>
          <w:i/>
          <w:spacing w:val="-4"/>
          <w:sz w:val="28"/>
          <w:szCs w:val="28"/>
        </w:rPr>
        <w:lastRenderedPageBreak/>
        <w:t>Б.Укажите, сколько этапов развития РЭБ можно выделить на основе информации, представленной в первом фрагменте текста.</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Задание 5.Составьте и запишите четыре вопроса, отражающих основное содержание первого фрагмента текста, используя конструкции научного стиля речи задания 4.</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 xml:space="preserve">Задание 6.Изложите устно основное содержание первого фрагмента текста, опираясь на вопросы (см. задание 5). </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При том, что в пособии для каждого фрагмента представлен комплекс заданий, из которых преподаватель может выбирать наиболее целесообразные для каждой конкретной группы, в целом все задания направлены на анализ классического языкового единства формы и содержания:</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анализ формы (выявление особенностей языковых средств, повторение грамматических явлений, выделение конструкций научного стиля речи); </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анализ содержания (выделение главной и второстепенной информации; формулирование вопросов, отражающих основное содержание фрагмента). </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После работы с текстом по фрагментам обучающимся предлагается выполнить тест из ЭУП, позволяющий выявить степень усвоения текстового материала и оперативно получить объективную оценку.</w:t>
      </w:r>
    </w:p>
    <w:p w:rsidR="00101EC3" w:rsidRPr="00101EC3" w:rsidRDefault="00101EC3" w:rsidP="00101EC3">
      <w:pPr>
        <w:spacing w:after="0" w:line="360" w:lineRule="auto"/>
        <w:ind w:firstLine="709"/>
        <w:jc w:val="both"/>
        <w:rPr>
          <w:rFonts w:ascii="Times New Roman" w:hAnsi="Times New Roman"/>
          <w:sz w:val="28"/>
          <w:szCs w:val="28"/>
        </w:rPr>
      </w:pPr>
      <w:r w:rsidRPr="00101EC3">
        <w:rPr>
          <w:rFonts w:ascii="Times New Roman" w:hAnsi="Times New Roman"/>
          <w:sz w:val="28"/>
          <w:szCs w:val="28"/>
        </w:rPr>
        <w:t xml:space="preserve">При отработке второго учебного вопроса ИВС предлагается прочитать текст полностью и выполнить задания, развивающие навыки обработки и переработки информации (подготовка вторичного текста определённого жанра научного стиля речи) и продуцирования собственного высказывания. </w:t>
      </w:r>
      <w:r w:rsidRPr="00101EC3">
        <w:rPr>
          <w:rFonts w:ascii="Times New Roman" w:eastAsia="Calibri" w:hAnsi="Times New Roman"/>
          <w:sz w:val="28"/>
          <w:szCs w:val="28"/>
        </w:rPr>
        <w:t xml:space="preserve">При работе с текстом </w:t>
      </w:r>
      <w:r w:rsidRPr="00101EC3">
        <w:rPr>
          <w:rFonts w:ascii="Times New Roman" w:hAnsi="Times New Roman"/>
          <w:sz w:val="28"/>
          <w:szCs w:val="28"/>
        </w:rPr>
        <w:t xml:space="preserve">«Основные понятия радиоэлектронной борьбы» </w:t>
      </w:r>
      <w:r w:rsidRPr="00101EC3">
        <w:rPr>
          <w:rFonts w:ascii="Times New Roman" w:eastAsia="Calibri" w:hAnsi="Times New Roman"/>
          <w:sz w:val="28"/>
          <w:szCs w:val="28"/>
        </w:rPr>
        <w:t xml:space="preserve">предусмотрено развитие навыков </w:t>
      </w:r>
      <w:r w:rsidRPr="00101EC3">
        <w:rPr>
          <w:rFonts w:ascii="Times New Roman" w:hAnsi="Times New Roman"/>
          <w:sz w:val="28"/>
          <w:szCs w:val="28"/>
        </w:rPr>
        <w:t xml:space="preserve">реферирования </w:t>
      </w:r>
      <w:r w:rsidRPr="00101EC3">
        <w:rPr>
          <w:rFonts w:ascii="Times New Roman" w:eastAsia="Calibri" w:hAnsi="Times New Roman"/>
          <w:sz w:val="28"/>
          <w:szCs w:val="28"/>
        </w:rPr>
        <w:t xml:space="preserve">учебно-научного текста. </w:t>
      </w:r>
      <w:r w:rsidRPr="00101EC3">
        <w:rPr>
          <w:rFonts w:ascii="Times New Roman" w:hAnsi="Times New Roman"/>
          <w:sz w:val="28"/>
          <w:szCs w:val="28"/>
        </w:rPr>
        <w:t>Обучающимся могут быть предложены следующие задания:</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 xml:space="preserve">Задание 1. Повторите основные сведения о реферате как жанре научного стиля речи (см. приложение 1). Скажите, чем отличается реферат-конспект от реферата-резюме. </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lastRenderedPageBreak/>
        <w:t>Задание 2. Прочитайте текст полностью. Определите границы частей текста, соответствующие данным пунктам плана. Дополните (где это возможно) пункты простого плана подпунктами, чтобы получился сложный номинативный план</w:t>
      </w:r>
      <w:r w:rsidRPr="00101EC3">
        <w:rPr>
          <w:rFonts w:ascii="Times New Roman" w:hAnsi="Times New Roman"/>
          <w:sz w:val="28"/>
          <w:szCs w:val="28"/>
        </w:rPr>
        <w:t xml:space="preserve"> (план опущен).</w:t>
      </w:r>
    </w:p>
    <w:p w:rsidR="00101EC3" w:rsidRPr="00101EC3" w:rsidRDefault="00101EC3" w:rsidP="00101EC3">
      <w:pPr>
        <w:spacing w:after="0" w:line="360" w:lineRule="auto"/>
        <w:ind w:firstLine="709"/>
        <w:jc w:val="both"/>
        <w:rPr>
          <w:rFonts w:ascii="Times New Roman" w:hAnsi="Times New Roman"/>
          <w:i/>
          <w:sz w:val="28"/>
          <w:szCs w:val="28"/>
        </w:rPr>
      </w:pPr>
      <w:r w:rsidRPr="00101EC3">
        <w:rPr>
          <w:rFonts w:ascii="Times New Roman" w:hAnsi="Times New Roman"/>
          <w:i/>
          <w:sz w:val="28"/>
          <w:szCs w:val="28"/>
        </w:rPr>
        <w:t xml:space="preserve">Задание 3. </w:t>
      </w:r>
      <w:r w:rsidRPr="00101EC3">
        <w:rPr>
          <w:rFonts w:ascii="Times New Roman" w:hAnsi="Times New Roman"/>
          <w:bCs/>
          <w:i/>
          <w:iCs/>
          <w:sz w:val="28"/>
          <w:szCs w:val="28"/>
        </w:rPr>
        <w:t xml:space="preserve">Составьте реферат-конспект текста, опираясь на план и используя предложенные языковые клише </w:t>
      </w:r>
      <w:r w:rsidRPr="00101EC3">
        <w:rPr>
          <w:rFonts w:ascii="Times New Roman" w:hAnsi="Times New Roman"/>
          <w:bCs/>
          <w:iCs/>
          <w:sz w:val="28"/>
          <w:szCs w:val="28"/>
        </w:rPr>
        <w:t>(клише из пособия опущены).</w:t>
      </w:r>
    </w:p>
    <w:p w:rsidR="00101EC3" w:rsidRPr="00101EC3" w:rsidRDefault="00101EC3" w:rsidP="00101EC3">
      <w:pPr>
        <w:tabs>
          <w:tab w:val="left" w:pos="2813"/>
        </w:tabs>
        <w:spacing w:after="0" w:line="360" w:lineRule="auto"/>
        <w:ind w:firstLine="709"/>
        <w:jc w:val="both"/>
        <w:rPr>
          <w:rFonts w:ascii="Times New Roman" w:hAnsi="Times New Roman"/>
          <w:i/>
          <w:sz w:val="28"/>
          <w:szCs w:val="28"/>
        </w:rPr>
      </w:pPr>
      <w:r w:rsidRPr="00101EC3">
        <w:rPr>
          <w:rFonts w:ascii="Times New Roman" w:hAnsi="Times New Roman"/>
          <w:i/>
          <w:sz w:val="28"/>
          <w:szCs w:val="28"/>
        </w:rPr>
        <w:t>Задание 4. Изложите устно содержание текста, опираясь на план и реферат-конспект.</w:t>
      </w:r>
    </w:p>
    <w:p w:rsidR="00101EC3" w:rsidRPr="00101EC3" w:rsidRDefault="00101EC3" w:rsidP="00101EC3">
      <w:pPr>
        <w:spacing w:after="0" w:line="360" w:lineRule="auto"/>
        <w:ind w:firstLine="709"/>
        <w:jc w:val="both"/>
        <w:rPr>
          <w:rFonts w:ascii="Times New Roman" w:eastAsia="Calibri" w:hAnsi="Times New Roman"/>
          <w:sz w:val="28"/>
          <w:szCs w:val="28"/>
        </w:rPr>
      </w:pPr>
      <w:r w:rsidRPr="00101EC3">
        <w:rPr>
          <w:rFonts w:ascii="Times New Roman" w:eastAsia="Calibri" w:hAnsi="Times New Roman"/>
          <w:sz w:val="28"/>
          <w:szCs w:val="28"/>
        </w:rPr>
        <w:t xml:space="preserve">Из предлагаемого комплекса заданий преподаватель может выбрать задания, соответствующие уровню владения языком иностранных военнослужащих конкретной учебной группы. Широкий спектр заданий позволяет учитывать индивидуальные особенности ИВС, связанные со степенью сформированности речевых умений и навыков. </w:t>
      </w:r>
    </w:p>
    <w:p w:rsidR="00101EC3" w:rsidRPr="00101EC3" w:rsidRDefault="00101EC3" w:rsidP="00101EC3">
      <w:pPr>
        <w:spacing w:after="0" w:line="240" w:lineRule="auto"/>
        <w:ind w:firstLine="709"/>
        <w:jc w:val="both"/>
        <w:rPr>
          <w:rFonts w:ascii="Times New Roman" w:hAnsi="Times New Roman"/>
          <w:color w:val="00B050"/>
          <w:sz w:val="28"/>
          <w:szCs w:val="28"/>
        </w:rPr>
      </w:pPr>
    </w:p>
    <w:p w:rsidR="00101EC3" w:rsidRPr="00101EC3" w:rsidRDefault="00101EC3" w:rsidP="00101EC3">
      <w:pPr>
        <w:spacing w:after="0" w:line="240" w:lineRule="auto"/>
        <w:ind w:firstLine="357"/>
        <w:jc w:val="center"/>
        <w:rPr>
          <w:rFonts w:ascii="Times New Roman" w:hAnsi="Times New Roman"/>
          <w:b/>
          <w:sz w:val="28"/>
          <w:szCs w:val="28"/>
        </w:rPr>
      </w:pPr>
      <w:r w:rsidRPr="00101EC3">
        <w:rPr>
          <w:rFonts w:ascii="Times New Roman" w:hAnsi="Times New Roman"/>
          <w:b/>
          <w:sz w:val="28"/>
          <w:szCs w:val="28"/>
        </w:rPr>
        <w:t>Список литературы</w:t>
      </w:r>
    </w:p>
    <w:p w:rsidR="00101EC3" w:rsidRPr="00101EC3" w:rsidRDefault="00101EC3" w:rsidP="00101EC3">
      <w:pPr>
        <w:spacing w:after="0" w:line="240" w:lineRule="auto"/>
        <w:jc w:val="both"/>
        <w:rPr>
          <w:rFonts w:ascii="Times New Roman" w:hAnsi="Times New Roman"/>
          <w:sz w:val="28"/>
          <w:szCs w:val="28"/>
        </w:rPr>
      </w:pPr>
      <w:r w:rsidRPr="00101EC3">
        <w:rPr>
          <w:rFonts w:ascii="Times New Roman" w:hAnsi="Times New Roman"/>
          <w:sz w:val="28"/>
          <w:szCs w:val="28"/>
        </w:rPr>
        <w:t xml:space="preserve">1. Бубнова Н.В. и др. Особенности учебно-научного текста. Стратегии чтения / Ю.Г. Карпеченкова, Э.В. Костерина, О.А. Королёва, К.Ю. Курс, </w:t>
      </w:r>
      <w:r w:rsidRPr="00101EC3">
        <w:rPr>
          <w:rFonts w:ascii="Times New Roman" w:hAnsi="Times New Roman"/>
          <w:sz w:val="28"/>
          <w:szCs w:val="28"/>
        </w:rPr>
        <w:br/>
        <w:t xml:space="preserve">О.В. Михеева, И.А. Паневина. – Смоленск: ВА ВПВО ВС РФ, 2018. – 138 с. </w:t>
      </w:r>
    </w:p>
    <w:p w:rsidR="00101EC3" w:rsidRPr="00101EC3" w:rsidRDefault="00101EC3" w:rsidP="00101EC3">
      <w:pPr>
        <w:spacing w:after="0" w:line="240" w:lineRule="auto"/>
        <w:jc w:val="both"/>
        <w:rPr>
          <w:rFonts w:ascii="Times New Roman" w:hAnsi="Times New Roman"/>
          <w:sz w:val="28"/>
          <w:szCs w:val="28"/>
        </w:rPr>
      </w:pPr>
      <w:r w:rsidRPr="00101EC3">
        <w:rPr>
          <w:rFonts w:ascii="Times New Roman" w:hAnsi="Times New Roman"/>
          <w:sz w:val="28"/>
          <w:szCs w:val="28"/>
        </w:rPr>
        <w:t xml:space="preserve">2. Бубнова Н.В. и др. Структурно-тематическая организация учебно-научного текста. Часть 1/ Н.В. Бубнова, Г.В. Живица, И.А. Паневина. – </w:t>
      </w:r>
      <w:r w:rsidRPr="00101EC3">
        <w:rPr>
          <w:rFonts w:ascii="Times New Roman" w:hAnsi="Times New Roman"/>
          <w:sz w:val="28"/>
          <w:szCs w:val="28"/>
        </w:rPr>
        <w:br/>
        <w:t>Смоленск: ВА ВПВО ВС РФ, 2020. – 267 с.</w:t>
      </w:r>
    </w:p>
    <w:p w:rsidR="00101EC3" w:rsidRPr="00101EC3" w:rsidRDefault="00101EC3" w:rsidP="00101EC3">
      <w:pPr>
        <w:spacing w:after="0" w:line="240" w:lineRule="auto"/>
        <w:jc w:val="both"/>
        <w:rPr>
          <w:rFonts w:ascii="Times New Roman" w:eastAsia="Calibri" w:hAnsi="Times New Roman"/>
          <w:sz w:val="28"/>
          <w:szCs w:val="28"/>
        </w:rPr>
      </w:pPr>
      <w:r w:rsidRPr="00101EC3">
        <w:rPr>
          <w:rFonts w:ascii="Times New Roman" w:eastAsia="Calibri" w:hAnsi="Times New Roman"/>
          <w:sz w:val="28"/>
          <w:szCs w:val="28"/>
        </w:rPr>
        <w:t xml:space="preserve">3. Бубнова Н.В. и др. Функционально-семантические особенности учебно-научного текста / Н.В. Бубнова, А.И. Бернацкий, О.А. Королёва. – </w:t>
      </w:r>
      <w:r w:rsidRPr="00101EC3">
        <w:rPr>
          <w:rFonts w:ascii="Times New Roman" w:eastAsia="Calibri" w:hAnsi="Times New Roman"/>
          <w:sz w:val="28"/>
          <w:szCs w:val="28"/>
        </w:rPr>
        <w:br/>
        <w:t xml:space="preserve">Смоленск: ВА ВПВО ВС РФ, 2021. – 111 с. </w:t>
      </w:r>
    </w:p>
    <w:p w:rsidR="00101EC3" w:rsidRPr="00101EC3" w:rsidRDefault="00101EC3" w:rsidP="00101EC3">
      <w:pPr>
        <w:spacing w:after="0" w:line="240" w:lineRule="auto"/>
        <w:jc w:val="both"/>
        <w:rPr>
          <w:sz w:val="24"/>
          <w:szCs w:val="24"/>
        </w:rPr>
      </w:pPr>
      <w:r w:rsidRPr="00101EC3">
        <w:rPr>
          <w:rFonts w:ascii="Times New Roman" w:eastAsia="Calibri" w:hAnsi="Times New Roman"/>
          <w:sz w:val="28"/>
          <w:szCs w:val="28"/>
        </w:rPr>
        <w:t xml:space="preserve">4. Трошкина Т.П. Проблемы обучения языку специальности / </w:t>
      </w:r>
      <w:r w:rsidRPr="00101EC3">
        <w:rPr>
          <w:rFonts w:ascii="Times New Roman" w:eastAsia="Calibri" w:hAnsi="Times New Roman"/>
          <w:sz w:val="28"/>
          <w:szCs w:val="28"/>
        </w:rPr>
        <w:br/>
        <w:t xml:space="preserve">Т.П. Трошкина // III Международные Бодуэновские чтения: в 2 т. – Казань: Изд-во КУ, 2006. Т. 1. – С. 118–120. </w:t>
      </w:r>
    </w:p>
    <w:p w:rsidR="00101EC3" w:rsidRPr="00101EC3" w:rsidRDefault="00101EC3" w:rsidP="00101EC3">
      <w:pPr>
        <w:spacing w:after="0" w:line="240" w:lineRule="auto"/>
        <w:ind w:firstLine="709"/>
        <w:jc w:val="both"/>
        <w:rPr>
          <w:rFonts w:ascii="Times New Roman" w:eastAsia="Calibri" w:hAnsi="Times New Roman"/>
          <w:sz w:val="28"/>
          <w:szCs w:val="28"/>
        </w:rPr>
      </w:pPr>
    </w:p>
    <w:p w:rsidR="00101EC3" w:rsidRPr="00101EC3" w:rsidRDefault="00101EC3" w:rsidP="00573B4E">
      <w:pPr>
        <w:spacing w:after="0" w:line="360" w:lineRule="auto"/>
        <w:jc w:val="center"/>
        <w:rPr>
          <w:rFonts w:ascii="Times New Roman" w:eastAsia="Calibri" w:hAnsi="Times New Roman"/>
          <w:b/>
          <w:bCs/>
          <w:sz w:val="28"/>
          <w:szCs w:val="28"/>
          <w:lang w:eastAsia="en-US"/>
        </w:rPr>
      </w:pPr>
    </w:p>
    <w:p w:rsidR="00573B4E" w:rsidRPr="00573B4E" w:rsidRDefault="00573B4E" w:rsidP="00573B4E">
      <w:pPr>
        <w:spacing w:after="0" w:line="360" w:lineRule="auto"/>
        <w:jc w:val="center"/>
        <w:rPr>
          <w:rFonts w:ascii="Times New Roman" w:eastAsia="Calibri" w:hAnsi="Times New Roman"/>
          <w:b/>
          <w:bCs/>
          <w:sz w:val="28"/>
          <w:szCs w:val="28"/>
          <w:lang w:eastAsia="en-US"/>
        </w:rPr>
      </w:pPr>
      <w:r w:rsidRPr="00573B4E">
        <w:rPr>
          <w:rFonts w:ascii="Times New Roman" w:eastAsia="Calibri" w:hAnsi="Times New Roman"/>
          <w:b/>
          <w:bCs/>
          <w:sz w:val="28"/>
          <w:szCs w:val="28"/>
          <w:lang w:eastAsia="en-US"/>
        </w:rPr>
        <w:t>РАЗДЕЛ 4</w:t>
      </w:r>
    </w:p>
    <w:p w:rsidR="000162DF" w:rsidRPr="000162DF" w:rsidRDefault="000162DF" w:rsidP="000162DF">
      <w:pPr>
        <w:spacing w:after="0" w:line="360" w:lineRule="auto"/>
        <w:jc w:val="both"/>
        <w:rPr>
          <w:rFonts w:ascii="Times New Roman" w:eastAsia="Calibri" w:hAnsi="Times New Roman"/>
          <w:sz w:val="28"/>
          <w:szCs w:val="28"/>
          <w:lang w:eastAsia="en-US"/>
        </w:rPr>
      </w:pPr>
    </w:p>
    <w:p w:rsidR="00726E78" w:rsidRPr="00726E78" w:rsidRDefault="00726E78" w:rsidP="00CB79A6">
      <w:pPr>
        <w:widowControl w:val="0"/>
        <w:autoSpaceDE w:val="0"/>
        <w:autoSpaceDN w:val="0"/>
        <w:adjustRightInd w:val="0"/>
        <w:spacing w:before="100" w:after="0" w:line="240" w:lineRule="auto"/>
        <w:ind w:right="-6" w:firstLine="697"/>
        <w:jc w:val="center"/>
        <w:rPr>
          <w:rFonts w:ascii="Times New Roman" w:eastAsia="Calibri" w:hAnsi="Times New Roman"/>
          <w:b/>
          <w:i/>
          <w:sz w:val="28"/>
          <w:szCs w:val="28"/>
          <w:lang w:val="en-US" w:eastAsia="en-US"/>
        </w:rPr>
      </w:pPr>
      <w:r w:rsidRPr="00726E78">
        <w:rPr>
          <w:rFonts w:ascii="Times New Roman" w:hAnsi="Times New Roman"/>
          <w:b/>
          <w:caps/>
          <w:sz w:val="24"/>
          <w:szCs w:val="28"/>
          <w:lang w:val="en-US"/>
        </w:rPr>
        <w:t>on the question of the professiogram of a modern teacher</w:t>
      </w:r>
      <w:r w:rsidRPr="00726E78">
        <w:rPr>
          <w:rFonts w:ascii="Times New Roman" w:hAnsi="Times New Roman"/>
          <w:b/>
          <w:caps/>
          <w:sz w:val="24"/>
          <w:szCs w:val="28"/>
          <w:lang w:val="en-US"/>
        </w:rPr>
        <w:br/>
      </w:r>
      <w:bookmarkStart w:id="61" w:name="shutko"/>
      <w:r w:rsidRPr="00726E78">
        <w:rPr>
          <w:rFonts w:ascii="Times New Roman" w:eastAsia="Calibri" w:hAnsi="Times New Roman"/>
          <w:b/>
          <w:i/>
          <w:sz w:val="28"/>
          <w:szCs w:val="28"/>
          <w:lang w:val="en-US" w:eastAsia="en-US"/>
        </w:rPr>
        <w:t>Shutko G.G.</w:t>
      </w:r>
      <w:bookmarkEnd w:id="61"/>
    </w:p>
    <w:p w:rsidR="00726E78" w:rsidRDefault="00726E78" w:rsidP="00CB79A6">
      <w:pPr>
        <w:widowControl w:val="0"/>
        <w:autoSpaceDE w:val="0"/>
        <w:autoSpaceDN w:val="0"/>
        <w:adjustRightInd w:val="0"/>
        <w:spacing w:before="100" w:after="0" w:line="240" w:lineRule="auto"/>
        <w:ind w:right="-6" w:firstLine="697"/>
        <w:jc w:val="center"/>
        <w:rPr>
          <w:rFonts w:ascii="Times New Roman" w:hAnsi="Times New Roman"/>
          <w:b/>
          <w:sz w:val="24"/>
          <w:szCs w:val="28"/>
        </w:rPr>
      </w:pPr>
      <w:r w:rsidRPr="00726E78">
        <w:rPr>
          <w:rFonts w:ascii="Times New Roman" w:eastAsia="Calibri" w:hAnsi="Times New Roman"/>
          <w:b/>
          <w:i/>
          <w:sz w:val="28"/>
          <w:szCs w:val="28"/>
          <w:lang w:val="en-US" w:eastAsia="en-US"/>
        </w:rPr>
        <w:t>Rostov State Medical University</w:t>
      </w:r>
      <w:r w:rsidRPr="00726E78">
        <w:rPr>
          <w:rFonts w:ascii="Times New Roman" w:hAnsi="Times New Roman"/>
          <w:b/>
          <w:caps/>
          <w:sz w:val="24"/>
          <w:szCs w:val="28"/>
          <w:lang w:val="en-US"/>
        </w:rPr>
        <w:br/>
      </w:r>
      <w:r w:rsidRPr="00726E78">
        <w:rPr>
          <w:rFonts w:ascii="Times New Roman" w:hAnsi="Times New Roman"/>
          <w:b/>
          <w:sz w:val="24"/>
          <w:szCs w:val="28"/>
          <w:lang w:val="en-US"/>
        </w:rPr>
        <w:t>Rostov-on-Don, Russia</w:t>
      </w:r>
    </w:p>
    <w:p w:rsidR="00CB79A6" w:rsidRPr="00CB79A6" w:rsidRDefault="00CB79A6" w:rsidP="00CB79A6">
      <w:pPr>
        <w:widowControl w:val="0"/>
        <w:autoSpaceDE w:val="0"/>
        <w:autoSpaceDN w:val="0"/>
        <w:adjustRightInd w:val="0"/>
        <w:spacing w:before="100" w:after="0" w:line="240" w:lineRule="auto"/>
        <w:ind w:right="-6" w:firstLine="697"/>
        <w:jc w:val="center"/>
        <w:rPr>
          <w:rFonts w:ascii="Times New Roman" w:hAnsi="Times New Roman"/>
          <w:b/>
          <w:sz w:val="28"/>
          <w:szCs w:val="28"/>
        </w:rPr>
      </w:pPr>
    </w:p>
    <w:p w:rsidR="00726E78" w:rsidRPr="00AD5EF9" w:rsidRDefault="00726E78" w:rsidP="00AD5EF9">
      <w:pPr>
        <w:spacing w:after="160" w:line="240" w:lineRule="auto"/>
        <w:ind w:firstLine="543"/>
        <w:jc w:val="both"/>
        <w:rPr>
          <w:rFonts w:ascii="Times New Roman" w:eastAsia="Calibri" w:hAnsi="Times New Roman"/>
          <w:sz w:val="28"/>
          <w:szCs w:val="28"/>
          <w:lang w:eastAsia="en-US"/>
        </w:rPr>
      </w:pPr>
      <w:r w:rsidRPr="00726E78">
        <w:rPr>
          <w:rFonts w:ascii="Times New Roman" w:hAnsi="Times New Roman"/>
          <w:b/>
          <w:sz w:val="24"/>
          <w:szCs w:val="28"/>
          <w:lang w:val="en-US"/>
        </w:rPr>
        <w:lastRenderedPageBreak/>
        <w:t>The article deals with the question of how changes in the modern educational process affect the teacher's professiogram. Attention is paid to non-educational factors, namely, the psychological characteristics of a new type of learners - generation Z students.</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uk-UA" w:eastAsia="en-US"/>
        </w:rPr>
      </w:pPr>
      <w:r w:rsidRPr="00726E78">
        <w:rPr>
          <w:rFonts w:ascii="Times New Roman" w:eastAsia="Calibri" w:hAnsi="Times New Roman"/>
          <w:spacing w:val="-3"/>
          <w:sz w:val="28"/>
          <w:szCs w:val="28"/>
          <w:lang w:val="uk-UA" w:eastAsia="en-US"/>
        </w:rPr>
        <w:t>In the conditions of the modern educational paradigm, the problem of teacher professionalism is of particular importance.</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In connection with the changes in the social situation of education, the professional role of a teacher in the society is also changing; in particular, the requirements for the level of professional competencies of the teacher, for the activities carried out by him, are increasing.</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uk-UA" w:eastAsia="en-US"/>
        </w:rPr>
      </w:pPr>
      <w:r w:rsidRPr="00726E78">
        <w:rPr>
          <w:rFonts w:ascii="Times New Roman" w:eastAsia="Calibri" w:hAnsi="Times New Roman"/>
          <w:spacing w:val="-3"/>
          <w:sz w:val="28"/>
          <w:szCs w:val="28"/>
          <w:lang w:val="uk-UA" w:eastAsia="en-US"/>
        </w:rPr>
        <w:t>The availability of education in its various forms (full-time, part-time, distance), the rapid development of the information and communication environment of modern society, the complexity and enlargement of educational materials – these and other factors have a significant impact on the professiogram of a modern teacher. And the extent to which a modern teacher meets these requirements depends not only on his personal implementation in the professional field, but also on the quality of the work of the educational institution that he represents, which ultimately affects the quality of graduate training.</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The current state of the education system can be described as a crisis. This crisis is expressed, first of all, in the gap between education and culture, education and science, education and society. The professional social demand of the society is at odds with the proposed institutions of higher and secondary vocational education: many graduates after completing their studies do not get a job in the chosen specialty.</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 xml:space="preserve">In addition, the very process of learning and mastering the “granite of science” is thorny and complicated. Today's young people, standing on the threshold of school and happily or not looking at the bright future of specialized education, belong to generation Z, which is characterized by the dominance of the semantic sphere of the individual, i.e. for representatives of this generation it is important to answer the question “Why do I need this?” when performing any type of activity. In addition, in combination with clip thinking, lack of attention and communication, hyperactivity, excessive enthusiasm for the Network and, as a result, rapid fatigue and attentional set-shifting, the difficulties of mastering disciplines are obvious, as is the conflict of </w:t>
      </w:r>
      <w:r w:rsidRPr="00726E78">
        <w:rPr>
          <w:rFonts w:ascii="Times New Roman" w:eastAsia="Calibri" w:hAnsi="Times New Roman"/>
          <w:spacing w:val="-3"/>
          <w:sz w:val="28"/>
          <w:szCs w:val="28"/>
          <w:lang w:val="en-US" w:eastAsia="en-US"/>
        </w:rPr>
        <w:lastRenderedPageBreak/>
        <w:t>generations, in particular on the battlefield for knowledge and the formation of competencies. Teachers, most often representatives of other generations (X and Y) have not only other values, but other dominant spheres of personality, life priorities, and in general their mental organization is arranged differently, in other words, it is not so burdened with the communication achievements of civilization, or “devicemania”, with all the consequences that follow from this.</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uk-UA" w:eastAsia="en-US"/>
        </w:rPr>
        <w:t xml:space="preserve">Therefore, one of the tasks of a modern teacher is to teach himself to work with children of a new type, to teach them based on the capabilities (mental and </w:t>
      </w:r>
      <w:r w:rsidRPr="00726E78">
        <w:rPr>
          <w:rFonts w:ascii="Times New Roman" w:eastAsia="Calibri" w:hAnsi="Times New Roman"/>
          <w:spacing w:val="-3"/>
          <w:sz w:val="28"/>
          <w:szCs w:val="28"/>
          <w:lang w:val="en-US" w:eastAsia="en-US"/>
        </w:rPr>
        <w:t>psychological</w:t>
      </w:r>
      <w:r w:rsidRPr="00726E78">
        <w:rPr>
          <w:rFonts w:ascii="Times New Roman" w:eastAsia="Calibri" w:hAnsi="Times New Roman"/>
          <w:spacing w:val="-3"/>
          <w:sz w:val="28"/>
          <w:szCs w:val="28"/>
          <w:lang w:val="uk-UA" w:eastAsia="en-US"/>
        </w:rPr>
        <w:t>) of the students themselves, but at the same time introducing them to humanistic, or universal, and cultural values, adapting them to real life with all its contradictions.</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To do this, a modern teacher needs not only to have extensive knowledge of the discipline being taught and be able to present knowledge in a fascinating way, but also know how to listen to students, to ask the right questions. As noted by I. A. Gordienko.,</w:t>
      </w:r>
      <w:r w:rsidRPr="00726E78">
        <w:rPr>
          <w:rFonts w:ascii="Times New Roman" w:eastAsia="Calibri" w:hAnsi="Times New Roman"/>
          <w:spacing w:val="-3"/>
          <w:sz w:val="28"/>
          <w:szCs w:val="28"/>
          <w:lang w:val="uk-UA" w:eastAsia="en-US"/>
        </w:rPr>
        <w:t>“in order to correctly ask questions, one must adhere to the following rules: make the questions short; make sure that they are correct and participants are able to answer them; it is important to exclude guessing; avoid questions that require public revelations; do not answer your own questions yourself”</w:t>
      </w:r>
      <w:r w:rsidRPr="00726E78">
        <w:rPr>
          <w:rFonts w:ascii="Times New Roman" w:eastAsia="Calibri" w:hAnsi="Times New Roman"/>
          <w:spacing w:val="-3"/>
          <w:sz w:val="28"/>
          <w:szCs w:val="28"/>
          <w:lang w:val="en-US" w:eastAsia="en-US"/>
        </w:rPr>
        <w:t xml:space="preserve"> [1, P. 242]</w:t>
      </w:r>
      <w:r w:rsidRPr="00726E78">
        <w:rPr>
          <w:rFonts w:ascii="Times New Roman" w:eastAsia="Calibri" w:hAnsi="Times New Roman"/>
          <w:spacing w:val="-3"/>
          <w:sz w:val="28"/>
          <w:szCs w:val="28"/>
          <w:lang w:val="uk-UA" w:eastAsia="en-US"/>
        </w:rPr>
        <w:t>.</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With such a focus of education, the most appropriate approach is a competence-based one, aimed at the applied, practical assimilation of professional competencies, since with this approach, students directly observe the reaped benefits of their own learning, see the real results of mastering or not mastering the educational material, which in many respects contributes to the appearance of reflection and the desire to correct the “weak links” in the chain of their own professional knowledge and competencies.</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 xml:space="preserve">In such conditions, the teacher's professiogram also changes: the teacher needs constant self-education, restructuring to work with a new subject of training – a modern student, which requires quite flexible thinking, abandoning the usual way of transferring knowledge, but focusing on the formation of competencies and, by and </w:t>
      </w:r>
      <w:r w:rsidRPr="00726E78">
        <w:rPr>
          <w:rFonts w:ascii="Times New Roman" w:eastAsia="Calibri" w:hAnsi="Times New Roman"/>
          <w:spacing w:val="-3"/>
          <w:sz w:val="28"/>
          <w:szCs w:val="28"/>
          <w:lang w:val="en-US" w:eastAsia="en-US"/>
        </w:rPr>
        <w:lastRenderedPageBreak/>
        <w:t xml:space="preserve">large, project thinking in students, with which they will be able to predict the results of their own activities, professional and personal, and the future. </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r w:rsidRPr="00726E78">
        <w:rPr>
          <w:rFonts w:ascii="Times New Roman" w:eastAsia="Calibri" w:hAnsi="Times New Roman"/>
          <w:spacing w:val="-3"/>
          <w:sz w:val="28"/>
          <w:szCs w:val="28"/>
          <w:lang w:val="en-US" w:eastAsia="en-US"/>
        </w:rPr>
        <w:t>Therefore, in connection with the new challenges of the modern educational paradigm, the professional behavior of the teacher should also be reconsidered. To bring good and bright things into the soul, to educate a thinking person, not a set of competencies, to teach them to learn and to see in continuous learning and self-education not a tedious waste of time, but the path and basis of the success of the individual – the true task of a modern teacher.</w:t>
      </w:r>
    </w:p>
    <w:p w:rsidR="00726E78" w:rsidRPr="00726E78" w:rsidRDefault="00726E78" w:rsidP="00726E78">
      <w:pPr>
        <w:spacing w:after="0" w:line="360" w:lineRule="auto"/>
        <w:ind w:firstLine="543"/>
        <w:jc w:val="both"/>
        <w:rPr>
          <w:rFonts w:ascii="Times New Roman" w:eastAsia="Calibri" w:hAnsi="Times New Roman"/>
          <w:spacing w:val="-3"/>
          <w:sz w:val="28"/>
          <w:szCs w:val="28"/>
          <w:lang w:val="en-US" w:eastAsia="en-US"/>
        </w:rPr>
      </w:pPr>
    </w:p>
    <w:p w:rsidR="00726E78" w:rsidRPr="00726E78" w:rsidRDefault="00726E78" w:rsidP="00726E78">
      <w:pPr>
        <w:widowControl w:val="0"/>
        <w:autoSpaceDE w:val="0"/>
        <w:autoSpaceDN w:val="0"/>
        <w:adjustRightInd w:val="0"/>
        <w:spacing w:before="100" w:after="0" w:line="360" w:lineRule="auto"/>
        <w:ind w:right="-6" w:firstLine="697"/>
        <w:jc w:val="center"/>
        <w:rPr>
          <w:rFonts w:ascii="Times New Roman" w:hAnsi="Times New Roman"/>
          <w:b/>
          <w:caps/>
          <w:sz w:val="24"/>
          <w:szCs w:val="28"/>
          <w:lang w:val="en-US"/>
        </w:rPr>
      </w:pPr>
      <w:r w:rsidRPr="00726E78">
        <w:rPr>
          <w:rFonts w:ascii="Times New Roman" w:hAnsi="Times New Roman"/>
          <w:b/>
          <w:caps/>
          <w:sz w:val="24"/>
          <w:szCs w:val="28"/>
          <w:lang w:val="en-US"/>
        </w:rPr>
        <w:t>BIBLIOGRAPHY</w:t>
      </w:r>
    </w:p>
    <w:p w:rsidR="00726E78" w:rsidRPr="00CB79A6" w:rsidRDefault="00726E78" w:rsidP="00726E78">
      <w:pPr>
        <w:spacing w:after="160" w:line="259" w:lineRule="auto"/>
        <w:jc w:val="both"/>
        <w:rPr>
          <w:rFonts w:ascii="Times New Roman" w:hAnsi="Times New Roman"/>
          <w:color w:val="000000"/>
          <w:sz w:val="28"/>
          <w:szCs w:val="28"/>
          <w:lang w:val="en-US"/>
        </w:rPr>
      </w:pPr>
      <w:r w:rsidRPr="00CB79A6">
        <w:rPr>
          <w:rFonts w:ascii="Times New Roman" w:hAnsi="Times New Roman"/>
          <w:color w:val="000000"/>
          <w:sz w:val="28"/>
          <w:szCs w:val="28"/>
          <w:lang w:val="en-US"/>
        </w:rPr>
        <w:t>1. Gordienko I.A. Educator’s communicative culture, or how to be heard? / Methods of teaching foreign languages and RSL: traditions and innovations // Collection of scientific papers of the V International Scientific and Methodological online Conference dedicated to the 85th anniversary of Kursk State Medical University. 2020 – P. 241-244.</w:t>
      </w:r>
    </w:p>
    <w:p w:rsidR="00726E78" w:rsidRPr="00726E78" w:rsidRDefault="00726E78" w:rsidP="00726E78">
      <w:pPr>
        <w:spacing w:after="160" w:line="259" w:lineRule="auto"/>
        <w:rPr>
          <w:rFonts w:eastAsia="Calibri"/>
          <w:lang w:val="en-US" w:eastAsia="en-US"/>
        </w:rPr>
      </w:pPr>
    </w:p>
    <w:p w:rsidR="00B50ABD" w:rsidRPr="00B50ABD" w:rsidRDefault="00B50ABD" w:rsidP="00CB79A6">
      <w:pPr>
        <w:autoSpaceDE w:val="0"/>
        <w:autoSpaceDN w:val="0"/>
        <w:spacing w:after="0" w:line="240" w:lineRule="auto"/>
        <w:jc w:val="center"/>
        <w:rPr>
          <w:rFonts w:ascii="Times New Roman" w:hAnsi="Times New Roman"/>
          <w:b/>
          <w:sz w:val="28"/>
          <w:szCs w:val="28"/>
          <w:lang w:val="en-US" w:eastAsia="be-BY"/>
        </w:rPr>
      </w:pPr>
      <w:r w:rsidRPr="00B50ABD">
        <w:rPr>
          <w:rFonts w:ascii="Times New Roman" w:hAnsi="Times New Roman"/>
          <w:b/>
          <w:sz w:val="28"/>
          <w:szCs w:val="28"/>
          <w:lang w:val="en-US" w:eastAsia="be-BY"/>
        </w:rPr>
        <w:t>PROFESSIONAL GROWTH OF THE TEACHER:</w:t>
      </w:r>
    </w:p>
    <w:p w:rsidR="00B50ABD" w:rsidRPr="00B50ABD" w:rsidRDefault="00B50ABD" w:rsidP="00CB79A6">
      <w:pPr>
        <w:autoSpaceDE w:val="0"/>
        <w:autoSpaceDN w:val="0"/>
        <w:spacing w:after="0" w:line="240" w:lineRule="auto"/>
        <w:jc w:val="center"/>
        <w:rPr>
          <w:rFonts w:ascii="Times New Roman" w:hAnsi="Times New Roman"/>
          <w:b/>
          <w:sz w:val="28"/>
          <w:szCs w:val="28"/>
          <w:lang w:val="en-US" w:eastAsia="be-BY"/>
        </w:rPr>
      </w:pPr>
      <w:r w:rsidRPr="00B50ABD">
        <w:rPr>
          <w:rFonts w:ascii="Times New Roman" w:hAnsi="Times New Roman"/>
          <w:b/>
          <w:sz w:val="28"/>
          <w:szCs w:val="28"/>
          <w:lang w:val="en-US" w:eastAsia="be-BY"/>
        </w:rPr>
        <w:t>DIAGNOSTIC PROBLEM</w:t>
      </w:r>
    </w:p>
    <w:p w:rsidR="00B50ABD" w:rsidRPr="00B50ABD" w:rsidRDefault="00B50ABD" w:rsidP="00CB79A6">
      <w:pPr>
        <w:autoSpaceDE w:val="0"/>
        <w:autoSpaceDN w:val="0"/>
        <w:spacing w:after="0" w:line="240" w:lineRule="auto"/>
        <w:jc w:val="center"/>
        <w:rPr>
          <w:rFonts w:ascii="Times New Roman" w:hAnsi="Times New Roman"/>
          <w:b/>
          <w:i/>
          <w:sz w:val="28"/>
          <w:szCs w:val="28"/>
          <w:lang w:val="en-US" w:eastAsia="be-BY"/>
        </w:rPr>
      </w:pPr>
      <w:bookmarkStart w:id="62" w:name="naumchik"/>
      <w:r w:rsidRPr="00B50ABD">
        <w:rPr>
          <w:rFonts w:ascii="Times New Roman" w:hAnsi="Times New Roman"/>
          <w:b/>
          <w:i/>
          <w:sz w:val="28"/>
          <w:szCs w:val="28"/>
          <w:lang w:val="en-US" w:eastAsia="be-BY"/>
        </w:rPr>
        <w:t>Naumchik V.N., Naumchik R.P., Pazdnikov M. A.</w:t>
      </w:r>
    </w:p>
    <w:bookmarkEnd w:id="62"/>
    <w:p w:rsidR="00B50ABD" w:rsidRPr="00B50ABD" w:rsidRDefault="00B50ABD" w:rsidP="00CB79A6">
      <w:pPr>
        <w:autoSpaceDE w:val="0"/>
        <w:autoSpaceDN w:val="0"/>
        <w:spacing w:after="0" w:line="240" w:lineRule="auto"/>
        <w:jc w:val="center"/>
        <w:rPr>
          <w:rFonts w:ascii="Times New Roman" w:hAnsi="Times New Roman"/>
          <w:b/>
          <w:sz w:val="28"/>
          <w:szCs w:val="28"/>
          <w:lang w:val="en-US" w:eastAsia="be-BY"/>
        </w:rPr>
      </w:pPr>
      <w:r w:rsidRPr="00B50ABD">
        <w:rPr>
          <w:rFonts w:ascii="Times New Roman" w:hAnsi="Times New Roman"/>
          <w:b/>
          <w:sz w:val="28"/>
          <w:szCs w:val="28"/>
          <w:lang w:val="en-US" w:eastAsia="be-BY"/>
        </w:rPr>
        <w:t>Republican Institute of Professional Education,</w:t>
      </w:r>
    </w:p>
    <w:p w:rsidR="00B50ABD" w:rsidRPr="00B50ABD" w:rsidRDefault="00B50ABD" w:rsidP="00CB79A6">
      <w:pPr>
        <w:autoSpaceDE w:val="0"/>
        <w:autoSpaceDN w:val="0"/>
        <w:spacing w:after="0" w:line="240" w:lineRule="auto"/>
        <w:jc w:val="center"/>
        <w:rPr>
          <w:rFonts w:ascii="Times New Roman" w:hAnsi="Times New Roman"/>
          <w:b/>
          <w:sz w:val="28"/>
          <w:szCs w:val="28"/>
          <w:lang w:val="en-US" w:eastAsia="be-BY"/>
        </w:rPr>
      </w:pPr>
      <w:r w:rsidRPr="00B50ABD">
        <w:rPr>
          <w:rFonts w:ascii="Times New Roman" w:hAnsi="Times New Roman"/>
          <w:b/>
          <w:sz w:val="28"/>
          <w:szCs w:val="28"/>
          <w:lang w:val="en-US" w:eastAsia="be-BY"/>
        </w:rPr>
        <w:t>Belarusian State Medical University,</w:t>
      </w:r>
    </w:p>
    <w:p w:rsidR="00B50ABD" w:rsidRPr="00B50ABD" w:rsidRDefault="00B50ABD" w:rsidP="00CB79A6">
      <w:pPr>
        <w:autoSpaceDE w:val="0"/>
        <w:autoSpaceDN w:val="0"/>
        <w:spacing w:after="0" w:line="240" w:lineRule="auto"/>
        <w:jc w:val="center"/>
        <w:rPr>
          <w:rFonts w:ascii="Times New Roman" w:hAnsi="Times New Roman"/>
          <w:b/>
          <w:sz w:val="28"/>
          <w:szCs w:val="28"/>
          <w:lang w:val="en-US" w:eastAsia="be-BY"/>
        </w:rPr>
      </w:pPr>
      <w:r w:rsidRPr="00B50ABD">
        <w:rPr>
          <w:rFonts w:ascii="Times New Roman" w:hAnsi="Times New Roman"/>
          <w:b/>
          <w:sz w:val="28"/>
          <w:szCs w:val="28"/>
          <w:lang w:val="en-US" w:eastAsia="be-BY"/>
        </w:rPr>
        <w:t>Gymnasium-College I.O. Akhremchik,</w:t>
      </w:r>
    </w:p>
    <w:p w:rsidR="00B50ABD" w:rsidRPr="00B50ABD" w:rsidRDefault="00B50ABD" w:rsidP="00CB79A6">
      <w:pPr>
        <w:autoSpaceDE w:val="0"/>
        <w:autoSpaceDN w:val="0"/>
        <w:spacing w:after="0" w:line="240" w:lineRule="auto"/>
        <w:jc w:val="center"/>
        <w:rPr>
          <w:rFonts w:ascii="Times New Roman" w:hAnsi="Times New Roman"/>
          <w:b/>
          <w:i/>
          <w:sz w:val="28"/>
          <w:szCs w:val="28"/>
          <w:lang w:val="en-US" w:eastAsia="be-BY"/>
        </w:rPr>
      </w:pPr>
      <w:r w:rsidRPr="00B50ABD">
        <w:rPr>
          <w:rFonts w:ascii="Times New Roman" w:hAnsi="Times New Roman"/>
          <w:b/>
          <w:sz w:val="28"/>
          <w:szCs w:val="28"/>
          <w:lang w:val="en-US" w:eastAsia="be-BY"/>
        </w:rPr>
        <w:t>Minsk, Belarus</w:t>
      </w:r>
    </w:p>
    <w:p w:rsidR="00B50ABD" w:rsidRPr="00B50ABD" w:rsidRDefault="00B50ABD" w:rsidP="00B50ABD">
      <w:pPr>
        <w:autoSpaceDE w:val="0"/>
        <w:autoSpaceDN w:val="0"/>
        <w:spacing w:after="0" w:line="360" w:lineRule="auto"/>
        <w:jc w:val="center"/>
        <w:rPr>
          <w:rFonts w:ascii="Times New Roman" w:hAnsi="Times New Roman"/>
          <w:b/>
          <w:i/>
          <w:sz w:val="28"/>
          <w:szCs w:val="28"/>
          <w:lang w:val="en-US" w:eastAsia="be-BY"/>
        </w:rPr>
      </w:pPr>
    </w:p>
    <w:p w:rsidR="00B50ABD" w:rsidRPr="00B50ABD" w:rsidRDefault="00B50ABD" w:rsidP="00B50ABD">
      <w:pPr>
        <w:autoSpaceDE w:val="0"/>
        <w:autoSpaceDN w:val="0"/>
        <w:spacing w:after="0" w:line="240" w:lineRule="auto"/>
        <w:ind w:firstLine="426"/>
        <w:jc w:val="both"/>
        <w:rPr>
          <w:rFonts w:ascii="Times New Roman" w:hAnsi="Times New Roman"/>
          <w:b/>
          <w:sz w:val="24"/>
          <w:szCs w:val="28"/>
          <w:lang w:val="en-US" w:eastAsia="be-BY"/>
        </w:rPr>
      </w:pPr>
      <w:r w:rsidRPr="00B50ABD">
        <w:rPr>
          <w:rFonts w:ascii="Times New Roman" w:hAnsi="Times New Roman"/>
          <w:b/>
          <w:sz w:val="24"/>
          <w:szCs w:val="28"/>
          <w:lang w:val="en-US" w:eastAsia="be-BY"/>
        </w:rPr>
        <w:t>The article examines the phenomenon of professional growth of a teacher and its diagnostics. It is noted that the degree of a teacher's professionalism is determined by his attitude to the problem of non-violence in teaching and upbringing students. The definition of nonviolence as a methodological principle and a principle of pedagogical practice is given. To diagnose the professionalism of a teacher, 50 criteria have been formulated, which are grouped according to seven main areas of pedagogical activity.</w:t>
      </w:r>
    </w:p>
    <w:p w:rsidR="00B50ABD" w:rsidRPr="00B50ABD" w:rsidRDefault="00B50ABD" w:rsidP="00B50ABD">
      <w:pPr>
        <w:autoSpaceDE w:val="0"/>
        <w:autoSpaceDN w:val="0"/>
        <w:spacing w:after="0" w:line="240" w:lineRule="auto"/>
        <w:jc w:val="center"/>
        <w:rPr>
          <w:rFonts w:ascii="Times New Roman" w:hAnsi="Times New Roman"/>
          <w:b/>
          <w:sz w:val="28"/>
          <w:szCs w:val="28"/>
          <w:lang w:val="en-US" w:eastAsia="be-BY"/>
        </w:rPr>
      </w:pPr>
    </w:p>
    <w:p w:rsidR="00B50ABD" w:rsidRPr="00B50ABD" w:rsidRDefault="00B50ABD" w:rsidP="00B50ABD">
      <w:pPr>
        <w:autoSpaceDE w:val="0"/>
        <w:autoSpaceDN w:val="0"/>
        <w:spacing w:after="0" w:line="360" w:lineRule="auto"/>
        <w:ind w:firstLine="426"/>
        <w:jc w:val="both"/>
        <w:rPr>
          <w:rFonts w:ascii="Times New Roman" w:hAnsi="Times New Roman"/>
          <w:sz w:val="28"/>
          <w:szCs w:val="28"/>
          <w:lang w:val="en-US" w:eastAsia="be-BY"/>
        </w:rPr>
      </w:pPr>
      <w:r w:rsidRPr="00B50ABD">
        <w:rPr>
          <w:rFonts w:ascii="Times New Roman" w:hAnsi="Times New Roman"/>
          <w:sz w:val="28"/>
          <w:szCs w:val="28"/>
          <w:lang w:val="en-US" w:eastAsia="be-BY"/>
        </w:rPr>
        <w:t>Improving the qualifications of a teacher is one of the forms of preserving and increasing his pedagogical skills. The latter is the defining quality of the teacher. Diagnostics of this quality acts both as a problem of the formation of a specialist in the conditions of a university, and as a problem of the professional development of a teacher, and as an indicator of the dynamism of self-development and self-</w:t>
      </w:r>
      <w:r w:rsidRPr="00B50ABD">
        <w:rPr>
          <w:rFonts w:ascii="Times New Roman" w:hAnsi="Times New Roman"/>
          <w:sz w:val="28"/>
          <w:szCs w:val="28"/>
          <w:lang w:val="en-US" w:eastAsia="be-BY"/>
        </w:rPr>
        <w:lastRenderedPageBreak/>
        <w:t>improvement of a person who has taken on the responsibility to teach and educate others.</w:t>
      </w:r>
    </w:p>
    <w:p w:rsidR="00B50ABD" w:rsidRPr="00B50ABD" w:rsidRDefault="00B50ABD" w:rsidP="00B50ABD">
      <w:pPr>
        <w:autoSpaceDE w:val="0"/>
        <w:autoSpaceDN w:val="0"/>
        <w:spacing w:after="0" w:line="360" w:lineRule="auto"/>
        <w:ind w:firstLine="426"/>
        <w:jc w:val="both"/>
        <w:rPr>
          <w:rFonts w:ascii="Times New Roman" w:hAnsi="Times New Roman"/>
          <w:sz w:val="28"/>
          <w:szCs w:val="28"/>
          <w:lang w:val="en-US" w:eastAsia="be-BY"/>
        </w:rPr>
      </w:pPr>
      <w:r w:rsidRPr="00B50ABD">
        <w:rPr>
          <w:rFonts w:ascii="Times New Roman" w:hAnsi="Times New Roman"/>
          <w:sz w:val="28"/>
          <w:szCs w:val="28"/>
          <w:lang w:val="en-US" w:eastAsia="be-BY"/>
        </w:rPr>
        <w:t>While teaching, the teacher must learn himself, and the students must understand and feel that this adult person standing in front of them is devoted with all his soul to his work; that everything that he gives was already the subject of serious study, that the method of reproducing educational material requires the participation of all his seriousness and all his forces; that he not only reflects on what he should express, but also feels it, rejoices in success, experiences everything that will become the subject of study.</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Much attention is paid to the problem of a qualitative approach to the activities of teachers. According to a sociological survey conducted among teachers, 73% of them assessed the situation in education as a crisis. Without going into the reasons for such a conclusion, it should be noted that one of the ways out of this crisis is a qualitatively new approach to the problem of training teachers, including raising their qualifications.</w:t>
      </w:r>
    </w:p>
    <w:p w:rsidR="00B50ABD" w:rsidRPr="00B50ABD" w:rsidRDefault="00B50ABD" w:rsidP="00B50ABD">
      <w:pPr>
        <w:autoSpaceDE w:val="0"/>
        <w:autoSpaceDN w:val="0"/>
        <w:spacing w:after="0" w:line="360" w:lineRule="auto"/>
        <w:ind w:firstLine="426"/>
        <w:jc w:val="both"/>
        <w:rPr>
          <w:rFonts w:ascii="Times New Roman" w:hAnsi="Times New Roman"/>
          <w:sz w:val="28"/>
          <w:szCs w:val="28"/>
          <w:lang w:val="en-US" w:eastAsia="be-BY"/>
        </w:rPr>
      </w:pPr>
      <w:r w:rsidRPr="00B50ABD">
        <w:rPr>
          <w:rFonts w:ascii="Times New Roman" w:hAnsi="Times New Roman"/>
          <w:sz w:val="28"/>
          <w:szCs w:val="28"/>
          <w:lang w:val="en-US" w:eastAsia="be-BY"/>
        </w:rPr>
        <w:t>A kind of watershed in the professional credo of a teacher is his attitude to the nature of resolving conflicts arising in the educational process. A creative teacher is distinguished by a non-violent approach to resolving difficulties faced by students and teachers [1].</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Nonviolence as a methodological principle is an alternative to violence. This is an ideological, ethical and life principle, which is based on the recognition of the value of all living things, a person and his life, denying compulsion as a way to solve political, moral, economic and interpersonal problems and conflicts.</w:t>
      </w:r>
    </w:p>
    <w:p w:rsidR="00B50ABD" w:rsidRPr="00B50ABD" w:rsidRDefault="00B50ABD" w:rsidP="00B50ABD">
      <w:pPr>
        <w:autoSpaceDE w:val="0"/>
        <w:autoSpaceDN w:val="0"/>
        <w:spacing w:after="0" w:line="360" w:lineRule="auto"/>
        <w:ind w:firstLine="426"/>
        <w:jc w:val="both"/>
        <w:rPr>
          <w:rFonts w:ascii="Times New Roman" w:hAnsi="Times New Roman"/>
          <w:sz w:val="28"/>
          <w:szCs w:val="28"/>
          <w:lang w:val="en-US" w:eastAsia="be-BY"/>
        </w:rPr>
      </w:pPr>
      <w:r w:rsidRPr="00B50ABD">
        <w:rPr>
          <w:rFonts w:ascii="Times New Roman" w:hAnsi="Times New Roman"/>
          <w:sz w:val="28"/>
          <w:szCs w:val="28"/>
          <w:lang w:val="en-US" w:eastAsia="be-BY"/>
        </w:rPr>
        <w:t>The pedagogical essence of nonviolence lies in the fact that the external influence of the educator on the educated person in the process of education and upbringing decreases and gradually becomes a means of self-regulation of the educated person, passing into the system of his ideological views. In this case, external violence disappears, becoming an instrument of human self-education.</w:t>
      </w:r>
    </w:p>
    <w:p w:rsidR="00B50ABD" w:rsidRPr="00B50ABD" w:rsidRDefault="00B50ABD" w:rsidP="00B50ABD">
      <w:pPr>
        <w:autoSpaceDE w:val="0"/>
        <w:autoSpaceDN w:val="0"/>
        <w:spacing w:after="0" w:line="360" w:lineRule="auto"/>
        <w:ind w:right="88" w:firstLine="426"/>
        <w:jc w:val="both"/>
        <w:rPr>
          <w:rFonts w:ascii="Times New Roman" w:hAnsi="Times New Roman"/>
          <w:iCs/>
          <w:snapToGrid w:val="0"/>
          <w:sz w:val="28"/>
          <w:szCs w:val="28"/>
          <w:lang w:val="en-US" w:eastAsia="be-BY"/>
        </w:rPr>
      </w:pPr>
      <w:r w:rsidRPr="00B50ABD">
        <w:rPr>
          <w:rFonts w:ascii="Times New Roman" w:hAnsi="Times New Roman"/>
          <w:iCs/>
          <w:snapToGrid w:val="0"/>
          <w:sz w:val="28"/>
          <w:szCs w:val="28"/>
          <w:lang w:val="en-US" w:eastAsia="be-BY"/>
        </w:rPr>
        <w:t xml:space="preserve"> Thus, violence as a dialectical category under certain conditions turns into its opposite – nonviolence, but this concerns only the external regulatory factor. </w:t>
      </w:r>
      <w:r w:rsidRPr="00B50ABD">
        <w:rPr>
          <w:rFonts w:ascii="Times New Roman" w:hAnsi="Times New Roman"/>
          <w:iCs/>
          <w:snapToGrid w:val="0"/>
          <w:sz w:val="28"/>
          <w:szCs w:val="28"/>
          <w:lang w:val="en-US" w:eastAsia="be-BY"/>
        </w:rPr>
        <w:lastRenderedPageBreak/>
        <w:t>Pedagogy of nonviolence "evolutionarily" translates external coercion (temporary) into internal (permanent), the regulator becomes the second “I” of a person, the student no longer needs external coercion, but is guided by his own will and ethical principles.</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The professional qualities of a teacher are, first of all, his personal qualities: worldview, patriotism, conviction, inspiration, efficiency, which he shares with others on a daily basis. Professional qualities are, first of all, the moral and ethical views of a specialist, his cultural level, organizational skills, authority among students and colleagues, pedagogical optimism, but above all heightened demands on himself.</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An important place in the professional development of a teacher is related to the new, in particular, to innovations in pedagogy. Creativity and craving for innovation in the educational and pedagogical process is one of the defining qualities of a teacher.</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Among other things, the teacher, to one degree or another, is also engaged in economic activities, he is a subject of legal relations, he has to engage in self-education and teach this to others. The many aspects of being and teaching practice in which he participates make up the spectrum of his professional activities. We have identified 50 sides of the teacher's professional portrait, which are grouped according to seven main qualities:</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1. Formation of professional and pedagogical orientation.</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2. Formation of scientific and pedagogical thinking and attitude to work.</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3. Formation of the culture of communication, behavior.</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4. Formation of pedagogical experience.</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5. Formation of the need for self-development.</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6. Individual creativity.</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r w:rsidRPr="00B50ABD">
        <w:rPr>
          <w:rFonts w:ascii="Times New Roman" w:hAnsi="Times New Roman"/>
          <w:sz w:val="28"/>
          <w:szCs w:val="28"/>
          <w:lang w:val="en-US" w:eastAsia="be-BY"/>
        </w:rPr>
        <w:t>7. Performing qualities [2].</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 xml:space="preserve">Some of these qualities are close to each other and, it would seem, constitute a single whole (for example, items 1 and 4). However, it is advisable to separate them, since some qualities are largely a prerequisite for pedagogical activity or are </w:t>
      </w:r>
      <w:r w:rsidRPr="00B50ABD">
        <w:rPr>
          <w:rFonts w:ascii="Times New Roman" w:hAnsi="Times New Roman"/>
          <w:sz w:val="28"/>
          <w:szCs w:val="28"/>
          <w:lang w:val="en-US" w:eastAsia="be-BY"/>
        </w:rPr>
        <w:lastRenderedPageBreak/>
        <w:t>formed within the walls of a pedagogical college or university, others are acquired as a result of long-term practical activity, they usually come over the years and reflect the individual experience of the teacher.</w:t>
      </w:r>
    </w:p>
    <w:p w:rsidR="00B50ABD" w:rsidRPr="00B50ABD" w:rsidRDefault="00B50ABD" w:rsidP="00B50ABD">
      <w:pPr>
        <w:autoSpaceDE w:val="0"/>
        <w:autoSpaceDN w:val="0"/>
        <w:spacing w:after="0" w:line="360" w:lineRule="auto"/>
        <w:ind w:firstLine="426"/>
        <w:jc w:val="both"/>
        <w:rPr>
          <w:rFonts w:ascii="Times New Roman" w:hAnsi="Times New Roman"/>
          <w:sz w:val="28"/>
          <w:szCs w:val="28"/>
          <w:lang w:val="en-US" w:eastAsia="be-BY"/>
        </w:rPr>
      </w:pPr>
      <w:r w:rsidRPr="00B50ABD">
        <w:rPr>
          <w:rFonts w:ascii="Times New Roman" w:hAnsi="Times New Roman"/>
          <w:sz w:val="28"/>
          <w:szCs w:val="28"/>
          <w:lang w:val="en-US" w:eastAsia="be-BY"/>
        </w:rPr>
        <w:t>To identify the main professional qualities of a teacher, we have developed a test card in which each quality contains five gradations, starting with an excellent degree and ending with low indicators for a specific parameter. The latter should not always be regarded as a lack of professionalism or a contraindication to teaching. For example, a teacher may have mediocre organizational skills (shy) or have purely performing qualities and some lack of initiative. Nevertheless, he can enjoy well-deserved respect and authority among colleagues and students, who appreciate his deep knowledge of the subject, dedication to the profession, and high moral qualities. On the other hand, good organizational skills, knowledge of the subject and communication skills of a specialist fade if his moral qualities do not satisfy the high title of a teacher. Such a specialist is even dangerous, since he will unwittingly contribute to the formation of asocial, inhuman qualities in students.</w:t>
      </w:r>
    </w:p>
    <w:p w:rsidR="00B50ABD" w:rsidRPr="00B50ABD" w:rsidRDefault="00B50ABD" w:rsidP="00B50ABD">
      <w:pPr>
        <w:autoSpaceDE w:val="0"/>
        <w:autoSpaceDN w:val="0"/>
        <w:spacing w:after="0" w:line="360" w:lineRule="auto"/>
        <w:ind w:firstLine="720"/>
        <w:jc w:val="both"/>
        <w:rPr>
          <w:rFonts w:ascii="Times New Roman" w:hAnsi="Times New Roman"/>
          <w:sz w:val="28"/>
          <w:szCs w:val="28"/>
          <w:lang w:val="en-US" w:eastAsia="be-BY"/>
        </w:rPr>
      </w:pPr>
      <w:r w:rsidRPr="00B50ABD">
        <w:rPr>
          <w:rFonts w:ascii="Times New Roman" w:hAnsi="Times New Roman"/>
          <w:sz w:val="28"/>
          <w:szCs w:val="28"/>
          <w:lang w:val="en-US" w:eastAsia="be-BY"/>
        </w:rPr>
        <w:t>That is why pedagogical diagnostics of a teacher or a person applying to become one plays an extremely important role. However, one should not assume that the test card makes a definitive diagnosis of whether this specialist is suitable or not suitable for working with children. This conclusion is made by people, and the fate of the modern school depends on their decision.</w:t>
      </w:r>
    </w:p>
    <w:p w:rsidR="00B50ABD" w:rsidRPr="00B50ABD" w:rsidRDefault="00B50ABD" w:rsidP="00B50ABD">
      <w:pPr>
        <w:autoSpaceDE w:val="0"/>
        <w:autoSpaceDN w:val="0"/>
        <w:spacing w:after="0" w:line="360" w:lineRule="auto"/>
        <w:jc w:val="both"/>
        <w:rPr>
          <w:rFonts w:ascii="Times New Roman" w:hAnsi="Times New Roman"/>
          <w:sz w:val="28"/>
          <w:szCs w:val="28"/>
          <w:lang w:val="en-US" w:eastAsia="be-BY"/>
        </w:rPr>
      </w:pPr>
    </w:p>
    <w:p w:rsidR="00B50ABD" w:rsidRPr="00B50ABD" w:rsidRDefault="00B50ABD" w:rsidP="00B50ABD">
      <w:pPr>
        <w:autoSpaceDE w:val="0"/>
        <w:autoSpaceDN w:val="0"/>
        <w:spacing w:after="0" w:line="360" w:lineRule="auto"/>
        <w:jc w:val="center"/>
        <w:rPr>
          <w:rFonts w:ascii="Times New Roman" w:hAnsi="Times New Roman"/>
          <w:b/>
          <w:sz w:val="28"/>
          <w:szCs w:val="28"/>
          <w:lang w:eastAsia="be-BY"/>
        </w:rPr>
      </w:pPr>
      <w:r w:rsidRPr="00B50ABD">
        <w:rPr>
          <w:rFonts w:ascii="Times New Roman" w:hAnsi="Times New Roman"/>
          <w:b/>
          <w:sz w:val="28"/>
          <w:szCs w:val="28"/>
          <w:lang w:eastAsia="be-BY"/>
        </w:rPr>
        <w:t>Список литературы</w:t>
      </w:r>
    </w:p>
    <w:p w:rsidR="00B50ABD" w:rsidRPr="00B50ABD" w:rsidRDefault="00B50ABD" w:rsidP="007F7390">
      <w:pPr>
        <w:numPr>
          <w:ilvl w:val="0"/>
          <w:numId w:val="21"/>
        </w:numPr>
        <w:autoSpaceDE w:val="0"/>
        <w:autoSpaceDN w:val="0"/>
        <w:spacing w:after="0" w:line="360" w:lineRule="auto"/>
        <w:jc w:val="both"/>
        <w:rPr>
          <w:rFonts w:ascii="Times New Roman" w:hAnsi="Times New Roman"/>
          <w:sz w:val="28"/>
          <w:szCs w:val="28"/>
          <w:lang w:eastAsia="be-BY"/>
        </w:rPr>
      </w:pPr>
      <w:r w:rsidRPr="00B50ABD">
        <w:rPr>
          <w:rFonts w:ascii="Times New Roman" w:hAnsi="Times New Roman"/>
          <w:sz w:val="28"/>
          <w:szCs w:val="28"/>
          <w:lang w:eastAsia="be-BY"/>
        </w:rPr>
        <w:t>Наумчик В.Н., Наумчик Р.П. Ненасилие в семейном воспитании //Сацыяльна-педагагiчная работа, № 1, 2001.— С. 6 – 21.</w:t>
      </w:r>
    </w:p>
    <w:p w:rsidR="00B50ABD" w:rsidRPr="00B50ABD" w:rsidRDefault="00B50ABD" w:rsidP="007F7390">
      <w:pPr>
        <w:numPr>
          <w:ilvl w:val="0"/>
          <w:numId w:val="21"/>
        </w:numPr>
        <w:autoSpaceDE w:val="0"/>
        <w:autoSpaceDN w:val="0"/>
        <w:spacing w:after="0" w:line="360" w:lineRule="auto"/>
        <w:jc w:val="both"/>
        <w:rPr>
          <w:rFonts w:ascii="Times New Roman" w:hAnsi="Times New Roman"/>
          <w:sz w:val="28"/>
          <w:szCs w:val="28"/>
          <w:lang w:eastAsia="be-BY"/>
        </w:rPr>
      </w:pPr>
      <w:r w:rsidRPr="00B50ABD">
        <w:rPr>
          <w:rFonts w:ascii="Times New Roman" w:hAnsi="Times New Roman"/>
          <w:sz w:val="28"/>
          <w:szCs w:val="28"/>
          <w:lang w:eastAsia="be-BY"/>
        </w:rPr>
        <w:t>Наумчик, В.Н. Социальная педагогика: Проблема «трудных» детей: Теория.  Практика. Эксперимент / В.Н.Наумчик, М.А.Паздников. — Минск.: Адукацыя і выхаванне, 2005. — 400 с.</w:t>
      </w:r>
    </w:p>
    <w:p w:rsidR="00B50ABD" w:rsidRPr="00B50ABD" w:rsidRDefault="00B50ABD" w:rsidP="00B50ABD">
      <w:pPr>
        <w:autoSpaceDE w:val="0"/>
        <w:autoSpaceDN w:val="0"/>
        <w:spacing w:after="0" w:line="360" w:lineRule="auto"/>
        <w:jc w:val="both"/>
        <w:rPr>
          <w:rFonts w:ascii="Times New Roman" w:hAnsi="Times New Roman"/>
          <w:sz w:val="28"/>
          <w:szCs w:val="28"/>
          <w:lang w:eastAsia="be-BY"/>
        </w:rPr>
      </w:pP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p>
    <w:p w:rsidR="00FD53AA" w:rsidRPr="00FD53AA" w:rsidRDefault="00FD53AA" w:rsidP="00860F5B">
      <w:pPr>
        <w:spacing w:line="240" w:lineRule="auto"/>
        <w:contextualSpacing/>
        <w:jc w:val="center"/>
        <w:rPr>
          <w:rFonts w:ascii="Times New Roman" w:eastAsia="Calibri" w:hAnsi="Times New Roman"/>
          <w:b/>
          <w:caps/>
          <w:sz w:val="28"/>
          <w:szCs w:val="28"/>
          <w:lang w:eastAsia="en-US"/>
        </w:rPr>
      </w:pPr>
      <w:r w:rsidRPr="00FD53AA">
        <w:rPr>
          <w:rFonts w:ascii="Times New Roman" w:eastAsia="Calibri" w:hAnsi="Times New Roman"/>
          <w:b/>
          <w:caps/>
          <w:sz w:val="28"/>
          <w:szCs w:val="28"/>
          <w:lang w:eastAsia="en-US"/>
        </w:rPr>
        <w:lastRenderedPageBreak/>
        <w:t>Организация научного кружка и  научной работы</w:t>
      </w:r>
    </w:p>
    <w:p w:rsidR="00FD53AA" w:rsidRPr="00FD53AA" w:rsidRDefault="00FD53AA" w:rsidP="00860F5B">
      <w:pPr>
        <w:spacing w:line="240" w:lineRule="auto"/>
        <w:contextualSpacing/>
        <w:jc w:val="center"/>
        <w:rPr>
          <w:rFonts w:ascii="Times New Roman" w:eastAsia="Calibri" w:hAnsi="Times New Roman"/>
          <w:b/>
          <w:caps/>
          <w:sz w:val="28"/>
          <w:szCs w:val="28"/>
          <w:lang w:eastAsia="en-US"/>
        </w:rPr>
      </w:pPr>
      <w:r w:rsidRPr="00FD53AA">
        <w:rPr>
          <w:rFonts w:ascii="Times New Roman" w:eastAsia="Calibri" w:hAnsi="Times New Roman"/>
          <w:b/>
          <w:caps/>
          <w:sz w:val="28"/>
          <w:szCs w:val="28"/>
          <w:lang w:eastAsia="en-US"/>
        </w:rPr>
        <w:t>на предвузовском этапе обучения</w:t>
      </w:r>
    </w:p>
    <w:p w:rsidR="00FD53AA" w:rsidRPr="00FD53AA" w:rsidRDefault="00FD53AA" w:rsidP="00860F5B">
      <w:pPr>
        <w:spacing w:line="240" w:lineRule="auto"/>
        <w:contextualSpacing/>
        <w:jc w:val="center"/>
        <w:rPr>
          <w:rFonts w:ascii="Times New Roman" w:eastAsia="Calibri" w:hAnsi="Times New Roman"/>
          <w:b/>
          <w:i/>
          <w:sz w:val="28"/>
          <w:szCs w:val="28"/>
          <w:lang w:eastAsia="en-US"/>
        </w:rPr>
      </w:pPr>
      <w:bookmarkStart w:id="63" w:name="стрелкова"/>
      <w:r w:rsidRPr="00FD53AA">
        <w:rPr>
          <w:rFonts w:ascii="Times New Roman" w:eastAsia="Calibri" w:hAnsi="Times New Roman"/>
          <w:b/>
          <w:i/>
          <w:sz w:val="28"/>
          <w:szCs w:val="28"/>
          <w:lang w:eastAsia="en-US"/>
        </w:rPr>
        <w:t>Стрелкова О.С., Калугина Т.В.</w:t>
      </w:r>
    </w:p>
    <w:bookmarkEnd w:id="63"/>
    <w:p w:rsidR="00FD53AA" w:rsidRPr="00FD53AA" w:rsidRDefault="00FD53AA" w:rsidP="00860F5B">
      <w:pPr>
        <w:spacing w:line="240" w:lineRule="auto"/>
        <w:contextualSpacing/>
        <w:jc w:val="center"/>
        <w:rPr>
          <w:rFonts w:ascii="Times New Roman" w:eastAsia="Calibri" w:hAnsi="Times New Roman"/>
          <w:b/>
          <w:sz w:val="28"/>
          <w:szCs w:val="28"/>
          <w:lang w:eastAsia="en-US"/>
        </w:rPr>
      </w:pPr>
      <w:r w:rsidRPr="00FD53AA">
        <w:rPr>
          <w:rFonts w:ascii="Times New Roman" w:eastAsia="Calibri" w:hAnsi="Times New Roman"/>
          <w:b/>
          <w:sz w:val="28"/>
          <w:szCs w:val="28"/>
          <w:lang w:eastAsia="en-US"/>
        </w:rPr>
        <w:t>Курский государственный медицинский</w:t>
      </w:r>
    </w:p>
    <w:p w:rsidR="00FD53AA" w:rsidRPr="00FD53AA" w:rsidRDefault="00FD53AA" w:rsidP="00860F5B">
      <w:pPr>
        <w:spacing w:line="240" w:lineRule="auto"/>
        <w:ind w:left="720"/>
        <w:contextualSpacing/>
        <w:jc w:val="center"/>
        <w:rPr>
          <w:rFonts w:ascii="Times New Roman" w:eastAsia="Calibri" w:hAnsi="Times New Roman"/>
          <w:b/>
          <w:sz w:val="28"/>
          <w:szCs w:val="28"/>
          <w:lang w:eastAsia="en-US"/>
        </w:rPr>
      </w:pPr>
      <w:r w:rsidRPr="00FD53AA">
        <w:rPr>
          <w:rFonts w:ascii="Times New Roman" w:eastAsia="Calibri" w:hAnsi="Times New Roman"/>
          <w:b/>
          <w:sz w:val="28"/>
          <w:szCs w:val="28"/>
          <w:lang w:eastAsia="en-US"/>
        </w:rPr>
        <w:t>университет,</w:t>
      </w:r>
    </w:p>
    <w:p w:rsidR="00FD53AA" w:rsidRPr="00FD53AA" w:rsidRDefault="00FD53AA" w:rsidP="00860F5B">
      <w:pPr>
        <w:spacing w:line="240" w:lineRule="auto"/>
        <w:ind w:left="720"/>
        <w:contextualSpacing/>
        <w:jc w:val="center"/>
        <w:rPr>
          <w:rFonts w:ascii="Times New Roman" w:eastAsia="Calibri" w:hAnsi="Times New Roman"/>
          <w:b/>
          <w:sz w:val="28"/>
          <w:szCs w:val="28"/>
          <w:lang w:eastAsia="en-US"/>
        </w:rPr>
      </w:pPr>
      <w:r w:rsidRPr="00FD53AA">
        <w:rPr>
          <w:rFonts w:ascii="Times New Roman" w:eastAsia="Calibri" w:hAnsi="Times New Roman"/>
          <w:b/>
          <w:sz w:val="28"/>
          <w:szCs w:val="28"/>
          <w:lang w:eastAsia="en-US"/>
        </w:rPr>
        <w:t>Международный медицинский институт,</w:t>
      </w:r>
    </w:p>
    <w:p w:rsidR="00FD53AA" w:rsidRPr="00FD53AA" w:rsidRDefault="00FD53AA" w:rsidP="00860F5B">
      <w:pPr>
        <w:spacing w:line="240" w:lineRule="auto"/>
        <w:ind w:left="720"/>
        <w:contextualSpacing/>
        <w:jc w:val="center"/>
        <w:rPr>
          <w:rFonts w:ascii="Times New Roman" w:eastAsia="Calibri" w:hAnsi="Times New Roman"/>
          <w:b/>
          <w:sz w:val="28"/>
          <w:szCs w:val="28"/>
          <w:lang w:eastAsia="en-US"/>
        </w:rPr>
      </w:pPr>
      <w:r w:rsidRPr="00FD53AA">
        <w:rPr>
          <w:rFonts w:ascii="Times New Roman" w:eastAsia="Calibri" w:hAnsi="Times New Roman"/>
          <w:b/>
          <w:sz w:val="28"/>
          <w:szCs w:val="28"/>
          <w:lang w:eastAsia="en-US"/>
        </w:rPr>
        <w:t>г. Курск, Россия</w:t>
      </w:r>
    </w:p>
    <w:p w:rsidR="00FD53AA" w:rsidRPr="00FD53AA" w:rsidRDefault="00FD53AA" w:rsidP="00CB79A6">
      <w:pPr>
        <w:spacing w:line="240" w:lineRule="auto"/>
        <w:ind w:left="720"/>
        <w:contextualSpacing/>
        <w:jc w:val="center"/>
        <w:rPr>
          <w:rFonts w:ascii="Times New Roman" w:eastAsia="Calibri" w:hAnsi="Times New Roman"/>
          <w:b/>
          <w:sz w:val="24"/>
          <w:szCs w:val="24"/>
          <w:lang w:eastAsia="en-US"/>
        </w:rPr>
      </w:pPr>
    </w:p>
    <w:p w:rsidR="00FD53AA" w:rsidRPr="00FD53AA" w:rsidRDefault="00FD53AA" w:rsidP="00FD53AA">
      <w:pPr>
        <w:spacing w:line="240" w:lineRule="auto"/>
        <w:ind w:left="720"/>
        <w:contextualSpacing/>
        <w:jc w:val="center"/>
        <w:rPr>
          <w:rFonts w:ascii="Times New Roman" w:eastAsia="Calibri" w:hAnsi="Times New Roman"/>
          <w:b/>
          <w:sz w:val="24"/>
          <w:szCs w:val="24"/>
          <w:lang w:eastAsia="en-US"/>
        </w:rPr>
      </w:pPr>
    </w:p>
    <w:p w:rsidR="00FD53AA" w:rsidRPr="00FD53AA" w:rsidRDefault="00FD53AA" w:rsidP="00FD53AA">
      <w:pPr>
        <w:widowControl w:val="0"/>
        <w:autoSpaceDE w:val="0"/>
        <w:autoSpaceDN w:val="0"/>
        <w:adjustRightInd w:val="0"/>
        <w:spacing w:before="100" w:after="100"/>
        <w:ind w:right="-6" w:firstLine="697"/>
        <w:jc w:val="both"/>
        <w:rPr>
          <w:rFonts w:ascii="Times New Roman" w:eastAsia="Calibri" w:hAnsi="Times New Roman"/>
          <w:b/>
          <w:sz w:val="24"/>
          <w:szCs w:val="24"/>
          <w:lang w:eastAsia="en-US"/>
        </w:rPr>
      </w:pPr>
      <w:r w:rsidRPr="00FD53AA">
        <w:rPr>
          <w:rFonts w:ascii="Times New Roman" w:eastAsia="Calibri" w:hAnsi="Times New Roman"/>
          <w:b/>
          <w:color w:val="000000"/>
          <w:sz w:val="24"/>
          <w:szCs w:val="24"/>
          <w:shd w:val="clear" w:color="auto" w:fill="FFFFFF"/>
          <w:lang w:eastAsia="en-US"/>
        </w:rPr>
        <w:t>В статье рассказывается о деятельности студенческого научного кружка и раскрываются основные проблемы</w:t>
      </w:r>
      <w:r w:rsidRPr="00FD53AA">
        <w:rPr>
          <w:rFonts w:ascii="Times New Roman" w:eastAsia="Calibri" w:hAnsi="Times New Roman"/>
          <w:b/>
          <w:sz w:val="24"/>
          <w:szCs w:val="24"/>
          <w:lang w:eastAsia="en-US"/>
        </w:rPr>
        <w:t>участия обучающихся довузовского курса медицинского вуза в научной работе. Освещаются аспекты деятельности педагога при подготовке обучающих к научно-исследовательской деятельности.</w:t>
      </w:r>
    </w:p>
    <w:p w:rsidR="00FD53AA" w:rsidRPr="00FD53AA" w:rsidRDefault="00FD53AA" w:rsidP="00FD53AA">
      <w:pPr>
        <w:widowControl w:val="0"/>
        <w:autoSpaceDE w:val="0"/>
        <w:autoSpaceDN w:val="0"/>
        <w:adjustRightInd w:val="0"/>
        <w:spacing w:before="100" w:after="100"/>
        <w:ind w:right="-6"/>
        <w:jc w:val="both"/>
        <w:rPr>
          <w:rFonts w:ascii="Times New Roman" w:eastAsia="Calibri" w:hAnsi="Times New Roman"/>
          <w:sz w:val="24"/>
          <w:szCs w:val="24"/>
          <w:lang w:eastAsia="en-US"/>
        </w:rPr>
      </w:pPr>
    </w:p>
    <w:p w:rsidR="00FD53AA" w:rsidRPr="00FD53AA" w:rsidRDefault="00FD53AA" w:rsidP="00FD53AA">
      <w:pPr>
        <w:spacing w:line="360" w:lineRule="auto"/>
        <w:ind w:firstLine="708"/>
        <w:contextualSpacing/>
        <w:jc w:val="both"/>
        <w:rPr>
          <w:rFonts w:eastAsia="Calibri"/>
          <w:color w:val="000000"/>
          <w:sz w:val="28"/>
          <w:szCs w:val="28"/>
          <w:lang w:eastAsia="en-US"/>
        </w:rPr>
      </w:pPr>
      <w:r w:rsidRPr="00FD53AA">
        <w:rPr>
          <w:rFonts w:ascii="Times New Roman" w:eastAsia="Calibri" w:hAnsi="Times New Roman"/>
          <w:color w:val="000000"/>
          <w:sz w:val="28"/>
          <w:szCs w:val="28"/>
          <w:shd w:val="clear" w:color="auto" w:fill="FFFFFF"/>
          <w:lang w:eastAsia="en-US"/>
        </w:rPr>
        <w:t xml:space="preserve">Современная система высшего профессионального образования не </w:t>
      </w:r>
      <w:r w:rsidRPr="00FD53AA">
        <w:rPr>
          <w:rFonts w:ascii="Times New Roman" w:eastAsia="Calibri" w:hAnsi="Times New Roman"/>
          <w:color w:val="000000"/>
          <w:sz w:val="28"/>
          <w:szCs w:val="28"/>
          <w:lang w:eastAsia="en-US"/>
        </w:rPr>
        <w:t xml:space="preserve">ограничивается </w:t>
      </w:r>
      <w:r w:rsidRPr="00FD53AA">
        <w:rPr>
          <w:rFonts w:ascii="Times New Roman" w:eastAsia="Calibri" w:hAnsi="Times New Roman"/>
          <w:sz w:val="28"/>
          <w:szCs w:val="28"/>
          <w:lang w:eastAsia="en-US"/>
        </w:rPr>
        <w:t xml:space="preserve">передачей профессиональных знаний,она предполагает освоение будущими специалистами-медиками социально-статусных профессиональных ниш </w:t>
      </w:r>
      <w:r w:rsidRPr="00FD53AA">
        <w:rPr>
          <w:rFonts w:ascii="Times New Roman" w:eastAsia="Calibri" w:hAnsi="Times New Roman"/>
          <w:color w:val="000000"/>
          <w:sz w:val="28"/>
          <w:szCs w:val="28"/>
          <w:lang w:eastAsia="en-US"/>
        </w:rPr>
        <w:t>посредством</w:t>
      </w:r>
      <w:r w:rsidRPr="00FD53AA">
        <w:rPr>
          <w:rFonts w:ascii="Times New Roman" w:eastAsia="Calibri" w:hAnsi="Times New Roman"/>
          <w:color w:val="000000"/>
          <w:sz w:val="28"/>
          <w:szCs w:val="28"/>
          <w:shd w:val="clear" w:color="auto" w:fill="FFFFFF"/>
          <w:lang w:eastAsia="en-US"/>
        </w:rPr>
        <w:t xml:space="preserve"> активного участия обучающихся в научно-исследовательской работе. Научная деятельность на предвузовском этапе обучения позволяет раскрыть творческий потенциал студентов и способствует развитию общенаучной и профессиональной научной компетенций.</w:t>
      </w:r>
    </w:p>
    <w:p w:rsidR="00FD53AA" w:rsidRPr="00FD53AA" w:rsidRDefault="00FD53AA" w:rsidP="00FD53AA">
      <w:pPr>
        <w:spacing w:line="360" w:lineRule="auto"/>
        <w:ind w:firstLine="708"/>
        <w:contextualSpacing/>
        <w:jc w:val="both"/>
        <w:rPr>
          <w:rFonts w:eastAsia="Calibri"/>
          <w:sz w:val="28"/>
          <w:szCs w:val="28"/>
          <w:lang w:eastAsia="en-US"/>
        </w:rPr>
      </w:pPr>
      <w:r w:rsidRPr="00FD53AA">
        <w:rPr>
          <w:rFonts w:ascii="Times New Roman" w:eastAsia="Calibri" w:hAnsi="Times New Roman"/>
          <w:color w:val="000000"/>
          <w:sz w:val="28"/>
          <w:szCs w:val="28"/>
          <w:shd w:val="clear" w:color="auto" w:fill="FFFFFF"/>
          <w:lang w:eastAsia="en-US"/>
        </w:rPr>
        <w:t xml:space="preserve">Традиционной формой организации научной студенческой работы, которая широко используется для привлечения студентов по специальным, общенаучным и общественным дисциплинам в вузе являются студенческие научные кружки [1: 124]. Студенческие научные кружки </w:t>
      </w:r>
      <w:r w:rsidRPr="00FD53AA">
        <w:rPr>
          <w:rFonts w:ascii="Times New Roman" w:eastAsia="Calibri" w:hAnsi="Times New Roman"/>
          <w:color w:val="000000"/>
          <w:sz w:val="28"/>
          <w:szCs w:val="28"/>
          <w:lang w:eastAsia="en-US"/>
        </w:rPr>
        <w:t xml:space="preserve">– </w:t>
      </w:r>
      <w:r w:rsidRPr="00FD53AA">
        <w:rPr>
          <w:rFonts w:ascii="Times New Roman" w:eastAsia="Calibri" w:hAnsi="Times New Roman"/>
          <w:color w:val="000000"/>
          <w:sz w:val="28"/>
          <w:szCs w:val="28"/>
          <w:shd w:val="clear" w:color="auto" w:fill="FFFFFF"/>
          <w:lang w:eastAsia="en-US"/>
        </w:rPr>
        <w:t>это часть университетской культуры, без которой трудно представить учебную и научную работу любого вуза России. </w:t>
      </w:r>
    </w:p>
    <w:p w:rsidR="00FD53AA" w:rsidRPr="00FD53AA" w:rsidRDefault="00FD53AA" w:rsidP="00FD53AA">
      <w:pPr>
        <w:spacing w:line="360" w:lineRule="auto"/>
        <w:ind w:firstLine="709"/>
        <w:contextualSpacing/>
        <w:jc w:val="both"/>
        <w:rPr>
          <w:rFonts w:ascii="Times New Roman" w:eastAsia="Calibri" w:hAnsi="Times New Roman"/>
          <w:color w:val="000000"/>
          <w:sz w:val="28"/>
          <w:szCs w:val="28"/>
          <w:shd w:val="clear" w:color="auto" w:fill="FFFFFF"/>
          <w:lang w:eastAsia="en-US"/>
        </w:rPr>
      </w:pPr>
      <w:r w:rsidRPr="00FD53AA">
        <w:rPr>
          <w:rFonts w:ascii="Times New Roman" w:eastAsia="Calibri" w:hAnsi="Times New Roman"/>
          <w:color w:val="000000"/>
          <w:sz w:val="28"/>
          <w:szCs w:val="28"/>
          <w:shd w:val="clear" w:color="auto" w:fill="FFFFFF"/>
          <w:lang w:eastAsia="en-US"/>
        </w:rPr>
        <w:t xml:space="preserve">Приобщение обучающихся ММИ к работе в студенческом научном кружке (СНК), позволяет подготовить их к научно-исследовательскому виду профессиональной деятельности. А также качественно сформировать такие компетенции как готовность к уважительному и бережному отношению к историческому наследию и культурным традициям; владение культурой мышления, способность к критическому восприятию информации; </w:t>
      </w:r>
      <w:r w:rsidRPr="00FD53AA">
        <w:rPr>
          <w:rFonts w:ascii="Times New Roman" w:eastAsia="Calibri" w:hAnsi="Times New Roman"/>
          <w:color w:val="000000"/>
          <w:sz w:val="28"/>
          <w:szCs w:val="28"/>
          <w:shd w:val="clear" w:color="auto" w:fill="FFFFFF"/>
          <w:lang w:eastAsia="en-US"/>
        </w:rPr>
        <w:lastRenderedPageBreak/>
        <w:t>готовность к самостоятельной работе; способность к самосовершенствованию, самореализации; владение компьютерной техникой, готовность к работе с информацией; приобретение профессиональных компетенций [5].</w:t>
      </w:r>
    </w:p>
    <w:p w:rsidR="00FD53AA" w:rsidRPr="00FD53AA" w:rsidRDefault="00FD53AA" w:rsidP="00FD53AA">
      <w:pPr>
        <w:spacing w:line="360" w:lineRule="auto"/>
        <w:ind w:firstLine="709"/>
        <w:contextualSpacing/>
        <w:jc w:val="both"/>
        <w:rPr>
          <w:rFonts w:ascii="Times New Roman" w:eastAsia="Calibri" w:hAnsi="Times New Roman"/>
          <w:color w:val="000000"/>
          <w:sz w:val="28"/>
          <w:szCs w:val="28"/>
          <w:shd w:val="clear" w:color="auto" w:fill="FFFFFF"/>
          <w:lang w:eastAsia="en-US"/>
        </w:rPr>
      </w:pPr>
      <w:r w:rsidRPr="00FD53AA">
        <w:rPr>
          <w:rFonts w:ascii="Times New Roman" w:eastAsia="Calibri" w:hAnsi="Times New Roman"/>
          <w:color w:val="000000"/>
          <w:sz w:val="28"/>
          <w:szCs w:val="28"/>
          <w:lang w:eastAsia="en-US"/>
        </w:rPr>
        <w:t>Студенческий научный кружок (СНК)</w:t>
      </w:r>
      <w:r w:rsidRPr="00FD53AA">
        <w:rPr>
          <w:rFonts w:ascii="Times New Roman" w:eastAsia="Calibri" w:hAnsi="Times New Roman"/>
          <w:b/>
          <w:bCs/>
          <w:color w:val="000000"/>
          <w:sz w:val="28"/>
          <w:szCs w:val="28"/>
          <w:bdr w:val="none" w:sz="0" w:space="0" w:color="auto" w:frame="1"/>
          <w:lang w:eastAsia="en-US"/>
        </w:rPr>
        <w:t>«</w:t>
      </w:r>
      <w:r w:rsidRPr="00FD53AA">
        <w:rPr>
          <w:rFonts w:ascii="Times New Roman" w:eastAsia="Calibri" w:hAnsi="Times New Roman"/>
          <w:bCs/>
          <w:color w:val="000000"/>
          <w:sz w:val="28"/>
          <w:szCs w:val="28"/>
          <w:bdr w:val="none" w:sz="0" w:space="0" w:color="auto" w:frame="1"/>
          <w:lang w:eastAsia="en-US"/>
        </w:rPr>
        <w:t>Русский язык как иностранный»</w:t>
      </w:r>
      <w:r w:rsidRPr="00FD53AA">
        <w:rPr>
          <w:rFonts w:ascii="Times New Roman" w:eastAsia="Calibri" w:hAnsi="Times New Roman"/>
          <w:color w:val="000000"/>
          <w:sz w:val="28"/>
          <w:szCs w:val="28"/>
          <w:lang w:eastAsia="en-US"/>
        </w:rPr>
        <w:t xml:space="preserve"> ММИ – это организация, объединяющая обучающихся и студентов Международного медицинского института, активно занимающихся научно-исследовательской работой для содействия развитию науки. </w:t>
      </w:r>
    </w:p>
    <w:p w:rsidR="00FD53AA" w:rsidRPr="00FD53AA" w:rsidRDefault="00FD53AA" w:rsidP="00FD53AA">
      <w:pPr>
        <w:spacing w:line="360" w:lineRule="auto"/>
        <w:ind w:firstLine="709"/>
        <w:contextualSpacing/>
        <w:jc w:val="both"/>
        <w:rPr>
          <w:rFonts w:ascii="Times New Roman" w:eastAsia="Calibri" w:hAnsi="Times New Roman"/>
          <w:color w:val="000000"/>
          <w:sz w:val="28"/>
          <w:szCs w:val="28"/>
          <w:shd w:val="clear" w:color="auto" w:fill="FFFFFF"/>
          <w:lang w:eastAsia="en-US"/>
        </w:rPr>
      </w:pPr>
      <w:r w:rsidRPr="00FD53AA">
        <w:rPr>
          <w:rFonts w:ascii="Times New Roman" w:eastAsia="Calibri" w:hAnsi="Times New Roman"/>
          <w:color w:val="000000"/>
          <w:sz w:val="28"/>
          <w:szCs w:val="28"/>
          <w:shd w:val="clear" w:color="auto" w:fill="FFFFFF"/>
          <w:lang w:eastAsia="en-US"/>
        </w:rPr>
        <w:t xml:space="preserve">Организация работы СНК появилась совсем недавно, с момента  открытия Международного медицинского института в 2020 году. В деятельности СНК принимают обучающиеся ММИ по дополнительной общеразвивающей программе медико-биологической направленности и студенты младших курсов лечебного факультета.В кружке занимаются по 15–20 студентов. Работа проводится по планам, которые утверждаются в начале учебного года на заседаниях ММИ. Тематика исследований студентов-иностранцев связана с различными аспектами межкультурной коммуникации. При выборе темы учитываются интересы обучающихся и студентов, их компетенции и уровень владения русским языком. Во время работы над презентацией оказывается консультативная помощь студентам-иностранцам. </w:t>
      </w:r>
      <w:r w:rsidRPr="00FD53AA">
        <w:rPr>
          <w:rFonts w:ascii="Times New Roman" w:hAnsi="Times New Roman"/>
          <w:color w:val="000000"/>
          <w:sz w:val="28"/>
          <w:szCs w:val="28"/>
        </w:rPr>
        <w:t>Особое внимание уделяется отбору визуального и текстового материала для презентаций, созданных в программе Microsoft Power Point.</w:t>
      </w:r>
    </w:p>
    <w:p w:rsidR="00FD53AA" w:rsidRPr="00FD53AA" w:rsidRDefault="00FD53AA" w:rsidP="00FD53AA">
      <w:pPr>
        <w:widowControl w:val="0"/>
        <w:autoSpaceDE w:val="0"/>
        <w:autoSpaceDN w:val="0"/>
        <w:adjustRightInd w:val="0"/>
        <w:spacing w:before="100" w:after="100" w:line="360" w:lineRule="auto"/>
        <w:ind w:right="-6" w:firstLine="709"/>
        <w:contextualSpacing/>
        <w:jc w:val="both"/>
        <w:rPr>
          <w:rFonts w:ascii="Times New Roman" w:eastAsia="Calibri" w:hAnsi="Times New Roman"/>
          <w:color w:val="000000"/>
          <w:sz w:val="28"/>
          <w:szCs w:val="28"/>
          <w:shd w:val="clear" w:color="auto" w:fill="FFFFFF"/>
          <w:lang w:eastAsia="en-US"/>
        </w:rPr>
      </w:pPr>
      <w:r w:rsidRPr="00FD53AA">
        <w:rPr>
          <w:rFonts w:ascii="Times New Roman" w:eastAsia="Calibri" w:hAnsi="Times New Roman"/>
          <w:color w:val="000000"/>
          <w:sz w:val="28"/>
          <w:szCs w:val="28"/>
          <w:shd w:val="clear" w:color="auto" w:fill="FFFFFF"/>
          <w:lang w:eastAsia="en-US"/>
        </w:rPr>
        <w:t xml:space="preserve">Результаты научной работы студенты докладывают на заседаниях СНК, выступают на научных конференциях молодых учёных Курского государственного медицинского университета. Научно-исследовательская работа обучающихся </w:t>
      </w:r>
      <w:r w:rsidRPr="00FD53AA">
        <w:rPr>
          <w:rFonts w:ascii="Times New Roman" w:eastAsia="Calibri" w:hAnsi="Times New Roman"/>
          <w:color w:val="000000"/>
          <w:sz w:val="28"/>
          <w:szCs w:val="28"/>
          <w:lang w:eastAsia="en-US"/>
        </w:rPr>
        <w:t>–</w:t>
      </w:r>
      <w:r w:rsidRPr="00FD53AA">
        <w:rPr>
          <w:rFonts w:ascii="Times New Roman" w:eastAsia="Calibri" w:hAnsi="Times New Roman"/>
          <w:color w:val="000000"/>
          <w:sz w:val="28"/>
          <w:szCs w:val="28"/>
          <w:shd w:val="clear" w:color="auto" w:fill="FFFFFF"/>
          <w:lang w:eastAsia="en-US"/>
        </w:rPr>
        <w:t xml:space="preserve"> одна из важнейших форм учебного процесса.</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Итогом научно-исследовательской работы обучающегося является научная статья, подготовка которой представляет собой грамотно организованный и целенаправленный процесс. При подготовке обучающихся на предвузовском этапе к дальнейшей самостоятельной научно-исследовательской деятельности, особенно важна роль научного </w:t>
      </w:r>
      <w:r w:rsidRPr="00FD53AA">
        <w:rPr>
          <w:rFonts w:ascii="Times New Roman" w:eastAsia="Calibri" w:hAnsi="Times New Roman"/>
          <w:sz w:val="28"/>
          <w:szCs w:val="28"/>
          <w:lang w:eastAsia="en-US"/>
        </w:rPr>
        <w:lastRenderedPageBreak/>
        <w:t xml:space="preserve">руководителя. От того, насколько грамотной и качественной будет подготовка первой публикации, во многом зависит дальнейшая судьба обучающего как исследователя. </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Следует подчеркнуть, что перед педагогом стоит задача формирования позитивной психологической установки относительно научной деятельности как таковой. Нельзя недооценивать тот факт, что большинство обучающихся показывают слабую заинтересованность в научной деятельности. </w:t>
      </w:r>
      <w:r w:rsidRPr="00FD53AA">
        <w:rPr>
          <w:rFonts w:ascii="Times New Roman" w:eastAsia="Calibri" w:hAnsi="Times New Roman"/>
          <w:color w:val="000000"/>
          <w:sz w:val="28"/>
          <w:szCs w:val="28"/>
          <w:lang w:eastAsia="en-US"/>
        </w:rPr>
        <w:t>Согласно данным опроса, проведённого среди иностранных граждан, проходящих обучение по подготовительной программе медико-биологической направленности, в 2018-2021 гг., только 20% изъявляют желание принимать</w:t>
      </w:r>
      <w:r w:rsidRPr="00FD53AA">
        <w:rPr>
          <w:rFonts w:ascii="Times New Roman" w:eastAsia="Calibri" w:hAnsi="Times New Roman"/>
          <w:sz w:val="28"/>
          <w:szCs w:val="28"/>
          <w:lang w:eastAsia="en-US"/>
        </w:rPr>
        <w:t xml:space="preserve"> участие в научной жизни вуза. Однако даже это желание не подкреплено осознанными установками и не связно напрямую с жизненными целями обучающихся. </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В рамках научной работы на предвузовском этапе обучения представляется возможным освоение обучающимися методов индивидуальной генерации идей, рационального подбора, чтения и анализа научной литературы, а также подготовка научных статей и практика публичного выступления в рамках научных конференций молодых учёных.</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Статья – произведение, обстоятельно освещающее какую-либо тему, идею, вопрос, содержащее элементы их анализа и предназначенное для периодического, продолжающегося издания или непериодического сборника как составная часть его основного текста [2]. Задачи по подготовке научной статьи </w:t>
      </w:r>
      <w:r w:rsidRPr="00FD53AA">
        <w:rPr>
          <w:rFonts w:ascii="Times New Roman" w:eastAsia="Calibri" w:hAnsi="Times New Roman"/>
          <w:color w:val="000000"/>
          <w:sz w:val="28"/>
          <w:szCs w:val="28"/>
          <w:lang w:eastAsia="en-US"/>
        </w:rPr>
        <w:t>начинающим исследователем</w:t>
      </w:r>
      <w:r w:rsidRPr="00FD53AA">
        <w:rPr>
          <w:rFonts w:ascii="Times New Roman" w:eastAsia="Calibri" w:hAnsi="Times New Roman"/>
          <w:sz w:val="28"/>
          <w:szCs w:val="28"/>
          <w:lang w:eastAsia="en-US"/>
        </w:rPr>
        <w:t xml:space="preserve"> можно разделить на две группы: содержательные и оформительские. Работа над содержанием включает следующие задачи: 1) формулировка цели исследования, определение целей, задач и методов; 2) отбор источников по теме исследования; 3) написание и редактирование текста (вычитка и проверка на оригинальность).</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Когда общий смысл работы понятен и написан черновик (</w:t>
      </w:r>
      <w:r w:rsidRPr="00FD53AA">
        <w:rPr>
          <w:rFonts w:ascii="Times New Roman" w:eastAsia="Calibri" w:hAnsi="Times New Roman"/>
          <w:sz w:val="28"/>
          <w:szCs w:val="28"/>
          <w:lang w:val="en-US" w:eastAsia="en-US"/>
        </w:rPr>
        <w:t>draft</w:t>
      </w:r>
      <w:r w:rsidRPr="00FD53AA">
        <w:rPr>
          <w:rFonts w:ascii="Times New Roman" w:eastAsia="Calibri" w:hAnsi="Times New Roman"/>
          <w:sz w:val="28"/>
          <w:szCs w:val="28"/>
          <w:lang w:eastAsia="en-US"/>
        </w:rPr>
        <w:t xml:space="preserve">), перед начинающим учёным стоят задачи оформления, которые касаются: 1) структурных элементов статьи; 2) оформления библиографического списка; </w:t>
      </w:r>
      <w:r w:rsidRPr="00FD53AA">
        <w:rPr>
          <w:rFonts w:ascii="Times New Roman" w:eastAsia="Calibri" w:hAnsi="Times New Roman"/>
          <w:sz w:val="28"/>
          <w:szCs w:val="28"/>
          <w:lang w:eastAsia="en-US"/>
        </w:rPr>
        <w:lastRenderedPageBreak/>
        <w:t>3) стандартов оформления, предъявляемые к научной статье при публикации в сборнике.</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Структурные элементы научной статьи: название (</w:t>
      </w:r>
      <w:r w:rsidRPr="00FD53AA">
        <w:rPr>
          <w:rFonts w:ascii="Times New Roman" w:eastAsia="Calibri" w:hAnsi="Times New Roman"/>
          <w:sz w:val="28"/>
          <w:szCs w:val="28"/>
          <w:lang w:val="en-US" w:eastAsia="en-US"/>
        </w:rPr>
        <w:t>Title</w:t>
      </w:r>
      <w:r w:rsidRPr="00FD53AA">
        <w:rPr>
          <w:rFonts w:ascii="Times New Roman" w:eastAsia="Calibri" w:hAnsi="Times New Roman"/>
          <w:sz w:val="28"/>
          <w:szCs w:val="28"/>
          <w:lang w:eastAsia="en-US"/>
        </w:rPr>
        <w:t>), ключевые слова по теме исследования (</w:t>
      </w:r>
      <w:r w:rsidRPr="00FD53AA">
        <w:rPr>
          <w:rFonts w:ascii="Times New Roman" w:eastAsia="Calibri" w:hAnsi="Times New Roman"/>
          <w:sz w:val="28"/>
          <w:szCs w:val="28"/>
          <w:lang w:val="en-US" w:eastAsia="en-US"/>
        </w:rPr>
        <w:t>Keywords</w:t>
      </w:r>
      <w:r w:rsidRPr="00FD53AA">
        <w:rPr>
          <w:rFonts w:ascii="Times New Roman" w:eastAsia="Calibri" w:hAnsi="Times New Roman"/>
          <w:sz w:val="28"/>
          <w:szCs w:val="28"/>
          <w:lang w:eastAsia="en-US"/>
        </w:rPr>
        <w:t>), аннотация (</w:t>
      </w:r>
      <w:r w:rsidRPr="00FD53AA">
        <w:rPr>
          <w:rFonts w:ascii="Times New Roman" w:eastAsia="Calibri" w:hAnsi="Times New Roman"/>
          <w:sz w:val="28"/>
          <w:szCs w:val="28"/>
          <w:lang w:val="en-US" w:eastAsia="en-US"/>
        </w:rPr>
        <w:t>Abstract</w:t>
      </w:r>
      <w:r w:rsidRPr="00FD53AA">
        <w:rPr>
          <w:rFonts w:ascii="Times New Roman" w:eastAsia="Calibri" w:hAnsi="Times New Roman"/>
          <w:sz w:val="28"/>
          <w:szCs w:val="28"/>
          <w:lang w:eastAsia="en-US"/>
        </w:rPr>
        <w:t>), введение (</w:t>
      </w:r>
      <w:r w:rsidRPr="00FD53AA">
        <w:rPr>
          <w:rFonts w:ascii="Times New Roman" w:eastAsia="Calibri" w:hAnsi="Times New Roman"/>
          <w:sz w:val="28"/>
          <w:szCs w:val="28"/>
          <w:lang w:val="en-US" w:eastAsia="en-US"/>
        </w:rPr>
        <w:t>Introduction</w:t>
      </w:r>
      <w:r w:rsidRPr="00FD53AA">
        <w:rPr>
          <w:rFonts w:ascii="Times New Roman" w:eastAsia="Calibri" w:hAnsi="Times New Roman"/>
          <w:sz w:val="28"/>
          <w:szCs w:val="28"/>
          <w:lang w:eastAsia="en-US"/>
        </w:rPr>
        <w:t>), основанная часть (</w:t>
      </w:r>
      <w:r w:rsidRPr="00FD53AA">
        <w:rPr>
          <w:rFonts w:ascii="Times New Roman" w:eastAsia="Calibri" w:hAnsi="Times New Roman"/>
          <w:sz w:val="28"/>
          <w:szCs w:val="28"/>
          <w:lang w:val="en-US" w:eastAsia="en-US"/>
        </w:rPr>
        <w:t>Mainbody</w:t>
      </w:r>
      <w:r w:rsidRPr="00FD53AA">
        <w:rPr>
          <w:rFonts w:ascii="Times New Roman" w:eastAsia="Calibri" w:hAnsi="Times New Roman"/>
          <w:sz w:val="28"/>
          <w:szCs w:val="28"/>
          <w:lang w:eastAsia="en-US"/>
        </w:rPr>
        <w:t>), выводы (</w:t>
      </w:r>
      <w:r w:rsidRPr="00FD53AA">
        <w:rPr>
          <w:rFonts w:ascii="Times New Roman" w:eastAsia="Calibri" w:hAnsi="Times New Roman"/>
          <w:sz w:val="28"/>
          <w:szCs w:val="28"/>
          <w:lang w:val="en-US" w:eastAsia="en-US"/>
        </w:rPr>
        <w:t>Conclusions</w:t>
      </w:r>
      <w:r w:rsidRPr="00FD53AA">
        <w:rPr>
          <w:rFonts w:ascii="Times New Roman" w:eastAsia="Calibri" w:hAnsi="Times New Roman"/>
          <w:sz w:val="28"/>
          <w:szCs w:val="28"/>
          <w:lang w:eastAsia="en-US"/>
        </w:rPr>
        <w:t>), библиографический список (</w:t>
      </w:r>
      <w:r w:rsidRPr="00FD53AA">
        <w:rPr>
          <w:rFonts w:ascii="Times New Roman" w:eastAsia="Calibri" w:hAnsi="Times New Roman"/>
          <w:sz w:val="28"/>
          <w:szCs w:val="28"/>
          <w:lang w:val="en-US" w:eastAsia="en-US"/>
        </w:rPr>
        <w:t>References</w:t>
      </w:r>
      <w:r w:rsidRPr="00FD53AA">
        <w:rPr>
          <w:rFonts w:ascii="Times New Roman" w:eastAsia="Calibri" w:hAnsi="Times New Roman"/>
          <w:sz w:val="28"/>
          <w:szCs w:val="28"/>
          <w:lang w:eastAsia="en-US"/>
        </w:rPr>
        <w:t>). В статье также должны быть указаны методы исследования, краткий обзор литературы по исследуемой теме, цели данной работы и актуальность рассматриваемой проблемы.</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При подготовке статьи </w:t>
      </w:r>
      <w:r w:rsidRPr="00FD53AA">
        <w:rPr>
          <w:rFonts w:ascii="Times New Roman" w:eastAsia="Calibri" w:hAnsi="Times New Roman"/>
          <w:sz w:val="28"/>
          <w:szCs w:val="28"/>
          <w:shd w:val="clear" w:color="auto" w:fill="FFFFFF"/>
          <w:lang w:eastAsia="en-US"/>
        </w:rPr>
        <w:t xml:space="preserve">необходимо донести до обучающихся, что правильное оформление </w:t>
      </w:r>
      <w:r w:rsidRPr="00FD53AA">
        <w:rPr>
          <w:rFonts w:ascii="Times New Roman" w:eastAsia="Calibri" w:hAnsi="Times New Roman"/>
          <w:sz w:val="28"/>
          <w:szCs w:val="28"/>
          <w:lang w:eastAsia="en-US"/>
        </w:rPr>
        <w:t xml:space="preserve">библиографического списка </w:t>
      </w:r>
      <w:r w:rsidRPr="00FD53AA">
        <w:rPr>
          <w:rFonts w:ascii="Times New Roman" w:eastAsia="Calibri" w:hAnsi="Times New Roman"/>
          <w:sz w:val="28"/>
          <w:szCs w:val="28"/>
          <w:shd w:val="clear" w:color="auto" w:fill="FFFFFF"/>
          <w:lang w:eastAsia="en-US"/>
        </w:rPr>
        <w:t xml:space="preserve">является такой же важной частью работы, как и подготовка самого текста. </w:t>
      </w:r>
      <w:r w:rsidRPr="00FD53AA">
        <w:rPr>
          <w:rFonts w:ascii="Times New Roman" w:eastAsia="Calibri" w:hAnsi="Times New Roman"/>
          <w:sz w:val="28"/>
          <w:szCs w:val="28"/>
          <w:lang w:eastAsia="en-US"/>
        </w:rPr>
        <w:t xml:space="preserve">Иностранные обучающиеся, как правило, оперируют понятиями АРА (APA Style) и АМА (АМА Style), </w:t>
      </w:r>
      <w:r w:rsidRPr="00FD53AA">
        <w:rPr>
          <w:rFonts w:ascii="Times New Roman" w:eastAsia="Calibri" w:hAnsi="Times New Roman"/>
          <w:sz w:val="28"/>
          <w:szCs w:val="28"/>
          <w:shd w:val="clear" w:color="auto" w:fill="FFFFFF"/>
          <w:lang w:eastAsia="en-US"/>
        </w:rPr>
        <w:t>нюансы </w:t>
      </w:r>
      <w:r w:rsidRPr="00FD53AA">
        <w:rPr>
          <w:rFonts w:ascii="Times New Roman" w:eastAsia="Calibri" w:hAnsi="Times New Roman"/>
          <w:bCs/>
          <w:sz w:val="28"/>
          <w:szCs w:val="28"/>
          <w:shd w:val="clear" w:color="auto" w:fill="FFFFFF"/>
          <w:lang w:eastAsia="en-US"/>
        </w:rPr>
        <w:t>оформления которых соответствуют</w:t>
      </w:r>
      <w:r w:rsidRPr="00FD53AA">
        <w:rPr>
          <w:rFonts w:ascii="Times New Roman" w:eastAsia="Calibri" w:hAnsi="Times New Roman"/>
          <w:sz w:val="28"/>
          <w:szCs w:val="28"/>
          <w:shd w:val="clear" w:color="auto" w:fill="FFFFFF"/>
          <w:lang w:eastAsia="en-US"/>
        </w:rPr>
        <w:t xml:space="preserve"> прописанным в едином Межгосударственном стандарте </w:t>
      </w:r>
      <w:r w:rsidRPr="00FD53AA">
        <w:rPr>
          <w:rFonts w:ascii="Times New Roman" w:eastAsia="Calibri" w:hAnsi="Times New Roman"/>
          <w:bCs/>
          <w:sz w:val="28"/>
          <w:szCs w:val="28"/>
          <w:shd w:val="clear" w:color="auto" w:fill="FFFFFF"/>
          <w:lang w:eastAsia="en-US"/>
        </w:rPr>
        <w:t>ГОСТ</w:t>
      </w:r>
      <w:r w:rsidRPr="00FD53AA">
        <w:rPr>
          <w:rFonts w:ascii="Times New Roman" w:eastAsia="Calibri" w:hAnsi="Times New Roman"/>
          <w:sz w:val="28"/>
          <w:szCs w:val="28"/>
          <w:shd w:val="clear" w:color="auto" w:fill="FFFFFF"/>
          <w:lang w:eastAsia="en-US"/>
        </w:rPr>
        <w:t> 7.1-2003 и </w:t>
      </w:r>
      <w:r w:rsidRPr="00FD53AA">
        <w:rPr>
          <w:rFonts w:ascii="Times New Roman" w:eastAsia="Calibri" w:hAnsi="Times New Roman"/>
          <w:bCs/>
          <w:sz w:val="28"/>
          <w:szCs w:val="28"/>
          <w:shd w:val="clear" w:color="auto" w:fill="FFFFFF"/>
          <w:lang w:eastAsia="en-US"/>
        </w:rPr>
        <w:t>ГОСТ</w:t>
      </w:r>
      <w:r w:rsidRPr="00FD53AA">
        <w:rPr>
          <w:rFonts w:ascii="Times New Roman" w:eastAsia="Calibri" w:hAnsi="Times New Roman"/>
          <w:sz w:val="28"/>
          <w:szCs w:val="28"/>
          <w:shd w:val="clear" w:color="auto" w:fill="FFFFFF"/>
          <w:lang w:eastAsia="en-US"/>
        </w:rPr>
        <w:t xml:space="preserve"> 7.80-2000. </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Формулировка названия научной статьи может представлять серьёзную проблему. В практике англоязычных публикаций допустимы более свободные формулировки, нежели в российской академической среде, поэтому необходимо объяснить обучающему принципы подбора заглавия. «Оно должно быть ясным, библиографически точным, определенным, конкретным, проблемным, компактным, литературным» [4: 146]. Работа научного руководителя, требует особенно тщательного обора примеров и образцов, на которые в плане оформления следует опираться обучающемуся. </w:t>
      </w:r>
    </w:p>
    <w:p w:rsidR="00FD53AA" w:rsidRPr="00FD53AA" w:rsidRDefault="00FD53AA" w:rsidP="00FD53AA">
      <w:pPr>
        <w:spacing w:line="360" w:lineRule="auto"/>
        <w:ind w:firstLine="709"/>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Практика показывает, что обучающиеся предвузовского курса способны подготовить научный текст на английском языке, оригинальность которого вирируется в достаточно высоких пределах (80-100%), однако лингвистический аспект написания научной статьи также требует контроля со стороны преподавателя. Так, например, следует информировать о том, что в академическом письме на английском языке не принято использовать фразовые глаголы, личные местоимения (при обозначении автора), эмоционально-экспрессивные слова и выражения. Хорошо</w:t>
      </w:r>
      <w:r w:rsidRPr="00FD53AA">
        <w:rPr>
          <w:rFonts w:ascii="Times New Roman" w:eastAsia="Calibri" w:hAnsi="Times New Roman"/>
          <w:color w:val="000000"/>
          <w:sz w:val="28"/>
          <w:szCs w:val="28"/>
          <w:lang w:eastAsia="en-US"/>
        </w:rPr>
        <w:t xml:space="preserve"> себя </w:t>
      </w:r>
      <w:r w:rsidRPr="00FD53AA">
        <w:rPr>
          <w:rFonts w:ascii="Times New Roman" w:eastAsia="Calibri" w:hAnsi="Times New Roman"/>
          <w:color w:val="000000"/>
          <w:sz w:val="28"/>
          <w:szCs w:val="28"/>
          <w:lang w:eastAsia="en-US"/>
        </w:rPr>
        <w:lastRenderedPageBreak/>
        <w:t>зарекомендовали упражнения по пособию Ю.Б.Кузьменковой «</w:t>
      </w:r>
      <w:r w:rsidRPr="00FD53AA">
        <w:rPr>
          <w:rFonts w:ascii="Times New Roman" w:eastAsia="Calibri" w:hAnsi="Times New Roman"/>
          <w:color w:val="000000"/>
          <w:sz w:val="28"/>
          <w:szCs w:val="28"/>
          <w:lang w:val="en-US" w:eastAsia="en-US"/>
        </w:rPr>
        <w:t>AcademicProjectPresentations</w:t>
      </w:r>
      <w:r w:rsidRPr="00FD53AA">
        <w:rPr>
          <w:rFonts w:ascii="Times New Roman" w:eastAsia="Calibri" w:hAnsi="Times New Roman"/>
          <w:color w:val="000000"/>
          <w:sz w:val="28"/>
          <w:szCs w:val="28"/>
          <w:lang w:eastAsia="en-US"/>
        </w:rPr>
        <w:t>»</w:t>
      </w:r>
      <w:r w:rsidRPr="00FD53AA">
        <w:rPr>
          <w:rFonts w:ascii="Times New Roman" w:hAnsi="Times New Roman"/>
          <w:color w:val="000000"/>
          <w:sz w:val="28"/>
          <w:szCs w:val="28"/>
          <w:lang w:eastAsia="en-US"/>
        </w:rPr>
        <w:t xml:space="preserve">, которое </w:t>
      </w:r>
      <w:r w:rsidRPr="00FD53AA">
        <w:rPr>
          <w:rFonts w:ascii="Times New Roman" w:eastAsia="Calibri" w:hAnsi="Times New Roman"/>
          <w:color w:val="000000"/>
          <w:sz w:val="28"/>
          <w:szCs w:val="28"/>
          <w:lang w:eastAsia="en-US"/>
        </w:rPr>
        <w:t xml:space="preserve">содержит «большое количество тематически организованных речевых оборотов, характерных для современного научного дискурса, и тренировочных заданий, нацеленных на развитие навыков научного письма и устной презентации» [3: 2]. </w:t>
      </w:r>
    </w:p>
    <w:p w:rsidR="00FD53AA" w:rsidRPr="00FD53AA" w:rsidRDefault="00FD53AA" w:rsidP="00FD53AA">
      <w:pPr>
        <w:spacing w:line="360" w:lineRule="auto"/>
        <w:ind w:firstLine="709"/>
        <w:contextualSpacing/>
        <w:jc w:val="both"/>
        <w:rPr>
          <w:rFonts w:ascii="Times New Roman" w:eastAsia="Calibri" w:hAnsi="Times New Roman"/>
          <w:color w:val="000000"/>
          <w:sz w:val="28"/>
          <w:szCs w:val="28"/>
          <w:shd w:val="clear" w:color="auto" w:fill="FFFFFF"/>
          <w:lang w:eastAsia="en-US"/>
        </w:rPr>
      </w:pPr>
      <w:r w:rsidRPr="00FD53AA">
        <w:rPr>
          <w:rFonts w:ascii="Times New Roman" w:eastAsia="Calibri" w:hAnsi="Times New Roman"/>
          <w:color w:val="000000"/>
          <w:sz w:val="28"/>
          <w:szCs w:val="28"/>
          <w:shd w:val="clear" w:color="auto" w:fill="FFFFFF"/>
          <w:lang w:eastAsia="en-US"/>
        </w:rPr>
        <w:t>В рамках студенческого научного кружка и индивидуально-исследовательских  проектов рождаются новые идеи и, как следствие, появляется желание их развивать и реализовывать, помогать готовиться друг другу к выступлениям на заседаниях, участвовать в конференциях и побеждать, где и проверяется глубина и прочность знаний, развивается творческая активность и самостоятельность студента.</w:t>
      </w:r>
    </w:p>
    <w:p w:rsidR="00FD53AA" w:rsidRPr="00FD53AA" w:rsidRDefault="00FD53AA" w:rsidP="00FD53AA">
      <w:pPr>
        <w:keepNext/>
        <w:spacing w:before="240" w:after="60" w:line="360" w:lineRule="auto"/>
        <w:ind w:firstLine="709"/>
        <w:contextualSpacing/>
        <w:jc w:val="center"/>
        <w:outlineLvl w:val="0"/>
        <w:rPr>
          <w:rFonts w:ascii="Times New Roman" w:hAnsi="Times New Roman"/>
          <w:b/>
          <w:bCs/>
          <w:kern w:val="32"/>
          <w:sz w:val="28"/>
          <w:szCs w:val="28"/>
        </w:rPr>
      </w:pPr>
      <w:r w:rsidRPr="00FD53AA">
        <w:rPr>
          <w:rFonts w:ascii="Times New Roman" w:hAnsi="Times New Roman"/>
          <w:b/>
          <w:bCs/>
          <w:kern w:val="32"/>
          <w:sz w:val="28"/>
          <w:szCs w:val="28"/>
        </w:rPr>
        <w:t>Список литературы</w:t>
      </w:r>
    </w:p>
    <w:p w:rsidR="00FD53AA" w:rsidRPr="00FD53AA" w:rsidRDefault="00FD53AA" w:rsidP="00FD53AA">
      <w:pPr>
        <w:numPr>
          <w:ilvl w:val="0"/>
          <w:numId w:val="44"/>
        </w:numPr>
        <w:spacing w:line="240" w:lineRule="auto"/>
        <w:ind w:left="0" w:firstLine="426"/>
        <w:contextualSpacing/>
        <w:jc w:val="both"/>
        <w:rPr>
          <w:rFonts w:ascii="Times New Roman" w:eastAsia="Calibri" w:hAnsi="Times New Roman"/>
          <w:sz w:val="28"/>
          <w:szCs w:val="28"/>
          <w:lang w:eastAsia="en-US"/>
        </w:rPr>
      </w:pPr>
      <w:r w:rsidRPr="00FD53AA">
        <w:rPr>
          <w:rFonts w:ascii="Times New Roman" w:eastAsia="Calibri" w:hAnsi="Times New Roman"/>
          <w:color w:val="000000"/>
          <w:sz w:val="28"/>
          <w:szCs w:val="28"/>
          <w:shd w:val="clear" w:color="auto" w:fill="FFFFFF"/>
          <w:lang w:eastAsia="en-US"/>
        </w:rPr>
        <w:t xml:space="preserve">Белявский, И.Г. Некоторые психологические аспекты активизации познавательной деятельности студентов. / И.Г. Белявский [Текст] // Проблемы активности студентов.  </w:t>
      </w:r>
      <w:r w:rsidRPr="00FD53AA">
        <w:rPr>
          <w:rFonts w:ascii="Times New Roman" w:hAnsi="Times New Roman"/>
          <w:color w:val="000000"/>
          <w:sz w:val="28"/>
          <w:szCs w:val="28"/>
          <w:lang w:eastAsia="en-US"/>
        </w:rPr>
        <w:t xml:space="preserve">– </w:t>
      </w:r>
      <w:r w:rsidRPr="00FD53AA">
        <w:rPr>
          <w:rFonts w:ascii="Times New Roman" w:eastAsia="Calibri" w:hAnsi="Times New Roman"/>
          <w:color w:val="000000"/>
          <w:sz w:val="28"/>
          <w:szCs w:val="28"/>
          <w:shd w:val="clear" w:color="auto" w:fill="FFFFFF"/>
          <w:lang w:eastAsia="en-US"/>
        </w:rPr>
        <w:t xml:space="preserve">1995. </w:t>
      </w:r>
      <w:r w:rsidRPr="00FD53AA">
        <w:rPr>
          <w:rFonts w:ascii="Times New Roman" w:hAnsi="Times New Roman"/>
          <w:color w:val="000000"/>
          <w:sz w:val="28"/>
          <w:szCs w:val="28"/>
          <w:lang w:eastAsia="en-US"/>
        </w:rPr>
        <w:t xml:space="preserve">– </w:t>
      </w:r>
      <w:r w:rsidRPr="00FD53AA">
        <w:rPr>
          <w:rFonts w:ascii="Times New Roman" w:eastAsia="Calibri" w:hAnsi="Times New Roman"/>
          <w:color w:val="000000"/>
          <w:sz w:val="28"/>
          <w:szCs w:val="28"/>
          <w:shd w:val="clear" w:color="auto" w:fill="FFFFFF"/>
          <w:lang w:eastAsia="en-US"/>
        </w:rPr>
        <w:t xml:space="preserve">№2. </w:t>
      </w:r>
      <w:r w:rsidRPr="00FD53AA">
        <w:rPr>
          <w:rFonts w:ascii="Times New Roman" w:hAnsi="Times New Roman"/>
          <w:color w:val="000000"/>
          <w:sz w:val="28"/>
          <w:szCs w:val="28"/>
          <w:lang w:eastAsia="en-US"/>
        </w:rPr>
        <w:t>–</w:t>
      </w:r>
      <w:r w:rsidRPr="00FD53AA">
        <w:rPr>
          <w:rFonts w:ascii="Times New Roman" w:eastAsia="Calibri" w:hAnsi="Times New Roman"/>
          <w:color w:val="000000"/>
          <w:sz w:val="28"/>
          <w:szCs w:val="28"/>
          <w:shd w:val="clear" w:color="auto" w:fill="FFFFFF"/>
          <w:lang w:eastAsia="en-US"/>
        </w:rPr>
        <w:t xml:space="preserve"> С.123-126.</w:t>
      </w:r>
    </w:p>
    <w:p w:rsidR="00FD53AA" w:rsidRPr="00FD53AA" w:rsidRDefault="00FD53AA" w:rsidP="00FD53AA">
      <w:pPr>
        <w:numPr>
          <w:ilvl w:val="0"/>
          <w:numId w:val="44"/>
        </w:numPr>
        <w:spacing w:line="240" w:lineRule="auto"/>
        <w:ind w:left="0" w:firstLine="426"/>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ГОСТ 7.5-98 «Система стандартов по информации, библиотечному и издательскому делу. Журналы, сборники, информационные издания, издательское оформление публикуемых материалов». </w:t>
      </w:r>
    </w:p>
    <w:p w:rsidR="00FD53AA" w:rsidRPr="00FD53AA" w:rsidRDefault="00FD53AA" w:rsidP="00FD53AA">
      <w:pPr>
        <w:numPr>
          <w:ilvl w:val="0"/>
          <w:numId w:val="44"/>
        </w:numPr>
        <w:spacing w:line="240" w:lineRule="auto"/>
        <w:ind w:left="0" w:firstLine="426"/>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Кузьменкова Ю.Б. </w:t>
      </w:r>
      <w:r w:rsidRPr="00FD53AA">
        <w:rPr>
          <w:rFonts w:ascii="Times New Roman" w:eastAsia="Calibri" w:hAnsi="Times New Roman"/>
          <w:sz w:val="28"/>
          <w:szCs w:val="28"/>
          <w:lang w:val="en-US" w:eastAsia="en-US"/>
        </w:rPr>
        <w:t>Academicprojectpresentations</w:t>
      </w:r>
      <w:r w:rsidRPr="00FD53AA">
        <w:rPr>
          <w:rFonts w:ascii="Times New Roman" w:eastAsia="Calibri" w:hAnsi="Times New Roman"/>
          <w:sz w:val="28"/>
          <w:szCs w:val="28"/>
          <w:lang w:eastAsia="en-US"/>
        </w:rPr>
        <w:t xml:space="preserve">: </w:t>
      </w:r>
      <w:r w:rsidRPr="00FD53AA">
        <w:rPr>
          <w:rFonts w:ascii="Times New Roman" w:eastAsia="Calibri" w:hAnsi="Times New Roman"/>
          <w:sz w:val="28"/>
          <w:szCs w:val="28"/>
          <w:lang w:val="en-US" w:eastAsia="en-US"/>
        </w:rPr>
        <w:t>Student</w:t>
      </w:r>
      <w:r w:rsidRPr="00FD53AA">
        <w:rPr>
          <w:rFonts w:ascii="Times New Roman" w:eastAsia="Calibri" w:hAnsi="Times New Roman"/>
          <w:sz w:val="28"/>
          <w:szCs w:val="28"/>
          <w:lang w:eastAsia="en-US"/>
        </w:rPr>
        <w:t>'</w:t>
      </w:r>
      <w:r w:rsidRPr="00FD53AA">
        <w:rPr>
          <w:rFonts w:ascii="Times New Roman" w:eastAsia="Calibri" w:hAnsi="Times New Roman"/>
          <w:sz w:val="28"/>
          <w:szCs w:val="28"/>
          <w:lang w:val="en-US" w:eastAsia="en-US"/>
        </w:rPr>
        <w:t>sWorkbook</w:t>
      </w:r>
      <w:r w:rsidRPr="00FD53AA">
        <w:rPr>
          <w:rFonts w:ascii="Times New Roman" w:eastAsia="Calibri" w:hAnsi="Times New Roman"/>
          <w:sz w:val="28"/>
          <w:szCs w:val="28"/>
          <w:lang w:eastAsia="en-US"/>
        </w:rPr>
        <w:t xml:space="preserve">: Презентация научных проектов на английском языке: Учебное пособие для студентов старших курсов и аспирантов. </w:t>
      </w:r>
      <w:r w:rsidRPr="00FD53AA">
        <w:rPr>
          <w:rFonts w:ascii="Times New Roman" w:hAnsi="Times New Roman"/>
          <w:color w:val="000000"/>
          <w:sz w:val="28"/>
          <w:szCs w:val="28"/>
          <w:lang w:eastAsia="en-US"/>
        </w:rPr>
        <w:t xml:space="preserve">– </w:t>
      </w:r>
      <w:r w:rsidRPr="00FD53AA">
        <w:rPr>
          <w:rFonts w:ascii="Times New Roman" w:eastAsia="Calibri" w:hAnsi="Times New Roman"/>
          <w:sz w:val="28"/>
          <w:szCs w:val="28"/>
          <w:lang w:eastAsia="en-US"/>
        </w:rPr>
        <w:t xml:space="preserve">3-е издание. </w:t>
      </w:r>
      <w:r w:rsidRPr="00FD53AA">
        <w:rPr>
          <w:rFonts w:ascii="Times New Roman" w:hAnsi="Times New Roman"/>
          <w:color w:val="000000"/>
          <w:sz w:val="28"/>
          <w:szCs w:val="28"/>
          <w:lang w:eastAsia="en-US"/>
        </w:rPr>
        <w:t>–</w:t>
      </w:r>
      <w:r w:rsidRPr="00FD53AA">
        <w:rPr>
          <w:rFonts w:ascii="Times New Roman" w:eastAsia="Calibri" w:hAnsi="Times New Roman"/>
          <w:sz w:val="28"/>
          <w:szCs w:val="28"/>
          <w:lang w:eastAsia="en-US"/>
        </w:rPr>
        <w:t xml:space="preserve"> М.: Издательство Московского университета. 2011. </w:t>
      </w:r>
      <w:r w:rsidRPr="00FD53AA">
        <w:rPr>
          <w:rFonts w:ascii="Times New Roman" w:hAnsi="Times New Roman"/>
          <w:color w:val="000000"/>
          <w:sz w:val="28"/>
          <w:szCs w:val="28"/>
          <w:lang w:eastAsia="en-US"/>
        </w:rPr>
        <w:t>–</w:t>
      </w:r>
      <w:r w:rsidRPr="00FD53AA">
        <w:rPr>
          <w:rFonts w:ascii="Times New Roman" w:eastAsia="Calibri" w:hAnsi="Times New Roman"/>
          <w:sz w:val="28"/>
          <w:szCs w:val="28"/>
          <w:lang w:eastAsia="en-US"/>
        </w:rPr>
        <w:t xml:space="preserve"> 132 с. </w:t>
      </w:r>
    </w:p>
    <w:p w:rsidR="00FD53AA" w:rsidRPr="00FD53AA" w:rsidRDefault="00FD53AA" w:rsidP="00FD53AA">
      <w:pPr>
        <w:numPr>
          <w:ilvl w:val="0"/>
          <w:numId w:val="44"/>
        </w:numPr>
        <w:spacing w:line="240" w:lineRule="auto"/>
        <w:ind w:left="0" w:firstLine="426"/>
        <w:contextualSpacing/>
        <w:jc w:val="both"/>
        <w:rPr>
          <w:rFonts w:ascii="Times New Roman" w:eastAsia="Calibri" w:hAnsi="Times New Roman"/>
          <w:sz w:val="28"/>
          <w:szCs w:val="28"/>
          <w:lang w:eastAsia="en-US"/>
        </w:rPr>
      </w:pPr>
      <w:r w:rsidRPr="00FD53AA">
        <w:rPr>
          <w:rFonts w:ascii="Times New Roman" w:eastAsia="Calibri" w:hAnsi="Times New Roman"/>
          <w:sz w:val="28"/>
          <w:szCs w:val="28"/>
          <w:lang w:eastAsia="en-US"/>
        </w:rPr>
        <w:t xml:space="preserve">Липатова, Н.Г. Методические рекомендации по подготовке научных статей. / Н.Г. Липатова </w:t>
      </w:r>
      <w:r w:rsidRPr="00FD53AA">
        <w:rPr>
          <w:rFonts w:ascii="Times New Roman" w:eastAsia="Calibri" w:hAnsi="Times New Roman"/>
          <w:color w:val="000000"/>
          <w:sz w:val="28"/>
          <w:szCs w:val="28"/>
          <w:shd w:val="clear" w:color="auto" w:fill="FFFFFF"/>
          <w:lang w:eastAsia="en-US"/>
        </w:rPr>
        <w:t xml:space="preserve">[Текст] </w:t>
      </w:r>
      <w:r w:rsidRPr="00FD53AA">
        <w:rPr>
          <w:rFonts w:ascii="Times New Roman" w:eastAsia="Calibri" w:hAnsi="Times New Roman"/>
          <w:sz w:val="28"/>
          <w:szCs w:val="28"/>
          <w:lang w:eastAsia="en-US"/>
        </w:rPr>
        <w:t xml:space="preserve"> // Вестник российской таможенной академии. – 2008. – №  3. – С. 142-146. </w:t>
      </w:r>
    </w:p>
    <w:p w:rsidR="00FD53AA" w:rsidRPr="00FD53AA" w:rsidRDefault="00FD53AA" w:rsidP="00FD53AA">
      <w:pPr>
        <w:numPr>
          <w:ilvl w:val="0"/>
          <w:numId w:val="44"/>
        </w:numPr>
        <w:spacing w:line="240" w:lineRule="auto"/>
        <w:ind w:left="0" w:firstLine="426"/>
        <w:contextualSpacing/>
        <w:jc w:val="both"/>
        <w:rPr>
          <w:rFonts w:ascii="Times New Roman" w:eastAsia="Calibri" w:hAnsi="Times New Roman"/>
          <w:color w:val="000000"/>
          <w:sz w:val="28"/>
          <w:szCs w:val="28"/>
          <w:lang w:eastAsia="en-US"/>
        </w:rPr>
      </w:pPr>
      <w:r w:rsidRPr="00FD53AA">
        <w:rPr>
          <w:rFonts w:ascii="Times New Roman" w:eastAsia="Calibri" w:hAnsi="Times New Roman"/>
          <w:iCs/>
          <w:color w:val="000000"/>
          <w:sz w:val="28"/>
          <w:szCs w:val="28"/>
          <w:shd w:val="clear" w:color="auto" w:fill="FFFFFF"/>
          <w:lang w:eastAsia="en-US"/>
        </w:rPr>
        <w:t xml:space="preserve">Новгородова, С.Д., Фельдблюм, И.В., Алыева, М.Х. Студенческий научный кружок как инструмент подготовки современного врача./С.Д. Новгородова, И.В. Фельдблюм, М.Х. Алыева  </w:t>
      </w:r>
      <w:r w:rsidRPr="00FD53AA">
        <w:rPr>
          <w:rFonts w:ascii="Times New Roman" w:eastAsia="Calibri" w:hAnsi="Times New Roman"/>
          <w:color w:val="000000"/>
          <w:sz w:val="28"/>
          <w:szCs w:val="28"/>
          <w:shd w:val="clear" w:color="auto" w:fill="FFFFFF"/>
          <w:lang w:eastAsia="en-US"/>
        </w:rPr>
        <w:t xml:space="preserve">[Текст] </w:t>
      </w:r>
      <w:r w:rsidRPr="00FD53AA">
        <w:rPr>
          <w:rFonts w:ascii="Times New Roman" w:eastAsia="Calibri" w:hAnsi="Times New Roman"/>
          <w:sz w:val="28"/>
          <w:szCs w:val="28"/>
          <w:lang w:eastAsia="en-US"/>
        </w:rPr>
        <w:t>//</w:t>
      </w:r>
      <w:r w:rsidRPr="00FD53AA">
        <w:rPr>
          <w:rFonts w:ascii="Times New Roman" w:eastAsia="Calibri" w:hAnsi="Times New Roman"/>
          <w:iCs/>
          <w:color w:val="000000"/>
          <w:sz w:val="28"/>
          <w:szCs w:val="28"/>
          <w:shd w:val="clear" w:color="auto" w:fill="FFFFFF"/>
          <w:lang w:eastAsia="en-US"/>
        </w:rPr>
        <w:t xml:space="preserve"> Эпидемиология и инфекционные болезни. Актуальные вопросы. – 2018. – №3. – С. 92</w:t>
      </w:r>
      <w:r w:rsidRPr="00FD53AA">
        <w:rPr>
          <w:rFonts w:ascii="Times New Roman" w:eastAsia="Calibri" w:hAnsi="Times New Roman"/>
          <w:color w:val="000000"/>
          <w:sz w:val="28"/>
          <w:szCs w:val="28"/>
          <w:shd w:val="clear" w:color="auto" w:fill="FFFFFF"/>
          <w:lang w:eastAsia="en-US"/>
        </w:rPr>
        <w:t>-</w:t>
      </w:r>
      <w:r w:rsidRPr="00FD53AA">
        <w:rPr>
          <w:rFonts w:ascii="Times New Roman" w:eastAsia="Calibri" w:hAnsi="Times New Roman"/>
          <w:iCs/>
          <w:color w:val="000000"/>
          <w:sz w:val="28"/>
          <w:szCs w:val="28"/>
          <w:shd w:val="clear" w:color="auto" w:fill="FFFFFF"/>
          <w:lang w:eastAsia="en-US"/>
        </w:rPr>
        <w:t>96.</w:t>
      </w: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p>
    <w:p w:rsidR="00E0392D" w:rsidRPr="00E0392D" w:rsidRDefault="00E0392D" w:rsidP="00860F5B">
      <w:pPr>
        <w:spacing w:after="0" w:line="240" w:lineRule="auto"/>
        <w:ind w:firstLine="709"/>
        <w:jc w:val="center"/>
        <w:rPr>
          <w:rFonts w:ascii="Times New Roman" w:eastAsia="Calibri" w:hAnsi="Times New Roman"/>
          <w:b/>
          <w:sz w:val="28"/>
          <w:szCs w:val="28"/>
          <w:lang w:val="en-US" w:eastAsia="en-US"/>
        </w:rPr>
      </w:pPr>
      <w:r w:rsidRPr="00E0392D">
        <w:rPr>
          <w:rFonts w:ascii="Times New Roman" w:eastAsia="Calibri" w:hAnsi="Times New Roman"/>
          <w:b/>
          <w:sz w:val="28"/>
          <w:szCs w:val="28"/>
          <w:lang w:val="en-US" w:eastAsia="en-US"/>
        </w:rPr>
        <w:t>IMPROVING INDEPENDENT WORK IN THE EDUCATION SYSTEM</w:t>
      </w:r>
    </w:p>
    <w:p w:rsidR="00E0392D" w:rsidRPr="00E0392D" w:rsidRDefault="00E0392D" w:rsidP="00860F5B">
      <w:pPr>
        <w:spacing w:after="0" w:line="240" w:lineRule="auto"/>
        <w:ind w:firstLine="709"/>
        <w:jc w:val="center"/>
        <w:rPr>
          <w:rFonts w:ascii="Times New Roman" w:eastAsia="Calibri" w:hAnsi="Times New Roman"/>
          <w:b/>
          <w:i/>
          <w:sz w:val="28"/>
          <w:szCs w:val="28"/>
          <w:lang w:val="en-US" w:eastAsia="en-US"/>
        </w:rPr>
      </w:pPr>
      <w:bookmarkStart w:id="64" w:name="mojidova"/>
      <w:r w:rsidRPr="00E0392D">
        <w:rPr>
          <w:rFonts w:ascii="Times New Roman" w:eastAsia="Calibri" w:hAnsi="Times New Roman"/>
          <w:b/>
          <w:i/>
          <w:sz w:val="28"/>
          <w:szCs w:val="28"/>
          <w:lang w:val="en-US" w:eastAsia="en-US"/>
        </w:rPr>
        <w:t>Majidova Nozima Dilmurod kizi.</w:t>
      </w:r>
    </w:p>
    <w:bookmarkEnd w:id="64"/>
    <w:p w:rsidR="00E0392D" w:rsidRDefault="00E0392D" w:rsidP="00860F5B">
      <w:pPr>
        <w:spacing w:after="0" w:line="240" w:lineRule="auto"/>
        <w:ind w:firstLine="709"/>
        <w:jc w:val="center"/>
        <w:rPr>
          <w:rFonts w:ascii="Times New Roman" w:eastAsia="Calibri" w:hAnsi="Times New Roman"/>
          <w:b/>
          <w:sz w:val="28"/>
          <w:szCs w:val="28"/>
          <w:lang w:eastAsia="en-US"/>
        </w:rPr>
      </w:pPr>
      <w:r w:rsidRPr="00E0392D">
        <w:rPr>
          <w:rFonts w:ascii="Times New Roman" w:eastAsia="Calibri" w:hAnsi="Times New Roman"/>
          <w:b/>
          <w:sz w:val="28"/>
          <w:szCs w:val="28"/>
          <w:lang w:val="en-US" w:eastAsia="en-US"/>
        </w:rPr>
        <w:t>AJOU UNIVERSITY TASHKENT, UZBEKISTAN</w:t>
      </w:r>
    </w:p>
    <w:p w:rsidR="00E0392D" w:rsidRPr="00E0392D" w:rsidRDefault="00E0392D" w:rsidP="00E0392D">
      <w:pPr>
        <w:spacing w:after="0" w:line="360" w:lineRule="auto"/>
        <w:ind w:firstLine="709"/>
        <w:jc w:val="center"/>
        <w:rPr>
          <w:rFonts w:ascii="Times New Roman" w:eastAsia="Calibri" w:hAnsi="Times New Roman"/>
          <w:b/>
          <w:sz w:val="28"/>
          <w:szCs w:val="28"/>
          <w:lang w:eastAsia="en-US"/>
        </w:rPr>
      </w:pPr>
    </w:p>
    <w:p w:rsidR="00E0392D" w:rsidRDefault="00E0392D" w:rsidP="00AD5EF9">
      <w:pPr>
        <w:spacing w:after="0" w:line="240" w:lineRule="auto"/>
        <w:ind w:firstLine="709"/>
        <w:jc w:val="both"/>
        <w:rPr>
          <w:rFonts w:ascii="Times New Roman" w:eastAsia="Calibri" w:hAnsi="Times New Roman"/>
          <w:b/>
          <w:sz w:val="24"/>
          <w:szCs w:val="24"/>
          <w:lang w:val="en-US" w:eastAsia="en-US"/>
        </w:rPr>
      </w:pPr>
      <w:r w:rsidRPr="00860F5B">
        <w:rPr>
          <w:rFonts w:ascii="Times New Roman" w:eastAsia="Calibri" w:hAnsi="Times New Roman"/>
          <w:b/>
          <w:sz w:val="24"/>
          <w:szCs w:val="24"/>
          <w:lang w:val="en-US" w:eastAsia="en-US"/>
        </w:rPr>
        <w:lastRenderedPageBreak/>
        <w:t xml:space="preserve">The article deals with the priority direction of the study of foreign languages is determined in the current year in our republic, the necessity of Independent Education and lifelong learning during the whole life, as well as the opinions of scientists on the subject. In particular, the guidance and recommendations have been given for organizing and improving effectively of students’ independent work at all stages of continuing education. </w:t>
      </w:r>
    </w:p>
    <w:p w:rsidR="00AD5EF9" w:rsidRPr="00860F5B" w:rsidRDefault="00AD5EF9" w:rsidP="00AD5EF9">
      <w:pPr>
        <w:spacing w:after="0" w:line="240" w:lineRule="auto"/>
        <w:ind w:firstLine="709"/>
        <w:jc w:val="both"/>
        <w:rPr>
          <w:rFonts w:ascii="Times New Roman" w:eastAsia="Calibri" w:hAnsi="Times New Roman"/>
          <w:b/>
          <w:sz w:val="24"/>
          <w:szCs w:val="24"/>
          <w:lang w:val="en-US" w:eastAsia="en-US"/>
        </w:rPr>
      </w:pP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xml:space="preserve">Nowadays, the students who are intelligent, creative, aspiring, and independent thinking are being created comfortable conditions and opportunities for studying effectively in our country. In his address to the Oliy Majlis, the president of the Republic of Uzbekistan, Shavkat Mirziyoyev states that Mir Alisher Navoi, the great poet and founder of Uzbek literature, appealed to young people in his time and said: "If you want to sunshine, make a profession". </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xml:space="preserve">Indeed, a person who intends to shine a gracious light on people like the sun and willing to give a hand must master various sciences and professions. He also asserts that </w:t>
      </w:r>
      <w:r w:rsidRPr="00E0392D">
        <w:rPr>
          <w:rFonts w:ascii="Times New Roman" w:eastAsia="Calibri" w:hAnsi="Times New Roman"/>
          <w:sz w:val="28"/>
          <w:szCs w:val="28"/>
          <w:lang w:eastAsia="en-US"/>
        </w:rPr>
        <w:t>such achievements as our great ancestor said cannot be gained today without a thorough study of foreign languages. In the current year, Shavkat Mirziyoyev has proposed to make the study of foreign languages as a priority [1]. One of the main tasks of the university is to train specialists, effectively organize lessons and strengthen the responsibility of teachers in education process.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The needs and requirements for the socio-cultural, professional activities of future foreign language teachers require the introduction of innovative teaching technologies, active methods and new forms and ways of teaching. At the same time, independent work, group work projects, research and problem-solving elements are required to be included in the activities of students [3, 21].</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Why is independent learning, that is, self-directed learning, important? The structure of our lives and activities requires the necessary ability to be always ready for all situations of life and activity, to constantly acquire new information and to make decisions with a sense of responsibility. There is a lot of talk about the need for lifelong learning throughout one's life. For independent learning, language learners will need guidance: they will have the opportunity to learn, formulate learning strategies, reflect (repeat) what they have learned, self-assess, and more.</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lastRenderedPageBreak/>
        <w:t xml:space="preserve">Indeed, the technology of combining an individual's independent activities in foreign language learning with creative activity, that is, the technology of directing the student to independent language learning, is an important component of the educational process. On this issue Arkhangelsky S.I., Burdenyuk G.M., Vezhbitsky A.A., Zinovyev S.I., Nikandrov N.D., Pidkasistiy P.I. and other scientists have conducted research and interpreted the term independent work in different contexts, however, the exact explanation for independent work or a scientific methodology of  managing students’ independent work has not been fully developed. </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ab/>
        <w:t>Students’ Independent Work (SIW) or self-study is a student-specific study activity, which allows him to perform didactic tasks independently, interest in reading and increase knowledge in a particular field of science focused. The content of SIW is related to the performance of practical tasks that allow to form logical thinking, creative activity, a research approach in the development of educational material [4, 34].</w:t>
      </w:r>
    </w:p>
    <w:p w:rsidR="00E0392D" w:rsidRPr="00E0392D" w:rsidRDefault="00E0392D" w:rsidP="00E0392D">
      <w:pPr>
        <w:spacing w:after="0" w:line="360" w:lineRule="auto"/>
        <w:ind w:firstLine="709"/>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ab/>
        <w:t>In the process of teaching foreign languages, their own culture, national values, customs, etc. the language is compared with the cultural units of the country being studied. For example, students are given the task of studying national handicraft traditions. By implementing this technology in small groups on the basis of various tasks, the participation of all students is ensured, the amount of information is increased, time is saved.</w:t>
      </w:r>
    </w:p>
    <w:p w:rsidR="00E0392D" w:rsidRPr="00E0392D" w:rsidRDefault="00E0392D" w:rsidP="00E0392D">
      <w:pPr>
        <w:spacing w:after="0" w:line="360" w:lineRule="auto"/>
        <w:ind w:firstLine="709"/>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ab/>
        <w:t>Therefore, in this technological process, students use the Internet, encyclopedias and specialized literature, interview people in the field to better understand the secrets of the craft, study, design, summarize, summarize and creatively approach the collected materials, that is, independently prepare for the presentation. As a result, students develop creative activity, initiative, research skills, intellectual ability and creative potential [2, 101].</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uz-Cyrl-UZ" w:eastAsia="en-US"/>
        </w:rPr>
        <w:tab/>
        <w:t>In the following some various methodological recommendations that help to improve independent teaching in foreign languages are given</w:t>
      </w:r>
      <w:r w:rsidRPr="00E0392D">
        <w:rPr>
          <w:rFonts w:ascii="Times New Roman" w:eastAsia="Calibri" w:hAnsi="Times New Roman"/>
          <w:sz w:val="28"/>
          <w:szCs w:val="28"/>
          <w:lang w:val="en-US" w:eastAsia="en-US"/>
        </w:rPr>
        <w:t>:</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ensuring the continuity of independent work in the education system;</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lastRenderedPageBreak/>
        <w:t>- developing independent work monitoring;</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following the logical connection in the topics and exercises;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Preparation for practical training and study of video materials;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Studying, searching and obtaining new information on the Internet;</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Forum - telegram channels or remote control on science topics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exchanging of views on educational platforms;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Consolidation of materials related to the science module with test tasks;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Preparation of assignments for the established controls on the subject;</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Inclusion of creative, logical tasks and communicative exercises in educational and methodical complexes;</w:t>
      </w:r>
    </w:p>
    <w:p w:rsidR="00E0392D" w:rsidRPr="00E0392D" w:rsidRDefault="00E0392D" w:rsidP="00E0392D">
      <w:pPr>
        <w:spacing w:after="0" w:line="360" w:lineRule="auto"/>
        <w:ind w:firstLine="709"/>
        <w:jc w:val="both"/>
        <w:rPr>
          <w:rFonts w:ascii="Times New Roman" w:eastAsia="Calibri" w:hAnsi="Times New Roman"/>
          <w:sz w:val="28"/>
          <w:szCs w:val="28"/>
          <w:lang w:val="en-US" w:eastAsia="en-US"/>
        </w:rPr>
      </w:pPr>
      <w:r w:rsidRPr="00E0392D">
        <w:rPr>
          <w:rFonts w:ascii="Times New Roman" w:eastAsia="Calibri" w:hAnsi="Times New Roman"/>
          <w:sz w:val="28"/>
          <w:szCs w:val="28"/>
          <w:lang w:val="en-US" w:eastAsia="en-US"/>
        </w:rPr>
        <w:t>- Introduction of modular teaching technology for independent work in the classroom.</w:t>
      </w:r>
    </w:p>
    <w:p w:rsidR="00E0392D" w:rsidRPr="00E0392D" w:rsidRDefault="00E0392D" w:rsidP="00E0392D">
      <w:pPr>
        <w:spacing w:after="0" w:line="360" w:lineRule="auto"/>
        <w:ind w:firstLine="709"/>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In conclusion, the microsystems of continuing education will increase the quality of education through the effective organization and improvement of independent work in schools, secondary special and higher education institutions, and the task of providing competitive specialists will be fully fulfilled.</w:t>
      </w:r>
    </w:p>
    <w:p w:rsidR="00E0392D" w:rsidRPr="00E0392D" w:rsidRDefault="00E0392D" w:rsidP="00E0392D">
      <w:pPr>
        <w:spacing w:after="0" w:line="360" w:lineRule="auto"/>
        <w:ind w:firstLine="709"/>
        <w:jc w:val="center"/>
        <w:rPr>
          <w:rFonts w:ascii="Times New Roman" w:eastAsia="Calibri" w:hAnsi="Times New Roman"/>
          <w:b/>
          <w:sz w:val="28"/>
          <w:szCs w:val="28"/>
          <w:lang w:eastAsia="en-US"/>
        </w:rPr>
      </w:pPr>
      <w:r w:rsidRPr="00E0392D">
        <w:rPr>
          <w:rFonts w:ascii="Times New Roman" w:eastAsia="Calibri" w:hAnsi="Times New Roman"/>
          <w:b/>
          <w:sz w:val="28"/>
          <w:szCs w:val="28"/>
          <w:lang w:val="en-US" w:eastAsia="en-US"/>
        </w:rPr>
        <w:t>Reference</w:t>
      </w:r>
    </w:p>
    <w:p w:rsidR="00E0392D" w:rsidRPr="00E0392D" w:rsidRDefault="00E0392D" w:rsidP="00E0392D">
      <w:pPr>
        <w:numPr>
          <w:ilvl w:val="0"/>
          <w:numId w:val="47"/>
        </w:numPr>
        <w:spacing w:after="0" w:line="240" w:lineRule="auto"/>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 xml:space="preserve">Address of the President of the Republic of Uzbekistan Shavkat Mirziyoyev to the Oliy Majlis </w:t>
      </w:r>
      <w:hyperlink r:id="rId144" w:history="1">
        <w:r w:rsidRPr="00E0392D">
          <w:rPr>
            <w:rStyle w:val="a9"/>
            <w:rFonts w:ascii="Times New Roman" w:eastAsia="Calibri" w:hAnsi="Times New Roman"/>
            <w:sz w:val="28"/>
            <w:szCs w:val="28"/>
            <w:lang w:val="uz-Cyrl-UZ" w:eastAsia="en-US"/>
          </w:rPr>
          <w:t>https://uza.uz/uz/posts/ozbekiston-respublikasi-prezidenti-shavkat-mirziyoevning-oliy-mazhlisga-murozhaatnomasi_198650</w:t>
        </w:r>
      </w:hyperlink>
    </w:p>
    <w:p w:rsidR="00E0392D" w:rsidRPr="00E0392D" w:rsidRDefault="00E0392D" w:rsidP="00E0392D">
      <w:pPr>
        <w:numPr>
          <w:ilvl w:val="0"/>
          <w:numId w:val="47"/>
        </w:numPr>
        <w:spacing w:after="0" w:line="240" w:lineRule="auto"/>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Ilieva L.K. Issues of teaching foreign languages ​​in distance education. // J. Modern Education №12 (97) 2020. - p. 25 - 31.</w:t>
      </w:r>
    </w:p>
    <w:p w:rsidR="00E0392D" w:rsidRPr="00E0392D" w:rsidRDefault="00E0392D" w:rsidP="00E0392D">
      <w:pPr>
        <w:numPr>
          <w:ilvl w:val="0"/>
          <w:numId w:val="47"/>
        </w:numPr>
        <w:spacing w:after="0" w:line="240" w:lineRule="auto"/>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 xml:space="preserve"> Lola Ilieva. Teaching aids in foreign languages ​​in continuing education: theory and practice / Monograph; responsible muh. J.Jalolov; OROOMTV, Tashkent State Pedagogical University named after Nizami. - Tashkent, 2015. - 168 p.</w:t>
      </w:r>
    </w:p>
    <w:p w:rsidR="00E0392D" w:rsidRPr="00E0392D" w:rsidRDefault="00E0392D" w:rsidP="00E0392D">
      <w:pPr>
        <w:numPr>
          <w:ilvl w:val="0"/>
          <w:numId w:val="47"/>
        </w:numPr>
        <w:spacing w:after="0" w:line="240" w:lineRule="auto"/>
        <w:jc w:val="both"/>
        <w:rPr>
          <w:rFonts w:ascii="Times New Roman" w:eastAsia="Calibri" w:hAnsi="Times New Roman"/>
          <w:sz w:val="28"/>
          <w:szCs w:val="28"/>
          <w:lang w:val="uz-Cyrl-UZ" w:eastAsia="en-US"/>
        </w:rPr>
      </w:pPr>
      <w:r w:rsidRPr="00E0392D">
        <w:rPr>
          <w:rFonts w:ascii="Times New Roman" w:eastAsia="Calibri" w:hAnsi="Times New Roman"/>
          <w:sz w:val="28"/>
          <w:szCs w:val="28"/>
          <w:lang w:val="uz-Cyrl-UZ" w:eastAsia="en-US"/>
        </w:rPr>
        <w:t xml:space="preserve"> Makarova T.S. Electronic educational and methodological support for the independent work of future teachers of a foreign language: diss. ... candidate of pedagogical sciences: - Moscow, 2009. -- 199 p. </w:t>
      </w:r>
    </w:p>
    <w:p w:rsidR="00E0392D" w:rsidRPr="00E0392D" w:rsidRDefault="00E0392D" w:rsidP="00E0392D">
      <w:pPr>
        <w:numPr>
          <w:ilvl w:val="0"/>
          <w:numId w:val="47"/>
        </w:numPr>
        <w:spacing w:after="0" w:line="240" w:lineRule="auto"/>
        <w:jc w:val="both"/>
        <w:rPr>
          <w:rFonts w:ascii="Times New Roman" w:eastAsia="Calibri" w:hAnsi="Times New Roman"/>
          <w:b/>
          <w:sz w:val="28"/>
          <w:szCs w:val="28"/>
          <w:lang w:val="uz-Cyrl-UZ" w:eastAsia="en-US"/>
        </w:rPr>
      </w:pPr>
      <w:r w:rsidRPr="00E0392D">
        <w:rPr>
          <w:rFonts w:ascii="Times New Roman" w:eastAsia="Calibri" w:hAnsi="Times New Roman"/>
          <w:sz w:val="28"/>
          <w:szCs w:val="28"/>
          <w:lang w:val="uz-Cyrl-UZ" w:eastAsia="en-US"/>
        </w:rPr>
        <w:t xml:space="preserve"> Usmonov B.Sh., Xabibullaev R.A. Education in higher education institutionsorganization of the process in the credit-module system. Study guide. </w:t>
      </w:r>
      <w:r w:rsidRPr="00E0392D">
        <w:rPr>
          <w:rFonts w:ascii="Times New Roman" w:eastAsia="Calibri" w:hAnsi="Times New Roman"/>
          <w:sz w:val="28"/>
          <w:szCs w:val="28"/>
          <w:lang w:val="en-US" w:eastAsia="en-US"/>
        </w:rPr>
        <w:t xml:space="preserve">- </w:t>
      </w:r>
      <w:r w:rsidRPr="00E0392D">
        <w:rPr>
          <w:rFonts w:ascii="Times New Roman" w:eastAsia="Calibri" w:hAnsi="Times New Roman"/>
          <w:sz w:val="28"/>
          <w:szCs w:val="28"/>
          <w:lang w:val="uz-Cyrl-UZ" w:eastAsia="en-US"/>
        </w:rPr>
        <w:t>T.: “Tafakkur” publishing house, 2020. - 120 p.</w:t>
      </w:r>
    </w:p>
    <w:p w:rsidR="00E0392D" w:rsidRPr="00E0392D" w:rsidRDefault="00E0392D" w:rsidP="00E0392D">
      <w:pPr>
        <w:spacing w:after="0" w:line="360" w:lineRule="auto"/>
        <w:ind w:firstLine="709"/>
        <w:jc w:val="both"/>
        <w:rPr>
          <w:rFonts w:ascii="Times New Roman" w:eastAsia="Calibri" w:hAnsi="Times New Roman"/>
          <w:sz w:val="28"/>
          <w:szCs w:val="28"/>
          <w:lang w:val="uz-Cyrl-UZ" w:eastAsia="en-US"/>
        </w:rPr>
      </w:pPr>
    </w:p>
    <w:p w:rsidR="000162DF" w:rsidRPr="000162DF" w:rsidRDefault="000162DF" w:rsidP="000162DF">
      <w:pPr>
        <w:spacing w:after="0" w:line="360" w:lineRule="auto"/>
        <w:ind w:firstLine="709"/>
        <w:jc w:val="both"/>
        <w:rPr>
          <w:rFonts w:ascii="Times New Roman" w:eastAsia="Calibri" w:hAnsi="Times New Roman"/>
          <w:sz w:val="28"/>
          <w:szCs w:val="28"/>
          <w:lang w:eastAsia="en-US"/>
        </w:rPr>
      </w:pPr>
    </w:p>
    <w:p w:rsidR="002D0655" w:rsidRPr="00860F5B" w:rsidRDefault="002D0655" w:rsidP="002D0655">
      <w:pPr>
        <w:spacing w:after="0" w:line="240" w:lineRule="auto"/>
        <w:ind w:left="720"/>
        <w:jc w:val="center"/>
        <w:rPr>
          <w:rFonts w:ascii="Times New Roman" w:hAnsi="Times New Roman"/>
          <w:b/>
          <w:caps/>
          <w:sz w:val="28"/>
          <w:szCs w:val="28"/>
        </w:rPr>
      </w:pPr>
      <w:r w:rsidRPr="00860F5B">
        <w:rPr>
          <w:rFonts w:ascii="Times New Roman" w:hAnsi="Times New Roman"/>
          <w:b/>
          <w:caps/>
          <w:sz w:val="28"/>
          <w:szCs w:val="28"/>
        </w:rPr>
        <w:lastRenderedPageBreak/>
        <w:t>ЛИЧНЫЙ БЛОГ ПРЕПОДАВАТЕЛЯ рки КАК ПЛАТФОРМА ДЛЯ ОРГАНИЗАЦИИ УЧЕБНОГО ПРОЦЕССА В УСЛОВИЯХ ДИСТАНЦИОННОГО ОБУЧЕНИЯ</w:t>
      </w:r>
    </w:p>
    <w:p w:rsidR="002D0655" w:rsidRPr="00860F5B" w:rsidRDefault="002D0655" w:rsidP="002D0655">
      <w:pPr>
        <w:spacing w:after="0" w:line="240" w:lineRule="auto"/>
        <w:jc w:val="center"/>
        <w:rPr>
          <w:rFonts w:ascii="Times New Roman" w:hAnsi="Times New Roman"/>
          <w:b/>
          <w:i/>
          <w:sz w:val="28"/>
          <w:szCs w:val="28"/>
        </w:rPr>
      </w:pPr>
      <w:bookmarkStart w:id="65" w:name="мохнева"/>
      <w:r w:rsidRPr="00860F5B">
        <w:rPr>
          <w:rFonts w:ascii="Times New Roman" w:hAnsi="Times New Roman"/>
          <w:b/>
          <w:i/>
          <w:sz w:val="28"/>
          <w:szCs w:val="28"/>
        </w:rPr>
        <w:t>Мохнева Н. В., Шумакова А.М.</w:t>
      </w:r>
    </w:p>
    <w:bookmarkEnd w:id="65"/>
    <w:p w:rsidR="002D0655" w:rsidRPr="00860F5B" w:rsidRDefault="002D0655" w:rsidP="002D0655">
      <w:pPr>
        <w:spacing w:after="0" w:line="240" w:lineRule="auto"/>
        <w:jc w:val="center"/>
        <w:rPr>
          <w:rFonts w:ascii="Times New Roman" w:hAnsi="Times New Roman"/>
          <w:b/>
          <w:sz w:val="28"/>
          <w:szCs w:val="28"/>
        </w:rPr>
      </w:pPr>
      <w:r w:rsidRPr="00860F5B">
        <w:rPr>
          <w:rFonts w:ascii="Times New Roman" w:hAnsi="Times New Roman"/>
          <w:b/>
          <w:sz w:val="28"/>
          <w:szCs w:val="28"/>
        </w:rPr>
        <w:t>Курский государственный медицинский</w:t>
      </w:r>
    </w:p>
    <w:p w:rsidR="002D0655" w:rsidRPr="00860F5B" w:rsidRDefault="002D0655" w:rsidP="002D0655">
      <w:pPr>
        <w:spacing w:after="0" w:line="240" w:lineRule="auto"/>
        <w:jc w:val="center"/>
        <w:rPr>
          <w:rFonts w:ascii="Times New Roman" w:hAnsi="Times New Roman"/>
          <w:b/>
          <w:sz w:val="28"/>
          <w:szCs w:val="28"/>
        </w:rPr>
      </w:pPr>
      <w:r w:rsidRPr="00860F5B">
        <w:rPr>
          <w:rFonts w:ascii="Times New Roman" w:hAnsi="Times New Roman"/>
          <w:b/>
          <w:sz w:val="28"/>
          <w:szCs w:val="28"/>
        </w:rPr>
        <w:t xml:space="preserve"> университет, г. Курск, Россия</w:t>
      </w:r>
    </w:p>
    <w:p w:rsidR="002D0655" w:rsidRPr="00860F5B" w:rsidRDefault="002D0655" w:rsidP="002D0655">
      <w:pPr>
        <w:spacing w:after="0" w:line="240" w:lineRule="auto"/>
        <w:jc w:val="center"/>
        <w:rPr>
          <w:rFonts w:ascii="Times New Roman" w:hAnsi="Times New Roman"/>
          <w:b/>
          <w:sz w:val="28"/>
          <w:szCs w:val="28"/>
        </w:rPr>
      </w:pPr>
    </w:p>
    <w:p w:rsidR="002D0655" w:rsidRPr="002D0655" w:rsidRDefault="002D0655" w:rsidP="002D0655">
      <w:pPr>
        <w:spacing w:after="0" w:line="240" w:lineRule="auto"/>
        <w:jc w:val="center"/>
        <w:rPr>
          <w:rFonts w:ascii="Times New Roman" w:hAnsi="Times New Roman"/>
          <w:b/>
          <w:sz w:val="24"/>
          <w:szCs w:val="24"/>
        </w:rPr>
      </w:pPr>
    </w:p>
    <w:p w:rsidR="002D0655" w:rsidRPr="002D0655" w:rsidRDefault="002D0655" w:rsidP="002D0655">
      <w:pPr>
        <w:spacing w:after="0" w:line="240" w:lineRule="auto"/>
        <w:ind w:firstLine="851"/>
        <w:jc w:val="both"/>
        <w:rPr>
          <w:rFonts w:ascii="Times New Roman" w:hAnsi="Times New Roman"/>
          <w:b/>
          <w:sz w:val="24"/>
          <w:szCs w:val="24"/>
        </w:rPr>
      </w:pPr>
      <w:r w:rsidRPr="002D0655">
        <w:rPr>
          <w:rFonts w:ascii="Times New Roman" w:hAnsi="Times New Roman"/>
          <w:b/>
          <w:sz w:val="24"/>
          <w:szCs w:val="24"/>
        </w:rPr>
        <w:t>В статье обозначены предпосылки создания персонального блога преподавателя, анализируются возможности, цели и задачи использования блога как полноценного сетевого ресурса для обеспечения образовательного процесса по РКИ. В работе приведен личный опыт создания учебного блога, описан информационный и учебный контент, даны характеристики его функциональных возможностей.</w:t>
      </w:r>
    </w:p>
    <w:p w:rsidR="002D0655" w:rsidRPr="002D0655" w:rsidRDefault="002D0655" w:rsidP="002D0655">
      <w:pPr>
        <w:spacing w:after="0" w:line="240" w:lineRule="auto"/>
        <w:ind w:firstLine="851"/>
        <w:jc w:val="both"/>
        <w:rPr>
          <w:rFonts w:ascii="Times New Roman" w:hAnsi="Times New Roman"/>
          <w:b/>
          <w:sz w:val="24"/>
          <w:szCs w:val="24"/>
        </w:rPr>
      </w:pPr>
    </w:p>
    <w:p w:rsidR="002D0655" w:rsidRPr="002D0655" w:rsidRDefault="002D0655" w:rsidP="002D0655">
      <w:pPr>
        <w:spacing w:after="0" w:line="240" w:lineRule="auto"/>
        <w:ind w:firstLine="851"/>
        <w:jc w:val="both"/>
        <w:rPr>
          <w:rFonts w:ascii="Times New Roman" w:hAnsi="Times New Roman"/>
          <w:b/>
          <w:sz w:val="24"/>
          <w:szCs w:val="24"/>
        </w:rPr>
      </w:pP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Дистанционное </w:t>
      </w:r>
      <w:r w:rsidRPr="002D0655">
        <w:rPr>
          <w:rFonts w:ascii="Times New Roman" w:hAnsi="Times New Roman"/>
          <w:sz w:val="28"/>
          <w:szCs w:val="28"/>
        </w:rPr>
        <w:tab/>
        <w:t>образование выдвигает более высокие требования к самодисциплине и самоорганизации студентов, а перед преподавателем стоит  задача корректной организации и активизации учебной деятельности учащихся, поскольку весь образовательный процесс направлен,  прежде всего,  на развитие их самостоятельности и  познавательных способностей</w:t>
      </w:r>
      <w:r w:rsidR="00EE51E8" w:rsidRPr="00EE51E8">
        <w:rPr>
          <w:rFonts w:ascii="Times New Roman" w:hAnsi="Times New Roman"/>
          <w:sz w:val="28"/>
          <w:szCs w:val="28"/>
        </w:rPr>
        <w:t>[1]</w:t>
      </w:r>
      <w:r w:rsidRPr="002D0655">
        <w:rPr>
          <w:rFonts w:ascii="Times New Roman" w:hAnsi="Times New Roman"/>
          <w:sz w:val="28"/>
          <w:szCs w:val="28"/>
        </w:rPr>
        <w:t>. Реализация данного подхода требует от преподавателя переработки и использования наиболее эффективных методов и средств обучения</w:t>
      </w:r>
      <w:r w:rsidR="00EE51E8" w:rsidRPr="00EE51E8">
        <w:rPr>
          <w:rFonts w:ascii="Times New Roman" w:hAnsi="Times New Roman"/>
          <w:sz w:val="28"/>
          <w:szCs w:val="28"/>
        </w:rPr>
        <w:t xml:space="preserve"> [3,6]</w:t>
      </w:r>
      <w:r w:rsidRPr="002D0655">
        <w:rPr>
          <w:rFonts w:ascii="Times New Roman" w:hAnsi="Times New Roman"/>
          <w:sz w:val="28"/>
          <w:szCs w:val="28"/>
        </w:rPr>
        <w:t>.</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Приступая к изучению абсолютно новой для иностранных граждан Международного медицинского института дисциплине «Русский язык с элементами социокультурной адаптации», учащиеся, прежде всего, сталкиваются с затруднениями в поиске учебной, учебно-методической информации и  литературы, собранной воедино и в одном месте, а также с разрозненным набором всевозможных электронных ресурсов, которыми пользуются преподаватели. Таких ресурсов по различным дисциплинам накапливается так много, они настолько разнообразны и вариативны, что у  учащихся не складывается четкого  представления, где именно и по какой дисциплине оперативно, экономя время, найти все, что необходимо</w:t>
      </w:r>
      <w:r w:rsidR="00EE51E8" w:rsidRPr="00EE51E8">
        <w:rPr>
          <w:rFonts w:ascii="Times New Roman" w:hAnsi="Times New Roman"/>
          <w:sz w:val="28"/>
          <w:szCs w:val="28"/>
        </w:rPr>
        <w:t xml:space="preserve"> [3]</w:t>
      </w:r>
      <w:r w:rsidRPr="002D0655">
        <w:rPr>
          <w:rFonts w:ascii="Times New Roman" w:hAnsi="Times New Roman"/>
          <w:sz w:val="28"/>
          <w:szCs w:val="28"/>
        </w:rPr>
        <w:t xml:space="preserve">. </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Перед преподавателем и обучающимся возникают требующие решения  вопросы: как представить учащимся наиболее полную базу учебных материалов и учебной информации? как облегчить сам учебный процесс, сделать его насыщенным и качественным? как сократить временные </w:t>
      </w:r>
      <w:r w:rsidRPr="002D0655">
        <w:rPr>
          <w:rFonts w:ascii="Times New Roman" w:hAnsi="Times New Roman"/>
          <w:sz w:val="28"/>
          <w:szCs w:val="28"/>
        </w:rPr>
        <w:lastRenderedPageBreak/>
        <w:t>затраты преподавателя и превратить цифровую среду в удобный, понятный и эффективный инструмент преподавания? как реализовать практические задачи в сроки, заложенные программой обучения? Способствовать решению этих  и многих других вопросов  успешной организации  учебного  процесса может, на наш взгляд, личный блог преподавателя  РКИ</w:t>
      </w:r>
      <w:r w:rsidR="00EE51E8" w:rsidRPr="00EE51E8">
        <w:rPr>
          <w:rFonts w:ascii="Times New Roman" w:hAnsi="Times New Roman"/>
          <w:sz w:val="28"/>
          <w:szCs w:val="28"/>
        </w:rPr>
        <w:t xml:space="preserve"> [2]</w:t>
      </w:r>
      <w:r w:rsidRPr="002D0655">
        <w:rPr>
          <w:rFonts w:ascii="Times New Roman" w:hAnsi="Times New Roman"/>
          <w:sz w:val="28"/>
          <w:szCs w:val="28"/>
        </w:rPr>
        <w:t xml:space="preserve">. </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Несмотря на растущую популярность создания учебных блогов сейчас, первая информация о блогах появилась в 1992 году. А в 2007 году  школьные учителя стали создавать первые блоги для повышения успеваемости учеников и упрощения процесса взаимодействия с родителями.</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Блог-технология дает возможность любому пользователю создать персональную страницу. Модерацию осуществляет один человек. Любой посетитель блога может  ознакомиться с содержанием,  опубликовать вопросы, комментарии, дополнения. Блог является одним из социальных сервисов нового формата, хорошо знакомых молодому поколению. Дидактическими свойствами персонального блога являются его публичность, авторство, модерация, мультимедийность, а также использование только нужного, тщательно подобранного для учебного процесса контента. </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Цель использования блога – это формирование условий для осуществления эффективного образовательного процесса, в котором особое место отводится формированию и закреплению навыков самостоятельности и самоорганизации.</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Задачи использования блога: 1) научить пользоваться информацией блога; 2) получать  исчерпывающую информацию по всем организационным и учебным вопросам, требованиям, предъявляемым к изучению дисциплины и освоению учебной программы; 3) оперативно получать и выполнять задания по дисциплине; 4) предоставлять учащимся всю необходимую базу учебных и учебно-методических материалов в одном месте, на одном электронном ресурсе; 5) быстро получать обратную связь и умело искать информацию для самостоятельного изучения; 6) осуществлять процесс обучения в удобное для учащегося время и в удобном месте;7) организовать </w:t>
      </w:r>
      <w:r w:rsidRPr="002D0655">
        <w:rPr>
          <w:rFonts w:ascii="Times New Roman" w:hAnsi="Times New Roman"/>
          <w:sz w:val="28"/>
          <w:szCs w:val="28"/>
        </w:rPr>
        <w:lastRenderedPageBreak/>
        <w:t>условия для  полноценного общения между всеми участниками учебного процесса. В нашем представлении блог может рассматриваться как полноценный сетевой ресурс для изучения русского языка в рамках конкретного учебного заведения.</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Среди достоинств создания личного блога можно выделить следующие: 1) возможность пользоваться бесплатной версией; 2) иметь постоянный пароль для входа; 3) ежедневно (или по мере необходимости) обновлять  учебную  информацию; 4) входить  в возможное время и в удобном месте пребывания. Обучение с помощью блога дает возможность использовать свой темп, изучать темы по собственному графику или графику, заданному преподавателем. </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Кроме основных учебных целей и задач блог как одна из форм </w:t>
      </w:r>
      <w:r w:rsidRPr="002D0655">
        <w:rPr>
          <w:rFonts w:ascii="Times New Roman" w:hAnsi="Times New Roman"/>
          <w:sz w:val="28"/>
          <w:szCs w:val="28"/>
          <w:lang w:val="en-US"/>
        </w:rPr>
        <w:t>IT</w:t>
      </w:r>
      <w:r w:rsidRPr="002D0655">
        <w:rPr>
          <w:rFonts w:ascii="Times New Roman" w:hAnsi="Times New Roman"/>
          <w:sz w:val="28"/>
          <w:szCs w:val="28"/>
        </w:rPr>
        <w:t xml:space="preserve"> – технологий способствует улучшению качества работы с отстающими и немотивированными по разным причинам обучающимися. Нередко,  в  связи с отсутствием должного  мотивационного потенциала  к изучению языка вне языковой среды,  в условиях дистанционного обучения   учащиеся зачастую показывают крайне низкие результаты качественной успеваемости. При использовании блога успеваемость, на наш взгляд, может повышаться. Одна из причин проста и банальна: молодые люди с бо́льшим интересом и желанием пользуются сетевым ресурсом, чем обычной литературой.</w: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Учебный процесс при использовании блог-технологии соответствует требованию личностно-ориентированного подхода в обучении, его интенсификации и индивидуализации.</w:t>
      </w:r>
    </w:p>
    <w:p w:rsidR="002D0655" w:rsidRPr="002D0655" w:rsidRDefault="002D0655" w:rsidP="002D0655">
      <w:pPr>
        <w:tabs>
          <w:tab w:val="left" w:pos="709"/>
        </w:tabs>
        <w:spacing w:after="0" w:line="360" w:lineRule="auto"/>
        <w:ind w:right="-1" w:firstLine="709"/>
        <w:jc w:val="both"/>
        <w:rPr>
          <w:rFonts w:ascii="Times New Roman" w:hAnsi="Times New Roman"/>
          <w:sz w:val="28"/>
          <w:szCs w:val="28"/>
        </w:rPr>
      </w:pPr>
      <w:r w:rsidRPr="002D0655">
        <w:rPr>
          <w:rFonts w:ascii="Times New Roman" w:hAnsi="Times New Roman"/>
          <w:sz w:val="28"/>
          <w:szCs w:val="28"/>
        </w:rPr>
        <w:t>Для более успешного освоения учебной программы по русскому языку  и в целях повышения качества учебного процесса для учащихся Международного медицинского института  нами был создан блог «Русский язык».</w:t>
      </w:r>
    </w:p>
    <w:p w:rsidR="002D0655" w:rsidRPr="002D0655" w:rsidRDefault="005056A9" w:rsidP="002D0655">
      <w:pPr>
        <w:tabs>
          <w:tab w:val="left" w:pos="709"/>
        </w:tabs>
        <w:spacing w:after="0" w:line="360" w:lineRule="auto"/>
        <w:ind w:right="-1" w:firstLine="709"/>
        <w:jc w:val="both"/>
        <w:rPr>
          <w:rFonts w:ascii="Times New Roman" w:hAnsi="Times New Roman"/>
          <w:sz w:val="28"/>
          <w:szCs w:val="28"/>
        </w:rPr>
      </w:pPr>
      <w:r w:rsidRPr="00E30956">
        <w:rPr>
          <w:rFonts w:ascii="Times New Roman" w:hAnsi="Times New Roman"/>
          <w:noProof/>
          <w:sz w:val="24"/>
          <w:szCs w:val="24"/>
        </w:rPr>
        <w:lastRenderedPageBreak/>
        <w:pict>
          <v:shape id="_x0000_i1049" type="#_x0000_t75" style="width:193.5pt;height:108.75pt;visibility:visible">
            <v:imagedata r:id="rId145" o:title=""/>
          </v:shape>
        </w:pict>
      </w:r>
      <w:r w:rsidRPr="00E30956">
        <w:rPr>
          <w:rFonts w:ascii="Times New Roman" w:hAnsi="Times New Roman"/>
          <w:noProof/>
          <w:sz w:val="24"/>
          <w:szCs w:val="24"/>
        </w:rPr>
        <w:pict>
          <v:shape id="_x0000_i1050" type="#_x0000_t75" style="width:195.75pt;height:110.25pt;visibility:visible">
            <v:imagedata r:id="rId146" o:title=""/>
          </v:shape>
        </w:pict>
      </w:r>
    </w:p>
    <w:p w:rsidR="002D0655" w:rsidRPr="002D0655" w:rsidRDefault="002D0655" w:rsidP="002D0655">
      <w:pPr>
        <w:tabs>
          <w:tab w:val="left" w:pos="709"/>
        </w:tabs>
        <w:spacing w:after="0" w:line="360" w:lineRule="auto"/>
        <w:ind w:right="-1" w:firstLine="851"/>
        <w:jc w:val="both"/>
        <w:rPr>
          <w:rFonts w:ascii="Times New Roman" w:hAnsi="Times New Roman"/>
          <w:sz w:val="28"/>
          <w:szCs w:val="28"/>
        </w:rPr>
      </w:pPr>
      <w:r w:rsidRPr="002D0655">
        <w:rPr>
          <w:rFonts w:ascii="Times New Roman" w:hAnsi="Times New Roman"/>
          <w:sz w:val="28"/>
          <w:szCs w:val="28"/>
        </w:rPr>
        <w:t xml:space="preserve">При создании рабочего блога  мы воспользовались бесплатным сервисом </w:t>
      </w:r>
      <w:r w:rsidRPr="002D0655">
        <w:rPr>
          <w:rFonts w:ascii="Times New Roman" w:hAnsi="Times New Roman"/>
          <w:sz w:val="28"/>
          <w:szCs w:val="28"/>
          <w:lang w:val="en-US"/>
        </w:rPr>
        <w:t>Blogpost</w:t>
      </w:r>
      <w:r w:rsidRPr="002D0655">
        <w:rPr>
          <w:rFonts w:ascii="Times New Roman" w:hAnsi="Times New Roman"/>
          <w:sz w:val="28"/>
          <w:szCs w:val="28"/>
        </w:rPr>
        <w:t xml:space="preserve"> от компании </w:t>
      </w:r>
      <w:r w:rsidRPr="002D0655">
        <w:rPr>
          <w:rFonts w:ascii="Times New Roman" w:hAnsi="Times New Roman"/>
          <w:sz w:val="28"/>
          <w:szCs w:val="28"/>
          <w:lang w:val="en-US"/>
        </w:rPr>
        <w:t>Google</w:t>
      </w:r>
      <w:r w:rsidRPr="002D0655">
        <w:rPr>
          <w:rFonts w:ascii="Times New Roman" w:hAnsi="Times New Roman"/>
          <w:sz w:val="28"/>
          <w:szCs w:val="28"/>
        </w:rPr>
        <w:t xml:space="preserve">. Сервис является достаточно популярным по ряду причин: 1) обладает высокой интеграцией с сервисами </w:t>
      </w:r>
      <w:r w:rsidRPr="002D0655">
        <w:rPr>
          <w:rFonts w:ascii="Times New Roman" w:hAnsi="Times New Roman"/>
          <w:sz w:val="28"/>
          <w:szCs w:val="28"/>
          <w:lang w:val="en-US"/>
        </w:rPr>
        <w:t>Google</w:t>
      </w:r>
      <w:r w:rsidRPr="002D0655">
        <w:rPr>
          <w:rFonts w:ascii="Times New Roman" w:hAnsi="Times New Roman"/>
          <w:sz w:val="28"/>
          <w:szCs w:val="28"/>
        </w:rPr>
        <w:t>; 2) одна учетная запись позволяет создать неограниченное количество блогов; 3) можно выбрать любой адрес для блога и менять его; 4) нет рекламы; 5) строгая политика по отношению к контенту.</w:t>
      </w:r>
    </w:p>
    <w:p w:rsidR="002D0655" w:rsidRPr="002D0655" w:rsidRDefault="002D0655" w:rsidP="002D0655">
      <w:pPr>
        <w:tabs>
          <w:tab w:val="left" w:pos="709"/>
        </w:tabs>
        <w:spacing w:after="0" w:line="360" w:lineRule="auto"/>
        <w:ind w:right="-1" w:firstLine="709"/>
        <w:jc w:val="both"/>
        <w:rPr>
          <w:rFonts w:ascii="Times New Roman" w:hAnsi="Times New Roman"/>
          <w:sz w:val="28"/>
          <w:szCs w:val="28"/>
        </w:rPr>
      </w:pPr>
      <w:r w:rsidRPr="002D0655">
        <w:rPr>
          <w:rFonts w:ascii="Times New Roman" w:hAnsi="Times New Roman"/>
          <w:sz w:val="28"/>
          <w:szCs w:val="28"/>
        </w:rPr>
        <w:t xml:space="preserve">Для регистрации необходимо создать аккаунт </w:t>
      </w:r>
      <w:r w:rsidRPr="002D0655">
        <w:rPr>
          <w:rFonts w:ascii="Times New Roman" w:hAnsi="Times New Roman"/>
          <w:sz w:val="28"/>
          <w:szCs w:val="28"/>
          <w:lang w:val="en-US"/>
        </w:rPr>
        <w:t>Google</w:t>
      </w:r>
      <w:r w:rsidRPr="002D0655">
        <w:rPr>
          <w:rFonts w:ascii="Times New Roman" w:hAnsi="Times New Roman"/>
          <w:sz w:val="28"/>
          <w:szCs w:val="28"/>
        </w:rPr>
        <w:t xml:space="preserve"> – </w:t>
      </w:r>
      <w:hyperlink r:id="rId147" w:history="1">
        <w:r w:rsidRPr="002D0655">
          <w:rPr>
            <w:rFonts w:ascii="Times New Roman" w:hAnsi="Times New Roman"/>
            <w:color w:val="0000FF"/>
            <w:sz w:val="28"/>
            <w:szCs w:val="28"/>
            <w:u w:val="single"/>
            <w:lang w:val="en-US"/>
          </w:rPr>
          <w:t>http</w:t>
        </w:r>
        <w:r w:rsidRPr="002D0655">
          <w:rPr>
            <w:rFonts w:ascii="Times New Roman" w:hAnsi="Times New Roman"/>
            <w:color w:val="0000FF"/>
            <w:sz w:val="28"/>
            <w:szCs w:val="28"/>
            <w:u w:val="single"/>
          </w:rPr>
          <w:t>://</w:t>
        </w:r>
        <w:r w:rsidRPr="002D0655">
          <w:rPr>
            <w:rFonts w:ascii="Times New Roman" w:hAnsi="Times New Roman"/>
            <w:color w:val="0000FF"/>
            <w:sz w:val="28"/>
            <w:szCs w:val="28"/>
            <w:u w:val="single"/>
            <w:lang w:val="en-US"/>
          </w:rPr>
          <w:t>accaunts</w:t>
        </w:r>
        <w:r w:rsidRPr="002D0655">
          <w:rPr>
            <w:rFonts w:ascii="Times New Roman" w:hAnsi="Times New Roman"/>
            <w:color w:val="0000FF"/>
            <w:sz w:val="28"/>
            <w:szCs w:val="28"/>
            <w:u w:val="single"/>
          </w:rPr>
          <w:t>.</w:t>
        </w:r>
        <w:r w:rsidRPr="002D0655">
          <w:rPr>
            <w:rFonts w:ascii="Times New Roman" w:hAnsi="Times New Roman"/>
            <w:color w:val="0000FF"/>
            <w:sz w:val="28"/>
            <w:szCs w:val="28"/>
            <w:u w:val="single"/>
            <w:lang w:val="en-US"/>
          </w:rPr>
          <w:t>google</w:t>
        </w:r>
        <w:r w:rsidRPr="002D0655">
          <w:rPr>
            <w:rFonts w:ascii="Times New Roman" w:hAnsi="Times New Roman"/>
            <w:color w:val="0000FF"/>
            <w:sz w:val="28"/>
            <w:szCs w:val="28"/>
            <w:u w:val="single"/>
          </w:rPr>
          <w:t>.</w:t>
        </w:r>
        <w:r w:rsidRPr="002D0655">
          <w:rPr>
            <w:rFonts w:ascii="Times New Roman" w:hAnsi="Times New Roman"/>
            <w:color w:val="0000FF"/>
            <w:sz w:val="28"/>
            <w:szCs w:val="28"/>
            <w:u w:val="single"/>
            <w:lang w:val="en-US"/>
          </w:rPr>
          <w:t>com</w:t>
        </w:r>
        <w:r w:rsidRPr="002D0655">
          <w:rPr>
            <w:rFonts w:ascii="Times New Roman" w:hAnsi="Times New Roman"/>
            <w:color w:val="0000FF"/>
            <w:sz w:val="28"/>
            <w:szCs w:val="28"/>
            <w:u w:val="single"/>
          </w:rPr>
          <w:t>/</w:t>
        </w:r>
        <w:r w:rsidRPr="002D0655">
          <w:rPr>
            <w:rFonts w:ascii="Times New Roman" w:hAnsi="Times New Roman"/>
            <w:color w:val="0000FF"/>
            <w:sz w:val="28"/>
            <w:szCs w:val="28"/>
            <w:u w:val="single"/>
            <w:lang w:val="en-US"/>
          </w:rPr>
          <w:t>signup</w:t>
        </w:r>
      </w:hyperlink>
      <w:r w:rsidRPr="002D0655">
        <w:rPr>
          <w:rFonts w:ascii="Times New Roman" w:hAnsi="Times New Roman"/>
          <w:sz w:val="28"/>
          <w:szCs w:val="28"/>
        </w:rPr>
        <w:t>. Если же аккаунт уже есть, то регистрации не требуется, и мы  можем использовать любой адрес электронной почты. Вход возможен только после подтверждения адреса электронной почты, на которую приходит письмо, содержащее ссылку для активации аккаунта. Пройдя по ссылке,  мы подтверждаем свою личность и продолжаем создавать персональный блог. Конечным этапом будет создание названия и адреса блога. В названии можно использовать буквы русского и латинского алфавитов, адрес блога допускает использование только латинского алфавита.</w:t>
      </w:r>
    </w:p>
    <w:p w:rsidR="002D0655" w:rsidRPr="002D0655" w:rsidRDefault="002D0655" w:rsidP="002D0655">
      <w:pPr>
        <w:tabs>
          <w:tab w:val="left" w:pos="709"/>
        </w:tabs>
        <w:spacing w:after="0" w:line="360" w:lineRule="auto"/>
        <w:ind w:right="-1" w:firstLine="709"/>
        <w:jc w:val="both"/>
        <w:rPr>
          <w:rFonts w:ascii="Times New Roman" w:hAnsi="Times New Roman"/>
          <w:sz w:val="28"/>
          <w:szCs w:val="28"/>
        </w:rPr>
      </w:pPr>
      <w:r w:rsidRPr="002D0655">
        <w:rPr>
          <w:rFonts w:ascii="Times New Roman" w:hAnsi="Times New Roman"/>
          <w:sz w:val="28"/>
          <w:szCs w:val="28"/>
        </w:rPr>
        <w:t xml:space="preserve"> Используя вкладку «Страницы»,  мы  расположили  необходимую для студентов информацию: 1) начало и окончание курса; 2) форма и содержание  итогового контроля; 3) расписание занятий; 4) требования к уровню освоения программы; 5) учебные материалы по каждой теме; 6) блок заданий для самостоятельной подготовки; 7) блок домашних заданий; 8) блок контрольных материалов; 9) интересные видеоматериалы о России и г. Курске; 10) литература по дисциплине. Все информационные и организационные материалы представлены  на английском языке, поскольку </w:t>
      </w:r>
      <w:r w:rsidRPr="002D0655">
        <w:rPr>
          <w:rFonts w:ascii="Times New Roman" w:hAnsi="Times New Roman"/>
          <w:sz w:val="28"/>
          <w:szCs w:val="28"/>
        </w:rPr>
        <w:lastRenderedPageBreak/>
        <w:t>сам блог призван обеспечить учебный процесс для учащихся, только начинающих изучение русского языка (уровень А – 1).</w:t>
      </w:r>
    </w:p>
    <w:p w:rsidR="002D0655" w:rsidRPr="002D0655" w:rsidRDefault="002D0655" w:rsidP="002D0655">
      <w:pPr>
        <w:tabs>
          <w:tab w:val="left" w:pos="709"/>
        </w:tabs>
        <w:spacing w:after="0" w:line="360" w:lineRule="auto"/>
        <w:ind w:right="-1" w:firstLine="709"/>
        <w:jc w:val="both"/>
        <w:rPr>
          <w:rFonts w:ascii="Times New Roman" w:hAnsi="Times New Roman"/>
          <w:sz w:val="28"/>
          <w:szCs w:val="28"/>
        </w:rPr>
      </w:pPr>
      <w:r w:rsidRPr="002D0655">
        <w:rPr>
          <w:rFonts w:ascii="Times New Roman" w:hAnsi="Times New Roman"/>
          <w:sz w:val="28"/>
          <w:szCs w:val="28"/>
        </w:rPr>
        <w:t xml:space="preserve">Вкладка «Сообщения» позволяет обмениваться мнениями, задавать вопросы  и получать ответы в самые короткие сроки. Возможности блога достаточно широки: здесь можно публиковать и редактировать, менять информацию по мере необходимости, добавлять и удалять видеоматериалы, обновлять текущую информацию, выбирать индивидуальный дизайн. </w:t>
      </w:r>
    </w:p>
    <w:p w:rsidR="002D0655" w:rsidRPr="002D0655" w:rsidRDefault="002D0655" w:rsidP="002D0655">
      <w:pPr>
        <w:tabs>
          <w:tab w:val="left" w:pos="709"/>
        </w:tabs>
        <w:spacing w:after="0" w:line="360" w:lineRule="auto"/>
        <w:ind w:right="-1" w:firstLine="709"/>
        <w:jc w:val="both"/>
        <w:rPr>
          <w:rFonts w:ascii="Times New Roman" w:hAnsi="Times New Roman"/>
          <w:sz w:val="28"/>
          <w:szCs w:val="28"/>
        </w:rPr>
      </w:pPr>
      <w:r w:rsidRPr="002D0655">
        <w:rPr>
          <w:rFonts w:ascii="Times New Roman" w:hAnsi="Times New Roman"/>
          <w:sz w:val="28"/>
          <w:szCs w:val="28"/>
        </w:rPr>
        <w:t>Использование блога позволяет рационально организовать все ступени учебного процесса, повысить эффективность и качество обучения, вовлечь ученика в процесс обучения вне зависимости от его индивидуальных способностей.  Личный блог преподавателя РКИ формирует у учащегося четкое представление о структуре самого учебного процесса,  понимание своих  задач и требований, предъявляемых  к  освоению программы, а также дает возможность владеть полной информацией по предмету на одном интернет-ресурсе.</w:t>
      </w:r>
    </w:p>
    <w:p w:rsidR="002D0655" w:rsidRPr="002D0655" w:rsidRDefault="002D0655" w:rsidP="002D0655">
      <w:pPr>
        <w:autoSpaceDE w:val="0"/>
        <w:autoSpaceDN w:val="0"/>
        <w:adjustRightInd w:val="0"/>
        <w:spacing w:after="0" w:line="360" w:lineRule="auto"/>
        <w:ind w:firstLine="567"/>
        <w:jc w:val="both"/>
        <w:rPr>
          <w:rFonts w:ascii="Times New Roman" w:hAnsi="Times New Roman"/>
          <w:sz w:val="28"/>
          <w:szCs w:val="28"/>
        </w:rPr>
      </w:pPr>
      <w:r w:rsidRPr="002D0655">
        <w:rPr>
          <w:rFonts w:ascii="Times New Roman" w:hAnsi="Times New Roman"/>
          <w:sz w:val="28"/>
          <w:szCs w:val="28"/>
        </w:rPr>
        <w:t>Таким образом, самым главным и несомненным плюсом использования персонального блога можно назвать создание педагогом индивидуального электронного ресурса, который способен решить вопрос с накоплением  и сохранением всей необходимой информации в «мобильном виде», доступном для полной или фрагментарной передачи за короткий срок любому количеству слушателей</w:t>
      </w:r>
      <w:r w:rsidR="00EE51E8" w:rsidRPr="00EE51E8">
        <w:rPr>
          <w:rFonts w:ascii="Times New Roman" w:hAnsi="Times New Roman"/>
          <w:sz w:val="28"/>
          <w:szCs w:val="28"/>
        </w:rPr>
        <w:t xml:space="preserve"> [4,5]</w:t>
      </w:r>
      <w:r w:rsidRPr="002D0655">
        <w:rPr>
          <w:rFonts w:ascii="Times New Roman" w:hAnsi="Times New Roman"/>
          <w:sz w:val="28"/>
          <w:szCs w:val="28"/>
        </w:rPr>
        <w:t xml:space="preserve">. Блог помогает преподавателю  быть своевременно адаптированным к различным уровням групп учащихся. </w:t>
      </w:r>
    </w:p>
    <w:p w:rsidR="002D0655" w:rsidRPr="002D0655" w:rsidRDefault="002D0655" w:rsidP="002D0655">
      <w:pPr>
        <w:autoSpaceDE w:val="0"/>
        <w:autoSpaceDN w:val="0"/>
        <w:adjustRightInd w:val="0"/>
        <w:spacing w:after="0" w:line="360" w:lineRule="auto"/>
        <w:ind w:firstLine="567"/>
        <w:jc w:val="both"/>
        <w:rPr>
          <w:rFonts w:ascii="Times New Roman" w:hAnsi="Times New Roman"/>
          <w:sz w:val="28"/>
          <w:szCs w:val="28"/>
        </w:rPr>
      </w:pPr>
      <w:r w:rsidRPr="002D0655">
        <w:rPr>
          <w:rFonts w:ascii="Times New Roman" w:hAnsi="Times New Roman"/>
          <w:sz w:val="28"/>
          <w:szCs w:val="28"/>
        </w:rPr>
        <w:t>Создание блога становится серьезным профессиональным стимулом для преподавателя, расширяет его познавательные способности, синхронизирует личность наставника с учащимися, качественно дополняет и сам учебный процесс, способствует реальному живому общению его участников,  повышает мотивационный потенциал студентов  к изучению русского языка.</w:t>
      </w:r>
    </w:p>
    <w:p w:rsidR="002D0655" w:rsidRPr="002D0655" w:rsidRDefault="002D0655" w:rsidP="002D0655">
      <w:pPr>
        <w:autoSpaceDE w:val="0"/>
        <w:autoSpaceDN w:val="0"/>
        <w:adjustRightInd w:val="0"/>
        <w:spacing w:after="0" w:line="360" w:lineRule="auto"/>
        <w:ind w:firstLine="567"/>
        <w:jc w:val="both"/>
        <w:rPr>
          <w:rFonts w:ascii="Times New Roman" w:hAnsi="Times New Roman"/>
          <w:sz w:val="28"/>
          <w:szCs w:val="28"/>
        </w:rPr>
      </w:pPr>
    </w:p>
    <w:p w:rsidR="002D0655" w:rsidRPr="002D0655" w:rsidRDefault="002D0655" w:rsidP="002D0655">
      <w:pPr>
        <w:autoSpaceDE w:val="0"/>
        <w:autoSpaceDN w:val="0"/>
        <w:adjustRightInd w:val="0"/>
        <w:spacing w:after="0" w:line="240" w:lineRule="auto"/>
        <w:ind w:firstLine="567"/>
        <w:jc w:val="center"/>
        <w:rPr>
          <w:rFonts w:ascii="Times New Roman" w:hAnsi="Times New Roman"/>
          <w:b/>
          <w:sz w:val="28"/>
          <w:szCs w:val="28"/>
        </w:rPr>
      </w:pPr>
      <w:r w:rsidRPr="002D0655">
        <w:rPr>
          <w:rFonts w:ascii="Times New Roman" w:hAnsi="Times New Roman"/>
          <w:b/>
          <w:sz w:val="28"/>
          <w:szCs w:val="28"/>
        </w:rPr>
        <w:t>Список литературы</w:t>
      </w:r>
    </w:p>
    <w:p w:rsidR="004260B0" w:rsidRPr="004260B0" w:rsidRDefault="004260B0" w:rsidP="004260B0">
      <w:pPr>
        <w:numPr>
          <w:ilvl w:val="0"/>
          <w:numId w:val="50"/>
        </w:numPr>
        <w:autoSpaceDE w:val="0"/>
        <w:autoSpaceDN w:val="0"/>
        <w:adjustRightInd w:val="0"/>
        <w:spacing w:after="0" w:line="240" w:lineRule="auto"/>
        <w:contextualSpacing/>
        <w:jc w:val="both"/>
        <w:rPr>
          <w:rFonts w:ascii="Times New Roman" w:hAnsi="Times New Roman"/>
          <w:sz w:val="28"/>
          <w:szCs w:val="28"/>
        </w:rPr>
      </w:pPr>
      <w:r w:rsidRPr="004260B0">
        <w:rPr>
          <w:rFonts w:ascii="Times New Roman" w:hAnsi="Times New Roman"/>
          <w:color w:val="000000"/>
          <w:sz w:val="28"/>
          <w:szCs w:val="28"/>
          <w:shd w:val="clear" w:color="auto" w:fill="FFFFFF"/>
        </w:rPr>
        <w:lastRenderedPageBreak/>
        <w:t>Ангалева Е.Н. Использование информационных технологий в воспитании коммуникативной культуры будущего врача. - Методика преподавания иностранных языков и РКИ: традиции и инновации. // Сборник материалов V Международной научно-методической онлайн-конференции, посвященной 85-летию Курского государственного медицинского университета. -Курск, КГМУ.- 2020 - С.225-231.</w:t>
      </w:r>
    </w:p>
    <w:p w:rsidR="002D0655" w:rsidRPr="004260B0" w:rsidRDefault="002D0655" w:rsidP="004260B0">
      <w:pPr>
        <w:numPr>
          <w:ilvl w:val="0"/>
          <w:numId w:val="50"/>
        </w:numPr>
        <w:autoSpaceDE w:val="0"/>
        <w:autoSpaceDN w:val="0"/>
        <w:adjustRightInd w:val="0"/>
        <w:spacing w:after="0" w:line="240" w:lineRule="auto"/>
        <w:contextualSpacing/>
        <w:jc w:val="both"/>
        <w:rPr>
          <w:rFonts w:ascii="Times New Roman" w:hAnsi="Times New Roman"/>
          <w:sz w:val="28"/>
          <w:szCs w:val="28"/>
        </w:rPr>
      </w:pPr>
      <w:r w:rsidRPr="004260B0">
        <w:rPr>
          <w:rFonts w:ascii="Times New Roman" w:hAnsi="Times New Roman"/>
          <w:sz w:val="28"/>
          <w:szCs w:val="28"/>
        </w:rPr>
        <w:t>Богомолов А.Н. Интернет-технологии в обучении РКИ// Вестник центра международного образования Московского государственного университета. Филология. Культурология. Педагогика. Методика.2009. № 1</w:t>
      </w:r>
    </w:p>
    <w:p w:rsidR="004260B0" w:rsidRPr="004260B0" w:rsidRDefault="004260B0" w:rsidP="002D0655">
      <w:pPr>
        <w:numPr>
          <w:ilvl w:val="0"/>
          <w:numId w:val="50"/>
        </w:num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Мельникова Т.Н., Гринкевич Е.И., Ковынева И.А., Пет рова Н.Э. </w:t>
      </w:r>
      <w:r w:rsidRPr="004260B0">
        <w:rPr>
          <w:rFonts w:ascii="Times New Roman" w:hAnsi="Times New Roman"/>
          <w:sz w:val="28"/>
          <w:szCs w:val="28"/>
        </w:rPr>
        <w:t>О профессионально ориентированном обучении русскому языку как иностранному в медицинских вузах России и Беларуси</w:t>
      </w:r>
      <w:r w:rsidRPr="004260B0">
        <w:rPr>
          <w:rFonts w:ascii="Times New Roman" w:hAnsi="Times New Roman"/>
          <w:sz w:val="28"/>
          <w:szCs w:val="28"/>
        </w:rPr>
        <w:br/>
        <w:t>В сборнике: Актуальные проблемы довузовской подготовки. материалы III международной научно-методической конференции. Под редакцией А.Р.Аветисова. 2019. С. 178-181.</w:t>
      </w:r>
    </w:p>
    <w:p w:rsidR="002D0655" w:rsidRDefault="002D0655" w:rsidP="002D0655">
      <w:pPr>
        <w:numPr>
          <w:ilvl w:val="0"/>
          <w:numId w:val="50"/>
        </w:numPr>
        <w:autoSpaceDE w:val="0"/>
        <w:autoSpaceDN w:val="0"/>
        <w:adjustRightInd w:val="0"/>
        <w:spacing w:after="0" w:line="240" w:lineRule="auto"/>
        <w:contextualSpacing/>
        <w:jc w:val="both"/>
        <w:rPr>
          <w:rFonts w:ascii="Times New Roman" w:hAnsi="Times New Roman"/>
          <w:sz w:val="28"/>
          <w:szCs w:val="28"/>
        </w:rPr>
      </w:pPr>
      <w:r w:rsidRPr="002D0655">
        <w:rPr>
          <w:rFonts w:ascii="Times New Roman" w:hAnsi="Times New Roman"/>
          <w:sz w:val="28"/>
          <w:szCs w:val="28"/>
        </w:rPr>
        <w:t>Кудрявцева И.А. Образовательный блог в деятельности учителя-предметника. Теория и практика образования в современном мире: материалы международной заочной научной конференции/ Под общей редакцией Г.Д. Ахметовой. – СПб.: Реноме, 2012 – 428 с.</w:t>
      </w:r>
    </w:p>
    <w:p w:rsidR="00EE51E8" w:rsidRDefault="00EE51E8" w:rsidP="002D0655">
      <w:pPr>
        <w:numPr>
          <w:ilvl w:val="0"/>
          <w:numId w:val="50"/>
        </w:numPr>
        <w:autoSpaceDE w:val="0"/>
        <w:autoSpaceDN w:val="0"/>
        <w:adjustRightInd w:val="0"/>
        <w:spacing w:after="0" w:line="240" w:lineRule="auto"/>
        <w:contextualSpacing/>
        <w:jc w:val="both"/>
        <w:rPr>
          <w:rFonts w:ascii="Times New Roman" w:hAnsi="Times New Roman"/>
          <w:sz w:val="28"/>
          <w:szCs w:val="28"/>
        </w:rPr>
      </w:pPr>
      <w:r w:rsidRPr="00EE51E8">
        <w:rPr>
          <w:rFonts w:ascii="Times New Roman" w:hAnsi="Times New Roman"/>
          <w:iCs/>
          <w:sz w:val="28"/>
          <w:szCs w:val="28"/>
        </w:rPr>
        <w:t>Колтакова Е.В., Татаринова Н.В., Лешутина И.А.</w:t>
      </w:r>
      <w:r w:rsidRPr="00EE51E8">
        <w:rPr>
          <w:rFonts w:ascii="Times New Roman" w:hAnsi="Times New Roman"/>
          <w:sz w:val="28"/>
          <w:szCs w:val="28"/>
        </w:rPr>
        <w:t>Портал «Образование на русском» как информационно-образовательная среда обучения иностранных слушателей наподготовительном факультете</w:t>
      </w:r>
      <w:r w:rsidRPr="00EE51E8">
        <w:rPr>
          <w:rFonts w:ascii="Times New Roman" w:hAnsi="Times New Roman"/>
          <w:sz w:val="28"/>
          <w:szCs w:val="28"/>
        </w:rPr>
        <w:br/>
        <w:t>В сборнике: Актуальные вопросы реализации образовательных программ на подготовительных факультетах для иностранных граждан. сборник статей. Ответственные редакторы: М.Н. Русецкая, Е.В. Колтакова. 2017. С. 11-16.</w:t>
      </w:r>
    </w:p>
    <w:p w:rsidR="00EE51E8" w:rsidRPr="00EE51E8" w:rsidRDefault="00EE51E8" w:rsidP="002D0655">
      <w:pPr>
        <w:numPr>
          <w:ilvl w:val="0"/>
          <w:numId w:val="50"/>
        </w:num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Лешутина И.А. </w:t>
      </w:r>
      <w:r w:rsidRPr="00EE51E8">
        <w:rPr>
          <w:rFonts w:ascii="Times New Roman" w:hAnsi="Times New Roman"/>
          <w:sz w:val="28"/>
          <w:szCs w:val="28"/>
        </w:rPr>
        <w:t xml:space="preserve">Мотивация к дистанционному изучению иностранных языков как вызов современности и слагаемое успеха                                                                                    </w:t>
      </w:r>
      <w:r w:rsidRPr="00EE51E8">
        <w:rPr>
          <w:rFonts w:ascii="Times New Roman" w:hAnsi="Times New Roman"/>
          <w:sz w:val="28"/>
          <w:szCs w:val="28"/>
        </w:rPr>
        <w:br/>
      </w:r>
      <w:hyperlink r:id="rId148" w:history="1">
        <w:r w:rsidRPr="00EE51E8">
          <w:rPr>
            <w:rFonts w:ascii="Times New Roman" w:hAnsi="Times New Roman"/>
            <w:sz w:val="28"/>
            <w:szCs w:val="28"/>
          </w:rPr>
          <w:t>Русский язык за рубежом</w:t>
        </w:r>
      </w:hyperlink>
      <w:r w:rsidRPr="00EE51E8">
        <w:rPr>
          <w:rFonts w:ascii="Times New Roman" w:hAnsi="Times New Roman"/>
          <w:sz w:val="28"/>
          <w:szCs w:val="28"/>
        </w:rPr>
        <w:t>. 2020. </w:t>
      </w:r>
      <w:hyperlink r:id="rId149" w:history="1">
        <w:r w:rsidRPr="00EE51E8">
          <w:rPr>
            <w:rFonts w:ascii="Times New Roman" w:hAnsi="Times New Roman"/>
            <w:sz w:val="28"/>
            <w:szCs w:val="28"/>
          </w:rPr>
          <w:t>№ 2 (279)</w:t>
        </w:r>
      </w:hyperlink>
      <w:r w:rsidRPr="00EE51E8">
        <w:rPr>
          <w:rFonts w:ascii="Times New Roman" w:hAnsi="Times New Roman"/>
          <w:sz w:val="28"/>
          <w:szCs w:val="28"/>
        </w:rPr>
        <w:t>. С. 15-19.</w:t>
      </w:r>
    </w:p>
    <w:p w:rsidR="002D0655" w:rsidRPr="00EE51E8" w:rsidRDefault="002D0655" w:rsidP="002D0655">
      <w:pPr>
        <w:autoSpaceDE w:val="0"/>
        <w:autoSpaceDN w:val="0"/>
        <w:adjustRightInd w:val="0"/>
        <w:spacing w:after="0" w:line="360" w:lineRule="auto"/>
        <w:ind w:left="142" w:firstLine="567"/>
        <w:jc w:val="both"/>
        <w:rPr>
          <w:rFonts w:ascii="Times New Roman" w:hAnsi="Times New Roman"/>
          <w:sz w:val="28"/>
          <w:szCs w:val="28"/>
        </w:rPr>
      </w:pPr>
    </w:p>
    <w:p w:rsidR="003B51B3" w:rsidRDefault="003B51B3" w:rsidP="00860F5B">
      <w:pPr>
        <w:autoSpaceDE w:val="0"/>
        <w:autoSpaceDN w:val="0"/>
        <w:adjustRightInd w:val="0"/>
        <w:spacing w:after="0" w:line="360" w:lineRule="auto"/>
        <w:jc w:val="both"/>
        <w:rPr>
          <w:rFonts w:ascii="Times New Roman" w:hAnsi="Times New Roman"/>
          <w:sz w:val="28"/>
          <w:szCs w:val="28"/>
        </w:rPr>
      </w:pPr>
    </w:p>
    <w:p w:rsidR="003B51B3" w:rsidRPr="003B51B3" w:rsidRDefault="003B51B3" w:rsidP="003B51B3">
      <w:pPr>
        <w:spacing w:after="0" w:line="240" w:lineRule="auto"/>
        <w:jc w:val="center"/>
        <w:rPr>
          <w:rFonts w:ascii="Times New Roman" w:hAnsi="Times New Roman"/>
          <w:b/>
          <w:sz w:val="28"/>
          <w:szCs w:val="28"/>
        </w:rPr>
      </w:pPr>
      <w:r w:rsidRPr="003B51B3">
        <w:rPr>
          <w:rFonts w:ascii="Times New Roman" w:hAnsi="Times New Roman"/>
          <w:b/>
          <w:sz w:val="28"/>
          <w:szCs w:val="28"/>
        </w:rPr>
        <w:t>К ПРОБЛЕМЕ МОТИВАЦИИ СТУДЕНТОВ НЕЯЗЫКОВЫХ ВУЗОВ К ИЗУЧЕНИЮ ИНОСТАННОГО ЯЗЫКА</w:t>
      </w:r>
    </w:p>
    <w:p w:rsidR="003B51B3" w:rsidRPr="003B51B3" w:rsidRDefault="003B51B3" w:rsidP="003B51B3">
      <w:pPr>
        <w:spacing w:after="0" w:line="240" w:lineRule="auto"/>
        <w:jc w:val="center"/>
        <w:rPr>
          <w:rFonts w:ascii="Times New Roman" w:hAnsi="Times New Roman"/>
          <w:b/>
          <w:i/>
          <w:sz w:val="28"/>
          <w:szCs w:val="28"/>
        </w:rPr>
      </w:pPr>
      <w:bookmarkStart w:id="66" w:name="залугина"/>
      <w:r w:rsidRPr="003B51B3">
        <w:rPr>
          <w:rFonts w:ascii="Times New Roman" w:hAnsi="Times New Roman"/>
          <w:b/>
          <w:i/>
          <w:sz w:val="28"/>
          <w:szCs w:val="28"/>
        </w:rPr>
        <w:t>Залугина М.В., Фролова О.А.</w:t>
      </w:r>
    </w:p>
    <w:bookmarkEnd w:id="66"/>
    <w:p w:rsidR="003B51B3" w:rsidRPr="003B51B3" w:rsidRDefault="003B51B3" w:rsidP="003B51B3">
      <w:pPr>
        <w:spacing w:after="0" w:line="240" w:lineRule="auto"/>
        <w:ind w:firstLine="709"/>
        <w:jc w:val="center"/>
        <w:rPr>
          <w:rFonts w:ascii="Times New Roman" w:hAnsi="Times New Roman"/>
          <w:b/>
          <w:iCs/>
          <w:sz w:val="28"/>
          <w:szCs w:val="28"/>
        </w:rPr>
      </w:pPr>
      <w:r w:rsidRPr="003B51B3">
        <w:rPr>
          <w:rFonts w:ascii="Times New Roman" w:hAnsi="Times New Roman"/>
          <w:b/>
          <w:iCs/>
          <w:sz w:val="28"/>
          <w:szCs w:val="28"/>
        </w:rPr>
        <w:t>Муромский институт (филиал) федерального государственного бюджетного образовательного учреждения высшего образования «Владимирский государственный университет имени Александра Григорьевича и Никол</w:t>
      </w:r>
      <w:r w:rsidR="00860F5B">
        <w:rPr>
          <w:rFonts w:ascii="Times New Roman" w:hAnsi="Times New Roman"/>
          <w:b/>
          <w:iCs/>
          <w:sz w:val="28"/>
          <w:szCs w:val="28"/>
        </w:rPr>
        <w:t>ая Григорьевича Столетовых», г.</w:t>
      </w:r>
      <w:r w:rsidRPr="003B51B3">
        <w:rPr>
          <w:rFonts w:ascii="Times New Roman" w:hAnsi="Times New Roman"/>
          <w:b/>
          <w:iCs/>
          <w:sz w:val="28"/>
          <w:szCs w:val="28"/>
        </w:rPr>
        <w:t xml:space="preserve"> Муром, Россия</w:t>
      </w:r>
    </w:p>
    <w:p w:rsidR="003B51B3" w:rsidRPr="003B51B3" w:rsidRDefault="003B51B3" w:rsidP="003B51B3">
      <w:pPr>
        <w:spacing w:after="0" w:line="240" w:lineRule="auto"/>
        <w:ind w:firstLine="709"/>
        <w:jc w:val="center"/>
        <w:rPr>
          <w:rFonts w:ascii="Times New Roman" w:hAnsi="Times New Roman"/>
          <w:b/>
          <w:iCs/>
          <w:sz w:val="24"/>
          <w:szCs w:val="24"/>
        </w:rPr>
      </w:pPr>
    </w:p>
    <w:p w:rsidR="003B51B3" w:rsidRPr="003B51B3" w:rsidRDefault="003B51B3" w:rsidP="003B51B3">
      <w:pPr>
        <w:spacing w:after="0" w:line="240" w:lineRule="atLeast"/>
        <w:ind w:firstLine="709"/>
        <w:jc w:val="both"/>
        <w:rPr>
          <w:rFonts w:ascii="Times New Roman" w:hAnsi="Times New Roman"/>
          <w:b/>
          <w:sz w:val="24"/>
          <w:szCs w:val="24"/>
        </w:rPr>
      </w:pPr>
      <w:r w:rsidRPr="003B51B3">
        <w:rPr>
          <w:rFonts w:ascii="Times New Roman" w:hAnsi="Times New Roman"/>
          <w:b/>
          <w:sz w:val="24"/>
          <w:szCs w:val="24"/>
        </w:rPr>
        <w:t xml:space="preserve">В статье авторы обращаются к проблеме повышения мотивации студентов неязыковых направлений подготовки к изучению иностранного языка на различных этапах обучения в вузе в условиях компетентностного подхода. Анализируются ключевые факторы эффективности освоения образовательной программы и </w:t>
      </w:r>
      <w:r w:rsidRPr="003B51B3">
        <w:rPr>
          <w:rFonts w:ascii="Times New Roman" w:hAnsi="Times New Roman"/>
          <w:b/>
          <w:sz w:val="24"/>
          <w:szCs w:val="24"/>
        </w:rPr>
        <w:lastRenderedPageBreak/>
        <w:t>овладения иностранным языком на уровне, необходимом для свободного общения в профессиональной деятельности. Рассматривается использование межпредметных связей для самомотивации студентов.</w:t>
      </w:r>
    </w:p>
    <w:p w:rsidR="003B51B3" w:rsidRPr="003B51B3" w:rsidRDefault="003B51B3" w:rsidP="003B51B3">
      <w:pPr>
        <w:spacing w:after="0" w:line="360" w:lineRule="auto"/>
        <w:ind w:firstLine="709"/>
        <w:jc w:val="both"/>
        <w:rPr>
          <w:rFonts w:ascii="Times New Roman" w:hAnsi="Times New Roman"/>
          <w:sz w:val="28"/>
          <w:szCs w:val="28"/>
        </w:rPr>
      </w:pP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В условиях глобализации постоянно меняющиеся социально-экономические условия открывают границы для личностного развития и профессионального самосовершенствования во всех сферах человеческой деятельности. Предприятия требуют компетентных специалистов, способных грамотно решать профессиональные задачи, самостоятельно принимать решения в критических ситуациях и брать на себя ответственность за качество выполняемой работы. Кроме того, в связи с интенсивным развитием науки и техники специалисту любого уровня требуется постоянно повышать свой профессиональный уровень, овладевать новыми навыками, стремиться к обучению и профессиональному росту.</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Процесс глобализации способствует повышению спроса на специалистов со знанием иностранного языка. Дисциплина «Иностранный язык» является обязательным компонентом учебных планов различных направлений подготовки бакалавриата. Среди компетенций, формируемых в процессе обучения, следует отметить способность «осуществлять деловую коммуникацию в устной и письменной формах на государственном языке Российской Федерации и иностранном(ых) языке(ах)» [3].</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 xml:space="preserve">Федеральными государственными образовательными стандартами высшего образования предъявляются достаточно высокие требования к уровню владения иностранным языком. Способность к устному и письменному общению на иностранном языке, в том числе в рамках профессиональной деятельности, предполагает готовность к осуществлению иноязычной деловой коммуникации, умение понимать и передавать информацию в различных сферах делового общения, владение достаточным для эффективной иноязычной коммуникации словарным запасом, в том числе терминологическим аппаратом в определённой сфере профессиональной деятельности. </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lastRenderedPageBreak/>
        <w:t>Современные образовательные стандарты предполагают большой объём самостоятельной работы студентов по всем дисциплинам направлений подготовки бакалавриата. В соответствии с рабочими программами по иностранным языкам, объём самостоятельной работы составляет не менее 50% от общего количества часов, отводимых на изучение дисциплины [1, 2]. Таким образом, эффективность обучения зависит от совокупности таких факторов, как грамотная организация самостоятельной познавательной деятельности студентов, наличие материалов для самостоятельной работы, дифференцированных по уровню сложности, мотивация студентов к изучению языка.</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 xml:space="preserve">Несмотря на высокие требования, предъявляемые к уровню владения языком, основная масса выпускников не готова к свободной иноязычной коммуникации. В рамках своей профессиональной деятельности они способны читать и переводить тексты профессиональной направленности с использованием словарей или переводческих программ. Среди основных причин низкого уровня владения иностранным языком можно отметить отсутствие мотивации к его изучению. Ведущим мотивом на младших курсах является оценка. Однако на старших курсах в процессе производственных практик и с началом профессиональной деятельности студенты начинают понимать необходимость владения иностранным языком с целью международного обмена опытом в соответствующих производственных сферах, участия в мероприятиях и конференциях различного уровня, повышения собственной конкурентоспособности на рынке труда на уровне, достаточном для осуществления иноязычной межкультурной коммуникации. В этой связи наблюдается повышенный интерес к иностранному языку и мотивация к его изучению у студентов старших курсов. </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 xml:space="preserve">Изучение иностранного языка на старших курсах представляет большую трудность для тех, кто до сих пор осваивал материал лишь на минимальном проходном уровне. Поэтому проблема повышения мотивации </w:t>
      </w:r>
      <w:r w:rsidRPr="003B51B3">
        <w:rPr>
          <w:rFonts w:ascii="Times New Roman" w:hAnsi="Times New Roman"/>
          <w:sz w:val="28"/>
          <w:szCs w:val="28"/>
        </w:rPr>
        <w:lastRenderedPageBreak/>
        <w:t>к изучению иностранного языка наиболее актуальна именно в начале учебного процесса при отсутствии самомотивации у студента.</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 xml:space="preserve">Современная действительность признаёт ведущую роль мотивации в обучении иностранному языку студентов неязыковых вузов. Формирование мотивации в первую очередь предполагает создание условий для проявления внутренних побуждений к обучению, осознание студентами необходимости изучения иностранного языка на протяжении всего срока обучения. Интерес к языку и самомотивация в данном случае обусловливают стремление студентов к изучению языка вне учебного процесса (в том числе в рамках самостоятельной работы), что в свою очередь способствует дальнейшему самообразованию и саморазвитию. </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Как показывает практика, интерес студентов к изучению языка значительно повышает общение со студентами зарубежных колледжей, посещающих вуз в рамках программ международного обмена и сотрудничества. На занятиях по иностранному языку организуются встречи с иностранными студентами, где обучающиеся обмениваются впечатлениями о студенческой жизни, имеют возможность общаться с носителями языка, узнают много нового культуре и жизни стран изучаемого языка.</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С целью повышения мотивации к изучению иностранного языка рекомендуется по возможности привлекать студентов младших курсов к участию в конференциях, семинарах, выставках, конкурсах и т.д. Доклады студентов на данном этапе обучения носят в основном реферативный характер, однако первые успехи в научной деятельности мотивируют обучающихся к дальнейшему обучению и самосовершенствованию в профессиональной деятельности. Несомненным достоинством таких форм обучения является использование междисциплинарных связей, что обеспечивает комплексный подход к образовательному процессу.</w:t>
      </w:r>
    </w:p>
    <w:p w:rsidR="003B51B3" w:rsidRPr="003B51B3" w:rsidRDefault="003B51B3" w:rsidP="003B51B3">
      <w:pPr>
        <w:spacing w:after="0" w:line="360" w:lineRule="auto"/>
        <w:ind w:firstLine="709"/>
        <w:jc w:val="both"/>
        <w:rPr>
          <w:rFonts w:ascii="Times New Roman" w:hAnsi="Times New Roman"/>
          <w:sz w:val="28"/>
          <w:szCs w:val="28"/>
        </w:rPr>
      </w:pPr>
      <w:r w:rsidRPr="003B51B3">
        <w:rPr>
          <w:rFonts w:ascii="Times New Roman" w:hAnsi="Times New Roman"/>
          <w:sz w:val="28"/>
          <w:szCs w:val="28"/>
        </w:rPr>
        <w:t xml:space="preserve">Таким образом, повышение мотивации, как ключевого фактора образовательного процесса, является одной из основных задач педагога, а применение междисциплинарных связей позволяет повышать интерес </w:t>
      </w:r>
      <w:r w:rsidRPr="003B51B3">
        <w:rPr>
          <w:rFonts w:ascii="Times New Roman" w:hAnsi="Times New Roman"/>
          <w:sz w:val="28"/>
          <w:szCs w:val="28"/>
        </w:rPr>
        <w:lastRenderedPageBreak/>
        <w:t>студентов не только к изучению иностранного языка, но и к образовательному процессу в целом.</w:t>
      </w:r>
    </w:p>
    <w:p w:rsidR="003B51B3" w:rsidRPr="003B51B3" w:rsidRDefault="003B51B3" w:rsidP="003B51B3">
      <w:pPr>
        <w:spacing w:after="0" w:line="360" w:lineRule="auto"/>
        <w:jc w:val="both"/>
        <w:rPr>
          <w:rFonts w:ascii="Times New Roman" w:hAnsi="Times New Roman"/>
          <w:sz w:val="28"/>
          <w:szCs w:val="28"/>
        </w:rPr>
      </w:pPr>
    </w:p>
    <w:p w:rsidR="003B51B3" w:rsidRPr="003B51B3" w:rsidRDefault="003B51B3" w:rsidP="003B51B3">
      <w:pPr>
        <w:spacing w:after="0" w:line="360" w:lineRule="auto"/>
        <w:jc w:val="center"/>
        <w:rPr>
          <w:rFonts w:ascii="Times New Roman" w:hAnsi="Times New Roman"/>
          <w:b/>
          <w:sz w:val="28"/>
          <w:szCs w:val="28"/>
        </w:rPr>
      </w:pPr>
      <w:r w:rsidRPr="003B51B3">
        <w:rPr>
          <w:rFonts w:ascii="Times New Roman" w:hAnsi="Times New Roman"/>
          <w:b/>
          <w:sz w:val="28"/>
          <w:szCs w:val="28"/>
        </w:rPr>
        <w:t>Список литературы</w:t>
      </w:r>
    </w:p>
    <w:p w:rsidR="003B51B3" w:rsidRPr="003B51B3" w:rsidRDefault="003B51B3" w:rsidP="003B51B3">
      <w:pPr>
        <w:spacing w:after="0" w:line="240" w:lineRule="auto"/>
        <w:jc w:val="both"/>
        <w:rPr>
          <w:rFonts w:ascii="Times New Roman" w:hAnsi="Times New Roman"/>
          <w:sz w:val="28"/>
          <w:szCs w:val="28"/>
        </w:rPr>
      </w:pPr>
      <w:r w:rsidRPr="003B51B3">
        <w:rPr>
          <w:rFonts w:ascii="Times New Roman" w:hAnsi="Times New Roman"/>
          <w:sz w:val="28"/>
          <w:szCs w:val="28"/>
        </w:rPr>
        <w:t>1. Рабочая программа дисциплины «Иностранный язык». Направление подготовки: 09.03.01 Информатика и вычислительная техника. Квалификация (степень) выпускника: бакалавр. Форма обучения: очная. – Муром: МИ ВлГУ, 2020. – 15 с.</w:t>
      </w:r>
    </w:p>
    <w:p w:rsidR="003B51B3" w:rsidRPr="003B51B3" w:rsidRDefault="00860F5B" w:rsidP="003B51B3">
      <w:pPr>
        <w:spacing w:after="0" w:line="240" w:lineRule="auto"/>
        <w:jc w:val="both"/>
        <w:rPr>
          <w:rFonts w:ascii="Times New Roman" w:hAnsi="Times New Roman"/>
          <w:sz w:val="28"/>
          <w:szCs w:val="28"/>
        </w:rPr>
      </w:pPr>
      <w:r>
        <w:rPr>
          <w:rFonts w:ascii="Times New Roman" w:hAnsi="Times New Roman"/>
          <w:sz w:val="28"/>
          <w:szCs w:val="28"/>
        </w:rPr>
        <w:t>2.</w:t>
      </w:r>
      <w:r w:rsidR="003B51B3" w:rsidRPr="003B51B3">
        <w:rPr>
          <w:rFonts w:ascii="Times New Roman" w:hAnsi="Times New Roman"/>
          <w:sz w:val="28"/>
          <w:szCs w:val="28"/>
        </w:rPr>
        <w:t>Учебный план образовательной программы подготовки бакалавра по направлению подготовки 09.03.01 Информатика и вычислительная техника. – Муром: МИ ВлГУ, 2020. – 12 с.</w:t>
      </w:r>
    </w:p>
    <w:p w:rsidR="003B51B3" w:rsidRPr="003B51B3" w:rsidRDefault="003B51B3" w:rsidP="003B51B3">
      <w:pPr>
        <w:spacing w:after="0" w:line="240" w:lineRule="auto"/>
        <w:jc w:val="both"/>
        <w:rPr>
          <w:rFonts w:ascii="Times New Roman" w:hAnsi="Times New Roman"/>
          <w:sz w:val="28"/>
          <w:szCs w:val="28"/>
        </w:rPr>
      </w:pPr>
      <w:r w:rsidRPr="003B51B3">
        <w:rPr>
          <w:rFonts w:ascii="Times New Roman" w:hAnsi="Times New Roman"/>
          <w:sz w:val="28"/>
          <w:szCs w:val="28"/>
        </w:rPr>
        <w:t>3. ФГОС ВО по направлениям бакалавриата [Электронный ресурс]. – Режим доступа: http://fgosvo.ru/fgosvo/92/91/4.</w:t>
      </w:r>
    </w:p>
    <w:p w:rsidR="003B51B3" w:rsidRPr="003B51B3" w:rsidRDefault="003B51B3" w:rsidP="003B51B3">
      <w:pPr>
        <w:spacing w:after="0" w:line="360" w:lineRule="auto"/>
        <w:rPr>
          <w:rFonts w:ascii="Times New Roman" w:hAnsi="Times New Roman"/>
          <w:sz w:val="28"/>
          <w:szCs w:val="28"/>
        </w:rPr>
      </w:pPr>
    </w:p>
    <w:p w:rsidR="003B51B3" w:rsidRPr="002D0655" w:rsidRDefault="003B51B3" w:rsidP="002D0655">
      <w:pPr>
        <w:autoSpaceDE w:val="0"/>
        <w:autoSpaceDN w:val="0"/>
        <w:adjustRightInd w:val="0"/>
        <w:spacing w:after="0" w:line="360" w:lineRule="auto"/>
        <w:ind w:left="142" w:firstLine="567"/>
        <w:jc w:val="both"/>
        <w:rPr>
          <w:rFonts w:ascii="Times New Roman" w:hAnsi="Times New Roman"/>
          <w:sz w:val="28"/>
          <w:szCs w:val="28"/>
        </w:rPr>
      </w:pP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color w:val="000000"/>
          <w:position w:val="-1"/>
          <w:sz w:val="28"/>
          <w:szCs w:val="28"/>
          <w:lang w:eastAsia="en-US"/>
        </w:rPr>
      </w:pPr>
      <w:r w:rsidRPr="00795C54">
        <w:rPr>
          <w:rFonts w:ascii="Times New Roman" w:hAnsi="Times New Roman"/>
          <w:b/>
          <w:color w:val="000000"/>
          <w:position w:val="-1"/>
          <w:sz w:val="28"/>
          <w:szCs w:val="28"/>
          <w:lang w:eastAsia="en-US"/>
        </w:rPr>
        <w:t>ЛИЧНОСТЬ ПРЕПОДАВАТЕЛЯ В ЦИФРОВУЮ ЭПОХУ</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i/>
          <w:color w:val="000000"/>
          <w:position w:val="-1"/>
          <w:sz w:val="28"/>
          <w:szCs w:val="28"/>
          <w:lang w:eastAsia="en-US"/>
        </w:rPr>
      </w:pPr>
      <w:bookmarkStart w:id="67" w:name="скляр"/>
      <w:r w:rsidRPr="00795C54">
        <w:rPr>
          <w:rFonts w:ascii="Times New Roman" w:hAnsi="Times New Roman"/>
          <w:b/>
          <w:i/>
          <w:color w:val="000000"/>
          <w:position w:val="-1"/>
          <w:sz w:val="28"/>
          <w:szCs w:val="28"/>
          <w:lang w:eastAsia="en-US"/>
        </w:rPr>
        <w:t>Скляр</w:t>
      </w:r>
      <w:r w:rsidR="009A1A2F" w:rsidRPr="00795C54">
        <w:rPr>
          <w:rFonts w:ascii="Times New Roman" w:hAnsi="Times New Roman"/>
          <w:b/>
          <w:i/>
          <w:color w:val="000000"/>
          <w:position w:val="-1"/>
          <w:sz w:val="28"/>
          <w:szCs w:val="28"/>
          <w:lang w:eastAsia="en-US"/>
        </w:rPr>
        <w:t>Е.С.</w:t>
      </w:r>
    </w:p>
    <w:bookmarkEnd w:id="67"/>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color w:val="000000"/>
          <w:position w:val="-1"/>
          <w:sz w:val="28"/>
          <w:szCs w:val="28"/>
          <w:lang w:eastAsia="en-US"/>
        </w:rPr>
      </w:pPr>
      <w:r w:rsidRPr="00795C54">
        <w:rPr>
          <w:rFonts w:ascii="Times New Roman" w:hAnsi="Times New Roman"/>
          <w:b/>
          <w:color w:val="000000"/>
          <w:position w:val="-1"/>
          <w:sz w:val="28"/>
          <w:szCs w:val="28"/>
          <w:lang w:eastAsia="en-US"/>
        </w:rPr>
        <w:t xml:space="preserve">Курский государственный медицинский университет </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color w:val="000000"/>
          <w:position w:val="-1"/>
          <w:sz w:val="28"/>
          <w:szCs w:val="28"/>
          <w:lang w:eastAsia="en-US"/>
        </w:rPr>
      </w:pPr>
      <w:r w:rsidRPr="00795C54">
        <w:rPr>
          <w:rFonts w:ascii="Times New Roman" w:hAnsi="Times New Roman"/>
          <w:b/>
          <w:color w:val="000000"/>
          <w:position w:val="-1"/>
          <w:sz w:val="28"/>
          <w:szCs w:val="28"/>
          <w:lang w:eastAsia="en-US"/>
        </w:rPr>
        <w:t>г. Курск, Россия</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color w:val="000000"/>
          <w:position w:val="-1"/>
          <w:sz w:val="28"/>
          <w:szCs w:val="28"/>
          <w:lang w:eastAsia="en-US"/>
        </w:rPr>
      </w:pP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hAnsi="Times New Roman"/>
          <w:b/>
          <w:color w:val="000000"/>
          <w:position w:val="-1"/>
          <w:sz w:val="24"/>
          <w:szCs w:val="28"/>
          <w:lang w:eastAsia="en-US"/>
        </w:rPr>
      </w:pPr>
      <w:r w:rsidRPr="00795C54">
        <w:rPr>
          <w:rFonts w:ascii="Times New Roman" w:hAnsi="Times New Roman"/>
          <w:color w:val="000000"/>
          <w:position w:val="-1"/>
          <w:sz w:val="28"/>
          <w:szCs w:val="28"/>
          <w:lang w:eastAsia="en-US"/>
        </w:rPr>
        <w:tab/>
      </w:r>
      <w:r w:rsidRPr="00795C54">
        <w:rPr>
          <w:rFonts w:ascii="Times New Roman" w:hAnsi="Times New Roman"/>
          <w:color w:val="000000"/>
          <w:position w:val="-1"/>
          <w:sz w:val="28"/>
          <w:szCs w:val="28"/>
          <w:lang w:eastAsia="en-US"/>
        </w:rPr>
        <w:tab/>
      </w:r>
      <w:r w:rsidRPr="00795C54">
        <w:rPr>
          <w:rFonts w:ascii="Times New Roman" w:hAnsi="Times New Roman"/>
          <w:b/>
          <w:color w:val="000000"/>
          <w:position w:val="-1"/>
          <w:sz w:val="24"/>
          <w:szCs w:val="28"/>
          <w:lang w:eastAsia="en-US"/>
        </w:rPr>
        <w:t>Внедрение цифровых технологий оказывает влияние на все сферы жизни общества. Не остается в стороне и система образования, которая претерпевает существенные изменения, что обусловливает необходимость формирования у современного преподавателя качественно новых профессиональных компетенций для осуществления эффективной образовательной деятельности, а также создание новых моделей педагогического взаимодействия с обучающимися. В статье уделяется внимание основным ролевым позициям, обеспечивающим различные уровни взаимодействия участников в цифровом образовательном процессе.</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p>
    <w:p w:rsidR="00795C54" w:rsidRPr="00F44DF1"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Образование, являясь важным социальным институтом, осуществляет вторичную социализацию личности. Оно имеет свою идеологию, закрепленную в структуре определенного общества, которая определяет концептуальную модель образования. Перед вузами стоит важная задача – подготовка к профессиональной деятельности индивидов, отвечающих современным требованиям экономики и рынка труда. Поэтому высшие учебные заведения</w:t>
      </w:r>
      <w:r w:rsidR="00F44DF1">
        <w:rPr>
          <w:rFonts w:ascii="Times New Roman" w:hAnsi="Times New Roman"/>
          <w:color w:val="000000"/>
          <w:position w:val="-1"/>
          <w:sz w:val="28"/>
          <w:szCs w:val="28"/>
          <w:lang w:eastAsia="en-US"/>
        </w:rPr>
        <w:t xml:space="preserve"> должны идти в ногу со временем</w:t>
      </w:r>
      <w:r w:rsidR="00F44DF1" w:rsidRPr="00F44DF1">
        <w:rPr>
          <w:rFonts w:ascii="Times New Roman" w:hAnsi="Times New Roman"/>
          <w:color w:val="000000"/>
          <w:position w:val="-1"/>
          <w:sz w:val="28"/>
          <w:szCs w:val="28"/>
          <w:lang w:eastAsia="en-US"/>
        </w:rPr>
        <w:t>[2].</w:t>
      </w:r>
    </w:p>
    <w:p w:rsidR="00795C54" w:rsidRPr="00795C54"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 xml:space="preserve">Все большее распространение получают цифровые образовательные технологии, обладающие рядом преимуществ. Они открывают доступ к </w:t>
      </w:r>
      <w:r w:rsidRPr="00795C54">
        <w:rPr>
          <w:rFonts w:ascii="Times New Roman" w:hAnsi="Times New Roman"/>
          <w:color w:val="000000"/>
          <w:position w:val="-1"/>
          <w:sz w:val="28"/>
          <w:szCs w:val="28"/>
          <w:lang w:eastAsia="en-US"/>
        </w:rPr>
        <w:lastRenderedPageBreak/>
        <w:t>информационным ресурсам, позволяют сделать процесс образования более гибким, выстраивать индивидуализированные образовательные траектории и создавать персональную обучающую среду. Использование дистанционной формы предоставляет возможность обучения по отдельным курсам и дисциплинам в разных образовательных организациях, сочетая работу с обучением без отрыва от трудовой деятельности. При этом у студента появляются варианты получения образования с частичным использованием дистанционных технологий или по</w:t>
      </w:r>
      <w:r w:rsidR="001E6AE4">
        <w:rPr>
          <w:rFonts w:ascii="Times New Roman" w:hAnsi="Times New Roman"/>
          <w:color w:val="000000"/>
          <w:position w:val="-1"/>
          <w:sz w:val="28"/>
          <w:szCs w:val="28"/>
          <w:lang w:eastAsia="en-US"/>
        </w:rPr>
        <w:t>лностью в дистанционной форме [5</w:t>
      </w:r>
      <w:r w:rsidRPr="00795C54">
        <w:rPr>
          <w:rFonts w:ascii="Times New Roman" w:hAnsi="Times New Roman"/>
          <w:color w:val="000000"/>
          <w:position w:val="-1"/>
          <w:sz w:val="28"/>
          <w:szCs w:val="28"/>
          <w:lang w:eastAsia="en-US"/>
        </w:rPr>
        <w:t xml:space="preserve">]. </w:t>
      </w:r>
    </w:p>
    <w:p w:rsidR="00795C54" w:rsidRPr="00795C54"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 xml:space="preserve">Однако цифровизация образования приводит к изменению учебно-образовательного процесса, поэтому исследователями отмечаются и недостатки использования цифровых технологий. Среди них называются формализация профессиональной подготовки, алгоритмизация и стандартизация онлайн-образования и, как следствие, получение менее разнообразных знаний и формирование меньшего количества компетенций выпускников, что особенно ярко проявляется при отсутствии непосредственного контакта с </w:t>
      </w:r>
      <w:r w:rsidR="001E6AE4">
        <w:rPr>
          <w:rFonts w:ascii="Times New Roman" w:hAnsi="Times New Roman"/>
          <w:color w:val="000000"/>
          <w:position w:val="-1"/>
          <w:sz w:val="28"/>
          <w:szCs w:val="28"/>
          <w:lang w:eastAsia="en-US"/>
        </w:rPr>
        <w:t>преподавателем и обучающимися [6</w:t>
      </w:r>
      <w:r w:rsidRPr="00795C54">
        <w:rPr>
          <w:rFonts w:ascii="Times New Roman" w:hAnsi="Times New Roman"/>
          <w:color w:val="000000"/>
          <w:position w:val="-1"/>
          <w:sz w:val="28"/>
          <w:szCs w:val="28"/>
          <w:lang w:eastAsia="en-US"/>
        </w:rPr>
        <w:t>].</w:t>
      </w:r>
    </w:p>
    <w:p w:rsidR="00795C54" w:rsidRPr="00795C54" w:rsidRDefault="00795C54" w:rsidP="00795C54">
      <w:pPr>
        <w:widowControl w:val="0"/>
        <w:pBdr>
          <w:top w:val="nil"/>
          <w:left w:val="nil"/>
          <w:bottom w:val="nil"/>
          <w:right w:val="nil"/>
          <w:between w:val="nil"/>
        </w:pBdr>
        <w:suppressAutoHyphens/>
        <w:spacing w:after="0" w:line="360" w:lineRule="auto"/>
        <w:ind w:left="1" w:firstLine="722"/>
        <w:jc w:val="both"/>
        <w:textDirection w:val="btLr"/>
        <w:textAlignment w:val="top"/>
        <w:outlineLvl w:val="0"/>
        <w:rPr>
          <w:rFonts w:ascii="Times New Roman" w:hAnsi="Times New Roman"/>
          <w:position w:val="-1"/>
          <w:sz w:val="28"/>
          <w:szCs w:val="28"/>
          <w:lang w:eastAsia="en-US"/>
        </w:rPr>
      </w:pPr>
      <w:r w:rsidRPr="00795C54">
        <w:rPr>
          <w:rFonts w:ascii="Times New Roman" w:hAnsi="Times New Roman"/>
          <w:color w:val="000000"/>
          <w:position w:val="-1"/>
          <w:sz w:val="28"/>
          <w:szCs w:val="28"/>
          <w:lang w:eastAsia="en-US"/>
        </w:rPr>
        <w:t xml:space="preserve">Значение педагога в цифровом мире остается важным, но меняется его роль. Преподаватель из носителя академических знаний и транслятора информации превращается в партнера по образовательной деятельности, наставника, разрабатывающего обучающий дизайн и определяющего образовательный контент. </w:t>
      </w:r>
    </w:p>
    <w:p w:rsidR="00795C54" w:rsidRPr="00795C54"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position w:val="-1"/>
          <w:sz w:val="28"/>
          <w:szCs w:val="28"/>
          <w:lang w:eastAsia="en-US"/>
        </w:rPr>
      </w:pPr>
      <w:r w:rsidRPr="00795C54">
        <w:rPr>
          <w:rFonts w:ascii="Times New Roman" w:hAnsi="Times New Roman"/>
          <w:color w:val="000000"/>
          <w:position w:val="-1"/>
          <w:sz w:val="28"/>
          <w:szCs w:val="28"/>
          <w:lang w:eastAsia="en-US"/>
        </w:rPr>
        <w:t>Наиболее актуальными становятся три роли, обеспечивающие взаимодействие с обучающимися на разных уровнях цифрового образовательного процесса</w:t>
      </w:r>
      <w:r w:rsidRPr="00795C54">
        <w:rPr>
          <w:rFonts w:ascii="Times New Roman" w:hAnsi="Times New Roman"/>
          <w:position w:val="-1"/>
          <w:sz w:val="28"/>
          <w:szCs w:val="28"/>
          <w:lang w:eastAsia="en-US"/>
        </w:rPr>
        <w:t xml:space="preserve">.В первой роли </w:t>
      </w:r>
      <w:r w:rsidRPr="00795C54">
        <w:rPr>
          <w:rFonts w:ascii="Times New Roman" w:hAnsi="Times New Roman"/>
          <w:color w:val="000000"/>
          <w:position w:val="-1"/>
          <w:sz w:val="28"/>
          <w:szCs w:val="28"/>
          <w:lang w:eastAsia="en-US"/>
        </w:rPr>
        <w:t>педагог, вза</w:t>
      </w:r>
      <w:r w:rsidRPr="00795C54">
        <w:rPr>
          <w:rFonts w:ascii="Times New Roman" w:hAnsi="Times New Roman"/>
          <w:position w:val="-1"/>
          <w:sz w:val="28"/>
          <w:szCs w:val="28"/>
          <w:lang w:eastAsia="en-US"/>
        </w:rPr>
        <w:t xml:space="preserve">имодействуя с обучающимся или группой обучающихся, выступает в качестве </w:t>
      </w:r>
      <w:r w:rsidRPr="00795C54">
        <w:rPr>
          <w:rFonts w:ascii="Times New Roman" w:hAnsi="Times New Roman"/>
          <w:color w:val="000000"/>
          <w:position w:val="-1"/>
          <w:sz w:val="28"/>
          <w:szCs w:val="28"/>
          <w:lang w:eastAsia="en-US"/>
        </w:rPr>
        <w:t>организатора и мотиватора учения, тренера, специалиста по проектной деятельности, разработчика образовательных траекторий</w:t>
      </w:r>
      <w:r w:rsidRPr="00795C54">
        <w:rPr>
          <w:rFonts w:ascii="Times New Roman" w:hAnsi="Times New Roman"/>
          <w:position w:val="-1"/>
          <w:sz w:val="28"/>
          <w:szCs w:val="28"/>
          <w:lang w:eastAsia="en-US"/>
        </w:rPr>
        <w:t xml:space="preserve"> и др.</w:t>
      </w:r>
      <w:r w:rsidR="00F44DF1">
        <w:rPr>
          <w:rFonts w:ascii="Times New Roman" w:hAnsi="Times New Roman"/>
          <w:position w:val="-1"/>
          <w:sz w:val="28"/>
          <w:szCs w:val="28"/>
          <w:lang w:eastAsia="en-US"/>
        </w:rPr>
        <w:t>[1</w:t>
      </w:r>
      <w:r w:rsidR="00F44DF1" w:rsidRPr="00F44DF1">
        <w:rPr>
          <w:rFonts w:ascii="Times New Roman" w:hAnsi="Times New Roman"/>
          <w:position w:val="-1"/>
          <w:sz w:val="28"/>
          <w:szCs w:val="28"/>
          <w:lang w:eastAsia="en-US"/>
        </w:rPr>
        <w:t>].</w:t>
      </w:r>
      <w:r w:rsidRPr="00795C54">
        <w:rPr>
          <w:rFonts w:ascii="Times New Roman" w:hAnsi="Times New Roman"/>
          <w:position w:val="-1"/>
          <w:sz w:val="28"/>
          <w:szCs w:val="28"/>
          <w:lang w:eastAsia="en-US"/>
        </w:rPr>
        <w:t xml:space="preserve"> Вторая роль определяется взаимодействием преподавателя и обучающихся посредством цифровых технологий. В данном случае педагог выступает</w:t>
      </w:r>
      <w:r w:rsidRPr="00795C54">
        <w:rPr>
          <w:rFonts w:ascii="Times New Roman" w:hAnsi="Times New Roman"/>
          <w:color w:val="000000"/>
          <w:position w:val="-1"/>
          <w:sz w:val="28"/>
          <w:szCs w:val="28"/>
          <w:lang w:eastAsia="en-US"/>
        </w:rPr>
        <w:t xml:space="preserve"> интегратором-посредником между виртуальным и реальным миром, сетев</w:t>
      </w:r>
      <w:r w:rsidRPr="00795C54">
        <w:rPr>
          <w:rFonts w:ascii="Times New Roman" w:hAnsi="Times New Roman"/>
          <w:position w:val="-1"/>
          <w:sz w:val="28"/>
          <w:szCs w:val="28"/>
          <w:lang w:eastAsia="en-US"/>
        </w:rPr>
        <w:t>ым</w:t>
      </w:r>
      <w:r w:rsidRPr="00795C54">
        <w:rPr>
          <w:rFonts w:ascii="Times New Roman" w:hAnsi="Times New Roman"/>
          <w:color w:val="000000"/>
          <w:position w:val="-1"/>
          <w:sz w:val="28"/>
          <w:szCs w:val="28"/>
          <w:lang w:eastAsia="en-US"/>
        </w:rPr>
        <w:t xml:space="preserve"> педагогом-</w:t>
      </w:r>
      <w:r w:rsidRPr="00795C54">
        <w:rPr>
          <w:rFonts w:ascii="Times New Roman" w:hAnsi="Times New Roman"/>
          <w:color w:val="000000"/>
          <w:position w:val="-1"/>
          <w:sz w:val="28"/>
          <w:szCs w:val="28"/>
          <w:lang w:eastAsia="en-US"/>
        </w:rPr>
        <w:lastRenderedPageBreak/>
        <w:t>куратором</w:t>
      </w:r>
      <w:r w:rsidRPr="00795C54">
        <w:rPr>
          <w:rFonts w:ascii="Times New Roman" w:hAnsi="Times New Roman"/>
          <w:position w:val="-1"/>
          <w:sz w:val="28"/>
          <w:szCs w:val="28"/>
          <w:lang w:eastAsia="en-US"/>
        </w:rPr>
        <w:t xml:space="preserve"> и</w:t>
      </w:r>
      <w:r w:rsidRPr="00795C54">
        <w:rPr>
          <w:rFonts w:ascii="Times New Roman" w:hAnsi="Times New Roman"/>
          <w:color w:val="000000"/>
          <w:position w:val="-1"/>
          <w:sz w:val="28"/>
          <w:szCs w:val="28"/>
          <w:lang w:eastAsia="en-US"/>
        </w:rPr>
        <w:t xml:space="preserve"> др. Т</w:t>
      </w:r>
      <w:r w:rsidRPr="00795C54">
        <w:rPr>
          <w:rFonts w:ascii="Times New Roman" w:hAnsi="Times New Roman"/>
          <w:position w:val="-1"/>
          <w:sz w:val="28"/>
          <w:szCs w:val="28"/>
          <w:lang w:eastAsia="en-US"/>
        </w:rPr>
        <w:t>ретья роль заключается в разработке цифровых средств обучения, экспертизе электронных образовательных ресурсов и т. д. Нередко возможны</w:t>
      </w:r>
      <w:r w:rsidRPr="00795C54">
        <w:rPr>
          <w:rFonts w:ascii="Times New Roman" w:hAnsi="Times New Roman"/>
          <w:color w:val="000000"/>
          <w:position w:val="-1"/>
          <w:sz w:val="28"/>
          <w:szCs w:val="28"/>
          <w:lang w:eastAsia="en-US"/>
        </w:rPr>
        <w:t xml:space="preserve"> различные комбинации ролей. </w:t>
      </w:r>
    </w:p>
    <w:p w:rsidR="00795C54" w:rsidRPr="00795C54"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position w:val="-1"/>
          <w:sz w:val="28"/>
          <w:szCs w:val="28"/>
          <w:lang w:eastAsia="en-US"/>
        </w:rPr>
        <w:t xml:space="preserve">При переходе к онлайн-образованию, полному или частичному, смешанному, преподаватель должен научиться </w:t>
      </w:r>
      <w:r w:rsidRPr="00795C54">
        <w:rPr>
          <w:rFonts w:ascii="Times New Roman" w:hAnsi="Times New Roman"/>
          <w:color w:val="000000"/>
          <w:position w:val="-1"/>
          <w:sz w:val="28"/>
          <w:szCs w:val="28"/>
          <w:lang w:eastAsia="en-US"/>
        </w:rPr>
        <w:t>проектиров</w:t>
      </w:r>
      <w:r w:rsidRPr="00795C54">
        <w:rPr>
          <w:rFonts w:ascii="Times New Roman" w:hAnsi="Times New Roman"/>
          <w:position w:val="-1"/>
          <w:sz w:val="28"/>
          <w:szCs w:val="28"/>
          <w:lang w:eastAsia="en-US"/>
        </w:rPr>
        <w:t>ать</w:t>
      </w:r>
      <w:r w:rsidRPr="00795C54">
        <w:rPr>
          <w:rFonts w:ascii="Times New Roman" w:hAnsi="Times New Roman"/>
          <w:color w:val="000000"/>
          <w:position w:val="-1"/>
          <w:sz w:val="28"/>
          <w:szCs w:val="28"/>
          <w:lang w:eastAsia="en-US"/>
        </w:rPr>
        <w:t xml:space="preserve"> форм</w:t>
      </w:r>
      <w:r w:rsidRPr="00795C54">
        <w:rPr>
          <w:rFonts w:ascii="Times New Roman" w:hAnsi="Times New Roman"/>
          <w:position w:val="-1"/>
          <w:sz w:val="28"/>
          <w:szCs w:val="28"/>
          <w:lang w:eastAsia="en-US"/>
        </w:rPr>
        <w:t>ы и</w:t>
      </w:r>
      <w:r w:rsidRPr="00795C54">
        <w:rPr>
          <w:rFonts w:ascii="Times New Roman" w:hAnsi="Times New Roman"/>
          <w:color w:val="000000"/>
          <w:position w:val="-1"/>
          <w:sz w:val="28"/>
          <w:szCs w:val="28"/>
          <w:lang w:eastAsia="en-US"/>
        </w:rPr>
        <w:t xml:space="preserve"> метод</w:t>
      </w:r>
      <w:r w:rsidRPr="00795C54">
        <w:rPr>
          <w:rFonts w:ascii="Times New Roman" w:hAnsi="Times New Roman"/>
          <w:position w:val="-1"/>
          <w:sz w:val="28"/>
          <w:szCs w:val="28"/>
          <w:lang w:eastAsia="en-US"/>
        </w:rPr>
        <w:t>ы</w:t>
      </w:r>
      <w:r w:rsidRPr="00795C54">
        <w:rPr>
          <w:rFonts w:ascii="Times New Roman" w:hAnsi="Times New Roman"/>
          <w:color w:val="000000"/>
          <w:position w:val="-1"/>
          <w:sz w:val="28"/>
          <w:szCs w:val="28"/>
          <w:lang w:eastAsia="en-US"/>
        </w:rPr>
        <w:t xml:space="preserve"> обучения, рабочи</w:t>
      </w:r>
      <w:r w:rsidRPr="00795C54">
        <w:rPr>
          <w:rFonts w:ascii="Times New Roman" w:hAnsi="Times New Roman"/>
          <w:position w:val="-1"/>
          <w:sz w:val="28"/>
          <w:szCs w:val="28"/>
          <w:lang w:eastAsia="en-US"/>
        </w:rPr>
        <w:t>е</w:t>
      </w:r>
      <w:r w:rsidRPr="00795C54">
        <w:rPr>
          <w:rFonts w:ascii="Times New Roman" w:hAnsi="Times New Roman"/>
          <w:color w:val="000000"/>
          <w:position w:val="-1"/>
          <w:sz w:val="28"/>
          <w:szCs w:val="28"/>
          <w:lang w:eastAsia="en-US"/>
        </w:rPr>
        <w:t xml:space="preserve"> материал</w:t>
      </w:r>
      <w:r w:rsidRPr="00795C54">
        <w:rPr>
          <w:rFonts w:ascii="Times New Roman" w:hAnsi="Times New Roman"/>
          <w:position w:val="-1"/>
          <w:sz w:val="28"/>
          <w:szCs w:val="28"/>
          <w:lang w:eastAsia="en-US"/>
        </w:rPr>
        <w:t>ы</w:t>
      </w:r>
      <w:r w:rsidRPr="00795C54">
        <w:rPr>
          <w:rFonts w:ascii="Times New Roman" w:hAnsi="Times New Roman"/>
          <w:color w:val="000000"/>
          <w:position w:val="-1"/>
          <w:sz w:val="28"/>
          <w:szCs w:val="28"/>
          <w:lang w:eastAsia="en-US"/>
        </w:rPr>
        <w:t>, средства оценивания</w:t>
      </w:r>
      <w:r w:rsidRPr="00795C54">
        <w:rPr>
          <w:rFonts w:ascii="Times New Roman" w:hAnsi="Times New Roman"/>
          <w:position w:val="-1"/>
          <w:sz w:val="28"/>
          <w:szCs w:val="28"/>
          <w:lang w:eastAsia="en-US"/>
        </w:rPr>
        <w:t>,</w:t>
      </w:r>
      <w:r w:rsidRPr="00795C54">
        <w:rPr>
          <w:rFonts w:ascii="Times New Roman" w:hAnsi="Times New Roman"/>
          <w:color w:val="000000"/>
          <w:position w:val="-1"/>
          <w:sz w:val="28"/>
          <w:szCs w:val="28"/>
          <w:lang w:eastAsia="en-US"/>
        </w:rPr>
        <w:t xml:space="preserve"> созда</w:t>
      </w:r>
      <w:r w:rsidRPr="00795C54">
        <w:rPr>
          <w:rFonts w:ascii="Times New Roman" w:hAnsi="Times New Roman"/>
          <w:position w:val="-1"/>
          <w:sz w:val="28"/>
          <w:szCs w:val="28"/>
          <w:lang w:eastAsia="en-US"/>
        </w:rPr>
        <w:t>вать</w:t>
      </w:r>
      <w:r w:rsidRPr="00795C54">
        <w:rPr>
          <w:rFonts w:ascii="Times New Roman" w:hAnsi="Times New Roman"/>
          <w:color w:val="000000"/>
          <w:position w:val="-1"/>
          <w:sz w:val="28"/>
          <w:szCs w:val="28"/>
          <w:lang w:eastAsia="en-US"/>
        </w:rPr>
        <w:t xml:space="preserve"> конкретн</w:t>
      </w:r>
      <w:r w:rsidRPr="00795C54">
        <w:rPr>
          <w:rFonts w:ascii="Times New Roman" w:hAnsi="Times New Roman"/>
          <w:position w:val="-1"/>
          <w:sz w:val="28"/>
          <w:szCs w:val="28"/>
          <w:lang w:eastAsia="en-US"/>
        </w:rPr>
        <w:t>ый</w:t>
      </w:r>
      <w:r w:rsidRPr="00795C54">
        <w:rPr>
          <w:rFonts w:ascii="Times New Roman" w:hAnsi="Times New Roman"/>
          <w:color w:val="000000"/>
          <w:position w:val="-1"/>
          <w:sz w:val="28"/>
          <w:szCs w:val="28"/>
          <w:lang w:eastAsia="en-US"/>
        </w:rPr>
        <w:t xml:space="preserve"> учебн</w:t>
      </w:r>
      <w:r w:rsidRPr="00795C54">
        <w:rPr>
          <w:rFonts w:ascii="Times New Roman" w:hAnsi="Times New Roman"/>
          <w:position w:val="-1"/>
          <w:sz w:val="28"/>
          <w:szCs w:val="28"/>
          <w:lang w:eastAsia="en-US"/>
        </w:rPr>
        <w:t>ый</w:t>
      </w:r>
      <w:r w:rsidRPr="00795C54">
        <w:rPr>
          <w:rFonts w:ascii="Times New Roman" w:hAnsi="Times New Roman"/>
          <w:color w:val="000000"/>
          <w:position w:val="-1"/>
          <w:sz w:val="28"/>
          <w:szCs w:val="28"/>
          <w:lang w:eastAsia="en-US"/>
        </w:rPr>
        <w:t xml:space="preserve"> курс, отвечающий современным </w:t>
      </w:r>
      <w:r w:rsidRPr="00795C54">
        <w:rPr>
          <w:rFonts w:ascii="Times New Roman" w:hAnsi="Times New Roman"/>
          <w:position w:val="-1"/>
          <w:sz w:val="28"/>
          <w:szCs w:val="28"/>
          <w:lang w:eastAsia="en-US"/>
        </w:rPr>
        <w:t xml:space="preserve">требованиям. Среди других функций выделяется разработка </w:t>
      </w:r>
      <w:r w:rsidRPr="00795C54">
        <w:rPr>
          <w:rFonts w:ascii="Times New Roman" w:hAnsi="Times New Roman"/>
          <w:color w:val="000000"/>
          <w:position w:val="-1"/>
          <w:sz w:val="28"/>
          <w:szCs w:val="28"/>
          <w:lang w:eastAsia="en-US"/>
        </w:rPr>
        <w:t xml:space="preserve">учебных занятий, организация индивидуальной и групповой деятельности студентов, создание ситуаций образовательно значимой коммуникации, формирование и развитие критического мышления в процессе поиска и отбора информации в цифровой среде, управление учебной мотивацией обучающихся и интеграция различных жизненных пространств цифрового поколения – виртуального и реального, сопровождение развития обучающегося в реальном социальном и профессиональном мире. </w:t>
      </w:r>
    </w:p>
    <w:p w:rsidR="00795C54" w:rsidRPr="00795C54"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 xml:space="preserve">К главным функциям педагога в условиях цифровизации можно отнести  проектирование форм, методов обучения, рабочих материалов, средств оценивания и создание конкретного учебного курса; проектирование сценариев учебных занятий на основе многообразных, динамических форм организации учебной деятельности и оптимальной  последовательности использования цифровых и нецифровых технологий; организацию индивидуальной и групповой деятельности обучающихся в цифровой образовательной среде; проектирование и организация ситуаций образовательно значимой коммуникации, в т. ч. сетевой; организацию рефлексивных обсуждений личностно значимого опыта; формирование и развитие критического мышления в процессе поиска и отбора информации в цифровой среде; управление учебной мотивацией обучающихся; интеграцию различных жизненных пространств цифрового поколения – виртуального и реального, сопровождение развития обучающегося в реальном социальном и профессиональном мире; постоянное конструктивное взаимодействие с </w:t>
      </w:r>
      <w:r w:rsidRPr="00795C54">
        <w:rPr>
          <w:rFonts w:ascii="Times New Roman" w:hAnsi="Times New Roman"/>
          <w:color w:val="000000"/>
          <w:position w:val="-1"/>
          <w:sz w:val="28"/>
          <w:szCs w:val="28"/>
          <w:lang w:eastAsia="en-US"/>
        </w:rPr>
        <w:lastRenderedPageBreak/>
        <w:t xml:space="preserve">другими педагогами, работающими с тем же обучающимся (учебной группой, проектной командой и т. п.). </w:t>
      </w:r>
    </w:p>
    <w:p w:rsidR="00795C54" w:rsidRPr="00795C54" w:rsidRDefault="00795C54" w:rsidP="00795C54">
      <w:pPr>
        <w:widowControl w:val="0"/>
        <w:pBdr>
          <w:top w:val="nil"/>
          <w:left w:val="nil"/>
          <w:bottom w:val="nil"/>
          <w:right w:val="nil"/>
          <w:between w:val="nil"/>
        </w:pBdr>
        <w:suppressAutoHyphens/>
        <w:spacing w:after="0" w:line="360" w:lineRule="auto"/>
        <w:ind w:leftChars="-1" w:left="-2" w:firstLine="722"/>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 xml:space="preserve">На выбор образовательных технологий влияет и контингент обучающихся. Дети поколения </w:t>
      </w:r>
      <w:r w:rsidRPr="00795C54">
        <w:rPr>
          <w:rFonts w:ascii="Times New Roman" w:hAnsi="Times New Roman"/>
          <w:color w:val="000000"/>
          <w:position w:val="-1"/>
          <w:sz w:val="28"/>
          <w:szCs w:val="28"/>
          <w:lang w:val="en-US" w:eastAsia="en-US"/>
        </w:rPr>
        <w:t>Z</w:t>
      </w:r>
      <w:r w:rsidRPr="00795C54">
        <w:rPr>
          <w:rFonts w:ascii="Times New Roman" w:hAnsi="Times New Roman"/>
          <w:color w:val="000000"/>
          <w:position w:val="-1"/>
          <w:sz w:val="28"/>
          <w:szCs w:val="28"/>
          <w:lang w:eastAsia="en-US"/>
        </w:rPr>
        <w:t>, рожденные после 2000 годов, выросли в цифровой среде, они «связаны» между собой благодаря интернету, мобильным телефонам и пр. Им свойственна нетерпеливость и сосредоточенность главным образом на краткосрочных целях. Их отличает рассеянное внимание,  визуальное восприятие, клиповое мышление, индивидуализм, уход от «стандартной модели». Легко взаимодействуя онлайн, проводя большое количество времени в сети, зеты тем не менее стремятся к личной свободе и не спешат  становиться частью определённых групп, а настаивают прежде всего на собственном праве принимать решения. Развитие цифровых технологий, неограниченный  доступ к информации, с которой они умеют работать, определяет их привычку потреблять контент маленькими «порциями», для них гораздо привычнее мини-новости, статусы, поэтому их мышление фрагментарно и зачастую поверхностно. При этом они больше ценят самообразование, которым они активно занимаютс</w:t>
      </w:r>
      <w:r w:rsidR="001E6AE4">
        <w:rPr>
          <w:rFonts w:ascii="Times New Roman" w:hAnsi="Times New Roman"/>
          <w:color w:val="000000"/>
          <w:position w:val="-1"/>
          <w:sz w:val="28"/>
          <w:szCs w:val="28"/>
          <w:lang w:eastAsia="en-US"/>
        </w:rPr>
        <w:t>я в Интернете [7</w:t>
      </w:r>
      <w:r w:rsidRPr="00795C54">
        <w:rPr>
          <w:rFonts w:ascii="Times New Roman" w:hAnsi="Times New Roman"/>
          <w:color w:val="000000"/>
          <w:position w:val="-1"/>
          <w:sz w:val="28"/>
          <w:szCs w:val="28"/>
          <w:lang w:eastAsia="en-US"/>
        </w:rPr>
        <w:t xml:space="preserve">].  </w:t>
      </w:r>
    </w:p>
    <w:p w:rsidR="00795C54" w:rsidRPr="00795C54" w:rsidRDefault="00795C54" w:rsidP="00795C54">
      <w:pPr>
        <w:widowControl w:val="0"/>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ab/>
      </w:r>
      <w:r w:rsidRPr="00795C54">
        <w:rPr>
          <w:rFonts w:ascii="Times New Roman" w:hAnsi="Times New Roman"/>
          <w:color w:val="000000"/>
          <w:position w:val="-1"/>
          <w:sz w:val="28"/>
          <w:szCs w:val="28"/>
          <w:lang w:eastAsia="en-US"/>
        </w:rPr>
        <w:tab/>
        <w:t xml:space="preserve">Современный преподаватель должен учитывать когнитивные и поведенческие особенности обучающихся, принадлежащих к поколению </w:t>
      </w:r>
      <w:r w:rsidRPr="00795C54">
        <w:rPr>
          <w:rFonts w:ascii="Times New Roman" w:hAnsi="Times New Roman"/>
          <w:color w:val="000000"/>
          <w:position w:val="-1"/>
          <w:sz w:val="28"/>
          <w:szCs w:val="28"/>
          <w:lang w:val="en-US" w:eastAsia="en-US"/>
        </w:rPr>
        <w:t>Z</w:t>
      </w:r>
      <w:r w:rsidRPr="00795C54">
        <w:rPr>
          <w:rFonts w:ascii="Times New Roman" w:hAnsi="Times New Roman"/>
          <w:color w:val="000000"/>
          <w:position w:val="-1"/>
          <w:sz w:val="28"/>
          <w:szCs w:val="28"/>
          <w:lang w:eastAsia="en-US"/>
        </w:rPr>
        <w:t xml:space="preserve">, и выстраивать работу, соблюдая следующие принципы: учебный процесс должен быть структурирован, учебный материал должен содержать простые и понятные тексты, сопровождающиеся визуализацией и четким формулировками заданий. Учебное время должно быть использовано максимально эффективно с чередованием видов деятельности, так как зеты не способны долго удерживать внимание. Важную роль играет речевая коммуникация, устный обмен информацией быстрее и лучше закрепляется в памяти, беседа стимулирует работу головного мозга и делает процесс обучения более динамичным. Не стоит забывать и об обратной связи. </w:t>
      </w:r>
    </w:p>
    <w:p w:rsidR="00795C54" w:rsidRPr="00795C54" w:rsidRDefault="00795C54" w:rsidP="00795C54">
      <w:pPr>
        <w:widowControl w:val="0"/>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ab/>
        <w:t xml:space="preserve">В цифровом мире педагоги должны анализировать различные </w:t>
      </w:r>
      <w:r w:rsidRPr="00795C54">
        <w:rPr>
          <w:rFonts w:ascii="Times New Roman" w:hAnsi="Times New Roman"/>
          <w:color w:val="000000"/>
          <w:position w:val="-1"/>
          <w:sz w:val="28"/>
          <w:szCs w:val="28"/>
          <w:lang w:eastAsia="en-US"/>
        </w:rPr>
        <w:lastRenderedPageBreak/>
        <w:t xml:space="preserve">информационные ресурсы, разрабатывать актуальные дистанционные курсы и создавать эффективные учебные среды. Важную роль в профессиональном развитии преподавателя могут сыграть и социальные сети, в которых формируются различные педагогические сообщества, в которых решаются схожие проблемы, обсуждаются ученые задачи, постоянно поддерживается обратная связь с участниками (педагогами и студентами) образовательного сообщества. </w:t>
      </w:r>
    </w:p>
    <w:p w:rsidR="00795C54" w:rsidRPr="00795C54" w:rsidRDefault="00795C54" w:rsidP="00795C54">
      <w:pPr>
        <w:widowControl w:val="0"/>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ab/>
      </w:r>
      <w:r w:rsidRPr="00795C54">
        <w:rPr>
          <w:rFonts w:ascii="Times New Roman" w:hAnsi="Times New Roman"/>
          <w:color w:val="000000"/>
          <w:position w:val="-1"/>
          <w:sz w:val="28"/>
          <w:szCs w:val="28"/>
          <w:lang w:eastAsia="en-US"/>
        </w:rPr>
        <w:tab/>
        <w:t>Таким образом, цифровизация образования приводит не только к изменению образовательного процесса, но и к трансформации и  управленческого процесса, что обусловлено внедрением новых технологий создания, обработки, обмена и передачи больших объемов инфо</w:t>
      </w:r>
      <w:r w:rsidR="001E6AE4">
        <w:rPr>
          <w:rFonts w:ascii="Times New Roman" w:hAnsi="Times New Roman"/>
          <w:color w:val="000000"/>
          <w:position w:val="-1"/>
          <w:sz w:val="28"/>
          <w:szCs w:val="28"/>
          <w:lang w:eastAsia="en-US"/>
        </w:rPr>
        <w:t>рмации на электронных носителях</w:t>
      </w:r>
      <w:r w:rsidR="001E6AE4" w:rsidRPr="001E6AE4">
        <w:rPr>
          <w:rFonts w:ascii="Times New Roman" w:hAnsi="Times New Roman"/>
          <w:color w:val="000000"/>
          <w:position w:val="-1"/>
          <w:sz w:val="28"/>
          <w:szCs w:val="28"/>
          <w:lang w:eastAsia="en-US"/>
        </w:rPr>
        <w:t xml:space="preserve"> [8].</w:t>
      </w:r>
      <w:r w:rsidRPr="00795C54">
        <w:rPr>
          <w:rFonts w:ascii="Times New Roman" w:hAnsi="Times New Roman"/>
          <w:color w:val="000000"/>
          <w:position w:val="-1"/>
          <w:sz w:val="28"/>
          <w:szCs w:val="28"/>
          <w:lang w:eastAsia="en-US"/>
        </w:rPr>
        <w:t xml:space="preserve"> В связи с этим перед преподавателями стоят важные профессиональные задачи, связанные с использованием новых методов и форм обучения, созданием рабочих материалов, проектированием сценариев учебных занятий с применением цифровых и нецифровых технологий в рамках индивиду</w:t>
      </w:r>
      <w:r w:rsidR="00EC6059">
        <w:rPr>
          <w:rFonts w:ascii="Times New Roman" w:hAnsi="Times New Roman"/>
          <w:color w:val="000000"/>
          <w:position w:val="-1"/>
          <w:sz w:val="28"/>
          <w:szCs w:val="28"/>
          <w:lang w:eastAsia="en-US"/>
        </w:rPr>
        <w:t>альных и групповых занятий</w:t>
      </w:r>
      <w:r w:rsidR="00EC6059" w:rsidRPr="00EC6059">
        <w:rPr>
          <w:rFonts w:ascii="Times New Roman" w:hAnsi="Times New Roman"/>
          <w:color w:val="000000"/>
          <w:position w:val="-1"/>
          <w:sz w:val="28"/>
          <w:szCs w:val="28"/>
          <w:lang w:eastAsia="en-US"/>
        </w:rPr>
        <w:t xml:space="preserve"> [3,4].</w:t>
      </w:r>
      <w:r w:rsidRPr="00795C54">
        <w:rPr>
          <w:rFonts w:ascii="Times New Roman" w:hAnsi="Times New Roman"/>
          <w:color w:val="000000"/>
          <w:position w:val="-1"/>
          <w:sz w:val="28"/>
          <w:szCs w:val="28"/>
          <w:lang w:eastAsia="en-US"/>
        </w:rPr>
        <w:t xml:space="preserve"> Современный педагог должен стать модератором, тьютором, организатором проектного обучения, игромастером, ментором стартапов, осуществляя методическое сопровождение и помощь обучающимся в выборе, анализе и оценке информации, находящейся в открытом доступе.</w:t>
      </w:r>
    </w:p>
    <w:p w:rsidR="00795C54" w:rsidRPr="00795C54" w:rsidRDefault="00795C54" w:rsidP="00795C54">
      <w:pPr>
        <w:widowControl w:val="0"/>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p>
    <w:p w:rsidR="00795C54" w:rsidRPr="00795C54" w:rsidRDefault="00795C54" w:rsidP="00795C54">
      <w:pPr>
        <w:widowControl w:val="0"/>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b/>
          <w:color w:val="000000"/>
          <w:position w:val="-1"/>
          <w:sz w:val="28"/>
          <w:szCs w:val="28"/>
          <w:lang w:eastAsia="en-US"/>
        </w:rPr>
        <w:t>Список литературы</w:t>
      </w:r>
    </w:p>
    <w:p w:rsidR="001E6AE4" w:rsidRPr="001E6AE4" w:rsidRDefault="00C60B30" w:rsidP="001E6AE4">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val="en-US" w:eastAsia="en-US"/>
        </w:rPr>
      </w:pPr>
      <w:r>
        <w:rPr>
          <w:rFonts w:ascii="Times New Roman" w:hAnsi="Times New Roman"/>
          <w:sz w:val="28"/>
          <w:szCs w:val="28"/>
        </w:rPr>
        <w:t xml:space="preserve">Ковынева, И.А., Петрова, Н.Э. </w:t>
      </w:r>
      <w:hyperlink r:id="rId150" w:history="1">
        <w:r w:rsidR="001E6AE4" w:rsidRPr="001E6AE4">
          <w:rPr>
            <w:rFonts w:ascii="Times New Roman" w:hAnsi="Times New Roman"/>
            <w:bCs/>
            <w:sz w:val="28"/>
            <w:szCs w:val="28"/>
          </w:rPr>
          <w:t>Формирова</w:t>
        </w:r>
        <w:r w:rsidR="001E6AE4">
          <w:rPr>
            <w:rFonts w:ascii="Times New Roman" w:hAnsi="Times New Roman"/>
            <w:bCs/>
            <w:sz w:val="28"/>
            <w:szCs w:val="28"/>
          </w:rPr>
          <w:t>ние коммуникативной компетенции</w:t>
        </w:r>
        <w:r w:rsidR="001E6AE4" w:rsidRPr="001E6AE4">
          <w:rPr>
            <w:rFonts w:ascii="Times New Roman" w:hAnsi="Times New Roman"/>
            <w:bCs/>
            <w:sz w:val="28"/>
            <w:szCs w:val="28"/>
          </w:rPr>
          <w:t xml:space="preserve"> у иностранных студентов на основе междисциплинарных связей</w:t>
        </w:r>
        <w:r>
          <w:rPr>
            <w:rFonts w:ascii="Times New Roman" w:hAnsi="Times New Roman"/>
            <w:bCs/>
            <w:sz w:val="28"/>
            <w:szCs w:val="28"/>
          </w:rPr>
          <w:t>.</w:t>
        </w:r>
      </w:hyperlink>
      <w:r w:rsidR="001E6AE4" w:rsidRPr="001E6AE4">
        <w:rPr>
          <w:rFonts w:ascii="Times New Roman" w:hAnsi="Times New Roman"/>
          <w:sz w:val="28"/>
          <w:szCs w:val="28"/>
        </w:rPr>
        <w:t>В сборнике: Университетская наука: взгляд в будущее. Материалы международной научно-практической конференции, посвященной 81-летию Курского государственного медицинского университета и 50-летию фармацевтического факультета. В 3-х томах. Под ред. В.А. Лазаренко, П.В. Ткаченко,П.В. Калуцкого, О.О. Куриловой. 2016. С. 321-325.</w:t>
      </w:r>
    </w:p>
    <w:p w:rsidR="00C60B30" w:rsidRPr="00C60B30" w:rsidRDefault="00C60B30" w:rsidP="00C60B30">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Pr>
          <w:rFonts w:ascii="Times New Roman" w:hAnsi="Times New Roman"/>
          <w:sz w:val="28"/>
          <w:szCs w:val="28"/>
        </w:rPr>
        <w:t xml:space="preserve">Ковынева, И.А. </w:t>
      </w:r>
      <w:r w:rsidRPr="00C60B30">
        <w:rPr>
          <w:rFonts w:ascii="Times New Roman" w:hAnsi="Times New Roman"/>
          <w:sz w:val="28"/>
          <w:szCs w:val="28"/>
        </w:rPr>
        <w:t>Профессиональная ком</w:t>
      </w:r>
      <w:r>
        <w:rPr>
          <w:rFonts w:ascii="Times New Roman" w:hAnsi="Times New Roman"/>
          <w:sz w:val="28"/>
          <w:szCs w:val="28"/>
        </w:rPr>
        <w:t xml:space="preserve">петентность как важный фактор </w:t>
      </w:r>
      <w:r>
        <w:rPr>
          <w:rFonts w:ascii="Times New Roman" w:hAnsi="Times New Roman"/>
          <w:sz w:val="28"/>
          <w:szCs w:val="28"/>
        </w:rPr>
        <w:lastRenderedPageBreak/>
        <w:t>в подготовке преподавателя высшей школы.</w:t>
      </w:r>
      <w:r w:rsidRPr="00C60B30">
        <w:rPr>
          <w:rFonts w:ascii="Times New Roman" w:hAnsi="Times New Roman"/>
          <w:sz w:val="28"/>
          <w:szCs w:val="28"/>
        </w:rPr>
        <w:br/>
        <w:t>В сборнике: Традиционные и инновационные подходы к модернизации медицинского образования. Печатается по решению редакционно-издательского совета Государственное образовательное учреждение высшего профессионального образования "Курский государственный медицинский университет Федерального агентства по здравоохранению и социальному развитию". 2010. С. 194-196.</w:t>
      </w:r>
    </w:p>
    <w:p w:rsidR="00EC6059" w:rsidRPr="00EC6059" w:rsidRDefault="00EC6059" w:rsidP="00EC6059">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Pr>
          <w:rFonts w:ascii="Times New Roman" w:hAnsi="Times New Roman"/>
          <w:sz w:val="28"/>
          <w:szCs w:val="28"/>
        </w:rPr>
        <w:t xml:space="preserve">Лешутина, И.А. </w:t>
      </w:r>
      <w:r w:rsidRPr="00EC6059">
        <w:rPr>
          <w:rFonts w:ascii="Times New Roman" w:hAnsi="Times New Roman"/>
          <w:sz w:val="28"/>
          <w:szCs w:val="28"/>
        </w:rPr>
        <w:t>Развитие коммуникативной компетенции иностранных учащихся: интерактивные формы внеаудиторной работы</w:t>
      </w:r>
      <w:r w:rsidRPr="00EC6059">
        <w:rPr>
          <w:rFonts w:ascii="Times New Roman" w:hAnsi="Times New Roman"/>
          <w:sz w:val="28"/>
          <w:szCs w:val="28"/>
        </w:rPr>
        <w:br/>
        <w:t>В сборнике: Динамика языковых и культурных процессов в современной России. 2014. С. 94-97.</w:t>
      </w:r>
    </w:p>
    <w:p w:rsidR="00EC6059" w:rsidRPr="00EC6059" w:rsidRDefault="00EC6059" w:rsidP="00EC6059">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Pr>
          <w:rFonts w:ascii="Times New Roman" w:hAnsi="Times New Roman"/>
          <w:sz w:val="28"/>
          <w:szCs w:val="28"/>
        </w:rPr>
        <w:t xml:space="preserve">Лешутина, И.А. </w:t>
      </w:r>
      <w:r w:rsidRPr="00EC6059">
        <w:rPr>
          <w:rFonts w:ascii="Times New Roman" w:hAnsi="Times New Roman"/>
          <w:sz w:val="28"/>
          <w:szCs w:val="28"/>
        </w:rPr>
        <w:t xml:space="preserve">Мотивация к дистанционному изучению иностранных языков как вызов современности и слагаемое успеха                                                                                    </w:t>
      </w:r>
      <w:r w:rsidRPr="00EC6059">
        <w:rPr>
          <w:rFonts w:ascii="Times New Roman" w:hAnsi="Times New Roman"/>
          <w:sz w:val="28"/>
          <w:szCs w:val="28"/>
        </w:rPr>
        <w:br/>
      </w:r>
      <w:hyperlink r:id="rId151" w:history="1">
        <w:r w:rsidRPr="00EC6059">
          <w:rPr>
            <w:rFonts w:ascii="Times New Roman" w:hAnsi="Times New Roman"/>
            <w:sz w:val="28"/>
            <w:szCs w:val="28"/>
          </w:rPr>
          <w:t>Русский язык за рубежом</w:t>
        </w:r>
      </w:hyperlink>
      <w:r w:rsidRPr="00EC6059">
        <w:rPr>
          <w:rFonts w:ascii="Times New Roman" w:hAnsi="Times New Roman"/>
          <w:sz w:val="28"/>
          <w:szCs w:val="28"/>
        </w:rPr>
        <w:t>. 2020. </w:t>
      </w:r>
      <w:hyperlink r:id="rId152" w:history="1">
        <w:r w:rsidRPr="00EC6059">
          <w:rPr>
            <w:rFonts w:ascii="Times New Roman" w:hAnsi="Times New Roman"/>
            <w:sz w:val="28"/>
            <w:szCs w:val="28"/>
          </w:rPr>
          <w:t>№ 2 (279)</w:t>
        </w:r>
      </w:hyperlink>
      <w:r w:rsidRPr="00EC6059">
        <w:rPr>
          <w:rFonts w:ascii="Times New Roman" w:hAnsi="Times New Roman"/>
          <w:sz w:val="28"/>
          <w:szCs w:val="28"/>
        </w:rPr>
        <w:t>. С. 15-19.</w:t>
      </w:r>
    </w:p>
    <w:p w:rsidR="00795C54" w:rsidRPr="001E6AE4" w:rsidRDefault="00795C54" w:rsidP="00795C54">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sidRPr="00795C54">
        <w:rPr>
          <w:rFonts w:ascii="Times" w:eastAsia="Times" w:hAnsi="Times" w:cs="Times"/>
          <w:color w:val="000000"/>
          <w:position w:val="-1"/>
          <w:sz w:val="28"/>
          <w:szCs w:val="28"/>
          <w:lang w:eastAsia="en-US"/>
        </w:rPr>
        <w:t xml:space="preserve">Минина, В.Н. Цифровизация высшего образования и  ее социальные результаты </w:t>
      </w:r>
      <w:r w:rsidRPr="00795C54">
        <w:rPr>
          <w:rFonts w:ascii="Times New Roman" w:hAnsi="Times New Roman"/>
          <w:color w:val="000000"/>
          <w:position w:val="-1"/>
          <w:sz w:val="28"/>
          <w:szCs w:val="28"/>
          <w:lang w:eastAsia="en-US"/>
        </w:rPr>
        <w:t xml:space="preserve">/ В. Н. Минина // Вестник СПбГУ. </w:t>
      </w:r>
      <w:r w:rsidRPr="001E6AE4">
        <w:rPr>
          <w:rFonts w:ascii="Times New Roman" w:hAnsi="Times New Roman"/>
          <w:color w:val="000000"/>
          <w:position w:val="-1"/>
          <w:sz w:val="28"/>
          <w:szCs w:val="28"/>
          <w:lang w:eastAsia="en-US"/>
        </w:rPr>
        <w:t>Социология. – 2020. – Т. 13. – Вып. 1 – С. 84–101.</w:t>
      </w:r>
    </w:p>
    <w:p w:rsidR="00795C54" w:rsidRPr="00795C54" w:rsidRDefault="00795C54" w:rsidP="00795C54">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val="en-US" w:eastAsia="en-US"/>
        </w:rPr>
      </w:pPr>
      <w:r w:rsidRPr="00795C54">
        <w:rPr>
          <w:rFonts w:ascii="Times New Roman" w:hAnsi="Times New Roman"/>
          <w:color w:val="000000"/>
          <w:position w:val="-1"/>
          <w:sz w:val="28"/>
          <w:szCs w:val="28"/>
          <w:lang w:eastAsia="en-US"/>
        </w:rPr>
        <w:t>Ракитов, А.И. Высшее образование и  искусственный интеллект: эйфория и  алармизм / А.И.</w:t>
      </w:r>
      <w:r w:rsidRPr="00795C54">
        <w:rPr>
          <w:rFonts w:ascii="Times New Roman" w:hAnsi="Times New Roman"/>
          <w:color w:val="000000"/>
          <w:position w:val="-1"/>
          <w:sz w:val="28"/>
          <w:szCs w:val="28"/>
          <w:lang w:val="en-US" w:eastAsia="en-US"/>
        </w:rPr>
        <w:t> </w:t>
      </w:r>
      <w:r w:rsidRPr="00795C54">
        <w:rPr>
          <w:rFonts w:ascii="Times New Roman" w:hAnsi="Times New Roman"/>
          <w:color w:val="000000"/>
          <w:position w:val="-1"/>
          <w:sz w:val="28"/>
          <w:szCs w:val="28"/>
          <w:lang w:eastAsia="en-US"/>
        </w:rPr>
        <w:t xml:space="preserve">Ракитов // Высшее образование в России. </w:t>
      </w:r>
      <w:r w:rsidRPr="00795C54">
        <w:rPr>
          <w:rFonts w:ascii="Times New Roman" w:hAnsi="Times New Roman"/>
          <w:color w:val="000000"/>
          <w:position w:val="-1"/>
          <w:sz w:val="28"/>
          <w:szCs w:val="28"/>
          <w:lang w:val="en-US" w:eastAsia="en-US"/>
        </w:rPr>
        <w:t>Научно-педагогический журнал. – 2018. – № 6. – С. 41–49.</w:t>
      </w:r>
    </w:p>
    <w:p w:rsidR="00795C54" w:rsidRPr="00795C54" w:rsidRDefault="00795C54" w:rsidP="00795C54">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Сапа, А.В. Поколение Z  – поколение эпохи ФГОС / А.В. Сапа // Инновационные проекты и программы в образовании. – 2014. – № 2. – С. 24–30.</w:t>
      </w:r>
    </w:p>
    <w:p w:rsidR="00795C54" w:rsidRDefault="00795C54" w:rsidP="00795C54">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sidRPr="00795C54">
        <w:rPr>
          <w:rFonts w:ascii="Times New Roman" w:hAnsi="Times New Roman"/>
          <w:color w:val="000000"/>
          <w:position w:val="-1"/>
          <w:sz w:val="28"/>
          <w:szCs w:val="28"/>
          <w:lang w:eastAsia="en-US"/>
        </w:rPr>
        <w:t xml:space="preserve">Чиркова,  В.М. Роль цифровизации в современном обществе / В.М. Чиркова </w:t>
      </w:r>
      <w:r w:rsidRPr="00795C54">
        <w:rPr>
          <w:rFonts w:ascii="Times New Roman" w:hAnsi="Times New Roman"/>
          <w:sz w:val="24"/>
          <w:szCs w:val="24"/>
        </w:rPr>
        <w:t xml:space="preserve"> // </w:t>
      </w:r>
      <w:r w:rsidRPr="00795C54">
        <w:rPr>
          <w:rFonts w:ascii="Times New Roman" w:hAnsi="Times New Roman"/>
          <w:color w:val="000000"/>
          <w:position w:val="-1"/>
          <w:sz w:val="28"/>
          <w:szCs w:val="28"/>
          <w:lang w:eastAsia="en-US"/>
        </w:rPr>
        <w:t xml:space="preserve">Региональный вестник. </w:t>
      </w:r>
      <w:r w:rsidRPr="00795C54">
        <w:rPr>
          <w:rFonts w:ascii="Times New Roman" w:hAnsi="Times New Roman"/>
          <w:bCs/>
          <w:iCs/>
          <w:color w:val="000000"/>
          <w:position w:val="-1"/>
          <w:sz w:val="28"/>
          <w:szCs w:val="28"/>
          <w:lang w:eastAsia="en-US"/>
        </w:rPr>
        <w:t xml:space="preserve">– </w:t>
      </w:r>
      <w:r w:rsidRPr="00795C54">
        <w:rPr>
          <w:rFonts w:ascii="Times New Roman" w:hAnsi="Times New Roman"/>
          <w:color w:val="000000"/>
          <w:position w:val="-1"/>
          <w:sz w:val="28"/>
          <w:szCs w:val="28"/>
          <w:lang w:eastAsia="en-US"/>
        </w:rPr>
        <w:t xml:space="preserve">2019. </w:t>
      </w:r>
      <w:r w:rsidRPr="00795C54">
        <w:rPr>
          <w:rFonts w:ascii="Times New Roman" w:hAnsi="Times New Roman"/>
          <w:bCs/>
          <w:iCs/>
          <w:color w:val="000000"/>
          <w:position w:val="-1"/>
          <w:sz w:val="28"/>
          <w:szCs w:val="28"/>
          <w:lang w:eastAsia="en-US"/>
        </w:rPr>
        <w:t xml:space="preserve">– </w:t>
      </w:r>
      <w:r w:rsidRPr="00795C54">
        <w:rPr>
          <w:rFonts w:ascii="Times New Roman" w:hAnsi="Times New Roman"/>
          <w:color w:val="000000"/>
          <w:position w:val="-1"/>
          <w:sz w:val="28"/>
          <w:szCs w:val="28"/>
          <w:lang w:eastAsia="en-US"/>
        </w:rPr>
        <w:t xml:space="preserve">№ 15 (30). </w:t>
      </w:r>
      <w:r w:rsidRPr="00795C54">
        <w:rPr>
          <w:rFonts w:ascii="Times New Roman" w:hAnsi="Times New Roman"/>
          <w:bCs/>
          <w:iCs/>
          <w:color w:val="000000"/>
          <w:position w:val="-1"/>
          <w:sz w:val="28"/>
          <w:szCs w:val="28"/>
          <w:lang w:eastAsia="en-US"/>
        </w:rPr>
        <w:t xml:space="preserve">– </w:t>
      </w:r>
      <w:r w:rsidRPr="00795C54">
        <w:rPr>
          <w:rFonts w:ascii="Times New Roman" w:hAnsi="Times New Roman"/>
          <w:color w:val="000000"/>
          <w:position w:val="-1"/>
          <w:sz w:val="28"/>
          <w:szCs w:val="28"/>
          <w:lang w:eastAsia="en-US"/>
        </w:rPr>
        <w:t>С. 32-33.</w:t>
      </w:r>
    </w:p>
    <w:p w:rsidR="009A1A2F" w:rsidRDefault="009A1A2F" w:rsidP="00795C54">
      <w:pPr>
        <w:widowControl w:val="0"/>
        <w:numPr>
          <w:ilvl w:val="0"/>
          <w:numId w:val="78"/>
        </w:num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r>
        <w:rPr>
          <w:rFonts w:ascii="Times New Roman" w:hAnsi="Times New Roman"/>
          <w:color w:val="000000"/>
          <w:position w:val="-1"/>
          <w:sz w:val="28"/>
          <w:szCs w:val="28"/>
          <w:lang w:eastAsia="en-US"/>
        </w:rPr>
        <w:t xml:space="preserve">Итинсон, К.С., Чиркова, В.М. К вопросу об эффективности использования электронных ресурсов в процессе обучения иностранных студентов в медицинском вузе </w:t>
      </w:r>
      <w:r w:rsidRPr="009A1A2F">
        <w:rPr>
          <w:rFonts w:ascii="Times New Roman" w:hAnsi="Times New Roman"/>
          <w:color w:val="000000"/>
          <w:position w:val="-1"/>
          <w:sz w:val="28"/>
          <w:szCs w:val="28"/>
          <w:lang w:eastAsia="en-US"/>
        </w:rPr>
        <w:t>//</w:t>
      </w:r>
      <w:r>
        <w:rPr>
          <w:rFonts w:ascii="Times New Roman" w:hAnsi="Times New Roman"/>
          <w:color w:val="000000"/>
          <w:position w:val="-1"/>
          <w:sz w:val="28"/>
          <w:szCs w:val="28"/>
          <w:lang w:eastAsia="en-US"/>
        </w:rPr>
        <w:t xml:space="preserve"> Балтийский гуманитарный журнал. </w:t>
      </w:r>
      <w:r w:rsidRPr="009A1A2F">
        <w:rPr>
          <w:rFonts w:ascii="Times New Roman" w:hAnsi="Times New Roman"/>
          <w:color w:val="000000"/>
          <w:position w:val="-1"/>
          <w:sz w:val="28"/>
          <w:szCs w:val="28"/>
          <w:lang w:eastAsia="en-US"/>
        </w:rPr>
        <w:t>–</w:t>
      </w:r>
      <w:r>
        <w:rPr>
          <w:rFonts w:ascii="Times New Roman" w:hAnsi="Times New Roman"/>
          <w:color w:val="000000"/>
          <w:position w:val="-1"/>
          <w:sz w:val="28"/>
          <w:szCs w:val="28"/>
          <w:lang w:eastAsia="en-US"/>
        </w:rPr>
        <w:t xml:space="preserve"> 2019. </w:t>
      </w:r>
      <w:r w:rsidRPr="009A1A2F">
        <w:rPr>
          <w:rFonts w:ascii="Times New Roman" w:hAnsi="Times New Roman"/>
          <w:color w:val="000000"/>
          <w:position w:val="-1"/>
          <w:sz w:val="28"/>
          <w:szCs w:val="28"/>
          <w:lang w:eastAsia="en-US"/>
        </w:rPr>
        <w:t>–</w:t>
      </w:r>
      <w:r>
        <w:rPr>
          <w:rFonts w:ascii="Times New Roman" w:hAnsi="Times New Roman"/>
          <w:color w:val="000000"/>
          <w:position w:val="-1"/>
          <w:sz w:val="28"/>
          <w:szCs w:val="28"/>
          <w:lang w:eastAsia="en-US"/>
        </w:rPr>
        <w:t xml:space="preserve"> Т.8.</w:t>
      </w:r>
      <w:r w:rsidRPr="009A1A2F">
        <w:rPr>
          <w:rFonts w:ascii="Times New Roman" w:hAnsi="Times New Roman"/>
          <w:color w:val="000000"/>
          <w:position w:val="-1"/>
          <w:sz w:val="28"/>
          <w:szCs w:val="28"/>
          <w:lang w:eastAsia="en-US"/>
        </w:rPr>
        <w:t xml:space="preserve"> –</w:t>
      </w:r>
      <w:r>
        <w:rPr>
          <w:rFonts w:ascii="Times New Roman" w:hAnsi="Times New Roman"/>
          <w:color w:val="000000"/>
          <w:position w:val="-1"/>
          <w:sz w:val="28"/>
          <w:szCs w:val="28"/>
          <w:lang w:eastAsia="en-US"/>
        </w:rPr>
        <w:t xml:space="preserve"> № 1(26). – С. 233-236.</w:t>
      </w:r>
    </w:p>
    <w:p w:rsidR="00795C54" w:rsidRPr="00795C54" w:rsidRDefault="00795C54" w:rsidP="009A1A2F">
      <w:pPr>
        <w:widowControl w:val="0"/>
        <w:pBdr>
          <w:top w:val="nil"/>
          <w:left w:val="nil"/>
          <w:bottom w:val="nil"/>
          <w:right w:val="nil"/>
          <w:between w:val="nil"/>
        </w:pBdr>
        <w:suppressAutoHyphens/>
        <w:spacing w:after="0" w:line="360" w:lineRule="auto"/>
        <w:jc w:val="both"/>
        <w:textDirection w:val="btLr"/>
        <w:textAlignment w:val="top"/>
        <w:outlineLvl w:val="0"/>
        <w:rPr>
          <w:rFonts w:ascii="Times New Roman" w:hAnsi="Times New Roman"/>
          <w:color w:val="000000"/>
          <w:position w:val="-1"/>
          <w:sz w:val="28"/>
          <w:szCs w:val="28"/>
          <w:lang w:eastAsia="en-US"/>
        </w:rPr>
      </w:pPr>
    </w:p>
    <w:p w:rsidR="00A651FE" w:rsidRPr="005C0225" w:rsidRDefault="00A651FE" w:rsidP="00A651FE">
      <w:pPr>
        <w:spacing w:after="0" w:line="360" w:lineRule="auto"/>
        <w:ind w:firstLine="709"/>
        <w:jc w:val="center"/>
        <w:rPr>
          <w:rFonts w:ascii="Times New Roman" w:hAnsi="Times New Roman"/>
          <w:b/>
          <w:sz w:val="28"/>
          <w:szCs w:val="28"/>
        </w:rPr>
      </w:pPr>
      <w:r w:rsidRPr="005C0225">
        <w:rPr>
          <w:rFonts w:ascii="Times New Roman" w:hAnsi="Times New Roman"/>
          <w:b/>
          <w:sz w:val="28"/>
          <w:szCs w:val="28"/>
        </w:rPr>
        <w:lastRenderedPageBreak/>
        <w:t>РАЗДЕЛ 5</w:t>
      </w:r>
    </w:p>
    <w:p w:rsidR="003209E6" w:rsidRPr="003209E6" w:rsidRDefault="003209E6" w:rsidP="00860F5B">
      <w:pPr>
        <w:overflowPunct w:val="0"/>
        <w:autoSpaceDE w:val="0"/>
        <w:autoSpaceDN w:val="0"/>
        <w:adjustRightInd w:val="0"/>
        <w:spacing w:after="0" w:line="240" w:lineRule="auto"/>
        <w:jc w:val="center"/>
        <w:textAlignment w:val="baseline"/>
        <w:rPr>
          <w:rFonts w:ascii="Times New Roman" w:hAnsi="Times New Roman"/>
          <w:b/>
          <w:sz w:val="28"/>
          <w:szCs w:val="28"/>
        </w:rPr>
      </w:pPr>
      <w:r w:rsidRPr="003209E6">
        <w:rPr>
          <w:rFonts w:ascii="Times New Roman" w:hAnsi="Times New Roman"/>
          <w:b/>
          <w:sz w:val="28"/>
          <w:szCs w:val="28"/>
        </w:rPr>
        <w:t>О МЕТОДИЧЕСКИХ И ПРАКТИЧЕСКИХ ПРЕИМУЩЕСТВАХ ДИСТАНЦИОННОГО ОБУЧЕНИЯ ИНОСТРАННЫХ ГРАЖДАН В РОССИЙСКИХ ВУЗАХ</w:t>
      </w:r>
    </w:p>
    <w:p w:rsidR="003209E6" w:rsidRPr="003209E6" w:rsidRDefault="003209E6" w:rsidP="00860F5B">
      <w:pPr>
        <w:overflowPunct w:val="0"/>
        <w:autoSpaceDE w:val="0"/>
        <w:autoSpaceDN w:val="0"/>
        <w:adjustRightInd w:val="0"/>
        <w:spacing w:after="0" w:line="240" w:lineRule="auto"/>
        <w:jc w:val="center"/>
        <w:textAlignment w:val="baseline"/>
        <w:rPr>
          <w:rFonts w:ascii="Times New Roman" w:hAnsi="Times New Roman"/>
          <w:b/>
          <w:sz w:val="28"/>
          <w:szCs w:val="28"/>
        </w:rPr>
      </w:pPr>
    </w:p>
    <w:p w:rsidR="003209E6" w:rsidRPr="003209E6" w:rsidRDefault="003209E6" w:rsidP="00860F5B">
      <w:pPr>
        <w:overflowPunct w:val="0"/>
        <w:autoSpaceDE w:val="0"/>
        <w:autoSpaceDN w:val="0"/>
        <w:adjustRightInd w:val="0"/>
        <w:spacing w:after="0" w:line="240" w:lineRule="auto"/>
        <w:jc w:val="center"/>
        <w:textAlignment w:val="baseline"/>
        <w:rPr>
          <w:rFonts w:ascii="Times New Roman" w:hAnsi="Times New Roman"/>
          <w:b/>
          <w:i/>
          <w:sz w:val="28"/>
          <w:szCs w:val="28"/>
        </w:rPr>
      </w:pPr>
      <w:bookmarkStart w:id="68" w:name="Кожевникова"/>
      <w:r w:rsidRPr="003209E6">
        <w:rPr>
          <w:rFonts w:ascii="Times New Roman" w:hAnsi="Times New Roman"/>
          <w:b/>
          <w:i/>
          <w:sz w:val="28"/>
          <w:szCs w:val="28"/>
        </w:rPr>
        <w:t>Кожевникова М.Н.</w:t>
      </w:r>
    </w:p>
    <w:bookmarkEnd w:id="68"/>
    <w:p w:rsidR="003209E6" w:rsidRPr="003209E6" w:rsidRDefault="003209E6" w:rsidP="00860F5B">
      <w:pPr>
        <w:overflowPunct w:val="0"/>
        <w:autoSpaceDE w:val="0"/>
        <w:autoSpaceDN w:val="0"/>
        <w:adjustRightInd w:val="0"/>
        <w:spacing w:after="0" w:line="240" w:lineRule="auto"/>
        <w:jc w:val="center"/>
        <w:textAlignment w:val="baseline"/>
        <w:rPr>
          <w:rFonts w:ascii="Times New Roman" w:hAnsi="Times New Roman"/>
          <w:b/>
          <w:sz w:val="28"/>
          <w:szCs w:val="28"/>
        </w:rPr>
      </w:pPr>
      <w:r w:rsidRPr="003209E6">
        <w:rPr>
          <w:rFonts w:ascii="Times New Roman" w:hAnsi="Times New Roman"/>
          <w:b/>
          <w:sz w:val="28"/>
          <w:szCs w:val="28"/>
        </w:rPr>
        <w:t>Московский педагогический государственный университет, г. Москва, Россия</w:t>
      </w:r>
    </w:p>
    <w:p w:rsidR="003209E6" w:rsidRPr="003209E6" w:rsidRDefault="003209E6" w:rsidP="00860F5B">
      <w:pPr>
        <w:overflowPunct w:val="0"/>
        <w:autoSpaceDE w:val="0"/>
        <w:autoSpaceDN w:val="0"/>
        <w:adjustRightInd w:val="0"/>
        <w:spacing w:after="0" w:line="240" w:lineRule="auto"/>
        <w:jc w:val="center"/>
        <w:textAlignment w:val="baseline"/>
        <w:rPr>
          <w:rFonts w:ascii="Times New Roman" w:hAnsi="Times New Roman"/>
          <w:b/>
          <w:sz w:val="28"/>
          <w:szCs w:val="28"/>
        </w:rPr>
      </w:pPr>
    </w:p>
    <w:p w:rsidR="003209E6" w:rsidRPr="003209E6" w:rsidRDefault="003209E6" w:rsidP="003209E6">
      <w:pPr>
        <w:overflowPunct w:val="0"/>
        <w:autoSpaceDE w:val="0"/>
        <w:autoSpaceDN w:val="0"/>
        <w:adjustRightInd w:val="0"/>
        <w:spacing w:after="0" w:line="240" w:lineRule="auto"/>
        <w:jc w:val="center"/>
        <w:textAlignment w:val="baseline"/>
        <w:rPr>
          <w:rFonts w:ascii="Times New Roman" w:hAnsi="Times New Roman"/>
          <w:b/>
          <w:sz w:val="28"/>
          <w:szCs w:val="28"/>
        </w:rPr>
      </w:pPr>
    </w:p>
    <w:p w:rsidR="003209E6" w:rsidRPr="003209E6" w:rsidRDefault="003209E6" w:rsidP="003209E6">
      <w:pPr>
        <w:overflowPunct w:val="0"/>
        <w:autoSpaceDE w:val="0"/>
        <w:autoSpaceDN w:val="0"/>
        <w:adjustRightInd w:val="0"/>
        <w:spacing w:after="0" w:line="240" w:lineRule="auto"/>
        <w:ind w:firstLine="709"/>
        <w:jc w:val="both"/>
        <w:textAlignment w:val="baseline"/>
        <w:rPr>
          <w:rFonts w:ascii="Times New Roman" w:hAnsi="Times New Roman"/>
          <w:b/>
          <w:sz w:val="24"/>
          <w:szCs w:val="24"/>
        </w:rPr>
      </w:pPr>
      <w:r w:rsidRPr="003209E6">
        <w:rPr>
          <w:rFonts w:ascii="Times New Roman" w:hAnsi="Times New Roman"/>
          <w:b/>
          <w:sz w:val="24"/>
          <w:szCs w:val="24"/>
        </w:rPr>
        <w:t>Статья посвящена обсуждению возможностей методического и практического характера, которые открывает использование дистанционного формата при обучении иностранных граждан в российских вузах – как на основных факультетах, так и на подготовительных. Рассматриваются особенности дистанционного обучения, позволяющие совместить массовый охват аудитории с индивидуализацией учебного процесса. Преимущества удалённой формы обучения исследуются также в контексте необходимости интеграции иностранных обучающихся в образовательную и социокультурную среду российского вуза.</w:t>
      </w:r>
    </w:p>
    <w:p w:rsidR="003209E6" w:rsidRPr="003209E6" w:rsidRDefault="003209E6" w:rsidP="003209E6">
      <w:pPr>
        <w:overflowPunct w:val="0"/>
        <w:autoSpaceDE w:val="0"/>
        <w:autoSpaceDN w:val="0"/>
        <w:adjustRightInd w:val="0"/>
        <w:spacing w:after="0" w:line="240" w:lineRule="auto"/>
        <w:ind w:firstLine="709"/>
        <w:jc w:val="both"/>
        <w:textAlignment w:val="baseline"/>
        <w:rPr>
          <w:rFonts w:ascii="Times New Roman" w:hAnsi="Times New Roman"/>
          <w:b/>
          <w:sz w:val="28"/>
          <w:szCs w:val="28"/>
        </w:rPr>
      </w:pPr>
    </w:p>
    <w:p w:rsidR="003209E6" w:rsidRPr="003209E6" w:rsidRDefault="003209E6" w:rsidP="003209E6">
      <w:pPr>
        <w:overflowPunct w:val="0"/>
        <w:autoSpaceDE w:val="0"/>
        <w:autoSpaceDN w:val="0"/>
        <w:adjustRightInd w:val="0"/>
        <w:spacing w:after="0" w:line="240" w:lineRule="auto"/>
        <w:ind w:firstLine="709"/>
        <w:jc w:val="both"/>
        <w:textAlignment w:val="baseline"/>
        <w:rPr>
          <w:rFonts w:ascii="Times New Roman" w:hAnsi="Times New Roman"/>
          <w:b/>
          <w:sz w:val="28"/>
          <w:szCs w:val="28"/>
        </w:rPr>
      </w:pPr>
    </w:p>
    <w:p w:rsidR="003209E6" w:rsidRPr="003209E6"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3209E6">
        <w:rPr>
          <w:rFonts w:ascii="Times New Roman" w:hAnsi="Times New Roman"/>
          <w:sz w:val="28"/>
          <w:szCs w:val="28"/>
        </w:rPr>
        <w:t xml:space="preserve">Прошедший 2020-й год стал во многих отношениях переломным для образовательных процессов не только в России, но и во всём мире. Массовый вынужденный переход на дистанционные формы обучения выявил огромное количество проблем самого разного характера, таких как отсутствие у вузов (и обучающихся) необходимой технической базы, недостаточная информационная грамотность преподавателей, отсутствие наработанных методик для работы в удалённом режиме, падение мотивации обучающихся, трудности проведения объективного контроля и другие. По оценкам ЮНЕСКО, более 1,5 миллиарда студентов в 165 странах мира в 2020 году не имели возможности физически посещать занятия из-за объявленных карантинных мер. Наиболее остро эта проблема коснулась тех, кто решил получать образование за рубежом. Закрытие границ сделало невозможным оформление документов и переезд в страну обучения. Особенно тяжёлой ситуация выглядела для тех обучающихся, кто должен был продолжать уже начатое обучение, но оказался отрезан от российских вузов в связи с закрытием границ. </w:t>
      </w:r>
    </w:p>
    <w:p w:rsidR="003209E6" w:rsidRPr="003209E6"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3209E6">
        <w:rPr>
          <w:rFonts w:ascii="Times New Roman" w:hAnsi="Times New Roman"/>
          <w:sz w:val="28"/>
          <w:szCs w:val="28"/>
        </w:rPr>
        <w:lastRenderedPageBreak/>
        <w:t xml:space="preserve">Тем не менее, российские вузы, не желающие терять иностранный контингент, который устойчиво рос в последние десятилетия, постепенно находили выход из сложившейся ситуации. Были отработаны и закреплены на уровне локальных нормативных актов процедуры зачисления иностранных абитуриентов в российские вузы. Практически с нуля была организована довузовская подготовка в новом, дистанционном формате – прежде всего, обучение русскому языку как иностранному.  К сожалению, пока не доступны официальные данные по статистике экспорта образовательных услуг, которые могли бы показать, насколько сильно в реальности снизился поток иностранцев в российские вузы. А пока нам необходимо сделать определённые выводы из сложившейся ситуации и понять, каким образом академическое сообщество может извлечь пользу из перехода на удалённые формы в обучении и скорректировать показатели численности обучающихся в России иностранцев. </w:t>
      </w:r>
    </w:p>
    <w:p w:rsidR="003209E6" w:rsidRPr="003209E6"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3209E6">
        <w:rPr>
          <w:rFonts w:ascii="Times New Roman" w:hAnsi="Times New Roman"/>
          <w:sz w:val="28"/>
          <w:szCs w:val="28"/>
        </w:rPr>
        <w:t xml:space="preserve">Мы привыкли считать, что для всех студентов, решивших получить высшее образование за рубежом, важна возможность физического пребывания в новой стране, так как это связано с погружением в языковую и культурную среду и интеграцией в новое общество. По сравнению с этим виртуальное обучение в зарубежном вузе не выглядит столь привлекательным. Попробуем взглянуть на проблему с другой стороны. Многих молодых людей, как показывают исследования, наоборот, пугала необходимость в течение долгого времени находиться вдали от семьи, от привычных и комфортных условий жизни. Давно известно, что погружение в иноязычную и инокультурную среду всегда сопровождается культурным шоком, который выражается в трудностях психологической и социальной адаптации. Учиться в незнакомой обстановке, приспосабливаться к новой бытовой, культурной, социальной, даже климатической среде, к требованиям, предъявляемым вузом – всё это зачастую становилось фактором демотивации при выборе зарубежного вуза. Интеграционные барьеры, которые возникали вследствие несовпадения ожидания </w:t>
      </w:r>
      <w:r w:rsidRPr="003209E6">
        <w:rPr>
          <w:rFonts w:ascii="Times New Roman" w:hAnsi="Times New Roman"/>
          <w:sz w:val="28"/>
          <w:szCs w:val="28"/>
        </w:rPr>
        <w:lastRenderedPageBreak/>
        <w:t xml:space="preserve">иностранных обучающихся и реальных условий российского вуза (инфраструктурных, технологических, коммуникативных и других), приводили к снижению эффективности учебного процесса, вызывали чувство потерянности, разочарования и других негативных эмоций. Необходимость преодоления этих барьеров предполагала создание в вузах специальных социально-педагогических условий, для формирования которых требовалось выделять финансовые, временные и человеческие ресурсы [1]. В условиях дистанционного обучения, очевидным образом снимается необходимость преодоления интеграционных барьеров в том виде, в каком они традиционно рассматривались, и высвобождается часть ресурсов, в том числе, финансовых. </w:t>
      </w:r>
    </w:p>
    <w:p w:rsidR="003209E6" w:rsidRPr="003209E6"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3209E6">
        <w:rPr>
          <w:rFonts w:ascii="Times New Roman" w:hAnsi="Times New Roman"/>
          <w:sz w:val="28"/>
          <w:szCs w:val="28"/>
        </w:rPr>
        <w:t>Не только вузы экономят при переходе на дистанционную форму, но и сами иностранцы. Обучение за границей требует значительных расходов, которые включают, помимо собственно оплаты учёбы, расходы на проживание и питание, транспорт, медицинское обслуживание. Возможность избежать подобных финансовых расходов может сыграть решающую роль для многих абитуриентов. Поэтому мы предполагаем, что закрытие границ приведёт не к падению международной академической мобильности, а к её росту – но уже в новой, дистанционной форме. Нужно отметить, что о преимуществах и необходимости развития системы дистанционных подготовительных факультетов давно говорит как руководство российского образования, так и представители ведущих вузов (РУДН, ГИРЯиП, МГУ, СПбГУ и другие), являющихся лидерами в области довузовской подготовки. Иногда в этом контексте используется термин «предподфак», предполагающий дополнительную онлайн-подготовку иностранных слушателей перед их непосредственным приездом в Россию [2].</w:t>
      </w:r>
    </w:p>
    <w:p w:rsidR="003209E6" w:rsidRPr="003209E6"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3209E6">
        <w:rPr>
          <w:rFonts w:ascii="Times New Roman" w:hAnsi="Times New Roman"/>
          <w:sz w:val="28"/>
          <w:szCs w:val="28"/>
        </w:rPr>
        <w:t xml:space="preserve">Большим плюсом дистанционного обучения является то, что оно позволяет преодолеть противоречие между двумя главными показателями эффективности образовательного процесса, а именно: количественным показателем, который связан с необходимостью предоставить доступ к </w:t>
      </w:r>
      <w:r w:rsidRPr="003209E6">
        <w:rPr>
          <w:rFonts w:ascii="Times New Roman" w:hAnsi="Times New Roman"/>
          <w:sz w:val="28"/>
          <w:szCs w:val="28"/>
        </w:rPr>
        <w:lastRenderedPageBreak/>
        <w:t>образованию как можно большему количеству заинтересованных в этом людей, и показателями качества, которые подразумевают рост уровня содержания образования, его индивидуализации, направленности на всестороннее развитие личности человека. Технологии дистанционного образования позволяют перейти в образовании на принципиально новый уровень как по количественным, так и по качественным показателям – что бы ни говорили противники этой формы обучения. Преимущество дистанта заключается в сочетании индивидуализации учебного процесса с массовостью охвата аудитории, которая ограничена по сути только возможностью доступа к техническим средствам. Индивидуализация заключается в возможности выбора обучающимся курсов по изучаемым дисциплинам и о выборе преподавателей, которые ведут данный курс. На наш взгляд, предоставление студенту такой возможности должно быть обязательным, поскольку это позволит сделать образовательный процесс по настоящему личностно ориентированным, а дистанционный формат как раз предоставляет такую возможность. Также речь идёт о таком важном преимуществе, как отсутствие привязки к фактическому месту и времени проведения занятий (если курс выложен на платформе, доступ к которой возможен в опосредованной форме). Данный фактор играет особенно важную роль при обучении граждан других стран, поскольку все они находятся в разных часовых поясах и очень трудно (иногда невозможно) сформировать расписание таким образом, чтобы и преподавателю, и всем студентам – и российским, и иностранным – было удобно заниматься.</w:t>
      </w:r>
    </w:p>
    <w:p w:rsidR="003209E6" w:rsidRPr="00D67FEB"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3209E6">
        <w:rPr>
          <w:rFonts w:ascii="Times New Roman" w:hAnsi="Times New Roman"/>
          <w:sz w:val="28"/>
          <w:szCs w:val="28"/>
        </w:rPr>
        <w:t>Наконец, важным преимуществом удалённого формата является возможность использования интерактивных средств коммуникации для взаимодействия преподавателя с обучающимися – мобильная связь, электронная почта, социальные сети, электронные платформы совместного доступа (</w:t>
      </w:r>
      <w:r w:rsidRPr="003209E6">
        <w:rPr>
          <w:rFonts w:ascii="Times New Roman" w:hAnsi="Times New Roman"/>
          <w:sz w:val="28"/>
          <w:szCs w:val="28"/>
          <w:lang w:val="en-US"/>
        </w:rPr>
        <w:t>MicrosoftTeams</w:t>
      </w:r>
      <w:r w:rsidRPr="003209E6">
        <w:rPr>
          <w:rFonts w:ascii="Times New Roman" w:hAnsi="Times New Roman"/>
          <w:sz w:val="28"/>
          <w:szCs w:val="28"/>
        </w:rPr>
        <w:t xml:space="preserve">, </w:t>
      </w:r>
      <w:r w:rsidRPr="003209E6">
        <w:rPr>
          <w:rFonts w:ascii="Times New Roman" w:hAnsi="Times New Roman"/>
          <w:sz w:val="28"/>
          <w:szCs w:val="28"/>
          <w:lang w:val="en-US"/>
        </w:rPr>
        <w:t>Moodle</w:t>
      </w:r>
      <w:r w:rsidRPr="003209E6">
        <w:rPr>
          <w:rFonts w:ascii="Times New Roman" w:hAnsi="Times New Roman"/>
          <w:sz w:val="28"/>
          <w:szCs w:val="28"/>
        </w:rPr>
        <w:t xml:space="preserve"> или разработанные самим вузом платформы) и различные мессенджеры позволяют быть на связи со студентом в режиме 24/7. </w:t>
      </w:r>
      <w:r w:rsidRPr="00D67FEB">
        <w:rPr>
          <w:rFonts w:ascii="Times New Roman" w:hAnsi="Times New Roman"/>
          <w:sz w:val="28"/>
          <w:szCs w:val="28"/>
        </w:rPr>
        <w:t xml:space="preserve">«Связи студентов, преподавателей и учебных </w:t>
      </w:r>
      <w:r w:rsidRPr="00D67FEB">
        <w:rPr>
          <w:rFonts w:ascii="Times New Roman" w:hAnsi="Times New Roman"/>
          <w:sz w:val="28"/>
          <w:szCs w:val="28"/>
        </w:rPr>
        <w:lastRenderedPageBreak/>
        <w:t xml:space="preserve">ресурсов становятся менее зависимыми от физической близости, поскольку коммуникационные системы становятся все более сложными и широко доступными… пользователи создают профили, идентифицируют участников («друзей»), с которыми они поддерживают связь, и создают новые сообщества единомышленников. В условиях дистанционного образования такие сети могут создавать связи между студентами и тем самым снижать их чувство изоляции». </w:t>
      </w:r>
    </w:p>
    <w:p w:rsidR="003209E6" w:rsidRPr="00D67FEB" w:rsidRDefault="003209E6" w:rsidP="003209E6">
      <w:pPr>
        <w:overflowPunct w:val="0"/>
        <w:autoSpaceDE w:val="0"/>
        <w:autoSpaceDN w:val="0"/>
        <w:adjustRightInd w:val="0"/>
        <w:spacing w:after="0" w:line="360" w:lineRule="auto"/>
        <w:ind w:firstLine="709"/>
        <w:jc w:val="both"/>
        <w:textAlignment w:val="baseline"/>
        <w:rPr>
          <w:rFonts w:ascii="Times New Roman" w:hAnsi="Times New Roman"/>
          <w:sz w:val="28"/>
          <w:szCs w:val="28"/>
        </w:rPr>
      </w:pPr>
      <w:r w:rsidRPr="00D67FEB">
        <w:rPr>
          <w:rFonts w:ascii="Times New Roman" w:hAnsi="Times New Roman"/>
          <w:sz w:val="28"/>
          <w:szCs w:val="28"/>
        </w:rPr>
        <w:t>Подведём некоторые итоги. Дистанционный формат обучения не следует воспринимать исключительно в негативном ключе. Он имеет ряд неоспоримых преимуществ, которые, к сожалению, не всегда проявляются в силу того, что переход на удалённый формат был резким, вынужденным, осуществлялся в ситуации «форс-мажора», когда у участников образовательного процесса не было времени спокойно и вдумчиво подготовиться. Но если мы рассматриваем выбор дистанционной формы в качестве осознанного шага, когда обучающиеся (особенно иностранные) понимают, почему им удобнее обучаться в таком формате и имеют для этого все необходимые технические средства и информационные компетенции, в этом случае дистант может дать больше, чем традиционный очный формат обучения. Это происходит за счёт отбора наиболее интересных учебных курсов, возможности обучаться в удобное время, иметь удалённый доступ к обширной базе учебной и методической литературы, за счёт создания новых видов социальных и учебных связей с помощью различных информационно-коммуникативных платформ.</w:t>
      </w:r>
    </w:p>
    <w:p w:rsidR="003209E6" w:rsidRPr="003209E6" w:rsidRDefault="003209E6" w:rsidP="003209E6">
      <w:pPr>
        <w:overflowPunct w:val="0"/>
        <w:autoSpaceDE w:val="0"/>
        <w:autoSpaceDN w:val="0"/>
        <w:adjustRightInd w:val="0"/>
        <w:spacing w:after="0" w:line="360" w:lineRule="auto"/>
        <w:ind w:firstLine="709"/>
        <w:jc w:val="both"/>
        <w:textAlignment w:val="baseline"/>
        <w:rPr>
          <w:rFonts w:ascii="TimesNewRoman" w:hAnsi="TimesNewRoman"/>
          <w:sz w:val="28"/>
          <w:szCs w:val="28"/>
        </w:rPr>
      </w:pPr>
    </w:p>
    <w:p w:rsidR="003209E6" w:rsidRPr="003209E6" w:rsidRDefault="003209E6" w:rsidP="003209E6">
      <w:pPr>
        <w:overflowPunct w:val="0"/>
        <w:autoSpaceDE w:val="0"/>
        <w:autoSpaceDN w:val="0"/>
        <w:adjustRightInd w:val="0"/>
        <w:spacing w:after="0" w:line="360" w:lineRule="auto"/>
        <w:ind w:firstLine="709"/>
        <w:jc w:val="center"/>
        <w:textAlignment w:val="baseline"/>
        <w:rPr>
          <w:rFonts w:ascii="Times New Roman" w:hAnsi="Times New Roman"/>
          <w:b/>
          <w:sz w:val="28"/>
          <w:szCs w:val="28"/>
        </w:rPr>
      </w:pPr>
      <w:r w:rsidRPr="003209E6">
        <w:rPr>
          <w:rFonts w:ascii="Times New Roman" w:hAnsi="Times New Roman"/>
          <w:b/>
          <w:sz w:val="28"/>
          <w:szCs w:val="28"/>
        </w:rPr>
        <w:t>Список литературы</w:t>
      </w:r>
    </w:p>
    <w:p w:rsidR="003209E6" w:rsidRPr="003209E6" w:rsidRDefault="003209E6" w:rsidP="003209E6">
      <w:pPr>
        <w:overflowPunct w:val="0"/>
        <w:autoSpaceDE w:val="0"/>
        <w:autoSpaceDN w:val="0"/>
        <w:adjustRightInd w:val="0"/>
        <w:spacing w:after="0"/>
        <w:ind w:firstLine="709"/>
        <w:jc w:val="both"/>
        <w:textAlignment w:val="baseline"/>
        <w:rPr>
          <w:rFonts w:ascii="Times New Roman" w:hAnsi="Times New Roman"/>
          <w:sz w:val="28"/>
          <w:szCs w:val="28"/>
        </w:rPr>
      </w:pPr>
    </w:p>
    <w:p w:rsidR="003209E6" w:rsidRPr="003209E6" w:rsidRDefault="003209E6" w:rsidP="007F7390">
      <w:pPr>
        <w:numPr>
          <w:ilvl w:val="0"/>
          <w:numId w:val="5"/>
        </w:numPr>
        <w:overflowPunct w:val="0"/>
        <w:autoSpaceDE w:val="0"/>
        <w:autoSpaceDN w:val="0"/>
        <w:adjustRightInd w:val="0"/>
        <w:spacing w:after="0" w:line="360" w:lineRule="auto"/>
        <w:ind w:left="0" w:firstLine="0"/>
        <w:jc w:val="both"/>
        <w:textAlignment w:val="baseline"/>
        <w:rPr>
          <w:rFonts w:ascii="Times New Roman" w:hAnsi="Times New Roman"/>
          <w:sz w:val="28"/>
          <w:szCs w:val="28"/>
        </w:rPr>
      </w:pPr>
      <w:r w:rsidRPr="003209E6">
        <w:rPr>
          <w:rFonts w:ascii="Times New Roman" w:hAnsi="Times New Roman"/>
          <w:sz w:val="28"/>
          <w:szCs w:val="28"/>
        </w:rPr>
        <w:t xml:space="preserve">Кожевникова М.Н., Новиков А.В. Интеграция иностранных обучающихся как дидактический принцип и системный процесс // Мир науки, культуры, образования. 2018. №4 (71). С. 135 – 137 </w:t>
      </w:r>
    </w:p>
    <w:p w:rsidR="003209E6" w:rsidRPr="003209E6" w:rsidRDefault="003209E6" w:rsidP="007F7390">
      <w:pPr>
        <w:numPr>
          <w:ilvl w:val="0"/>
          <w:numId w:val="5"/>
        </w:numPr>
        <w:overflowPunct w:val="0"/>
        <w:autoSpaceDE w:val="0"/>
        <w:autoSpaceDN w:val="0"/>
        <w:adjustRightInd w:val="0"/>
        <w:spacing w:after="0" w:line="360" w:lineRule="auto"/>
        <w:ind w:left="0" w:firstLine="0"/>
        <w:jc w:val="both"/>
        <w:textAlignment w:val="baseline"/>
        <w:rPr>
          <w:rFonts w:ascii="Times New Roman" w:hAnsi="Times New Roman"/>
          <w:sz w:val="28"/>
          <w:szCs w:val="28"/>
        </w:rPr>
      </w:pPr>
      <w:r w:rsidRPr="003209E6">
        <w:rPr>
          <w:rFonts w:ascii="Times New Roman" w:hAnsi="Times New Roman"/>
          <w:sz w:val="28"/>
          <w:szCs w:val="28"/>
        </w:rPr>
        <w:lastRenderedPageBreak/>
        <w:t>Колтакова Е.В., Татаринова Н.В., Лешутина И.А. Портал «Образование на русском» как информационно-образовательная среда обучения иностранных слушателей на подготовительном факультете // Актуальные вопросы реализации образовательных программ на подготовительных факультетах для иностранных граждан: сборник статей. М.: ГИРЯиП, 2017. С.13</w:t>
      </w:r>
    </w:p>
    <w:p w:rsidR="003209E6" w:rsidRPr="003209E6" w:rsidRDefault="003209E6" w:rsidP="007F7390">
      <w:pPr>
        <w:numPr>
          <w:ilvl w:val="0"/>
          <w:numId w:val="5"/>
        </w:numPr>
        <w:overflowPunct w:val="0"/>
        <w:autoSpaceDE w:val="0"/>
        <w:autoSpaceDN w:val="0"/>
        <w:adjustRightInd w:val="0"/>
        <w:spacing w:after="0" w:line="360" w:lineRule="auto"/>
        <w:ind w:left="0" w:firstLine="709"/>
        <w:jc w:val="both"/>
        <w:textAlignment w:val="baseline"/>
        <w:rPr>
          <w:rFonts w:ascii="Times New Roman" w:hAnsi="Times New Roman"/>
          <w:sz w:val="28"/>
          <w:szCs w:val="28"/>
        </w:rPr>
      </w:pPr>
      <w:r w:rsidRPr="003209E6">
        <w:rPr>
          <w:rFonts w:ascii="Times New Roman" w:hAnsi="Times New Roman"/>
          <w:sz w:val="28"/>
          <w:szCs w:val="28"/>
        </w:rPr>
        <w:t>Селиванов В.В. Исследование некоторых аспектов истории развития дистанционных технологий в образовании // Информационные системы и технологии в моделировании и управлении: сб. материалов конференции. Ялта, 2019. С. 290</w:t>
      </w:r>
    </w:p>
    <w:p w:rsidR="006D5D2D" w:rsidRDefault="006D5D2D" w:rsidP="005F3970">
      <w:pPr>
        <w:jc w:val="center"/>
        <w:rPr>
          <w:rFonts w:ascii="Times New Roman" w:hAnsi="Times New Roman"/>
          <w:b/>
          <w:sz w:val="28"/>
          <w:szCs w:val="28"/>
        </w:rPr>
      </w:pPr>
    </w:p>
    <w:p w:rsidR="006D5D2D" w:rsidRDefault="006D5D2D" w:rsidP="005F3970">
      <w:pPr>
        <w:jc w:val="center"/>
        <w:rPr>
          <w:rFonts w:ascii="Times New Roman" w:hAnsi="Times New Roman"/>
          <w:b/>
          <w:sz w:val="28"/>
          <w:szCs w:val="28"/>
        </w:rPr>
      </w:pPr>
    </w:p>
    <w:p w:rsidR="006D5D2D" w:rsidRPr="006D5D2D" w:rsidRDefault="006D5D2D" w:rsidP="00860F5B">
      <w:pPr>
        <w:autoSpaceDE w:val="0"/>
        <w:autoSpaceDN w:val="0"/>
        <w:adjustRightInd w:val="0"/>
        <w:spacing w:after="0" w:line="240" w:lineRule="auto"/>
        <w:jc w:val="center"/>
        <w:rPr>
          <w:rFonts w:ascii="Times New Roman" w:eastAsia="Calibri" w:hAnsi="Times New Roman"/>
          <w:b/>
          <w:bCs/>
          <w:color w:val="000000"/>
          <w:sz w:val="28"/>
          <w:szCs w:val="28"/>
          <w:lang w:eastAsia="en-US"/>
        </w:rPr>
      </w:pPr>
      <w:r w:rsidRPr="006D5D2D">
        <w:rPr>
          <w:rFonts w:ascii="Times New Roman" w:eastAsia="Calibri" w:hAnsi="Times New Roman"/>
          <w:b/>
          <w:bCs/>
          <w:color w:val="000000"/>
          <w:sz w:val="28"/>
          <w:szCs w:val="28"/>
          <w:lang w:eastAsia="en-US"/>
        </w:rPr>
        <w:t xml:space="preserve">ПЕРСПЕКТИВЫ РАЗВИТИЯ ДИСТАНЦИОННОГО ОБУЧЕНИЯ </w:t>
      </w:r>
    </w:p>
    <w:p w:rsidR="006D5D2D" w:rsidRPr="006D5D2D" w:rsidRDefault="006D5D2D" w:rsidP="00860F5B">
      <w:pPr>
        <w:autoSpaceDE w:val="0"/>
        <w:autoSpaceDN w:val="0"/>
        <w:adjustRightInd w:val="0"/>
        <w:spacing w:after="0" w:line="240" w:lineRule="auto"/>
        <w:jc w:val="center"/>
        <w:rPr>
          <w:rFonts w:ascii="Times New Roman" w:eastAsia="Calibri" w:hAnsi="Times New Roman"/>
          <w:b/>
          <w:bCs/>
          <w:sz w:val="28"/>
          <w:szCs w:val="28"/>
          <w:lang w:eastAsia="en-US"/>
        </w:rPr>
      </w:pPr>
      <w:r w:rsidRPr="006D5D2D">
        <w:rPr>
          <w:rFonts w:ascii="Times New Roman" w:eastAsia="Calibri" w:hAnsi="Times New Roman"/>
          <w:b/>
          <w:bCs/>
          <w:color w:val="000000"/>
          <w:sz w:val="28"/>
          <w:szCs w:val="28"/>
          <w:lang w:eastAsia="en-US"/>
        </w:rPr>
        <w:t>В ВУЗАХ</w:t>
      </w:r>
    </w:p>
    <w:p w:rsidR="006D5D2D" w:rsidRPr="006D5D2D" w:rsidRDefault="006D5D2D" w:rsidP="00860F5B">
      <w:pPr>
        <w:spacing w:after="0" w:line="240" w:lineRule="auto"/>
        <w:contextualSpacing/>
        <w:jc w:val="center"/>
        <w:rPr>
          <w:rFonts w:ascii="Times New Roman" w:eastAsia="Calibri" w:hAnsi="Times New Roman"/>
          <w:b/>
          <w:i/>
          <w:sz w:val="28"/>
          <w:szCs w:val="28"/>
          <w:lang w:eastAsia="en-US"/>
        </w:rPr>
      </w:pPr>
      <w:bookmarkStart w:id="69" w:name="Казакова"/>
      <w:r w:rsidRPr="006D5D2D">
        <w:rPr>
          <w:rFonts w:ascii="Times New Roman" w:eastAsia="Calibri" w:hAnsi="Times New Roman"/>
          <w:b/>
          <w:i/>
          <w:sz w:val="28"/>
          <w:szCs w:val="28"/>
          <w:lang w:eastAsia="en-US"/>
        </w:rPr>
        <w:t>Казакова</w:t>
      </w:r>
      <w:r w:rsidR="009A1A2F" w:rsidRPr="006D5D2D">
        <w:rPr>
          <w:rFonts w:ascii="Times New Roman" w:eastAsia="Calibri" w:hAnsi="Times New Roman"/>
          <w:b/>
          <w:i/>
          <w:sz w:val="28"/>
          <w:szCs w:val="28"/>
          <w:lang w:eastAsia="en-US"/>
        </w:rPr>
        <w:t>Т.А.</w:t>
      </w:r>
    </w:p>
    <w:bookmarkEnd w:id="69"/>
    <w:p w:rsidR="006D5D2D" w:rsidRPr="00860F5B" w:rsidRDefault="006D5D2D" w:rsidP="00860F5B">
      <w:pPr>
        <w:spacing w:after="0" w:line="240" w:lineRule="auto"/>
        <w:contextualSpacing/>
        <w:jc w:val="center"/>
        <w:rPr>
          <w:rFonts w:ascii="Times New Roman" w:eastAsia="Calibri" w:hAnsi="Times New Roman"/>
          <w:b/>
          <w:sz w:val="28"/>
          <w:szCs w:val="28"/>
          <w:lang w:eastAsia="en-US"/>
        </w:rPr>
      </w:pPr>
      <w:r w:rsidRPr="00860F5B">
        <w:rPr>
          <w:rFonts w:ascii="Times New Roman" w:eastAsia="Calibri" w:hAnsi="Times New Roman"/>
          <w:b/>
          <w:sz w:val="28"/>
          <w:szCs w:val="28"/>
          <w:lang w:eastAsia="en-US"/>
        </w:rPr>
        <w:t xml:space="preserve">Академия ФСИН России, г.  Рязань, Россия </w:t>
      </w:r>
    </w:p>
    <w:p w:rsidR="006D5D2D" w:rsidRPr="00860F5B" w:rsidRDefault="006D5D2D" w:rsidP="006D5D2D">
      <w:pPr>
        <w:autoSpaceDE w:val="0"/>
        <w:autoSpaceDN w:val="0"/>
        <w:adjustRightInd w:val="0"/>
        <w:spacing w:after="0" w:line="360" w:lineRule="auto"/>
        <w:jc w:val="center"/>
        <w:rPr>
          <w:rFonts w:ascii="Times New Roman" w:eastAsia="Calibri" w:hAnsi="Times New Roman"/>
          <w:b/>
          <w:bCs/>
          <w:sz w:val="28"/>
          <w:szCs w:val="28"/>
          <w:lang w:eastAsia="en-US"/>
        </w:rPr>
      </w:pPr>
    </w:p>
    <w:p w:rsidR="006D5D2D" w:rsidRPr="00081AE1" w:rsidRDefault="006D5D2D" w:rsidP="006D5D2D">
      <w:pPr>
        <w:spacing w:after="0" w:line="240" w:lineRule="auto"/>
        <w:ind w:firstLine="709"/>
        <w:jc w:val="both"/>
        <w:rPr>
          <w:rFonts w:ascii="Times New Roman" w:hAnsi="Times New Roman"/>
          <w:b/>
          <w:sz w:val="24"/>
          <w:szCs w:val="24"/>
        </w:rPr>
      </w:pPr>
      <w:r w:rsidRPr="00081AE1">
        <w:rPr>
          <w:rFonts w:ascii="Times New Roman" w:hAnsi="Times New Roman"/>
          <w:b/>
          <w:sz w:val="24"/>
          <w:szCs w:val="24"/>
        </w:rPr>
        <w:t xml:space="preserve">Статья посвящена вопросам организации  дистанционного обучения в высшей школе. Проводится обоснование актуальности использования дистанционных технологий в обучении иностранному языку. Основной акцент сделан на особенности организации учебного процесса с использованием дистанционных образовательных технологий. Проанализирован процесс организации дистанционного обучения иностранному языку на платформе </w:t>
      </w:r>
      <w:r w:rsidRPr="00081AE1">
        <w:rPr>
          <w:rFonts w:ascii="Times New Roman" w:hAnsi="Times New Roman"/>
          <w:b/>
          <w:color w:val="000000"/>
          <w:sz w:val="24"/>
          <w:szCs w:val="24"/>
        </w:rPr>
        <w:t xml:space="preserve">модулярно объектно-ориентированной динамической обучающей среды, </w:t>
      </w:r>
      <w:r w:rsidRPr="00081AE1">
        <w:rPr>
          <w:rFonts w:ascii="Times New Roman" w:hAnsi="Times New Roman"/>
          <w:b/>
          <w:sz w:val="24"/>
          <w:szCs w:val="24"/>
        </w:rPr>
        <w:t xml:space="preserve"> которая используется для разработки и редактирования электронных курсов, </w:t>
      </w:r>
      <w:r w:rsidRPr="00081AE1">
        <w:rPr>
          <w:rFonts w:ascii="Times New Roman" w:hAnsi="Times New Roman"/>
          <w:b/>
          <w:color w:val="000000"/>
          <w:sz w:val="24"/>
          <w:szCs w:val="24"/>
        </w:rPr>
        <w:t xml:space="preserve">есть возможность постоянного активного он-лайн взаимодействия между всеми участниками курса, что </w:t>
      </w:r>
      <w:r w:rsidRPr="00081AE1">
        <w:rPr>
          <w:rFonts w:ascii="Times New Roman" w:hAnsi="Times New Roman"/>
          <w:b/>
          <w:sz w:val="24"/>
          <w:szCs w:val="24"/>
        </w:rPr>
        <w:t xml:space="preserve">способствует самосовершенствованию студентов, </w:t>
      </w:r>
      <w:r w:rsidRPr="00081AE1">
        <w:rPr>
          <w:rFonts w:ascii="Times New Roman" w:hAnsi="Times New Roman"/>
          <w:b/>
          <w:color w:val="111111"/>
          <w:sz w:val="24"/>
          <w:szCs w:val="24"/>
          <w:shd w:val="clear" w:color="auto" w:fill="FFFFFF"/>
        </w:rPr>
        <w:t>активизирует их  речемыслительную деятельность и творческую активность</w:t>
      </w:r>
    </w:p>
    <w:p w:rsidR="006D5D2D" w:rsidRPr="006D5D2D" w:rsidRDefault="006D5D2D" w:rsidP="006D5D2D">
      <w:pPr>
        <w:shd w:val="clear" w:color="auto" w:fill="FFFFFF"/>
        <w:spacing w:after="0" w:line="360" w:lineRule="auto"/>
        <w:ind w:firstLine="709"/>
        <w:jc w:val="both"/>
        <w:rPr>
          <w:rFonts w:ascii="Times New Roman" w:eastAsia="Calibri" w:hAnsi="Times New Roman"/>
          <w:sz w:val="28"/>
          <w:szCs w:val="28"/>
          <w:lang w:eastAsia="en-US"/>
        </w:rPr>
      </w:pPr>
    </w:p>
    <w:p w:rsidR="006D5D2D" w:rsidRPr="006D5D2D" w:rsidRDefault="006D5D2D" w:rsidP="006D5D2D">
      <w:pPr>
        <w:shd w:val="clear" w:color="auto" w:fill="FFFFFF"/>
        <w:spacing w:after="0" w:line="360" w:lineRule="auto"/>
        <w:ind w:firstLine="709"/>
        <w:jc w:val="both"/>
        <w:rPr>
          <w:rFonts w:ascii="Times New Roman" w:eastAsia="Calibri" w:hAnsi="Times New Roman"/>
          <w:sz w:val="28"/>
          <w:szCs w:val="28"/>
          <w:shd w:val="clear" w:color="auto" w:fill="FFFFFF"/>
          <w:lang w:eastAsia="en-US"/>
        </w:rPr>
      </w:pPr>
      <w:r w:rsidRPr="006D5D2D">
        <w:rPr>
          <w:rFonts w:ascii="Times New Roman" w:eastAsia="Calibri" w:hAnsi="Times New Roman"/>
          <w:sz w:val="28"/>
          <w:szCs w:val="28"/>
          <w:lang w:eastAsia="en-US"/>
        </w:rPr>
        <w:t xml:space="preserve">Эпидемия Covid-20 потребовала от преподавателей вузов внедрения новых инновационных технологий в образовательный процесс. Практически все высшие учебные заведения в начале 2020 года вынуждены были перейти на дистанционное обучение. Введение повсеместно дистанционного обучения явилось одним из видов инноваций в организации высшего профессионального образования в условиях пандемии 2020 [1, </w:t>
      </w:r>
      <w:r w:rsidRPr="006D5D2D">
        <w:rPr>
          <w:rFonts w:ascii="Times New Roman" w:eastAsia="Calibri" w:hAnsi="Times New Roman"/>
          <w:sz w:val="28"/>
          <w:szCs w:val="28"/>
          <w:lang w:val="en-US" w:eastAsia="en-US"/>
        </w:rPr>
        <w:t>c</w:t>
      </w:r>
      <w:r w:rsidRPr="006D5D2D">
        <w:rPr>
          <w:rFonts w:ascii="Times New Roman" w:eastAsia="Calibri" w:hAnsi="Times New Roman"/>
          <w:sz w:val="28"/>
          <w:szCs w:val="28"/>
          <w:lang w:eastAsia="en-US"/>
        </w:rPr>
        <w:t>. 113].</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lastRenderedPageBreak/>
        <w:t>Вузы  подошли с большим недоверием к организации образовательного процесса в цифровых рабочих пространствах или платформах, таких, например, как Moodle. На самом деле многие вузы были плохо подготовлены к этому принудительному переходу. И этому есть ряд причин. Необходимо отметить, что большое число преподавателей  были вынуждены проходить курсы повышения квалификации, поскольку лишь небольшая их часть имела опыт работы в электронной образовательной среде.  Также одной из причин явилось низкое техническое оснащение.</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В период пандемии дистанционное обучение является приоритетной формой получения знаний в высших учебных заведениях. Информационно-коммуникационные технологии – это инструмент, который используется в дистанционном обучении. Онлайн-обучение предоставляет вузам широкие возможности в обучении студентов и в настоящее время.</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Однако, дистанционное обучение иностранному языку стало востребованным в вузах не только в связи с пандемией, но и с позиций того, что оно привносит элемент гибкости в учебный процесс за счет использования технологий и междисциплинарных подходов к преподаванию и обучению. Использование технологий и междисциплинарных подходов являются ключевыми факторами дистанционного обучения в вузе. Преимущество технологий дистанционного обучения заключается в том, что студенты могут заранее смотреть лекции (онлайн-видео может быть предварительно записано), а затем обсуждать полученные знания в ходе  интерактивных занятий. Они также могут взаимодействовать, не только с преподавателем, но и друг с другом.</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Электронное обучение дает широкие возможности вариативности, гибкости обучению иностранному языку, варьировать обучение, рационально использовать предложенный контент.</w:t>
      </w:r>
    </w:p>
    <w:p w:rsidR="006D5D2D" w:rsidRPr="006D5D2D" w:rsidRDefault="006D5D2D" w:rsidP="006D5D2D">
      <w:pPr>
        <w:autoSpaceDE w:val="0"/>
        <w:autoSpaceDN w:val="0"/>
        <w:adjustRightInd w:val="0"/>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 xml:space="preserve">Поскольку дистанционное обучение дает возможность широкого использования Интернет-ресурсов и мультимедийных обучающих программ, способствующих интенсификации и активизации учебно-познавательной </w:t>
      </w:r>
      <w:r w:rsidRPr="006D5D2D">
        <w:rPr>
          <w:rFonts w:ascii="Times New Roman" w:eastAsia="Calibri" w:hAnsi="Times New Roman"/>
          <w:sz w:val="28"/>
          <w:szCs w:val="28"/>
          <w:lang w:eastAsia="en-US"/>
        </w:rPr>
        <w:lastRenderedPageBreak/>
        <w:t>деятельности обучающихся, это способствует эффективной организации и рациональному планированию самостоятельной работы, совершенствованию контрольно-оценочных функций (компьютерное тестирование и др.) [3].</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Однако, дистанционное обучение иностранному языку стало востребованным в вузах не только в связи с пандемией, но и с позиций того, что оно привносит элемент гибкости в учебный процесс за счет использования технологий и междисциплинарных подходов к преподаванию и обучению. Использование технологий и междисциплинарных подходов являются ключевыми факторами дистанционного обучения в вузе. Преимущество технологий дистанционного обучения заключается в том, что студенты могут заранее смотреть лекции (онлайн-видео может быть предварительно записано), а затем обсуждать полученные знания в ходе  интерактивных занятий. Они также могут взаимодействовать, не только с преподавателем, но и друг с другом.</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Электронное обучение дает широкие возможности вариативности, гибкости обучению иностранному языку, варьировать обучение, рационально использовать предложенный контент.</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 xml:space="preserve">Ключевым вопросом успешного использования электронного обучения и смешанного обучения является сочетание образовательной компетентности с контекстуальным пониманием в стратегии использования цифровых образовательных методов [3]. </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 xml:space="preserve">Дистанционное образование на базе ИКТ хорошо тем, что оно может варьироваться. Дистанция не является определяющей характеристикой электронного обучения. ИКТ-компетенции студентов могут быть улучшены, а их отношение к онлайн-обучению - более позитивно, следовательно, дистанционное обучение в вузе позволяет увеличить  количество студентов, которые могут быть вовлечены в дистанционное образование. </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 xml:space="preserve">Считается, что обучение в дистанционном режиме в вузе может быть столь же эффективным, как и традиционное очное обучение. Студенты, обучающиеся  дистанционно более самостоятельны, они стремятся </w:t>
      </w:r>
      <w:r w:rsidRPr="006D5D2D">
        <w:rPr>
          <w:rFonts w:ascii="Times New Roman" w:eastAsia="Calibri" w:hAnsi="Times New Roman"/>
          <w:sz w:val="28"/>
          <w:szCs w:val="28"/>
          <w:lang w:eastAsia="en-US"/>
        </w:rPr>
        <w:lastRenderedPageBreak/>
        <w:t xml:space="preserve">рационально распределять свое время. Данное образование повышает мотивацию к обучению,  развивает исследовательские и творческие способности студентов, дает им возможность стать активными, креативными, творческими личностями. Дистанционное обучение дает каждому возможность развить эти социальные качества, которые, несомненно, необходимы современным специалистам, электронное обучение является ключевым для успеха студентов в дистанционном обучении [2, </w:t>
      </w:r>
      <w:r w:rsidRPr="006D5D2D">
        <w:rPr>
          <w:rFonts w:ascii="Times New Roman" w:eastAsia="Calibri" w:hAnsi="Times New Roman"/>
          <w:sz w:val="28"/>
          <w:szCs w:val="28"/>
          <w:lang w:val="en-US" w:eastAsia="en-US"/>
        </w:rPr>
        <w:t>c</w:t>
      </w:r>
      <w:r w:rsidRPr="006D5D2D">
        <w:rPr>
          <w:rFonts w:ascii="Times New Roman" w:eastAsia="Calibri" w:hAnsi="Times New Roman"/>
          <w:sz w:val="28"/>
          <w:szCs w:val="28"/>
          <w:lang w:eastAsia="en-US"/>
        </w:rPr>
        <w:t>. 15].</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 xml:space="preserve">Дистанционное обучение является одной из наиболее финансово доступных и жизнеспособных форм обучения. Дистанционное образование – это будущее образования – глобальное, экономически эффективное и гибкое. Гибкость дистанционного образования дает многим целеустремленным возможность получить образование, которое не только дешевле, но и удобнее, теперь они могут получить диплом, обучаясь в интернете. Студенты имеют доступ к образованию в любом месте и в любое время, без ограничений. Структура дистанционного обучения может дать учащимся максимально возможный контроль над временем и «темпом» их обучения. Еще одним преимуществом дистанционного обучения в вузе является академическая мобильность. </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Студенты, обучающиеся дистанционно, в гораздо меньшей степени страдают от культурных, психологических, социальных и экономических трудностей, связанных с обучением в дистанционном режиме, поскольку стремление к знаниям осуществляется ради них самих, а не как обязанность [4].</w:t>
      </w:r>
    </w:p>
    <w:p w:rsidR="006D5D2D" w:rsidRPr="006D5D2D" w:rsidRDefault="006D5D2D" w:rsidP="006D5D2D">
      <w:pPr>
        <w:spacing w:after="0" w:line="360" w:lineRule="auto"/>
        <w:ind w:firstLine="709"/>
        <w:jc w:val="both"/>
        <w:rPr>
          <w:rFonts w:ascii="Times New Roman" w:eastAsia="Calibri" w:hAnsi="Times New Roman"/>
          <w:sz w:val="28"/>
          <w:szCs w:val="28"/>
          <w:shd w:val="clear" w:color="auto" w:fill="FFFFFF"/>
          <w:lang w:eastAsia="en-US"/>
        </w:rPr>
      </w:pPr>
      <w:r w:rsidRPr="006D5D2D">
        <w:rPr>
          <w:rFonts w:ascii="Times New Roman" w:eastAsia="Calibri" w:hAnsi="Times New Roman"/>
          <w:sz w:val="28"/>
          <w:szCs w:val="28"/>
          <w:lang w:eastAsia="en-US"/>
        </w:rPr>
        <w:t xml:space="preserve">Использование технологий дистанционного обучения может помочь в преодолении границ пространства и времени для обучения на протяжении всей жизни. Дистанционное обучение может обеспечить гибкие/индивидуальные способы обучения для каждого учащегося, несмотря на ограничения. В онлайн-и смешанной образовательной среде типы взаимодействий могут включать асинхронные онлайн-форумы, синхронные текстовые и аудио - /видеочаты, электронную почту и телефонные </w:t>
      </w:r>
      <w:r w:rsidRPr="006D5D2D">
        <w:rPr>
          <w:rFonts w:ascii="Times New Roman" w:eastAsia="Calibri" w:hAnsi="Times New Roman"/>
          <w:sz w:val="28"/>
          <w:szCs w:val="28"/>
          <w:lang w:eastAsia="en-US"/>
        </w:rPr>
        <w:lastRenderedPageBreak/>
        <w:t xml:space="preserve">разговоры. Электронное обучение также обеспечивает уникальную перспективу создания чувства вовлеченности онлайн-студентов в процесс изучения иностранного языка. Онлайн-технологии способны расширить возможности доступа студентов к различным интернет-ресурсам, повысить качество обучения, а также обеспечить хорошие результаты для студентов. </w:t>
      </w:r>
    </w:p>
    <w:p w:rsidR="006D5D2D" w:rsidRPr="006D5D2D" w:rsidRDefault="006D5D2D" w:rsidP="006D5D2D">
      <w:pPr>
        <w:shd w:val="clear" w:color="auto" w:fill="FFFFFF"/>
        <w:spacing w:after="0" w:line="360" w:lineRule="auto"/>
        <w:ind w:firstLine="709"/>
        <w:jc w:val="both"/>
        <w:rPr>
          <w:rFonts w:ascii="Times New Roman" w:hAnsi="Times New Roman"/>
          <w:sz w:val="28"/>
          <w:szCs w:val="28"/>
          <w:shd w:val="clear" w:color="auto" w:fill="FFFFFF"/>
        </w:rPr>
      </w:pPr>
      <w:r w:rsidRPr="006D5D2D">
        <w:rPr>
          <w:rFonts w:ascii="Times New Roman" w:hAnsi="Times New Roman"/>
          <w:sz w:val="28"/>
          <w:szCs w:val="28"/>
          <w:shd w:val="clear" w:color="auto" w:fill="FFFFFF"/>
        </w:rPr>
        <w:t>Таким образом, обучение трансформируется в гибкий по времени и уровню самостоя</w:t>
      </w:r>
      <w:r w:rsidRPr="006D5D2D">
        <w:rPr>
          <w:rFonts w:ascii="Times New Roman" w:hAnsi="Times New Roman"/>
          <w:sz w:val="28"/>
          <w:szCs w:val="28"/>
          <w:shd w:val="clear" w:color="auto" w:fill="FFFFFF"/>
        </w:rPr>
        <w:softHyphen/>
        <w:t>тельно управляемый процесс получения нового знания, подчиняемый мотивам и инте</w:t>
      </w:r>
      <w:r w:rsidRPr="006D5D2D">
        <w:rPr>
          <w:rFonts w:ascii="Times New Roman" w:hAnsi="Times New Roman"/>
          <w:sz w:val="28"/>
          <w:szCs w:val="28"/>
          <w:shd w:val="clear" w:color="auto" w:fill="FFFFFF"/>
        </w:rPr>
        <w:softHyphen/>
        <w:t>ресам личности, реализуемый посредством широкого спектра технических средств.</w:t>
      </w:r>
    </w:p>
    <w:p w:rsidR="006D5D2D" w:rsidRPr="006D5D2D" w:rsidRDefault="006D5D2D" w:rsidP="006D5D2D">
      <w:pPr>
        <w:spacing w:after="0" w:line="240" w:lineRule="auto"/>
        <w:ind w:firstLine="709"/>
        <w:jc w:val="center"/>
        <w:rPr>
          <w:rFonts w:ascii="Times New Roman" w:eastAsia="Calibri" w:hAnsi="Times New Roman"/>
          <w:b/>
          <w:sz w:val="28"/>
          <w:szCs w:val="28"/>
          <w:lang w:eastAsia="en-US"/>
        </w:rPr>
      </w:pPr>
    </w:p>
    <w:p w:rsidR="006D5D2D" w:rsidRPr="006D5D2D" w:rsidRDefault="006D5D2D" w:rsidP="006D5D2D">
      <w:pPr>
        <w:spacing w:after="0" w:line="240" w:lineRule="auto"/>
        <w:ind w:firstLine="709"/>
        <w:jc w:val="center"/>
        <w:rPr>
          <w:rFonts w:ascii="Times New Roman" w:eastAsia="Calibri" w:hAnsi="Times New Roman"/>
          <w:b/>
          <w:sz w:val="28"/>
          <w:szCs w:val="28"/>
          <w:lang w:eastAsia="en-US"/>
        </w:rPr>
      </w:pPr>
      <w:r w:rsidRPr="006D5D2D">
        <w:rPr>
          <w:rFonts w:ascii="Times New Roman" w:eastAsia="Calibri" w:hAnsi="Times New Roman"/>
          <w:b/>
          <w:sz w:val="28"/>
          <w:szCs w:val="28"/>
          <w:lang w:eastAsia="en-US"/>
        </w:rPr>
        <w:t>Список литературы</w:t>
      </w:r>
    </w:p>
    <w:p w:rsidR="006D5D2D" w:rsidRPr="006D5D2D" w:rsidRDefault="006D5D2D" w:rsidP="006D5D2D">
      <w:pPr>
        <w:spacing w:after="0" w:line="240" w:lineRule="auto"/>
        <w:ind w:firstLine="709"/>
        <w:jc w:val="center"/>
        <w:rPr>
          <w:rFonts w:ascii="Times New Roman" w:eastAsia="Calibri" w:hAnsi="Times New Roman"/>
          <w:b/>
          <w:sz w:val="28"/>
          <w:szCs w:val="28"/>
          <w:lang w:eastAsia="en-US"/>
        </w:rPr>
      </w:pPr>
    </w:p>
    <w:p w:rsidR="006D5D2D" w:rsidRPr="006D5D2D" w:rsidRDefault="006D5D2D" w:rsidP="006D5D2D">
      <w:pPr>
        <w:spacing w:after="0" w:line="360" w:lineRule="auto"/>
        <w:ind w:firstLine="709"/>
        <w:jc w:val="both"/>
        <w:rPr>
          <w:rFonts w:ascii="Times New Roman" w:eastAsia="Calibri" w:hAnsi="Times New Roman"/>
          <w:b/>
          <w:smallCaps/>
          <w:sz w:val="28"/>
          <w:szCs w:val="28"/>
          <w:lang w:eastAsia="en-US"/>
        </w:rPr>
      </w:pPr>
      <w:r w:rsidRPr="006D5D2D">
        <w:rPr>
          <w:rFonts w:ascii="Times New Roman" w:eastAsia="Calibri" w:hAnsi="Times New Roman"/>
          <w:iCs/>
          <w:sz w:val="28"/>
          <w:szCs w:val="28"/>
          <w:shd w:val="clear" w:color="auto" w:fill="FFFFFF"/>
          <w:lang w:eastAsia="en-US"/>
        </w:rPr>
        <w:t xml:space="preserve">1. </w:t>
      </w:r>
      <w:r w:rsidRPr="006D5D2D">
        <w:rPr>
          <w:rFonts w:ascii="Times New Roman" w:hAnsi="Times New Roman"/>
          <w:bCs/>
          <w:sz w:val="28"/>
          <w:szCs w:val="28"/>
          <w:lang w:eastAsia="en-US"/>
        </w:rPr>
        <w:t>Казакова, Т.А.</w:t>
      </w:r>
      <w:r w:rsidRPr="006D5D2D">
        <w:rPr>
          <w:rFonts w:ascii="Times New Roman" w:eastAsia="Calibri" w:hAnsi="Times New Roman"/>
          <w:bCs/>
          <w:sz w:val="28"/>
          <w:szCs w:val="28"/>
          <w:lang w:eastAsia="en-US"/>
        </w:rPr>
        <w:t xml:space="preserve"> Применение активных и интерактивных методов обучения иностранному языку в неязыковом специализированном вузе</w:t>
      </w:r>
      <w:r w:rsidRPr="006D5D2D">
        <w:rPr>
          <w:rFonts w:ascii="Times New Roman" w:eastAsia="Calibri" w:hAnsi="Times New Roman"/>
          <w:sz w:val="28"/>
          <w:szCs w:val="28"/>
          <w:lang w:eastAsia="en-US"/>
        </w:rPr>
        <w:t xml:space="preserve"> [Текст] </w:t>
      </w:r>
      <w:r w:rsidRPr="006D5D2D">
        <w:rPr>
          <w:rFonts w:ascii="Times New Roman" w:eastAsia="Calibri" w:hAnsi="Times New Roman"/>
          <w:spacing w:val="-8"/>
          <w:sz w:val="28"/>
          <w:szCs w:val="28"/>
          <w:lang w:eastAsia="en-US"/>
        </w:rPr>
        <w:t xml:space="preserve">/ Т.А. Казакова // </w:t>
      </w:r>
      <w:r w:rsidRPr="006D5D2D">
        <w:rPr>
          <w:rFonts w:ascii="Times New Roman" w:eastAsia="Calibri" w:hAnsi="Times New Roman"/>
          <w:sz w:val="28"/>
          <w:szCs w:val="28"/>
          <w:lang w:eastAsia="en-US"/>
        </w:rPr>
        <w:t>New World. New Language. New Thinking</w:t>
      </w:r>
      <w:r w:rsidRPr="006D5D2D">
        <w:rPr>
          <w:rFonts w:ascii="Times New Roman" w:eastAsia="Calibri" w:hAnsi="Times New Roman"/>
          <w:spacing w:val="-6"/>
          <w:sz w:val="28"/>
          <w:szCs w:val="28"/>
          <w:lang w:eastAsia="en-US"/>
        </w:rPr>
        <w:t xml:space="preserve">: </w:t>
      </w:r>
      <w:r w:rsidRPr="006D5D2D">
        <w:rPr>
          <w:rFonts w:ascii="Times New Roman" w:eastAsia="Calibri" w:hAnsi="Times New Roman"/>
          <w:sz w:val="28"/>
          <w:szCs w:val="28"/>
          <w:lang w:eastAsia="en-US"/>
        </w:rPr>
        <w:t>материалы II ежегодной международной науч.-практ. конф. – Москва,  2019. –  С. 646-652.</w:t>
      </w:r>
    </w:p>
    <w:p w:rsidR="006D5D2D" w:rsidRPr="006D5D2D" w:rsidRDefault="006D5D2D" w:rsidP="006D5D2D">
      <w:pPr>
        <w:autoSpaceDE w:val="0"/>
        <w:autoSpaceDN w:val="0"/>
        <w:adjustRightInd w:val="0"/>
        <w:spacing w:after="0" w:line="360" w:lineRule="auto"/>
        <w:ind w:firstLine="709"/>
        <w:jc w:val="both"/>
        <w:rPr>
          <w:rFonts w:ascii="Times New Roman" w:eastAsia="Calibri" w:hAnsi="Times New Roman"/>
          <w:sz w:val="28"/>
          <w:szCs w:val="28"/>
          <w:shd w:val="clear" w:color="auto" w:fill="F5F5F5"/>
          <w:lang w:eastAsia="en-US"/>
        </w:rPr>
      </w:pPr>
      <w:r w:rsidRPr="006D5D2D">
        <w:rPr>
          <w:rFonts w:ascii="Times New Roman" w:eastAsia="Calibri" w:hAnsi="Times New Roman"/>
          <w:iCs/>
          <w:sz w:val="28"/>
          <w:szCs w:val="28"/>
          <w:shd w:val="clear" w:color="auto" w:fill="FFFFFF"/>
          <w:lang w:eastAsia="en-US"/>
        </w:rPr>
        <w:t xml:space="preserve">2. Казакова, Т.А. </w:t>
      </w:r>
      <w:hyperlink r:id="rId153" w:history="1">
        <w:r w:rsidRPr="006D5D2D">
          <w:rPr>
            <w:rFonts w:ascii="Times New Roman" w:eastAsia="Calibri" w:hAnsi="Times New Roman"/>
            <w:bCs/>
            <w:sz w:val="28"/>
            <w:szCs w:val="28"/>
            <w:u w:val="single"/>
            <w:shd w:val="clear" w:color="auto" w:fill="FFFFFF"/>
            <w:lang w:eastAsia="en-US"/>
          </w:rPr>
          <w:t>Самостоятельная работа слушателей заочной формы обучения с использованием дистанционных технологий в вузах ФСИН России</w:t>
        </w:r>
      </w:hyperlink>
      <w:r w:rsidRPr="006D5D2D">
        <w:rPr>
          <w:rFonts w:ascii="Times New Roman" w:eastAsia="Calibri" w:hAnsi="Times New Roman"/>
          <w:sz w:val="28"/>
          <w:szCs w:val="28"/>
          <w:shd w:val="clear" w:color="auto" w:fill="FFFFFF"/>
          <w:lang w:eastAsia="en-US"/>
        </w:rPr>
        <w:t xml:space="preserve"> //Современные цифровые технологии в деятельности образовательных организаций силовых ведомств: концепция, практика, инновации: сборник материалов II Международной научно-практической конференции. </w:t>
      </w:r>
      <w:r w:rsidRPr="006D5D2D">
        <w:rPr>
          <w:rFonts w:ascii="Times New Roman" w:eastAsia="Calibri" w:hAnsi="Times New Roman"/>
          <w:color w:val="000000"/>
          <w:sz w:val="28"/>
          <w:szCs w:val="28"/>
          <w:lang w:eastAsia="en-US"/>
        </w:rPr>
        <w:t xml:space="preserve">– </w:t>
      </w:r>
      <w:r w:rsidRPr="006D5D2D">
        <w:rPr>
          <w:rFonts w:ascii="Times New Roman" w:eastAsia="Calibri" w:hAnsi="Times New Roman"/>
          <w:sz w:val="28"/>
          <w:szCs w:val="28"/>
          <w:shd w:val="clear" w:color="auto" w:fill="FFFFFF"/>
          <w:lang w:eastAsia="en-US"/>
        </w:rPr>
        <w:t xml:space="preserve">Уфа, 2020. </w:t>
      </w:r>
      <w:r w:rsidRPr="006D5D2D">
        <w:rPr>
          <w:rFonts w:ascii="Times New Roman" w:eastAsia="Calibri" w:hAnsi="Times New Roman"/>
          <w:color w:val="000000"/>
          <w:sz w:val="28"/>
          <w:szCs w:val="28"/>
          <w:lang w:eastAsia="en-US"/>
        </w:rPr>
        <w:t xml:space="preserve">– </w:t>
      </w:r>
      <w:r w:rsidRPr="006D5D2D">
        <w:rPr>
          <w:rFonts w:ascii="Times New Roman" w:eastAsia="Calibri" w:hAnsi="Times New Roman"/>
          <w:sz w:val="28"/>
          <w:szCs w:val="28"/>
          <w:shd w:val="clear" w:color="auto" w:fill="FFFFFF"/>
          <w:lang w:eastAsia="en-US"/>
        </w:rPr>
        <w:t>С. 14-18.</w:t>
      </w:r>
    </w:p>
    <w:p w:rsidR="006D5D2D" w:rsidRPr="006D5D2D" w:rsidRDefault="006D5D2D" w:rsidP="006D5D2D">
      <w:pPr>
        <w:spacing w:after="0" w:line="360" w:lineRule="auto"/>
        <w:ind w:firstLine="709"/>
        <w:jc w:val="both"/>
        <w:rPr>
          <w:rFonts w:ascii="Times New Roman" w:eastAsia="Calibri" w:hAnsi="Times New Roman"/>
          <w:sz w:val="28"/>
          <w:szCs w:val="28"/>
          <w:lang w:val="en-US" w:eastAsia="en-US"/>
        </w:rPr>
      </w:pPr>
      <w:r w:rsidRPr="006D5D2D">
        <w:rPr>
          <w:rFonts w:ascii="Times New Roman" w:eastAsia="Calibri" w:hAnsi="Times New Roman"/>
          <w:sz w:val="28"/>
          <w:szCs w:val="28"/>
          <w:lang w:val="en-US" w:eastAsia="en-US"/>
        </w:rPr>
        <w:t>3. Distance-education-colleges_online-undergraduate-degree_pros-and-cons  [</w:t>
      </w:r>
      <w:r w:rsidRPr="006D5D2D">
        <w:rPr>
          <w:rFonts w:ascii="Times New Roman" w:eastAsia="Calibri" w:hAnsi="Times New Roman"/>
          <w:sz w:val="28"/>
          <w:szCs w:val="28"/>
          <w:lang w:eastAsia="en-US"/>
        </w:rPr>
        <w:t>Электронныйресурс</w:t>
      </w:r>
      <w:r w:rsidRPr="006D5D2D">
        <w:rPr>
          <w:rFonts w:ascii="Times New Roman" w:eastAsia="Calibri" w:hAnsi="Times New Roman"/>
          <w:sz w:val="28"/>
          <w:szCs w:val="28"/>
          <w:lang w:val="en-US" w:eastAsia="en-US"/>
        </w:rPr>
        <w:t xml:space="preserve">]. – </w:t>
      </w:r>
      <w:r w:rsidRPr="006D5D2D">
        <w:rPr>
          <w:rFonts w:ascii="Times New Roman" w:eastAsia="Calibri" w:hAnsi="Times New Roman"/>
          <w:sz w:val="28"/>
          <w:szCs w:val="28"/>
          <w:lang w:eastAsia="en-US"/>
        </w:rPr>
        <w:t>Режимдоступа</w:t>
      </w:r>
      <w:r w:rsidRPr="006D5D2D">
        <w:rPr>
          <w:rFonts w:ascii="Times New Roman" w:eastAsia="Calibri" w:hAnsi="Times New Roman"/>
          <w:sz w:val="28"/>
          <w:szCs w:val="28"/>
          <w:lang w:val="en-US" w:eastAsia="en-US"/>
        </w:rPr>
        <w:t>: http://konf.ychitel.com. (</w:t>
      </w:r>
      <w:r w:rsidRPr="006D5D2D">
        <w:rPr>
          <w:rFonts w:ascii="Times New Roman" w:eastAsia="Calibri" w:hAnsi="Times New Roman"/>
          <w:sz w:val="28"/>
          <w:szCs w:val="28"/>
          <w:lang w:eastAsia="en-US"/>
        </w:rPr>
        <w:t>датаобращения</w:t>
      </w:r>
      <w:r w:rsidRPr="006D5D2D">
        <w:rPr>
          <w:rFonts w:ascii="Times New Roman" w:eastAsia="Calibri" w:hAnsi="Times New Roman"/>
          <w:sz w:val="28"/>
          <w:szCs w:val="28"/>
          <w:lang w:val="en-US" w:eastAsia="en-US"/>
        </w:rPr>
        <w:t>: 02.01.2021).</w:t>
      </w:r>
    </w:p>
    <w:p w:rsidR="006D5D2D" w:rsidRPr="006D5D2D" w:rsidRDefault="006D5D2D" w:rsidP="006D5D2D">
      <w:pPr>
        <w:spacing w:after="0" w:line="360" w:lineRule="auto"/>
        <w:ind w:firstLine="709"/>
        <w:jc w:val="both"/>
        <w:rPr>
          <w:rFonts w:ascii="Times New Roman" w:eastAsia="Calibri" w:hAnsi="Times New Roman"/>
          <w:sz w:val="28"/>
          <w:szCs w:val="28"/>
          <w:lang w:eastAsia="en-US"/>
        </w:rPr>
      </w:pPr>
      <w:r w:rsidRPr="006D5D2D">
        <w:rPr>
          <w:rFonts w:ascii="Times New Roman" w:eastAsia="Calibri" w:hAnsi="Times New Roman"/>
          <w:sz w:val="28"/>
          <w:szCs w:val="28"/>
          <w:lang w:eastAsia="en-US"/>
        </w:rPr>
        <w:t>4. Pros-cons-distance-learning [Электронный ресурс]. – Режим доступа: https://myownconference.com/blog/en/index.php/(дата обращения: 02.01.2021).</w:t>
      </w:r>
    </w:p>
    <w:p w:rsidR="006D5D2D" w:rsidRPr="006D5D2D" w:rsidRDefault="006D5D2D" w:rsidP="006D5D2D">
      <w:pPr>
        <w:spacing w:after="0" w:line="240" w:lineRule="auto"/>
        <w:ind w:firstLine="709"/>
        <w:contextualSpacing/>
        <w:jc w:val="both"/>
        <w:rPr>
          <w:rFonts w:ascii="Times New Roman" w:eastAsia="Calibri" w:hAnsi="Times New Roman"/>
          <w:spacing w:val="-10"/>
          <w:sz w:val="24"/>
          <w:szCs w:val="24"/>
          <w:lang w:eastAsia="en-US"/>
        </w:rPr>
      </w:pPr>
    </w:p>
    <w:p w:rsidR="00BD7D4A" w:rsidRDefault="00BD7D4A" w:rsidP="00860F5B">
      <w:pPr>
        <w:spacing w:after="0" w:line="360" w:lineRule="auto"/>
        <w:jc w:val="both"/>
        <w:rPr>
          <w:rFonts w:ascii="Times New Roman" w:eastAsia="Calibri" w:hAnsi="Times New Roman"/>
          <w:sz w:val="28"/>
          <w:szCs w:val="28"/>
          <w:lang w:eastAsia="en-US"/>
        </w:rPr>
      </w:pPr>
    </w:p>
    <w:p w:rsidR="004521CD" w:rsidRDefault="004521CD" w:rsidP="00860F5B">
      <w:pPr>
        <w:spacing w:after="0" w:line="360" w:lineRule="auto"/>
        <w:jc w:val="both"/>
        <w:rPr>
          <w:rFonts w:ascii="Times New Roman" w:eastAsia="Calibri" w:hAnsi="Times New Roman"/>
          <w:sz w:val="28"/>
          <w:szCs w:val="28"/>
          <w:lang w:eastAsia="en-US"/>
        </w:rPr>
      </w:pPr>
    </w:p>
    <w:p w:rsidR="00BD7D4A" w:rsidRPr="00BD7D4A" w:rsidRDefault="00BD7D4A" w:rsidP="00BD7D4A">
      <w:pPr>
        <w:spacing w:after="0" w:line="240" w:lineRule="auto"/>
        <w:ind w:left="113" w:right="113" w:firstLine="709"/>
        <w:jc w:val="center"/>
        <w:rPr>
          <w:rFonts w:ascii="Times New Roman" w:eastAsia="Calibri" w:hAnsi="Times New Roman"/>
          <w:b/>
          <w:sz w:val="28"/>
          <w:szCs w:val="28"/>
          <w:lang w:eastAsia="en-US"/>
        </w:rPr>
      </w:pPr>
      <w:r w:rsidRPr="00BD7D4A">
        <w:rPr>
          <w:rFonts w:ascii="Times New Roman" w:eastAsia="Calibri" w:hAnsi="Times New Roman"/>
          <w:b/>
          <w:sz w:val="28"/>
          <w:szCs w:val="28"/>
          <w:lang w:eastAsia="en-US"/>
        </w:rPr>
        <w:lastRenderedPageBreak/>
        <w:t>ДИСТАНЦИОННОЕ ОБРАЗОВАНИЕ В РОССИИ И МИРЕ: ПЕРСПЕКТИВЫ</w:t>
      </w:r>
    </w:p>
    <w:p w:rsidR="00BD7D4A" w:rsidRPr="00BD7D4A" w:rsidRDefault="00BD7D4A" w:rsidP="00BD7D4A">
      <w:pPr>
        <w:spacing w:after="0" w:line="240" w:lineRule="auto"/>
        <w:ind w:left="113" w:right="113" w:firstLine="709"/>
        <w:jc w:val="center"/>
        <w:rPr>
          <w:rFonts w:ascii="Times New Roman" w:eastAsia="Calibri" w:hAnsi="Times New Roman"/>
          <w:b/>
          <w:i/>
          <w:sz w:val="28"/>
          <w:szCs w:val="28"/>
          <w:lang w:eastAsia="en-US"/>
        </w:rPr>
      </w:pPr>
      <w:bookmarkStart w:id="70" w:name="Тарасова"/>
      <w:r w:rsidRPr="00BD7D4A">
        <w:rPr>
          <w:rFonts w:ascii="Times New Roman" w:eastAsia="Calibri" w:hAnsi="Times New Roman"/>
          <w:b/>
          <w:i/>
          <w:sz w:val="28"/>
          <w:szCs w:val="28"/>
          <w:lang w:eastAsia="en-US"/>
        </w:rPr>
        <w:t>Тарасова Ю.В.</w:t>
      </w:r>
    </w:p>
    <w:bookmarkEnd w:id="70"/>
    <w:p w:rsidR="00BD7D4A" w:rsidRPr="00BD7D4A" w:rsidRDefault="00BD7D4A" w:rsidP="00BD7D4A">
      <w:pPr>
        <w:spacing w:after="0" w:line="240" w:lineRule="auto"/>
        <w:ind w:left="113" w:right="113" w:firstLine="709"/>
        <w:jc w:val="center"/>
        <w:rPr>
          <w:rFonts w:ascii="Times New Roman" w:eastAsia="Calibri" w:hAnsi="Times New Roman"/>
          <w:b/>
          <w:sz w:val="28"/>
          <w:szCs w:val="28"/>
          <w:lang w:eastAsia="en-US"/>
        </w:rPr>
      </w:pPr>
      <w:r w:rsidRPr="00BD7D4A">
        <w:rPr>
          <w:rFonts w:ascii="Times New Roman" w:eastAsia="Calibri" w:hAnsi="Times New Roman"/>
          <w:b/>
          <w:sz w:val="28"/>
          <w:szCs w:val="28"/>
          <w:lang w:eastAsia="en-US"/>
        </w:rPr>
        <w:t>Ростовский государственный экономический</w:t>
      </w:r>
    </w:p>
    <w:p w:rsidR="00BD7D4A" w:rsidRPr="00BD7D4A" w:rsidRDefault="00BD7D4A" w:rsidP="00BD7D4A">
      <w:pPr>
        <w:spacing w:after="0" w:line="240" w:lineRule="auto"/>
        <w:ind w:left="113" w:right="113" w:firstLine="709"/>
        <w:jc w:val="center"/>
        <w:rPr>
          <w:rFonts w:ascii="Times New Roman" w:eastAsia="Calibri" w:hAnsi="Times New Roman"/>
          <w:b/>
          <w:sz w:val="28"/>
          <w:szCs w:val="28"/>
          <w:lang w:eastAsia="en-US"/>
        </w:rPr>
      </w:pPr>
      <w:r w:rsidRPr="00BD7D4A">
        <w:rPr>
          <w:rFonts w:ascii="Times New Roman" w:eastAsia="Calibri" w:hAnsi="Times New Roman"/>
          <w:b/>
          <w:sz w:val="28"/>
          <w:szCs w:val="28"/>
          <w:lang w:eastAsia="en-US"/>
        </w:rPr>
        <w:t>университет (РИНХ), г. Ростов-на-Дону, Россия</w:t>
      </w:r>
    </w:p>
    <w:p w:rsidR="00BD7D4A" w:rsidRPr="00BD7D4A" w:rsidRDefault="00BD7D4A" w:rsidP="00BD7D4A">
      <w:pPr>
        <w:spacing w:after="0" w:line="240" w:lineRule="auto"/>
        <w:ind w:left="113" w:right="113" w:firstLine="709"/>
        <w:jc w:val="both"/>
        <w:rPr>
          <w:rFonts w:ascii="Times New Roman" w:eastAsia="Calibri" w:hAnsi="Times New Roman"/>
          <w:b/>
          <w:sz w:val="24"/>
          <w:szCs w:val="24"/>
          <w:lang w:eastAsia="en-US"/>
        </w:rPr>
      </w:pPr>
    </w:p>
    <w:p w:rsidR="00BD7D4A" w:rsidRPr="00BD7D4A" w:rsidRDefault="00BD7D4A" w:rsidP="00BD7D4A">
      <w:pPr>
        <w:spacing w:after="0" w:line="240" w:lineRule="auto"/>
        <w:ind w:left="113" w:right="113" w:firstLine="709"/>
        <w:jc w:val="both"/>
        <w:rPr>
          <w:rFonts w:ascii="Times New Roman" w:eastAsia="Calibri" w:hAnsi="Times New Roman"/>
          <w:sz w:val="24"/>
          <w:szCs w:val="24"/>
          <w:lang w:eastAsia="en-US"/>
        </w:rPr>
      </w:pPr>
    </w:p>
    <w:p w:rsidR="00BD7D4A" w:rsidRPr="00BD7D4A" w:rsidRDefault="00BD7D4A" w:rsidP="004521CD">
      <w:pPr>
        <w:spacing w:after="0" w:line="240" w:lineRule="auto"/>
        <w:ind w:left="113" w:right="113" w:firstLine="709"/>
        <w:jc w:val="both"/>
        <w:rPr>
          <w:rFonts w:ascii="Times New Roman" w:eastAsia="Calibri" w:hAnsi="Times New Roman"/>
          <w:b/>
          <w:sz w:val="24"/>
          <w:szCs w:val="24"/>
          <w:lang w:eastAsia="en-US"/>
        </w:rPr>
      </w:pPr>
      <w:r w:rsidRPr="00BD7D4A">
        <w:rPr>
          <w:rFonts w:ascii="Times New Roman" w:eastAsia="Calibri" w:hAnsi="Times New Roman"/>
          <w:b/>
          <w:sz w:val="24"/>
          <w:szCs w:val="24"/>
          <w:lang w:eastAsia="en-US"/>
        </w:rPr>
        <w:t>Из данного материала можно узнать о том, как развивается новая отрасль образования, в основе которой лежат дистанционные технологии. Речь идет о динамике развития этой отрасли и ее перспективах.</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Дистанционное обучение (далее – ДО) в настоящий момент является одной из наиболее перспективных форм приобретения знаний. В процессе обучения используются современные телекоммуникационные технологии, в том числе интернет.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Исходя из первоначальных опытов практического использования телекоммуникаций, был сделан вывод, который актуален и в наше время: дистанционное обучение (далее – ДО) не является базовым, оно – дополнительное.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Результативность ДО обусловлена педагогическим смыслом, который можно разделить на два разных подхода. Первый определяет ДО как обмен информацией между педагогом и обучающимся. В этом случае занятия рассматриваются как информация, которую транслируют.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Второй подход определяет, что главным в ДО является самостоятельная деятельность студентов, использующих современные средства телекоммуникаций. Данный подход невозможно реализовать без объединения педагогических и информационных технологий, результатом которого, при интерактивном взаимодействии педагога и студентов, является эффективность учебного процесса.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Характерными чертами ДО являются его креативный, личностный, телекоммуникативный характер. Результатом ДО должно стать творческое самовыражение студента.</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lastRenderedPageBreak/>
        <w:t>На современном этапе процесс ДО организован с применением всех доступных сервисов телекоммуникации – тематические списки рассылки, электронная почта, ICQ, чаты, конференции Usenet, веб-конференции и т.п.</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Сервис, который показал себя наиболее эффективным в ДО – электронная почта. Поэтому именно она является основой для разработки и внедрения современных педагогических технологий.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Помимо общедоступных средств нужно выделить множество вариантов специального программного обеспечения. Благодаря этим инструментам возможна реализация большого количества задач, возникающих в процессе ДО – как педагогического, так и организационного характера.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Перечисленные телекоммуникационные и информационные средства становятся основой для использования педагогических форм деятельности различного характера. В качестве примеров можно привести дистанционные формы обучения – лабораторные работы и практикумы, деловые игры, виртуальные экскурсии и др.</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Данные средства могут быть применены по отдельности или в комплексе.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Примером может служить ситуация, когда обучающимся предлагают лекционный материал, в котором содержится образовательная проблема. Каждый студент решает ее по-своему, все результаты затем сопоставляются и обсуждаются при помощи электронной почты. Обучающиеся обмениваются мнениями, задают вопросы, а педагог, используя ICQ, обеспечивает обучающимся контакт со специалистами в данной сфере.</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В итоге дается формулировка вопросов, которые возникают в процессе обучения, а также происходит коллективный отбор основных проблем по теме. Результаты затем размещаются на веб-сервере учебного заведения.</w:t>
      </w:r>
    </w:p>
    <w:p w:rsidR="00BD7D4A" w:rsidRPr="00BD7D4A" w:rsidRDefault="00BD7D4A" w:rsidP="00BD7D4A">
      <w:pPr>
        <w:spacing w:after="0" w:line="360" w:lineRule="auto"/>
        <w:ind w:left="113" w:right="113" w:firstLine="709"/>
        <w:jc w:val="both"/>
        <w:rPr>
          <w:rFonts w:ascii="Times New Roman" w:eastAsia="Calibri" w:hAnsi="Times New Roman"/>
          <w:b/>
          <w:sz w:val="28"/>
          <w:szCs w:val="28"/>
          <w:lang w:eastAsia="en-US"/>
        </w:rPr>
      </w:pPr>
      <w:r w:rsidRPr="00BD7D4A">
        <w:rPr>
          <w:rFonts w:ascii="Times New Roman" w:eastAsia="Calibri" w:hAnsi="Times New Roman"/>
          <w:sz w:val="28"/>
          <w:szCs w:val="28"/>
          <w:lang w:eastAsia="en-US"/>
        </w:rPr>
        <w:lastRenderedPageBreak/>
        <w:t>Дистанционные занятия имеют различные виды, это обусловлено как особенностями педагогического процесса, так и совокупностью телекоммуникационных и информационных сервисов и средств.</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На практике эффективность использования в процессе ДО продемонстрировали следующие формы занятий.</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Например, вводное занятие проводиться с целью охвата всего курса в целом, обзора его проблематики, предстоящих занятий. Его целесообразно оформлять в виде набора веб-страниц на образовательном сервере.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Занятие-консультация проводится на индивидуальной основе в различных формах, с учетом возможностей каждого обучающегося.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Особенностью занятий в чате является то, что они проводятся в режиме реального времени, поэтому в этом случае требуются четкое расписание и постановка проблемных вопросов, а также запись текста занятия для его последующего использования.</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При подготовке дистанционной конференции, которая проводится при помощи электронной почты, необходимо, в рамках дистанционной переписки, разработать структуру и регламент обсуждения каждой проблемы.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У веб-занятий существует множество разновидностей. Это конференции в виде семинаров, форума или деловых игр, уроки на дистанционной основе с использованием веб-квестов, то есть заранее подготовленного материала со ссылками на изучаемую тему.</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Другим продуктивным методом обучения и контроля знаний является дистанционная олимпиада, предполагающая открытые творческие задания. Здесь на помощь приходит электронная почта (можно также использовать и веб-формы).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Но дистанционные формы занятий проводятся не только с целью обучения студентов. Они показали свою результативность в сфере повышения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lastRenderedPageBreak/>
        <w:t xml:space="preserve">квалификации преподавателей, это касается дистанционных конкурсов и педагогических конференций.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Интернет-технологии позволяют педагогам, в рамках традиционных августовских конференций, которые проходят по всей стране, установить контакты с коллегами из других городов РФ.</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Всемирная сеть позволяет так называемым сетевым педагогам выйти на первый план благодаря тому, что зона их влияния возрастает во много раз, если сопоставить с традиционным педагогическим процессом.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Креативный педагог вызывает интерес не только у своих студентов, его аудитория может быть намного шире за счет людей, которые хотят у него обучаться, применяя дистанционные технологии.</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Существует прогноз, согласно которому, наиболее востребованными в нашем столетии будут педагоги, проводящие свои занятия дистанционно. Эти талантливые преподаватели умеют и имеют возможность, при помощи современных средств телекоммуникации, взаимодействовать с людьми, находящимися в разных точках планеты.</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Современное ДО имеет свои плюсы и минусы.</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Усвоение дисциплин происходит в индивидуальном темпе, то есть сами обучающиеся устанавливают для себя скорость изучения материала.</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ДО доступно любому человеку, вне зависимости от его географического местоположения и часового пояса.</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ДО позволяет придать процессу обучения гибкость и свободу.</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ДО гарантирует социальное равноправие, то есть равные возможности всех обучающихся.</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Технологичность процесса образования и скорость общения обеспечивают эффективное взаимодействие между преподавателем и студентом.</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ДО позволяет обучающемуся в процессе овладения знаниями наиболее полно выразить свои творческие способности.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lastRenderedPageBreak/>
        <w:t>При этом нельзя не отметить и очевидные минусы ДО.</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В процессе ДО отсутствует реальное общение между наставником и учеником.</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При ДО, когда обучающийся находится дома, а не в аудитории, отсутствует большое количество индивидуально-психологических условий.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Для эффективного усвоения знаний необходим перманентный доступ к образовательным материалам (видеоматериалы, электронная учебная литература и т.п.).</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При ДО отсутствует возможность осуществления постоянного контроля над обучающимися.</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Эффективность образовательного процесса снижает отсутствие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реальных практических занятий.</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Снижает продуктивность образовательного процесса еще и то, что обучение проводится в основном в письменной форме.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 – Так как ДО является новым и еще недостаточно изученным направлением, электронные курсы и программы не всегда хорошо разработаны и могут не соответствовать современным международным требованиям, поскольку специалисты, их разрабатывающие, не обладают необходимой квалификацией.</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В России ДО наиболее востребовано в сфере обучения языку и дополнительным профессиональным навыкам – их доля составляет 7 %.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Наиболее востребованное дистанционное образование в России – это сфера языкового обучения и получения дополнительных профессиональных навыков (примерно 7 % от всех программ, имеющихся на рынке). Популярность ДО также приобрело у школьников – в качестве дополнительной возможности получения знаний по различным предметам (2,7 %).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Однако в сфере высшего образования доля онлайн-курсов пока невелика (1,8 %).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lastRenderedPageBreak/>
        <w:t xml:space="preserve">Аналитики полагают, что по мере роста интереса нашего государства к онлайн-обучению учреждения образования будут испытывать больше доверия к инновационным способам обучения.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 xml:space="preserve">ДО, несмотря на свои минусы, имеет все шансы для развития в ближайшей перспективе. </w:t>
      </w:r>
    </w:p>
    <w:p w:rsidR="00BD7D4A" w:rsidRPr="00BD7D4A" w:rsidRDefault="00BD7D4A" w:rsidP="00BD7D4A">
      <w:pPr>
        <w:spacing w:after="0" w:line="360" w:lineRule="auto"/>
        <w:ind w:left="113" w:right="113" w:firstLine="709"/>
        <w:jc w:val="both"/>
        <w:rPr>
          <w:rFonts w:ascii="Times New Roman" w:eastAsia="Calibri" w:hAnsi="Times New Roman"/>
          <w:sz w:val="28"/>
          <w:szCs w:val="28"/>
          <w:lang w:eastAsia="en-US"/>
        </w:rPr>
      </w:pPr>
      <w:r w:rsidRPr="00BD7D4A">
        <w:rPr>
          <w:rFonts w:ascii="Times New Roman" w:eastAsia="Calibri" w:hAnsi="Times New Roman"/>
          <w:sz w:val="28"/>
          <w:szCs w:val="28"/>
          <w:lang w:eastAsia="en-US"/>
        </w:rPr>
        <w:t>С помощью использования инновационных технологий нам откроются новые горизонты науки и образования, это подарит дополнительные возможности для самообучения и саморазвития.</w:t>
      </w:r>
    </w:p>
    <w:p w:rsidR="00BD7D4A" w:rsidRPr="00BD7D4A" w:rsidRDefault="00BD7D4A" w:rsidP="00BD7D4A">
      <w:pPr>
        <w:spacing w:after="0" w:line="360" w:lineRule="auto"/>
        <w:ind w:left="113" w:right="113" w:firstLine="709"/>
        <w:jc w:val="both"/>
        <w:rPr>
          <w:rFonts w:ascii="Times New Roman" w:eastAsia="Calibri" w:hAnsi="Times New Roman"/>
          <w:b/>
          <w:sz w:val="28"/>
          <w:szCs w:val="28"/>
          <w:lang w:eastAsia="en-US"/>
        </w:rPr>
      </w:pPr>
      <w:r w:rsidRPr="00BD7D4A">
        <w:rPr>
          <w:rFonts w:ascii="Times New Roman" w:eastAsia="Calibri" w:hAnsi="Times New Roman"/>
          <w:b/>
          <w:sz w:val="28"/>
          <w:szCs w:val="28"/>
          <w:lang w:eastAsia="en-US"/>
        </w:rPr>
        <w:t xml:space="preserve">                                      Список литературы</w:t>
      </w:r>
    </w:p>
    <w:p w:rsidR="00BD7D4A" w:rsidRPr="00BD7D4A" w:rsidRDefault="00BD7D4A" w:rsidP="00BD7D4A">
      <w:pPr>
        <w:spacing w:after="0" w:line="240" w:lineRule="auto"/>
        <w:ind w:left="113" w:right="113" w:firstLine="709"/>
        <w:jc w:val="both"/>
        <w:rPr>
          <w:rFonts w:ascii="Times New Roman" w:eastAsia="Calibri" w:hAnsi="Times New Roman"/>
          <w:color w:val="000000"/>
          <w:sz w:val="28"/>
          <w:szCs w:val="28"/>
          <w:lang w:eastAsia="en-US"/>
        </w:rPr>
      </w:pPr>
      <w:r w:rsidRPr="00BD7D4A">
        <w:rPr>
          <w:rFonts w:ascii="Times New Roman" w:eastAsia="Calibri" w:hAnsi="Times New Roman"/>
          <w:color w:val="000000"/>
          <w:sz w:val="28"/>
          <w:szCs w:val="28"/>
          <w:lang w:eastAsia="en-US"/>
        </w:rPr>
        <w:t xml:space="preserve">1. </w:t>
      </w:r>
      <w:r w:rsidRPr="00BD7D4A">
        <w:rPr>
          <w:rFonts w:ascii="Times New Roman" w:eastAsia="Calibri" w:hAnsi="Times New Roman"/>
          <w:color w:val="000000"/>
          <w:sz w:val="28"/>
          <w:szCs w:val="28"/>
          <w:shd w:val="clear" w:color="auto" w:fill="FFFFFF"/>
          <w:lang w:eastAsia="en-US"/>
        </w:rPr>
        <w:t>Абдуллаев С.Г., Абасова С.Э. Проблемы оценки эффективности дистанционного обучения // Информационные технологии моделирования и управления. 2009. № 4 (56). С. 484–492.</w:t>
      </w:r>
    </w:p>
    <w:p w:rsidR="00BD7D4A" w:rsidRPr="00BD7D4A" w:rsidRDefault="00BD7D4A" w:rsidP="00BD7D4A">
      <w:pPr>
        <w:spacing w:after="0" w:line="240" w:lineRule="auto"/>
        <w:ind w:left="113" w:right="113" w:firstLine="709"/>
        <w:jc w:val="both"/>
        <w:rPr>
          <w:rFonts w:ascii="Times New Roman" w:eastAsia="Calibri" w:hAnsi="Times New Roman"/>
          <w:color w:val="000000"/>
          <w:sz w:val="28"/>
          <w:szCs w:val="28"/>
          <w:shd w:val="clear" w:color="auto" w:fill="FFFFFF"/>
          <w:lang w:eastAsia="en-US"/>
        </w:rPr>
      </w:pPr>
      <w:r w:rsidRPr="00BD7D4A">
        <w:rPr>
          <w:rFonts w:ascii="Times New Roman" w:eastAsia="Calibri" w:hAnsi="Times New Roman"/>
          <w:color w:val="000000"/>
          <w:sz w:val="28"/>
          <w:szCs w:val="28"/>
          <w:lang w:eastAsia="en-US"/>
        </w:rPr>
        <w:t xml:space="preserve">2. </w:t>
      </w:r>
      <w:r w:rsidRPr="00BD7D4A">
        <w:rPr>
          <w:rFonts w:ascii="Times New Roman" w:eastAsia="Calibri" w:hAnsi="Times New Roman"/>
          <w:color w:val="000000"/>
          <w:sz w:val="28"/>
          <w:szCs w:val="28"/>
          <w:shd w:val="clear" w:color="auto" w:fill="FFFFFF"/>
          <w:lang w:eastAsia="en-US"/>
        </w:rPr>
        <w:t xml:space="preserve">Бакалов В.П., Крук И.П., Журавлева О.Б. Дистанционное обучение. Концепция, содержание, управление. </w:t>
      </w:r>
      <w:r w:rsidRPr="00BD7D4A">
        <w:rPr>
          <w:rFonts w:ascii="Times New Roman" w:eastAsia="Calibri" w:hAnsi="Times New Roman"/>
          <w:color w:val="000000"/>
          <w:sz w:val="28"/>
          <w:szCs w:val="28"/>
          <w:lang w:eastAsia="en-US"/>
        </w:rPr>
        <w:t>–</w:t>
      </w:r>
      <w:r w:rsidRPr="00BD7D4A">
        <w:rPr>
          <w:rFonts w:ascii="Times New Roman" w:eastAsia="Calibri" w:hAnsi="Times New Roman"/>
          <w:color w:val="000000"/>
          <w:sz w:val="28"/>
          <w:szCs w:val="28"/>
          <w:shd w:val="clear" w:color="auto" w:fill="FFFFFF"/>
          <w:lang w:eastAsia="en-US"/>
        </w:rPr>
        <w:t xml:space="preserve"> М.: Горячая линия. </w:t>
      </w:r>
      <w:r w:rsidRPr="00BD7D4A">
        <w:rPr>
          <w:rFonts w:ascii="Times New Roman" w:eastAsia="Calibri" w:hAnsi="Times New Roman"/>
          <w:color w:val="000000"/>
          <w:sz w:val="28"/>
          <w:szCs w:val="28"/>
          <w:lang w:eastAsia="en-US"/>
        </w:rPr>
        <w:t>–</w:t>
      </w:r>
      <w:r w:rsidRPr="00BD7D4A">
        <w:rPr>
          <w:rFonts w:ascii="Times New Roman" w:eastAsia="Calibri" w:hAnsi="Times New Roman"/>
          <w:color w:val="000000"/>
          <w:sz w:val="28"/>
          <w:szCs w:val="28"/>
          <w:shd w:val="clear" w:color="auto" w:fill="FFFFFF"/>
          <w:lang w:eastAsia="en-US"/>
        </w:rPr>
        <w:t xml:space="preserve"> Телеком, 2008. </w:t>
      </w:r>
      <w:r w:rsidRPr="00BD7D4A">
        <w:rPr>
          <w:rFonts w:ascii="Times New Roman" w:eastAsia="Calibri" w:hAnsi="Times New Roman"/>
          <w:color w:val="000000"/>
          <w:sz w:val="28"/>
          <w:szCs w:val="28"/>
          <w:lang w:eastAsia="en-US"/>
        </w:rPr>
        <w:t>–</w:t>
      </w:r>
      <w:r w:rsidRPr="00BD7D4A">
        <w:rPr>
          <w:rFonts w:ascii="Times New Roman" w:eastAsia="Calibri" w:hAnsi="Times New Roman"/>
          <w:color w:val="000000"/>
          <w:sz w:val="28"/>
          <w:szCs w:val="28"/>
          <w:shd w:val="clear" w:color="auto" w:fill="FFFFFF"/>
          <w:lang w:eastAsia="en-US"/>
        </w:rPr>
        <w:t xml:space="preserve"> 108 с.</w:t>
      </w:r>
    </w:p>
    <w:p w:rsidR="00BD7D4A" w:rsidRPr="00BD7D4A" w:rsidRDefault="00BD7D4A" w:rsidP="00BD7D4A">
      <w:pPr>
        <w:spacing w:after="0" w:line="240" w:lineRule="auto"/>
        <w:ind w:left="113" w:right="113" w:firstLine="709"/>
        <w:jc w:val="both"/>
        <w:rPr>
          <w:rFonts w:ascii="Times New Roman" w:eastAsia="Calibri" w:hAnsi="Times New Roman"/>
          <w:color w:val="000000"/>
          <w:sz w:val="28"/>
          <w:szCs w:val="28"/>
          <w:lang w:eastAsia="en-US"/>
        </w:rPr>
      </w:pPr>
      <w:r w:rsidRPr="00BD7D4A">
        <w:rPr>
          <w:rFonts w:ascii="Times New Roman" w:eastAsia="Calibri" w:hAnsi="Times New Roman"/>
          <w:color w:val="000000"/>
          <w:sz w:val="28"/>
          <w:szCs w:val="28"/>
          <w:lang w:eastAsia="en-US"/>
        </w:rPr>
        <w:t xml:space="preserve">3. </w:t>
      </w:r>
      <w:r w:rsidRPr="00BD7D4A">
        <w:rPr>
          <w:rFonts w:ascii="Times New Roman" w:eastAsia="Calibri" w:hAnsi="Times New Roman"/>
          <w:color w:val="000000"/>
          <w:sz w:val="28"/>
          <w:szCs w:val="28"/>
          <w:shd w:val="clear" w:color="auto" w:fill="FFFFFF"/>
          <w:lang w:eastAsia="en-US"/>
        </w:rPr>
        <w:t>Девтерова З.Р. Современные подходы к организации и управлению дистанционным обучением // Гуманизация образования. 2010. № 1. С. 58–63.</w:t>
      </w:r>
    </w:p>
    <w:p w:rsidR="00BD7D4A" w:rsidRPr="00BD7D4A" w:rsidRDefault="00BD7D4A" w:rsidP="00BD7D4A">
      <w:pPr>
        <w:spacing w:after="0" w:line="240" w:lineRule="auto"/>
        <w:ind w:left="113" w:right="113" w:firstLine="709"/>
        <w:jc w:val="both"/>
        <w:rPr>
          <w:rFonts w:ascii="Times New Roman" w:eastAsia="Calibri" w:hAnsi="Times New Roman"/>
          <w:color w:val="000000"/>
          <w:sz w:val="28"/>
          <w:szCs w:val="28"/>
          <w:lang w:eastAsia="en-US"/>
        </w:rPr>
      </w:pPr>
      <w:r w:rsidRPr="00BD7D4A">
        <w:rPr>
          <w:rFonts w:ascii="Times New Roman" w:eastAsia="Calibri" w:hAnsi="Times New Roman"/>
          <w:color w:val="000000"/>
          <w:sz w:val="28"/>
          <w:szCs w:val="28"/>
          <w:lang w:eastAsia="en-US"/>
        </w:rPr>
        <w:t>4. Набиев И.М. Перспективы дистанционного образования / И.М. Набиев. – Текст: непосредственный // Молодой ученый. – 2014. – № 2 (61). – С. 799–801.</w:t>
      </w:r>
    </w:p>
    <w:p w:rsidR="00BD7D4A" w:rsidRPr="00BD7D4A" w:rsidRDefault="00BD7D4A" w:rsidP="00BD7D4A">
      <w:pPr>
        <w:spacing w:after="0" w:line="240" w:lineRule="auto"/>
        <w:ind w:left="113" w:right="113" w:firstLine="709"/>
        <w:jc w:val="both"/>
        <w:rPr>
          <w:rFonts w:ascii="Times New Roman" w:eastAsia="Calibri" w:hAnsi="Times New Roman"/>
          <w:color w:val="000000"/>
          <w:sz w:val="28"/>
          <w:szCs w:val="28"/>
          <w:lang w:eastAsia="en-US"/>
        </w:rPr>
      </w:pPr>
      <w:r w:rsidRPr="00BD7D4A">
        <w:rPr>
          <w:rFonts w:ascii="Times New Roman" w:eastAsia="Calibri" w:hAnsi="Times New Roman"/>
          <w:color w:val="000000"/>
          <w:sz w:val="28"/>
          <w:szCs w:val="28"/>
          <w:lang w:eastAsia="en-US"/>
        </w:rPr>
        <w:t xml:space="preserve">5. </w:t>
      </w:r>
      <w:r w:rsidRPr="00BD7D4A">
        <w:rPr>
          <w:rFonts w:ascii="Times New Roman" w:eastAsia="Calibri" w:hAnsi="Times New Roman"/>
          <w:color w:val="000000"/>
          <w:sz w:val="28"/>
          <w:szCs w:val="28"/>
          <w:shd w:val="clear" w:color="auto" w:fill="FFFFFF"/>
          <w:lang w:eastAsia="en-US"/>
        </w:rPr>
        <w:t xml:space="preserve">Трайнев В.А., Гуркин В.Ф., Трайнев О.В. Дистанционное обучение и его развитие. </w:t>
      </w:r>
      <w:r w:rsidRPr="00BD7D4A">
        <w:rPr>
          <w:rFonts w:ascii="Times New Roman" w:eastAsia="Calibri" w:hAnsi="Times New Roman"/>
          <w:color w:val="000000"/>
          <w:sz w:val="28"/>
          <w:szCs w:val="28"/>
          <w:lang w:eastAsia="en-US"/>
        </w:rPr>
        <w:t>–</w:t>
      </w:r>
      <w:r w:rsidRPr="00BD7D4A">
        <w:rPr>
          <w:rFonts w:ascii="Times New Roman" w:eastAsia="Calibri" w:hAnsi="Times New Roman"/>
          <w:color w:val="000000"/>
          <w:sz w:val="28"/>
          <w:szCs w:val="28"/>
          <w:shd w:val="clear" w:color="auto" w:fill="FFFFFF"/>
          <w:lang w:eastAsia="en-US"/>
        </w:rPr>
        <w:t xml:space="preserve"> М.: Дашков и Ко, 2012. </w:t>
      </w:r>
      <w:r w:rsidRPr="00BD7D4A">
        <w:rPr>
          <w:rFonts w:ascii="Times New Roman" w:eastAsia="Calibri" w:hAnsi="Times New Roman"/>
          <w:color w:val="000000"/>
          <w:sz w:val="28"/>
          <w:szCs w:val="28"/>
          <w:lang w:eastAsia="en-US"/>
        </w:rPr>
        <w:t>–</w:t>
      </w:r>
      <w:r w:rsidRPr="00BD7D4A">
        <w:rPr>
          <w:rFonts w:ascii="Times New Roman" w:eastAsia="Calibri" w:hAnsi="Times New Roman"/>
          <w:color w:val="000000"/>
          <w:sz w:val="28"/>
          <w:szCs w:val="28"/>
          <w:shd w:val="clear" w:color="auto" w:fill="FFFFFF"/>
          <w:lang w:eastAsia="en-US"/>
        </w:rPr>
        <w:t xml:space="preserve"> 294 с.</w:t>
      </w:r>
    </w:p>
    <w:p w:rsidR="00BD7D4A" w:rsidRPr="006D5D2D" w:rsidRDefault="00BD7D4A" w:rsidP="006D5D2D">
      <w:pPr>
        <w:spacing w:after="0" w:line="360" w:lineRule="auto"/>
        <w:ind w:firstLine="709"/>
        <w:jc w:val="both"/>
        <w:rPr>
          <w:rFonts w:ascii="Times New Roman" w:eastAsia="Calibri" w:hAnsi="Times New Roman"/>
          <w:sz w:val="28"/>
          <w:szCs w:val="28"/>
          <w:lang w:eastAsia="en-US"/>
        </w:rPr>
      </w:pPr>
    </w:p>
    <w:p w:rsidR="002D76EE" w:rsidRPr="00860F5B" w:rsidRDefault="002D76EE" w:rsidP="00860F5B">
      <w:pPr>
        <w:rPr>
          <w:rFonts w:ascii="Times New Roman" w:hAnsi="Times New Roman"/>
          <w:b/>
          <w:sz w:val="28"/>
          <w:szCs w:val="28"/>
        </w:rPr>
      </w:pPr>
    </w:p>
    <w:p w:rsidR="00860F5B" w:rsidRPr="00860F5B" w:rsidRDefault="002D76EE" w:rsidP="00860F5B">
      <w:pPr>
        <w:widowControl w:val="0"/>
        <w:autoSpaceDE w:val="0"/>
        <w:autoSpaceDN w:val="0"/>
        <w:adjustRightInd w:val="0"/>
        <w:spacing w:before="100" w:after="0" w:line="240" w:lineRule="auto"/>
        <w:ind w:right="-6" w:firstLine="697"/>
        <w:jc w:val="center"/>
        <w:rPr>
          <w:rFonts w:ascii="Times New Roman" w:eastAsia="Calibri" w:hAnsi="Times New Roman"/>
          <w:b/>
          <w:i/>
          <w:sz w:val="28"/>
          <w:szCs w:val="28"/>
          <w:lang w:val="en-US" w:eastAsia="en-US"/>
        </w:rPr>
      </w:pPr>
      <w:r w:rsidRPr="00860F5B">
        <w:rPr>
          <w:rFonts w:ascii="Times New Roman" w:hAnsi="Times New Roman"/>
          <w:b/>
          <w:caps/>
          <w:sz w:val="28"/>
          <w:szCs w:val="28"/>
          <w:lang w:val="en-US"/>
        </w:rPr>
        <w:t>distance learning in higher education: disadvantages and prospects</w:t>
      </w:r>
      <w:r w:rsidRPr="00860F5B">
        <w:rPr>
          <w:rFonts w:ascii="Times New Roman" w:hAnsi="Times New Roman"/>
          <w:b/>
          <w:caps/>
          <w:sz w:val="28"/>
          <w:szCs w:val="28"/>
          <w:lang w:val="en-US"/>
        </w:rPr>
        <w:br/>
      </w:r>
      <w:bookmarkStart w:id="71" w:name="гордиенкоиа"/>
      <w:r w:rsidRPr="00860F5B">
        <w:rPr>
          <w:rFonts w:ascii="Times New Roman" w:eastAsia="Calibri" w:hAnsi="Times New Roman"/>
          <w:b/>
          <w:i/>
          <w:sz w:val="28"/>
          <w:szCs w:val="28"/>
          <w:lang w:val="en-US" w:eastAsia="en-US"/>
        </w:rPr>
        <w:t>Gordienko I.A.</w:t>
      </w:r>
      <w:bookmarkEnd w:id="71"/>
    </w:p>
    <w:p w:rsidR="002D76EE" w:rsidRPr="00860F5B" w:rsidRDefault="002D76EE" w:rsidP="00860F5B">
      <w:pPr>
        <w:widowControl w:val="0"/>
        <w:autoSpaceDE w:val="0"/>
        <w:autoSpaceDN w:val="0"/>
        <w:adjustRightInd w:val="0"/>
        <w:spacing w:before="100" w:after="0" w:line="240" w:lineRule="auto"/>
        <w:ind w:right="-6" w:firstLine="697"/>
        <w:jc w:val="center"/>
        <w:rPr>
          <w:rFonts w:ascii="Times New Roman" w:eastAsia="Calibri" w:hAnsi="Times New Roman"/>
          <w:b/>
          <w:i/>
          <w:sz w:val="28"/>
          <w:szCs w:val="28"/>
          <w:lang w:val="en-US" w:eastAsia="en-US"/>
        </w:rPr>
      </w:pPr>
      <w:r w:rsidRPr="00860F5B">
        <w:rPr>
          <w:rFonts w:ascii="Times New Roman" w:eastAsia="Calibri" w:hAnsi="Times New Roman"/>
          <w:b/>
          <w:sz w:val="28"/>
          <w:szCs w:val="28"/>
          <w:lang w:val="en-US" w:eastAsia="en-US"/>
        </w:rPr>
        <w:t>Don State Technical University</w:t>
      </w:r>
      <w:r w:rsidRPr="00860F5B">
        <w:rPr>
          <w:rFonts w:ascii="Times New Roman" w:hAnsi="Times New Roman"/>
          <w:b/>
          <w:caps/>
          <w:sz w:val="28"/>
          <w:szCs w:val="28"/>
          <w:lang w:val="en-US"/>
        </w:rPr>
        <w:br/>
      </w:r>
      <w:r w:rsidRPr="00860F5B">
        <w:rPr>
          <w:rFonts w:ascii="Times New Roman" w:hAnsi="Times New Roman"/>
          <w:b/>
          <w:sz w:val="28"/>
          <w:szCs w:val="28"/>
          <w:lang w:val="en-US"/>
        </w:rPr>
        <w:t>Rostov-on-Don, Russia</w:t>
      </w:r>
    </w:p>
    <w:p w:rsidR="00860F5B" w:rsidRPr="00860F5B" w:rsidRDefault="00860F5B" w:rsidP="00860F5B">
      <w:pPr>
        <w:widowControl w:val="0"/>
        <w:autoSpaceDE w:val="0"/>
        <w:autoSpaceDN w:val="0"/>
        <w:adjustRightInd w:val="0"/>
        <w:spacing w:before="100" w:after="0" w:line="240" w:lineRule="auto"/>
        <w:ind w:right="-6" w:firstLine="697"/>
        <w:jc w:val="center"/>
        <w:rPr>
          <w:rFonts w:ascii="Times New Roman" w:hAnsi="Times New Roman"/>
          <w:b/>
          <w:sz w:val="28"/>
          <w:szCs w:val="28"/>
        </w:rPr>
      </w:pPr>
    </w:p>
    <w:p w:rsidR="002D76EE" w:rsidRPr="002D76EE" w:rsidRDefault="002D76EE" w:rsidP="002D76EE">
      <w:pPr>
        <w:spacing w:after="0" w:line="360" w:lineRule="auto"/>
        <w:ind w:firstLine="543"/>
        <w:jc w:val="both"/>
        <w:rPr>
          <w:rFonts w:ascii="Times New Roman" w:hAnsi="Times New Roman"/>
          <w:b/>
          <w:sz w:val="24"/>
          <w:szCs w:val="28"/>
          <w:lang w:val="en-US"/>
        </w:rPr>
      </w:pPr>
      <w:r w:rsidRPr="002D76EE">
        <w:rPr>
          <w:rFonts w:ascii="Times New Roman" w:hAnsi="Times New Roman"/>
          <w:b/>
          <w:sz w:val="24"/>
          <w:szCs w:val="28"/>
          <w:lang w:val="en-US"/>
        </w:rPr>
        <w:t>The article examines the current state and prospects for the development of distance and online learning in higher education. Special attention is paid to the disadvantages and advantages of these learning formats compared to traditional ones.</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lastRenderedPageBreak/>
        <w:t>Distance learning has come as the aid of traditional modern education, which has been subjected to force majeure in the form of the coronavirus infection.</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Distance learning has become a kind of magic wand that has preserved the stalled educational process. Of course, at the initial stage of its implementation, both in secondary and higher schools, there were difficulties that were of a technical and psychological nature. From a technical point of view, not all educational institutions and consumers of educational services were properly equipped with the necessary tools (computers, laptops, webcams, microphones, etc.), or provided with the constant Internet access and the ability to work in the appropriate remote learning programs, and from a psychological point of view, not all were ready for such a challenge, because in a short space of time to adapt to a new mode of functioning without loss of productivity was not possible for everyone.</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Nevertheless, it is worth noting that during this difficult period, technical support for students who do not have a PC came from mobile devices, the importance of which in training is difficult to overestimate. As noted by V.I. Nefedov, according to some indicators of functionality and didactic value, the mobile devices able to surpass the PC, so that “students are no longer limited by the computer and the way they connect to the network”, which has largely increased the mobility of students [1, P. 171].</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Yet, with the return of traditional learning to offline, distance learning has not lost its relevance. Many universities have transferred some of the disciplines of full-time study to online, and extra-mural tuitionhas finally and confidently settled in the distance format, at the same time, teacher – student communication has reached a new level. What previously seemed impossible and required a long preparation offline has become a matter of a couple of clicks online.</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 xml:space="preserve">And yet, despite the undoubted advantages of distance learning, among which it is especially necessary to highlight the possibility of teaching disciplines at an individual pace, i.e. the speed of studying materials is set by the student himself, depending on his personal circumstances and desires, and the availability of training </w:t>
      </w:r>
      <w:r w:rsidRPr="002D76EE">
        <w:rPr>
          <w:rFonts w:ascii="Times New Roman" w:eastAsia="Calibri" w:hAnsi="Times New Roman"/>
          <w:spacing w:val="-3"/>
          <w:sz w:val="28"/>
          <w:szCs w:val="28"/>
          <w:lang w:val="en-US" w:eastAsia="en-US"/>
        </w:rPr>
        <w:lastRenderedPageBreak/>
        <w:t>for any person, regardless of his geographical and/or temporary location, it is important to note the disadvantages of this format of training.</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uk-UA" w:eastAsia="en-US"/>
        </w:rPr>
      </w:pPr>
      <w:r w:rsidRPr="002D76EE">
        <w:rPr>
          <w:rFonts w:ascii="Times New Roman" w:eastAsia="Calibri" w:hAnsi="Times New Roman"/>
          <w:spacing w:val="-3"/>
          <w:sz w:val="28"/>
          <w:szCs w:val="28"/>
          <w:lang w:val="uk-UA" w:eastAsia="en-US"/>
        </w:rPr>
        <w:t>It seems that a significant disadvantage is the lack of real communication between students and teachers, because it is the teacher's personality that creates the very conditions for an individual approach to learning, and the charisma and individual characteristics of the teacher himself make his classes unique and memorable, while the feedback format involves more written communication, which reduces the individualization of education to a minimum.</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No less disadvantage of distance learning can be considered the absence of a number of individual psychological states of students in the “without leaving home” format. What does this mean? For distance learning or online learning to be fruitful, it is necessary not only to have the technical equipment, but also the desire of the student to engage in regular strict self-discipline, since the result of training directly depends on the independence, abilities and self-awareness of the student.</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uk-UA" w:eastAsia="en-US"/>
        </w:rPr>
      </w:pPr>
      <w:r w:rsidRPr="002D76EE">
        <w:rPr>
          <w:rFonts w:ascii="Times New Roman" w:eastAsia="Calibri" w:hAnsi="Times New Roman"/>
          <w:spacing w:val="-3"/>
          <w:sz w:val="28"/>
          <w:szCs w:val="28"/>
          <w:lang w:val="uk-UA" w:eastAsia="en-US"/>
        </w:rPr>
        <w:t>Another disadvantage is the lack of regular control over the student, which for Russian</w:t>
      </w:r>
      <w:r w:rsidRPr="002D76EE">
        <w:rPr>
          <w:rFonts w:ascii="Times New Roman" w:eastAsia="Calibri" w:hAnsi="Times New Roman"/>
          <w:spacing w:val="-3"/>
          <w:sz w:val="28"/>
          <w:szCs w:val="28"/>
          <w:lang w:val="en-US" w:eastAsia="en-US"/>
        </w:rPr>
        <w:t>s</w:t>
      </w:r>
      <w:r w:rsidRPr="002D76EE">
        <w:rPr>
          <w:rFonts w:ascii="Times New Roman" w:eastAsia="Calibri" w:hAnsi="Times New Roman"/>
          <w:spacing w:val="-3"/>
          <w:sz w:val="28"/>
          <w:szCs w:val="28"/>
          <w:lang w:val="uk-UA" w:eastAsia="en-US"/>
        </w:rPr>
        <w:t xml:space="preserve"> is rather a negative sign. Few people manage to overcome laziness on their own.</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Still, the prospects for distance learning and real-time online learning are clearly promising. The Internet and rapidly developing technologies and remote learning programs can connect not only students and teachers of one educational institution, but also open up opportunities for remote education in other universities of the country and abroad.</w:t>
      </w:r>
    </w:p>
    <w:p w:rsidR="002D76EE" w:rsidRPr="002D76EE" w:rsidRDefault="002D76EE" w:rsidP="002D76EE">
      <w:pPr>
        <w:spacing w:after="0" w:line="360" w:lineRule="auto"/>
        <w:ind w:firstLine="543"/>
        <w:jc w:val="both"/>
        <w:rPr>
          <w:rFonts w:ascii="Times New Roman" w:eastAsia="Calibri" w:hAnsi="Times New Roman"/>
          <w:spacing w:val="-3"/>
          <w:sz w:val="28"/>
          <w:szCs w:val="28"/>
          <w:lang w:val="en-US" w:eastAsia="en-US"/>
        </w:rPr>
      </w:pPr>
      <w:r w:rsidRPr="002D76EE">
        <w:rPr>
          <w:rFonts w:ascii="Times New Roman" w:eastAsia="Calibri" w:hAnsi="Times New Roman"/>
          <w:spacing w:val="-3"/>
          <w:sz w:val="28"/>
          <w:szCs w:val="28"/>
          <w:lang w:val="en-US" w:eastAsia="en-US"/>
        </w:rPr>
        <w:t>No less interesting are the opportunities for continuing education and self-education for teachers – going through the course of advanced training and professional retraining.</w:t>
      </w:r>
    </w:p>
    <w:p w:rsidR="002D76EE" w:rsidRPr="00860F5B" w:rsidRDefault="002D76EE" w:rsidP="004521CD">
      <w:pPr>
        <w:spacing w:after="0" w:line="360" w:lineRule="auto"/>
        <w:ind w:firstLine="543"/>
        <w:jc w:val="both"/>
        <w:rPr>
          <w:rFonts w:ascii="yandex-sans" w:eastAsia="Calibri" w:hAnsi="yandex-sans"/>
          <w:color w:val="000000"/>
          <w:sz w:val="28"/>
          <w:szCs w:val="28"/>
          <w:shd w:val="clear" w:color="auto" w:fill="FFFFFF"/>
          <w:lang w:val="uk-UA" w:eastAsia="en-US"/>
        </w:rPr>
      </w:pPr>
      <w:r w:rsidRPr="002D76EE">
        <w:rPr>
          <w:rFonts w:ascii="Times New Roman" w:eastAsia="Calibri" w:hAnsi="Times New Roman"/>
          <w:spacing w:val="-3"/>
          <w:sz w:val="28"/>
          <w:szCs w:val="28"/>
          <w:lang w:val="uk-UA" w:eastAsia="en-US"/>
        </w:rPr>
        <w:t>It is especially worth noting the introduction of the system of majors and m</w:t>
      </w:r>
      <w:r w:rsidRPr="002D76EE">
        <w:rPr>
          <w:rFonts w:ascii="Times New Roman" w:eastAsia="Calibri" w:hAnsi="Times New Roman"/>
          <w:spacing w:val="-3"/>
          <w:sz w:val="28"/>
          <w:szCs w:val="28"/>
          <w:lang w:val="en-US" w:eastAsia="en-US"/>
        </w:rPr>
        <w:t>inors</w:t>
      </w:r>
      <w:r w:rsidRPr="002D76EE">
        <w:rPr>
          <w:rFonts w:ascii="Times New Roman" w:eastAsia="Calibri" w:hAnsi="Times New Roman"/>
          <w:spacing w:val="-3"/>
          <w:sz w:val="28"/>
          <w:szCs w:val="28"/>
          <w:lang w:val="uk-UA" w:eastAsia="en-US"/>
        </w:rPr>
        <w:t xml:space="preserve"> in the system of Russian higher education. Probably, an improved mechanism for offsetting credit units for completing educational modules will contribute to the fact that in the near future education will really become global, in some ways universal </w:t>
      </w:r>
      <w:r w:rsidR="005E5156">
        <w:rPr>
          <w:rFonts w:ascii="Times New Roman" w:eastAsia="Calibri" w:hAnsi="Times New Roman"/>
          <w:spacing w:val="-3"/>
          <w:sz w:val="28"/>
          <w:szCs w:val="28"/>
          <w:lang w:val="uk-UA" w:eastAsia="en-US"/>
        </w:rPr>
        <w:t xml:space="preserve">and </w:t>
      </w:r>
      <w:r w:rsidR="004521CD">
        <w:rPr>
          <w:rFonts w:ascii="Times New Roman" w:eastAsia="Calibri" w:hAnsi="Times New Roman"/>
          <w:spacing w:val="-3"/>
          <w:sz w:val="28"/>
          <w:szCs w:val="28"/>
          <w:lang w:val="uk-UA" w:eastAsia="en-US"/>
        </w:rPr>
        <w:t>accessible to everyone.</w:t>
      </w:r>
    </w:p>
    <w:p w:rsidR="002D76EE" w:rsidRPr="004521CD" w:rsidRDefault="002D76EE" w:rsidP="002D76EE">
      <w:pPr>
        <w:spacing w:after="0" w:line="360" w:lineRule="auto"/>
        <w:ind w:firstLine="543"/>
        <w:jc w:val="center"/>
        <w:rPr>
          <w:rFonts w:ascii="Times New Roman" w:hAnsi="Times New Roman"/>
          <w:b/>
          <w:caps/>
          <w:sz w:val="24"/>
          <w:szCs w:val="28"/>
          <w:lang w:val="en-US"/>
        </w:rPr>
      </w:pPr>
    </w:p>
    <w:p w:rsidR="002D76EE" w:rsidRPr="002D76EE" w:rsidRDefault="002D76EE" w:rsidP="002D76EE">
      <w:pPr>
        <w:spacing w:after="0" w:line="360" w:lineRule="auto"/>
        <w:ind w:firstLine="543"/>
        <w:jc w:val="center"/>
        <w:rPr>
          <w:rFonts w:ascii="Times New Roman" w:hAnsi="Times New Roman"/>
          <w:b/>
          <w:caps/>
          <w:sz w:val="24"/>
          <w:szCs w:val="28"/>
        </w:rPr>
      </w:pPr>
      <w:r w:rsidRPr="002D76EE">
        <w:rPr>
          <w:rFonts w:ascii="Times New Roman" w:hAnsi="Times New Roman"/>
          <w:b/>
          <w:caps/>
          <w:sz w:val="24"/>
          <w:szCs w:val="28"/>
        </w:rPr>
        <w:t>СПИСОК ЛИТЕРАТУРЫ</w:t>
      </w:r>
    </w:p>
    <w:p w:rsidR="002D76EE" w:rsidRPr="002D76EE" w:rsidRDefault="002D76EE" w:rsidP="002D76EE">
      <w:pPr>
        <w:spacing w:after="160" w:line="259" w:lineRule="auto"/>
        <w:jc w:val="both"/>
        <w:rPr>
          <w:rFonts w:ascii="Tahoma" w:eastAsia="Calibri" w:hAnsi="Tahoma" w:cs="Tahoma"/>
          <w:color w:val="000000"/>
          <w:sz w:val="16"/>
          <w:szCs w:val="16"/>
          <w:lang w:val="uk-UA" w:eastAsia="en-US"/>
        </w:rPr>
      </w:pPr>
      <w:r w:rsidRPr="002D76EE">
        <w:rPr>
          <w:rFonts w:ascii="Times New Roman" w:eastAsia="Calibri" w:hAnsi="Times New Roman"/>
          <w:spacing w:val="-3"/>
          <w:sz w:val="23"/>
          <w:szCs w:val="23"/>
          <w:lang w:val="uk-UA" w:eastAsia="en-US"/>
        </w:rPr>
        <w:t>1</w:t>
      </w:r>
      <w:r w:rsidRPr="002D76EE">
        <w:rPr>
          <w:rFonts w:ascii="Times New Roman" w:eastAsia="Calibri" w:hAnsi="Times New Roman"/>
          <w:spacing w:val="-3"/>
          <w:sz w:val="28"/>
          <w:szCs w:val="28"/>
          <w:lang w:val="uk-UA" w:eastAsia="en-US"/>
        </w:rPr>
        <w:t xml:space="preserve">. </w:t>
      </w:r>
      <w:r w:rsidRPr="002D76EE">
        <w:rPr>
          <w:rFonts w:ascii="yandex-sans" w:eastAsia="Calibri" w:hAnsi="yandex-sans"/>
          <w:color w:val="000000"/>
          <w:sz w:val="23"/>
          <w:szCs w:val="23"/>
          <w:shd w:val="clear" w:color="auto" w:fill="FFFFFF"/>
          <w:lang w:val="uk-UA" w:eastAsia="en-US"/>
        </w:rPr>
        <w:t>Нефёдов</w:t>
      </w:r>
      <w:r w:rsidRPr="002D76EE">
        <w:rPr>
          <w:rFonts w:ascii="yandex-sans" w:eastAsia="Calibri" w:hAnsi="yandex-sans"/>
          <w:color w:val="000000"/>
          <w:sz w:val="23"/>
          <w:szCs w:val="23"/>
          <w:shd w:val="clear" w:color="auto" w:fill="FFFFFF"/>
          <w:lang w:eastAsia="en-US"/>
        </w:rPr>
        <w:t xml:space="preserve"> И.В.</w:t>
      </w:r>
      <w:r w:rsidRPr="002D76EE">
        <w:rPr>
          <w:rFonts w:ascii="yandex-sans" w:eastAsia="Calibri" w:hAnsi="yandex-sans"/>
          <w:color w:val="000000"/>
          <w:sz w:val="23"/>
          <w:szCs w:val="23"/>
          <w:shd w:val="clear" w:color="auto" w:fill="FFFFFF"/>
          <w:lang w:val="uk-UA" w:eastAsia="en-US"/>
        </w:rPr>
        <w:t>, Попова</w:t>
      </w:r>
      <w:r w:rsidRPr="002D76EE">
        <w:rPr>
          <w:rFonts w:ascii="yandex-sans" w:eastAsia="Calibri" w:hAnsi="yandex-sans"/>
          <w:color w:val="000000"/>
          <w:sz w:val="23"/>
          <w:szCs w:val="23"/>
          <w:shd w:val="clear" w:color="auto" w:fill="FFFFFF"/>
          <w:lang w:eastAsia="en-US"/>
        </w:rPr>
        <w:t xml:space="preserve"> К.А. </w:t>
      </w:r>
      <w:r w:rsidRPr="002D76EE">
        <w:rPr>
          <w:rFonts w:ascii="yandex-sans" w:hAnsi="yandex-sans"/>
          <w:color w:val="000000"/>
          <w:sz w:val="23"/>
          <w:szCs w:val="23"/>
        </w:rPr>
        <w:t xml:space="preserve">M-learning </w:t>
      </w:r>
      <w:r w:rsidRPr="002D76EE">
        <w:rPr>
          <w:rFonts w:ascii="yandex-sans" w:hAnsi="yandex-sans" w:hint="eastAsia"/>
          <w:color w:val="000000"/>
          <w:sz w:val="23"/>
          <w:szCs w:val="23"/>
        </w:rPr>
        <w:t>какинновационноесредствовобученииРКИ</w:t>
      </w:r>
      <w:r w:rsidRPr="002D76EE">
        <w:rPr>
          <w:rFonts w:ascii="yandex-sans" w:hAnsi="yandex-sans"/>
          <w:color w:val="000000"/>
          <w:sz w:val="23"/>
          <w:szCs w:val="23"/>
        </w:rPr>
        <w:t xml:space="preserve"> / </w:t>
      </w:r>
      <w:hyperlink r:id="rId154" w:tooltip="Содержание выпусков этого журнала" w:history="1">
        <w:r w:rsidRPr="002D76EE">
          <w:rPr>
            <w:rFonts w:ascii="yandex-sans" w:hAnsi="yandex-sans" w:hint="eastAsia"/>
            <w:color w:val="000000"/>
            <w:sz w:val="23"/>
            <w:szCs w:val="23"/>
          </w:rPr>
          <w:t>Известияюжногофедеральногоуниверситета</w:t>
        </w:r>
        <w:r w:rsidRPr="002D76EE">
          <w:rPr>
            <w:rFonts w:ascii="yandex-sans" w:hAnsi="yandex-sans"/>
            <w:color w:val="000000"/>
            <w:sz w:val="23"/>
            <w:szCs w:val="23"/>
          </w:rPr>
          <w:t xml:space="preserve">. </w:t>
        </w:r>
        <w:r w:rsidRPr="002D76EE">
          <w:rPr>
            <w:rFonts w:ascii="yandex-sans" w:hAnsi="yandex-sans" w:hint="eastAsia"/>
            <w:color w:val="000000"/>
            <w:sz w:val="23"/>
            <w:szCs w:val="23"/>
          </w:rPr>
          <w:t>Филологическиенауки</w:t>
        </w:r>
      </w:hyperlink>
      <w:r w:rsidRPr="002D76EE">
        <w:rPr>
          <w:rFonts w:ascii="yandex-sans" w:hAnsi="yandex-sans"/>
          <w:color w:val="000000"/>
          <w:sz w:val="23"/>
          <w:szCs w:val="23"/>
          <w:lang w:val="en-US"/>
        </w:rPr>
        <w:t xml:space="preserve">. – </w:t>
      </w:r>
      <w:r w:rsidRPr="002D76EE">
        <w:rPr>
          <w:rFonts w:ascii="yandex-sans" w:hAnsi="yandex-sans"/>
          <w:color w:val="000000"/>
          <w:sz w:val="23"/>
          <w:szCs w:val="23"/>
        </w:rPr>
        <w:t>Р</w:t>
      </w:r>
      <w:r w:rsidRPr="002D76EE">
        <w:rPr>
          <w:rFonts w:ascii="yandex-sans" w:hAnsi="yandex-sans"/>
          <w:color w:val="000000"/>
          <w:sz w:val="23"/>
          <w:szCs w:val="23"/>
          <w:lang w:val="en-US"/>
        </w:rPr>
        <w:t>-</w:t>
      </w:r>
      <w:r w:rsidRPr="002D76EE">
        <w:rPr>
          <w:rFonts w:ascii="yandex-sans" w:hAnsi="yandex-sans"/>
          <w:color w:val="000000"/>
          <w:sz w:val="23"/>
          <w:szCs w:val="23"/>
        </w:rPr>
        <w:t>н</w:t>
      </w:r>
      <w:r w:rsidRPr="002D76EE">
        <w:rPr>
          <w:rFonts w:ascii="yandex-sans" w:hAnsi="yandex-sans"/>
          <w:color w:val="000000"/>
          <w:sz w:val="23"/>
          <w:szCs w:val="23"/>
          <w:lang w:val="en-US"/>
        </w:rPr>
        <w:t>/</w:t>
      </w:r>
      <w:r w:rsidRPr="002D76EE">
        <w:rPr>
          <w:rFonts w:ascii="yandex-sans" w:hAnsi="yandex-sans"/>
          <w:color w:val="000000"/>
          <w:sz w:val="23"/>
          <w:szCs w:val="23"/>
        </w:rPr>
        <w:t>Д</w:t>
      </w:r>
      <w:r w:rsidRPr="002D76EE">
        <w:rPr>
          <w:rFonts w:ascii="yandex-sans" w:hAnsi="yandex-sans"/>
          <w:color w:val="000000"/>
          <w:sz w:val="23"/>
          <w:szCs w:val="23"/>
          <w:lang w:val="en-US"/>
        </w:rPr>
        <w:t xml:space="preserve">., 2016 – </w:t>
      </w:r>
      <w:r w:rsidRPr="002D76EE">
        <w:rPr>
          <w:rFonts w:ascii="yandex-sans" w:hAnsi="yandex-sans"/>
          <w:color w:val="000000"/>
          <w:sz w:val="23"/>
          <w:szCs w:val="23"/>
        </w:rPr>
        <w:t>С</w:t>
      </w:r>
      <w:r w:rsidRPr="002D76EE">
        <w:rPr>
          <w:rFonts w:ascii="yandex-sans" w:hAnsi="yandex-sans"/>
          <w:color w:val="000000"/>
          <w:sz w:val="23"/>
          <w:szCs w:val="23"/>
          <w:lang w:val="en-US"/>
        </w:rPr>
        <w:t xml:space="preserve">. 170–178. </w:t>
      </w:r>
    </w:p>
    <w:p w:rsidR="002D76EE" w:rsidRPr="002D76EE" w:rsidRDefault="002D76EE" w:rsidP="002D76EE">
      <w:pPr>
        <w:spacing w:after="160" w:line="259" w:lineRule="auto"/>
        <w:jc w:val="both"/>
        <w:rPr>
          <w:rFonts w:ascii="yandex-sans" w:eastAsia="Calibri" w:hAnsi="yandex-sans"/>
          <w:color w:val="000000"/>
          <w:sz w:val="23"/>
          <w:szCs w:val="23"/>
          <w:shd w:val="clear" w:color="auto" w:fill="FFFFFF"/>
          <w:lang w:val="uk-UA" w:eastAsia="en-US"/>
        </w:rPr>
      </w:pPr>
    </w:p>
    <w:p w:rsidR="006D5D2D" w:rsidRPr="00A53039" w:rsidRDefault="006D5D2D" w:rsidP="005F3970">
      <w:pPr>
        <w:jc w:val="center"/>
        <w:rPr>
          <w:rFonts w:ascii="Times New Roman" w:hAnsi="Times New Roman"/>
          <w:b/>
          <w:sz w:val="28"/>
          <w:szCs w:val="28"/>
          <w:lang w:val="en-US"/>
        </w:rPr>
      </w:pPr>
    </w:p>
    <w:p w:rsidR="00A53039" w:rsidRPr="005E5156" w:rsidRDefault="00A53039" w:rsidP="005E5156">
      <w:pPr>
        <w:spacing w:after="0" w:line="240" w:lineRule="auto"/>
        <w:jc w:val="center"/>
        <w:rPr>
          <w:rFonts w:ascii="Times New Roman" w:eastAsia="Calibri" w:hAnsi="Times New Roman"/>
          <w:b/>
          <w:sz w:val="28"/>
          <w:szCs w:val="28"/>
          <w:lang w:val="en-US" w:eastAsia="en-US"/>
        </w:rPr>
      </w:pPr>
      <w:r w:rsidRPr="005E5156">
        <w:rPr>
          <w:rFonts w:ascii="Times New Roman" w:eastAsia="Calibri" w:hAnsi="Times New Roman"/>
          <w:b/>
          <w:sz w:val="28"/>
          <w:szCs w:val="28"/>
          <w:lang w:val="en-US" w:eastAsia="en-US"/>
        </w:rPr>
        <w:t>FEATURES OF REMOTE TECHNOLOGIES USING AT KRASNOYARSK STATE AGRARIAN UNIVERSITY</w:t>
      </w:r>
    </w:p>
    <w:p w:rsidR="00A53039" w:rsidRPr="005E5156" w:rsidRDefault="00A53039" w:rsidP="005E5156">
      <w:pPr>
        <w:spacing w:after="0" w:line="240" w:lineRule="auto"/>
        <w:jc w:val="center"/>
        <w:rPr>
          <w:rFonts w:ascii="Times New Roman" w:eastAsia="Calibri" w:hAnsi="Times New Roman"/>
          <w:b/>
          <w:i/>
          <w:sz w:val="28"/>
          <w:szCs w:val="28"/>
          <w:lang w:val="en-US" w:eastAsia="en-US"/>
        </w:rPr>
      </w:pPr>
      <w:bookmarkStart w:id="72" w:name="мартьяноваов"/>
      <w:r w:rsidRPr="005E5156">
        <w:rPr>
          <w:rFonts w:ascii="Times New Roman" w:eastAsia="Calibri" w:hAnsi="Times New Roman"/>
          <w:b/>
          <w:i/>
          <w:sz w:val="28"/>
          <w:szCs w:val="28"/>
          <w:lang w:val="en-US" w:eastAsia="en-US"/>
        </w:rPr>
        <w:t>Martynova O.V.</w:t>
      </w:r>
    </w:p>
    <w:bookmarkEnd w:id="72"/>
    <w:p w:rsidR="00A53039" w:rsidRPr="005E5156" w:rsidRDefault="00A53039" w:rsidP="005E5156">
      <w:pPr>
        <w:spacing w:after="0" w:line="240" w:lineRule="auto"/>
        <w:rPr>
          <w:rFonts w:ascii="Times New Roman" w:eastAsia="Calibri" w:hAnsi="Times New Roman"/>
          <w:sz w:val="28"/>
          <w:szCs w:val="28"/>
          <w:lang w:val="en-US" w:eastAsia="en-US"/>
        </w:rPr>
      </w:pPr>
      <w:r w:rsidRPr="005E5156">
        <w:rPr>
          <w:rFonts w:ascii="Times New Roman" w:eastAsia="Calibri" w:hAnsi="Times New Roman"/>
          <w:b/>
          <w:sz w:val="28"/>
          <w:szCs w:val="28"/>
          <w:lang w:val="en-US" w:eastAsia="en-US"/>
        </w:rPr>
        <w:t>FSBEI of HE Krasnoyarsk State Agrarian University, Krasnoyarsk, Russia</w:t>
      </w:r>
    </w:p>
    <w:p w:rsidR="00A53039" w:rsidRPr="005E5156" w:rsidRDefault="00A53039" w:rsidP="005E5156">
      <w:pPr>
        <w:spacing w:after="0" w:line="240" w:lineRule="auto"/>
        <w:ind w:firstLine="709"/>
        <w:jc w:val="center"/>
        <w:rPr>
          <w:rFonts w:ascii="Times New Roman" w:eastAsia="Calibri" w:hAnsi="Times New Roman"/>
          <w:sz w:val="28"/>
          <w:szCs w:val="28"/>
          <w:lang w:val="en-US" w:eastAsia="en-US"/>
        </w:rPr>
      </w:pPr>
    </w:p>
    <w:p w:rsidR="00A53039" w:rsidRPr="00A53039" w:rsidRDefault="00A53039" w:rsidP="00A53039">
      <w:pPr>
        <w:spacing w:after="0" w:line="240" w:lineRule="auto"/>
        <w:ind w:firstLine="709"/>
        <w:jc w:val="center"/>
        <w:rPr>
          <w:rFonts w:ascii="Times New Roman" w:eastAsia="Calibri" w:hAnsi="Times New Roman"/>
          <w:sz w:val="28"/>
          <w:szCs w:val="28"/>
          <w:lang w:val="en-US" w:eastAsia="en-US"/>
        </w:rPr>
      </w:pPr>
    </w:p>
    <w:p w:rsidR="00A53039" w:rsidRPr="00A53039" w:rsidRDefault="00A53039" w:rsidP="00A53039">
      <w:pPr>
        <w:spacing w:after="0" w:line="240" w:lineRule="auto"/>
        <w:ind w:firstLine="709"/>
        <w:jc w:val="both"/>
        <w:rPr>
          <w:rFonts w:ascii="Times New Roman" w:eastAsia="Calibri" w:hAnsi="Times New Roman"/>
          <w:b/>
          <w:iCs/>
          <w:sz w:val="24"/>
          <w:szCs w:val="24"/>
          <w:lang w:val="en-US" w:eastAsia="en-US"/>
        </w:rPr>
      </w:pPr>
      <w:r w:rsidRPr="00A53039">
        <w:rPr>
          <w:rFonts w:ascii="Times New Roman" w:eastAsia="Calibri" w:hAnsi="Times New Roman"/>
          <w:b/>
          <w:iCs/>
          <w:sz w:val="24"/>
          <w:szCs w:val="24"/>
          <w:lang w:val="en-US" w:eastAsia="en-US"/>
        </w:rPr>
        <w:t xml:space="preserve"> The article is devoted to the issues that relate to the actual problems for higher education about the introduction of students’ distance learning technologies in the educational process. The author specifies English language courses on the LMS Moodle platform as an example. </w:t>
      </w:r>
    </w:p>
    <w:p w:rsidR="00A53039" w:rsidRPr="00A53039" w:rsidRDefault="00A53039" w:rsidP="00A53039">
      <w:pPr>
        <w:spacing w:after="0" w:line="240" w:lineRule="auto"/>
        <w:ind w:firstLine="709"/>
        <w:jc w:val="both"/>
        <w:rPr>
          <w:rFonts w:ascii="Times New Roman" w:eastAsia="Calibri" w:hAnsi="Times New Roman"/>
          <w:b/>
          <w:iCs/>
          <w:sz w:val="24"/>
          <w:szCs w:val="24"/>
          <w:lang w:val="en-US" w:eastAsia="en-US"/>
        </w:rPr>
      </w:pPr>
    </w:p>
    <w:p w:rsidR="00A53039" w:rsidRPr="00A53039" w:rsidRDefault="00A53039" w:rsidP="00A53039">
      <w:pPr>
        <w:spacing w:after="0" w:line="240" w:lineRule="auto"/>
        <w:ind w:firstLine="709"/>
        <w:jc w:val="both"/>
        <w:rPr>
          <w:rFonts w:ascii="Times New Roman" w:eastAsia="Calibri" w:hAnsi="Times New Roman"/>
          <w:b/>
          <w:iCs/>
          <w:sz w:val="24"/>
          <w:szCs w:val="24"/>
          <w:lang w:val="en-US" w:eastAsia="en-US"/>
        </w:rPr>
      </w:pPr>
    </w:p>
    <w:p w:rsidR="00A53039" w:rsidRPr="00A53039" w:rsidRDefault="00A53039" w:rsidP="00A53039">
      <w:pPr>
        <w:spacing w:after="0" w:line="360" w:lineRule="auto"/>
        <w:ind w:firstLine="709"/>
        <w:jc w:val="both"/>
        <w:rPr>
          <w:rFonts w:ascii="Times New Roman" w:eastAsia="Calibri" w:hAnsi="Times New Roman"/>
          <w:sz w:val="28"/>
          <w:szCs w:val="28"/>
          <w:lang w:val="en-US" w:eastAsia="en-US"/>
        </w:rPr>
      </w:pPr>
      <w:r w:rsidRPr="00A53039">
        <w:rPr>
          <w:rFonts w:ascii="Times New Roman" w:eastAsia="Calibri" w:hAnsi="Times New Roman"/>
          <w:sz w:val="28"/>
          <w:szCs w:val="28"/>
          <w:lang w:val="en-US" w:eastAsia="en-US"/>
        </w:rPr>
        <w:t xml:space="preserve">It is well known that modern students, as representatives of the younger generation, use remote mobile devices in all areas of their lives without exception. This applies to students of all higher educational institutions, including future specialists in the agro-industrial complex. A huge influence on the organization of the educational process in higher education institutions is the understanding of the fact that for modern students, mobile devices are a familiar element of the surrounding world from birth. You can find [1] analytical material devoted to the development of network technologies in the articles of some researchers recently, including from 1G to 5G. It is clear that the development of advanced 5G technologies and the fairly widespread using of 4G technology contribute to improving the quality of voice services, expanding data traffic, thus, they create reasonable prerequisites for the introduction of innovative mobile services and gadgets in everyday life. It follows that the accelerated development of remote technologies has already led to the fact that phones with relatively high-quality Internet access allow you to take photos, audio and video, search for the necessary </w:t>
      </w:r>
      <w:r w:rsidRPr="00A53039">
        <w:rPr>
          <w:rFonts w:ascii="Times New Roman" w:eastAsia="Calibri" w:hAnsi="Times New Roman"/>
          <w:sz w:val="28"/>
          <w:szCs w:val="28"/>
          <w:lang w:val="en-US" w:eastAsia="en-US"/>
        </w:rPr>
        <w:lastRenderedPageBreak/>
        <w:t>information in Internet sources, work with email using mobile gadgets, communicate in social networks, record videos.</w:t>
      </w:r>
    </w:p>
    <w:p w:rsidR="00A53039" w:rsidRPr="00A53039" w:rsidRDefault="00A53039" w:rsidP="00A53039">
      <w:pPr>
        <w:spacing w:after="0" w:line="360" w:lineRule="auto"/>
        <w:ind w:firstLine="709"/>
        <w:jc w:val="both"/>
        <w:rPr>
          <w:rFonts w:ascii="Times New Roman" w:eastAsia="Calibri" w:hAnsi="Times New Roman"/>
          <w:color w:val="000000"/>
          <w:sz w:val="28"/>
          <w:szCs w:val="28"/>
          <w:lang w:val="en-US" w:eastAsia="en-US"/>
        </w:rPr>
      </w:pPr>
      <w:r w:rsidRPr="00A53039">
        <w:rPr>
          <w:rFonts w:ascii="Times New Roman" w:eastAsia="Calibri" w:hAnsi="Times New Roman"/>
          <w:sz w:val="28"/>
          <w:szCs w:val="28"/>
          <w:lang w:val="en-US" w:eastAsia="en-US"/>
        </w:rPr>
        <w:t>According to researchers, in the first decade of the XXI century, traffic from remote mobile gadgets in the Russian Internet sector exceeded desktop traffic. This is confirmed by statistics obtained from the processing of questionnaires and surveys among users: approximately 65-70 % of the total of respondents’ number taking part in the surveys connect to the Internet using smartphones and pads. The analysis of world practice shows that 95 % of the world's population have the opportunity to use a variety of Internet services through mobile devices. According to scientists' forecasts, there will be approximately 30 billion working Internet devices in the world by 2023 [2, 3]. Thus, it is quite obvious that teachers of higher educational institutions need to reformat their activities and apply the latest mobile technologies and services in the organization of the educational process for training future specialists in all industries.</w:t>
      </w:r>
    </w:p>
    <w:p w:rsidR="00A53039" w:rsidRPr="00A53039" w:rsidRDefault="00A53039" w:rsidP="00A53039">
      <w:pPr>
        <w:spacing w:after="0" w:line="360" w:lineRule="auto"/>
        <w:ind w:firstLine="709"/>
        <w:jc w:val="both"/>
        <w:rPr>
          <w:rFonts w:ascii="Times New Roman" w:eastAsia="Calibri" w:hAnsi="Times New Roman"/>
          <w:color w:val="000000"/>
          <w:sz w:val="28"/>
          <w:szCs w:val="28"/>
          <w:lang w:val="en-US" w:eastAsia="en-US"/>
        </w:rPr>
      </w:pPr>
      <w:r w:rsidRPr="00A53039">
        <w:rPr>
          <w:rFonts w:ascii="Times New Roman" w:eastAsia="Calibri" w:hAnsi="Times New Roman"/>
          <w:sz w:val="28"/>
          <w:szCs w:val="28"/>
          <w:lang w:val="en-US" w:eastAsia="en-US"/>
        </w:rPr>
        <w:t xml:space="preserve">Teachers of the Department of foreign languages and professional communications at the Krasnoyarsk State Agrarian University believe that the use of remote Internet technologies in the organization of the educational process forms a specific educational and information reality, when students have the opportunity to communicate with participants in the learning process in synchronous and asynchronous modes within the framework of educational activities [4]. Thus, foreign language courses on the LMS Moodle platform, developed by teachers of the department, contribute to the introduction of modern distance learning technologies in the process of teaching foreign languages. In addition, it is worth recognizing that the using of this platform allows you to organize the learning process effectively and remotely in the context of restrictive measures in connection with the pandemic. These courses develop students' interest for the educational process, which is aimed at their progress in the professional field, using relevant tools for students, promote quick access to modern textbooks and reference books, help to increase the interactivity of various types of speech activity by being able to present the results of educational work not </w:t>
      </w:r>
      <w:r w:rsidRPr="00A53039">
        <w:rPr>
          <w:rFonts w:ascii="Times New Roman" w:eastAsia="Calibri" w:hAnsi="Times New Roman"/>
          <w:sz w:val="28"/>
          <w:szCs w:val="28"/>
          <w:lang w:val="en-US" w:eastAsia="en-US"/>
        </w:rPr>
        <w:lastRenderedPageBreak/>
        <w:t>only in oral or written form, but also in innovative forms (photo, audio, or video answers). Do not forget the fact that the current generation of students uses phones and other mobile devices from early childhood and is ready to work with them on a subconscious level. In addition, the introduction of courses based on LMS Moodle into educational practice can improve communication and relationships between the subjects of the educational process with universal and specialized services. These courses have shown a certain effectiveness in organizing preparatory work with students, in conducting correctional work with lagging students after the lesson [5].</w:t>
      </w:r>
    </w:p>
    <w:p w:rsidR="00A53039" w:rsidRPr="00A53039" w:rsidRDefault="00A53039" w:rsidP="00A53039">
      <w:pPr>
        <w:spacing w:after="0" w:line="360" w:lineRule="auto"/>
        <w:ind w:firstLine="709"/>
        <w:jc w:val="both"/>
        <w:rPr>
          <w:rFonts w:ascii="Times New Roman" w:eastAsia="Calibri" w:hAnsi="Times New Roman"/>
          <w:color w:val="000000"/>
          <w:sz w:val="28"/>
          <w:szCs w:val="28"/>
          <w:lang w:val="en-US" w:eastAsia="en-US"/>
        </w:rPr>
      </w:pPr>
      <w:r w:rsidRPr="00A53039">
        <w:rPr>
          <w:rFonts w:ascii="Times New Roman" w:eastAsia="Calibri" w:hAnsi="Times New Roman"/>
          <w:sz w:val="28"/>
          <w:szCs w:val="28"/>
          <w:lang w:val="en-US" w:eastAsia="en-US"/>
        </w:rPr>
        <w:t>Within the framework of this article we have considered some features of the use of modern remote technologies on the example of the teachers work from the Department of foreign languages and professional communications at the Krasnoyarsk State Agrarian University, who implement foreign language courses on the LMS Moodle platform in their professional activities quite effectively.</w:t>
      </w:r>
    </w:p>
    <w:p w:rsidR="00A53039" w:rsidRPr="00A53039" w:rsidRDefault="00A53039" w:rsidP="00A53039">
      <w:pPr>
        <w:shd w:val="clear" w:color="auto" w:fill="FFFFFF"/>
        <w:spacing w:after="136" w:line="240" w:lineRule="auto"/>
        <w:jc w:val="center"/>
        <w:rPr>
          <w:rFonts w:ascii="Times New Roman" w:hAnsi="Times New Roman"/>
          <w:b/>
          <w:color w:val="000000"/>
          <w:sz w:val="28"/>
          <w:szCs w:val="28"/>
        </w:rPr>
      </w:pPr>
      <w:r w:rsidRPr="00A53039">
        <w:rPr>
          <w:rFonts w:ascii="Times New Roman" w:hAnsi="Times New Roman"/>
          <w:b/>
          <w:color w:val="000000"/>
          <w:sz w:val="28"/>
          <w:szCs w:val="28"/>
        </w:rPr>
        <w:t>Список литературы</w:t>
      </w:r>
    </w:p>
    <w:p w:rsidR="00A53039" w:rsidRPr="00A53039" w:rsidRDefault="005E5156" w:rsidP="004521CD">
      <w:pPr>
        <w:spacing w:line="240" w:lineRule="auto"/>
        <w:ind w:left="360"/>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1.</w:t>
      </w:r>
      <w:r w:rsidR="00A53039" w:rsidRPr="00A53039">
        <w:rPr>
          <w:rFonts w:ascii="Times New Roman" w:eastAsia="Calibri" w:hAnsi="Times New Roman"/>
          <w:sz w:val="28"/>
          <w:szCs w:val="28"/>
          <w:lang w:eastAsia="en-US"/>
        </w:rPr>
        <w:t>Грибкова Е.В. Сетевой электронный курс как средство поддержки внеаудиторной работы студентов в вузе /Е.В. Грибкова// Евразийское научное объединение. № 7 июль, 2015. С. 126–128.</w:t>
      </w:r>
    </w:p>
    <w:p w:rsidR="00A53039" w:rsidRPr="00A53039" w:rsidRDefault="005E5156" w:rsidP="004521CD">
      <w:pPr>
        <w:spacing w:after="136" w:line="240" w:lineRule="auto"/>
        <w:ind w:left="360"/>
        <w:jc w:val="both"/>
        <w:rPr>
          <w:rFonts w:ascii="Times New Roman" w:hAnsi="Times New Roman"/>
          <w:color w:val="000000"/>
          <w:sz w:val="28"/>
          <w:szCs w:val="28"/>
        </w:rPr>
      </w:pPr>
      <w:r>
        <w:rPr>
          <w:rFonts w:ascii="Times New Roman" w:hAnsi="Times New Roman"/>
          <w:sz w:val="28"/>
          <w:szCs w:val="28"/>
        </w:rPr>
        <w:t>2.</w:t>
      </w:r>
      <w:r w:rsidR="00A53039" w:rsidRPr="00A53039">
        <w:rPr>
          <w:rFonts w:ascii="Times New Roman" w:hAnsi="Times New Roman"/>
          <w:sz w:val="28"/>
          <w:szCs w:val="28"/>
        </w:rPr>
        <w:t>Ильинская Н.И. Стратегии развития электронного образования в гуманитарной среде /Н.И. Ильинская// Образовательные технологии. 2015. № 1. С. 5–12.</w:t>
      </w:r>
    </w:p>
    <w:p w:rsidR="00A53039" w:rsidRPr="00A53039" w:rsidRDefault="005E5156" w:rsidP="004521CD">
      <w:pPr>
        <w:spacing w:line="240" w:lineRule="auto"/>
        <w:ind w:left="360"/>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3.</w:t>
      </w:r>
      <w:r w:rsidR="00A53039" w:rsidRPr="00A53039">
        <w:rPr>
          <w:rFonts w:ascii="Times New Roman" w:eastAsia="Calibri" w:hAnsi="Times New Roman"/>
          <w:sz w:val="28"/>
          <w:szCs w:val="28"/>
          <w:lang w:eastAsia="en-US"/>
        </w:rPr>
        <w:t>Корниенко С.А. Электронное обучение как средство реализации образовательной программы /С.А. Корниенко// Педагогика: традиции и инновации: материалы V междунар. науч. конф. Челябинск: Два комсомольца, 2014. С. 175–182.</w:t>
      </w:r>
    </w:p>
    <w:p w:rsidR="00A53039" w:rsidRPr="00A53039" w:rsidRDefault="005E5156" w:rsidP="004521CD">
      <w:pPr>
        <w:spacing w:line="240" w:lineRule="auto"/>
        <w:ind w:left="360"/>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4.</w:t>
      </w:r>
      <w:r w:rsidR="00A53039" w:rsidRPr="00A53039">
        <w:rPr>
          <w:rFonts w:ascii="Times New Roman" w:eastAsia="Calibri" w:hAnsi="Times New Roman"/>
          <w:sz w:val="28"/>
          <w:szCs w:val="28"/>
          <w:lang w:eastAsia="en-US"/>
        </w:rPr>
        <w:t>Волкова А.Г. Системы управления обучением: современные мировые тенденции развития дистанционного образования /А.Г. Волкова// Материалы международной научной конференции «Проблемы современной аграрной науки». Красноярск, 2019. С. 404 – 407.</w:t>
      </w:r>
    </w:p>
    <w:p w:rsidR="00A53039" w:rsidRPr="00A53039" w:rsidRDefault="005E5156" w:rsidP="004521CD">
      <w:pPr>
        <w:spacing w:line="240" w:lineRule="auto"/>
        <w:ind w:left="360"/>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5.</w:t>
      </w:r>
      <w:r w:rsidR="00A53039" w:rsidRPr="00A53039">
        <w:rPr>
          <w:rFonts w:ascii="Times New Roman" w:eastAsia="Calibri" w:hAnsi="Times New Roman"/>
          <w:sz w:val="28"/>
          <w:szCs w:val="28"/>
          <w:lang w:val="en-US" w:eastAsia="en-US"/>
        </w:rPr>
        <w:t>SlivaM</w:t>
      </w:r>
      <w:r w:rsidR="00A53039" w:rsidRPr="00A53039">
        <w:rPr>
          <w:rFonts w:ascii="Times New Roman" w:eastAsia="Calibri" w:hAnsi="Times New Roman"/>
          <w:sz w:val="28"/>
          <w:szCs w:val="28"/>
          <w:lang w:eastAsia="en-US"/>
        </w:rPr>
        <w:t>.</w:t>
      </w:r>
      <w:r w:rsidR="00A53039" w:rsidRPr="00A53039">
        <w:rPr>
          <w:rFonts w:ascii="Times New Roman" w:eastAsia="Calibri" w:hAnsi="Times New Roman"/>
          <w:sz w:val="28"/>
          <w:szCs w:val="28"/>
          <w:lang w:val="en-US" w:eastAsia="en-US"/>
        </w:rPr>
        <w:t>E</w:t>
      </w:r>
      <w:r w:rsidR="00A53039" w:rsidRPr="00A53039">
        <w:rPr>
          <w:rFonts w:ascii="Times New Roman" w:eastAsia="Calibri" w:hAnsi="Times New Roman"/>
          <w:sz w:val="28"/>
          <w:szCs w:val="28"/>
          <w:lang w:eastAsia="en-US"/>
        </w:rPr>
        <w:t xml:space="preserve">. </w:t>
      </w:r>
      <w:r w:rsidR="00A53039" w:rsidRPr="00A53039">
        <w:rPr>
          <w:rFonts w:ascii="Times New Roman" w:eastAsia="Calibri" w:hAnsi="Times New Roman"/>
          <w:sz w:val="28"/>
          <w:szCs w:val="28"/>
          <w:lang w:val="en-US" w:eastAsia="en-US"/>
        </w:rPr>
        <w:t>Englishlessonactivities</w:t>
      </w:r>
      <w:r w:rsidR="00A53039" w:rsidRPr="00A53039">
        <w:rPr>
          <w:rFonts w:ascii="Times New Roman" w:eastAsia="Calibri" w:hAnsi="Times New Roman"/>
          <w:sz w:val="28"/>
          <w:szCs w:val="28"/>
          <w:lang w:eastAsia="en-US"/>
        </w:rPr>
        <w:t xml:space="preserve"> /М.Е. </w:t>
      </w:r>
      <w:r w:rsidR="00A53039" w:rsidRPr="00A53039">
        <w:rPr>
          <w:rFonts w:ascii="Times New Roman" w:eastAsia="Calibri" w:hAnsi="Times New Roman"/>
          <w:sz w:val="28"/>
          <w:szCs w:val="28"/>
          <w:lang w:val="en-US" w:eastAsia="en-US"/>
        </w:rPr>
        <w:t>Sliva</w:t>
      </w:r>
      <w:r w:rsidR="00A53039" w:rsidRPr="00A53039">
        <w:rPr>
          <w:rFonts w:ascii="Times New Roman" w:eastAsia="Calibri" w:hAnsi="Times New Roman"/>
          <w:sz w:val="28"/>
          <w:szCs w:val="28"/>
          <w:lang w:eastAsia="en-US"/>
        </w:rPr>
        <w:t>// Материалы международной научно – практической конференции «Наука и образование: опыт, проблемы, перспективы развития». Красноярск, 2019. С. 285 – 287.</w:t>
      </w:r>
    </w:p>
    <w:p w:rsidR="00A53039" w:rsidRPr="00A53039" w:rsidRDefault="00A53039" w:rsidP="00A53039">
      <w:pPr>
        <w:shd w:val="clear" w:color="auto" w:fill="FFFFFF"/>
        <w:spacing w:after="136" w:line="240" w:lineRule="auto"/>
        <w:rPr>
          <w:rFonts w:ascii="Arial" w:hAnsi="Arial" w:cs="Arial"/>
          <w:color w:val="000000"/>
          <w:sz w:val="19"/>
          <w:szCs w:val="19"/>
        </w:rPr>
      </w:pPr>
    </w:p>
    <w:p w:rsidR="00A53039" w:rsidRPr="00A53039" w:rsidRDefault="00A53039" w:rsidP="00A53039">
      <w:pPr>
        <w:shd w:val="clear" w:color="auto" w:fill="FFFFFF"/>
        <w:spacing w:after="136" w:line="240" w:lineRule="auto"/>
        <w:rPr>
          <w:rFonts w:ascii="Arial" w:hAnsi="Arial" w:cs="Arial"/>
          <w:color w:val="000000"/>
          <w:sz w:val="19"/>
          <w:szCs w:val="19"/>
        </w:rPr>
      </w:pPr>
    </w:p>
    <w:p w:rsidR="00A53039" w:rsidRPr="00A53039" w:rsidRDefault="00A53039" w:rsidP="00A53039">
      <w:pPr>
        <w:shd w:val="clear" w:color="auto" w:fill="FFFFFF"/>
        <w:spacing w:after="136" w:line="240" w:lineRule="auto"/>
        <w:rPr>
          <w:rFonts w:ascii="Arial" w:hAnsi="Arial" w:cs="Arial"/>
          <w:color w:val="000000"/>
          <w:sz w:val="19"/>
          <w:szCs w:val="19"/>
        </w:rPr>
      </w:pPr>
    </w:p>
    <w:p w:rsidR="00550160" w:rsidRPr="00550160" w:rsidRDefault="00550160" w:rsidP="00550160">
      <w:pPr>
        <w:spacing w:after="0" w:line="240" w:lineRule="auto"/>
        <w:jc w:val="center"/>
        <w:rPr>
          <w:rFonts w:ascii="Times New Roman" w:eastAsia="Calibri" w:hAnsi="Times New Roman"/>
          <w:b/>
          <w:bCs/>
          <w:color w:val="000000"/>
          <w:kern w:val="36"/>
          <w:sz w:val="28"/>
          <w:szCs w:val="28"/>
        </w:rPr>
      </w:pPr>
      <w:r w:rsidRPr="00550160">
        <w:rPr>
          <w:rFonts w:ascii="Times New Roman" w:eastAsia="Calibri" w:hAnsi="Times New Roman"/>
          <w:b/>
          <w:bCs/>
          <w:color w:val="000000"/>
          <w:kern w:val="36"/>
          <w:sz w:val="28"/>
          <w:szCs w:val="28"/>
        </w:rPr>
        <w:lastRenderedPageBreak/>
        <w:t>КОММУНИКАТИВНАЯ ДЕЯТЕЛЬНОСТЬ ОБУЧАЮЩИХ И ОБУЧАЮЩИХСЯ В УСЛОВИЯХ ЦИФРОВИЗАЦИИ ОБРАЗОВАНИЯ</w:t>
      </w:r>
    </w:p>
    <w:p w:rsidR="00550160" w:rsidRPr="00550160" w:rsidRDefault="00550160" w:rsidP="00550160">
      <w:pPr>
        <w:spacing w:after="0" w:line="240" w:lineRule="auto"/>
        <w:jc w:val="center"/>
        <w:rPr>
          <w:rFonts w:ascii="Times New Roman" w:eastAsia="Calibri" w:hAnsi="Times New Roman"/>
          <w:b/>
          <w:bCs/>
          <w:i/>
          <w:iCs/>
          <w:color w:val="000000"/>
          <w:kern w:val="36"/>
          <w:sz w:val="28"/>
          <w:szCs w:val="28"/>
        </w:rPr>
      </w:pPr>
      <w:bookmarkStart w:id="73" w:name="одарюк"/>
      <w:r w:rsidRPr="00550160">
        <w:rPr>
          <w:rFonts w:ascii="Times New Roman" w:eastAsia="Calibri" w:hAnsi="Times New Roman"/>
          <w:b/>
          <w:bCs/>
          <w:i/>
          <w:iCs/>
          <w:color w:val="000000"/>
          <w:kern w:val="36"/>
          <w:sz w:val="28"/>
          <w:szCs w:val="28"/>
        </w:rPr>
        <w:t>Одарюк И.В., Максакова М.В.</w:t>
      </w:r>
    </w:p>
    <w:bookmarkEnd w:id="73"/>
    <w:p w:rsidR="00550160" w:rsidRPr="00550160" w:rsidRDefault="00550160" w:rsidP="00550160">
      <w:pPr>
        <w:spacing w:after="0" w:line="240" w:lineRule="auto"/>
        <w:jc w:val="center"/>
        <w:rPr>
          <w:rFonts w:ascii="Times New Roman" w:hAnsi="Times New Roman"/>
          <w:b/>
          <w:bCs/>
          <w:color w:val="000000"/>
          <w:sz w:val="28"/>
          <w:szCs w:val="28"/>
        </w:rPr>
      </w:pPr>
      <w:r w:rsidRPr="00550160">
        <w:rPr>
          <w:rFonts w:ascii="Times New Roman" w:hAnsi="Times New Roman"/>
          <w:b/>
          <w:bCs/>
          <w:color w:val="000000"/>
          <w:sz w:val="28"/>
          <w:szCs w:val="28"/>
        </w:rPr>
        <w:t>Ростовский филиал Российской таможенной академии</w:t>
      </w:r>
    </w:p>
    <w:p w:rsidR="00550160" w:rsidRPr="00550160" w:rsidRDefault="00550160" w:rsidP="00550160">
      <w:pPr>
        <w:spacing w:after="0" w:line="240" w:lineRule="auto"/>
        <w:jc w:val="center"/>
        <w:rPr>
          <w:rFonts w:ascii="Times New Roman" w:hAnsi="Times New Roman"/>
          <w:b/>
          <w:bCs/>
          <w:color w:val="000000"/>
          <w:sz w:val="28"/>
          <w:szCs w:val="28"/>
        </w:rPr>
      </w:pPr>
      <w:r w:rsidRPr="00550160">
        <w:rPr>
          <w:rFonts w:ascii="Times New Roman" w:hAnsi="Times New Roman"/>
          <w:b/>
          <w:bCs/>
          <w:color w:val="000000"/>
          <w:sz w:val="28"/>
          <w:szCs w:val="28"/>
        </w:rPr>
        <w:t>Ростовский государственный университет путей сообщения</w:t>
      </w:r>
    </w:p>
    <w:p w:rsidR="00550160" w:rsidRPr="00550160" w:rsidRDefault="00550160" w:rsidP="00550160">
      <w:pPr>
        <w:spacing w:after="0" w:line="240" w:lineRule="auto"/>
        <w:jc w:val="center"/>
        <w:rPr>
          <w:rFonts w:ascii="Times New Roman" w:hAnsi="Times New Roman"/>
          <w:b/>
          <w:bCs/>
          <w:color w:val="000000"/>
          <w:sz w:val="28"/>
          <w:szCs w:val="28"/>
        </w:rPr>
      </w:pPr>
      <w:r w:rsidRPr="00550160">
        <w:rPr>
          <w:rFonts w:ascii="Times New Roman" w:hAnsi="Times New Roman"/>
          <w:b/>
          <w:bCs/>
          <w:color w:val="000000"/>
          <w:sz w:val="28"/>
          <w:szCs w:val="28"/>
        </w:rPr>
        <w:t>г. Ростов-на-Дону, Россия</w:t>
      </w:r>
    </w:p>
    <w:p w:rsidR="00550160" w:rsidRPr="00550160" w:rsidRDefault="00550160" w:rsidP="00550160">
      <w:pPr>
        <w:spacing w:after="0" w:line="240" w:lineRule="auto"/>
        <w:ind w:firstLine="540"/>
        <w:jc w:val="both"/>
        <w:rPr>
          <w:rFonts w:ascii="Times New Roman" w:hAnsi="Times New Roman"/>
          <w:b/>
          <w:bCs/>
          <w:color w:val="000000"/>
          <w:sz w:val="24"/>
          <w:szCs w:val="24"/>
        </w:rPr>
      </w:pPr>
    </w:p>
    <w:p w:rsidR="00550160" w:rsidRPr="00550160" w:rsidRDefault="00550160" w:rsidP="00550160">
      <w:pPr>
        <w:spacing w:after="0" w:line="240" w:lineRule="auto"/>
        <w:ind w:firstLine="540"/>
        <w:jc w:val="both"/>
        <w:rPr>
          <w:rFonts w:ascii="Times New Roman" w:hAnsi="Times New Roman"/>
          <w:b/>
          <w:bCs/>
          <w:color w:val="000000"/>
          <w:sz w:val="24"/>
          <w:szCs w:val="24"/>
        </w:rPr>
      </w:pPr>
      <w:r w:rsidRPr="00550160">
        <w:rPr>
          <w:rFonts w:ascii="Times New Roman" w:hAnsi="Times New Roman"/>
          <w:b/>
          <w:bCs/>
          <w:color w:val="000000"/>
          <w:sz w:val="24"/>
          <w:szCs w:val="24"/>
        </w:rPr>
        <w:t>В статье исследуются условия цифровой трансформации образования.  Рассматриваются особенности коммуникативной деятельности преподавателей и студентов в рамках современного образовательного процесса. Делается  вывод о видоизменении и совершенствовании коммуникации преподавателей и обучающихся в ходе цифровой трансформации образования.</w:t>
      </w:r>
    </w:p>
    <w:p w:rsidR="00550160" w:rsidRPr="00550160" w:rsidRDefault="00550160" w:rsidP="00550160">
      <w:pPr>
        <w:tabs>
          <w:tab w:val="left" w:pos="6270"/>
        </w:tabs>
        <w:spacing w:after="0" w:line="240" w:lineRule="auto"/>
        <w:rPr>
          <w:rFonts w:ascii="Times New Roman" w:hAnsi="Times New Roman"/>
          <w:b/>
          <w:bCs/>
          <w:color w:val="000000"/>
          <w:sz w:val="24"/>
          <w:szCs w:val="24"/>
        </w:rPr>
      </w:pPr>
      <w:r w:rsidRPr="00550160">
        <w:rPr>
          <w:rFonts w:ascii="Times New Roman" w:hAnsi="Times New Roman"/>
          <w:b/>
          <w:bCs/>
          <w:color w:val="000000"/>
          <w:sz w:val="24"/>
          <w:szCs w:val="24"/>
        </w:rPr>
        <w:tab/>
      </w:r>
    </w:p>
    <w:p w:rsidR="00550160" w:rsidRPr="00550160" w:rsidRDefault="00550160" w:rsidP="00550160">
      <w:pPr>
        <w:autoSpaceDE w:val="0"/>
        <w:autoSpaceDN w:val="0"/>
        <w:adjustRightInd w:val="0"/>
        <w:spacing w:after="0" w:line="360" w:lineRule="auto"/>
        <w:ind w:firstLine="720"/>
        <w:jc w:val="both"/>
        <w:rPr>
          <w:rFonts w:ascii="Times New Roman" w:eastAsia="Calibri" w:hAnsi="Times New Roman"/>
          <w:color w:val="000000"/>
          <w:sz w:val="28"/>
          <w:szCs w:val="28"/>
        </w:rPr>
      </w:pPr>
      <w:r w:rsidRPr="00550160">
        <w:rPr>
          <w:rFonts w:ascii="Times New Roman" w:eastAsia="Calibri" w:hAnsi="Times New Roman"/>
          <w:color w:val="000000"/>
          <w:sz w:val="28"/>
          <w:szCs w:val="28"/>
          <w:lang w:eastAsia="en-US"/>
        </w:rPr>
        <w:t xml:space="preserve">В условиях ускоренного внедрения цифровых технологий  во все сферы  жизни общества (политической, экономической, межличностной) актуализируется задача успешной трансформации образовательного процесса. Изменения коснулись, в первую очередь, </w:t>
      </w:r>
      <w:r w:rsidRPr="00550160">
        <w:rPr>
          <w:rFonts w:ascii="Times New Roman" w:eastAsia="Calibri" w:hAnsi="Times New Roman"/>
          <w:color w:val="000000"/>
          <w:sz w:val="28"/>
          <w:szCs w:val="28"/>
        </w:rPr>
        <w:t xml:space="preserve">организации учебной работы, зависящей от успешного взаимодействия двух основных участников процесса обучения – обучающего и обучающегося. Мобильность и умение преподавателей полноценно использовать инновационные методические решения на основе цифровых технологий (далее </w:t>
      </w:r>
      <w:r w:rsidRPr="00550160">
        <w:rPr>
          <w:rFonts w:ascii="Times New Roman" w:eastAsia="Calibri" w:hAnsi="Times New Roman"/>
          <w:color w:val="000000"/>
          <w:sz w:val="28"/>
          <w:szCs w:val="28"/>
        </w:rPr>
        <w:softHyphen/>
        <w:t>- ЦТ), открытость и желание студентов стать активными участниками учебного процесса   позволяют перейти к персонализированной и ориентированной на достижение цели системе учебной работы (1).</w:t>
      </w:r>
    </w:p>
    <w:p w:rsidR="00550160" w:rsidRPr="00550160" w:rsidRDefault="00550160" w:rsidP="00550160">
      <w:pPr>
        <w:spacing w:after="0" w:line="360" w:lineRule="auto"/>
        <w:ind w:firstLine="720"/>
        <w:jc w:val="both"/>
        <w:rPr>
          <w:rFonts w:ascii="Times New Roman" w:eastAsia="Calibri" w:hAnsi="Times New Roman"/>
          <w:sz w:val="28"/>
          <w:szCs w:val="28"/>
        </w:rPr>
      </w:pPr>
      <w:r w:rsidRPr="00550160">
        <w:rPr>
          <w:rFonts w:ascii="Times New Roman" w:eastAsia="Calibri" w:hAnsi="Times New Roman"/>
          <w:color w:val="000000"/>
          <w:sz w:val="28"/>
          <w:szCs w:val="28"/>
          <w:lang w:eastAsia="en-US"/>
        </w:rPr>
        <w:t xml:space="preserve">Цифровизация образования, несомненно, расширяет возможности взаимодействий между преподавателем и обучающимися. Например, преподаватель может представлять трудный учебный материал в виде игровых анимаций, объяснять ученикам и студентам химические или физические опыты с применением онлайн-лабораторий без угрозы здоровью обучающихся. Но наряду с преимуществами возникает и недостаток: цифровизация образования требует систематического повышения уровня цифровой грамотности, как у преподавателей, так и у обучающихся. Под ИКТ-компетентностью понимают способность индивида использовать информационные и коммуникационные технологии для поиска, организации, обработки, оценки информации, и дальнейшее ее применение для </w:t>
      </w:r>
      <w:r w:rsidRPr="00550160">
        <w:rPr>
          <w:rFonts w:ascii="Times New Roman" w:eastAsia="Calibri" w:hAnsi="Times New Roman"/>
          <w:color w:val="000000"/>
          <w:sz w:val="28"/>
          <w:szCs w:val="28"/>
          <w:lang w:eastAsia="en-US"/>
        </w:rPr>
        <w:lastRenderedPageBreak/>
        <w:t>эффективной интеграции в современные условия общественной жизни (4). М</w:t>
      </w:r>
      <w:r w:rsidRPr="00550160">
        <w:rPr>
          <w:rFonts w:ascii="Times New Roman" w:eastAsia="Calibri" w:hAnsi="Times New Roman"/>
          <w:iCs/>
          <w:sz w:val="28"/>
          <w:szCs w:val="28"/>
        </w:rPr>
        <w:t xml:space="preserve">обильное общение преподавателя и студентов предоставляет </w:t>
      </w:r>
      <w:r w:rsidRPr="00550160">
        <w:rPr>
          <w:rFonts w:ascii="Times New Roman" w:eastAsia="Calibri" w:hAnsi="Times New Roman"/>
          <w:sz w:val="28"/>
          <w:szCs w:val="28"/>
        </w:rPr>
        <w:t>сегодня</w:t>
      </w:r>
      <w:r w:rsidRPr="00550160">
        <w:rPr>
          <w:rFonts w:ascii="Times New Roman" w:eastAsia="Calibri" w:hAnsi="Times New Roman"/>
          <w:iCs/>
          <w:sz w:val="28"/>
          <w:szCs w:val="28"/>
        </w:rPr>
        <w:t xml:space="preserve"> возможность</w:t>
      </w:r>
      <w:r w:rsidRPr="00550160">
        <w:rPr>
          <w:rFonts w:ascii="Times New Roman" w:eastAsia="Calibri" w:hAnsi="Times New Roman"/>
          <w:sz w:val="28"/>
          <w:szCs w:val="28"/>
        </w:rPr>
        <w:t xml:space="preserve"> общения в сети в любое время из любого места. В качестве  инструментов для учебной работы сейчас используют  мессенджеры и электронную почту. Практически все вузы и школы уже внедрили корпоративные коммуникационные системы, так называемые Электронные информационно-образовательные системы (ЭИОС),  которые служат для улучшения взаимодействия участников образовательного процесса (2, 3).</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К сожалению, ИКТ-компетентность в российских реалиях характеризуется стагнацией, а тенденция к ее развитию распространяется объективно медленными темпами. Даже ученые Высшей Школы Экономики отметили тот факт, что большая часть педагогов школ на первых этапах процесса цифровизации образования «предпочли рассматривать её только как технологическую (не педагогическую) проблему» (4).</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Для решения данной проблемы имеется весьма логичное решение, заключающееся в изменении подходов к ее решению уже на этапе обучения в педагогических вузах. Иными словами, студентам, желающим связать будущую профессиональную деятельность с преподаванием, необходимо прививать навыки владения информационными технологиями: облачными данными, интернет-ресурсами. Например, проводить практику проведения аудиторных занятий не только в режиме оффлайн, но и в режиме онлайн.</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 xml:space="preserve">Проблемы с цифровыми технологиями возникают и у преподавателей, и у студентов. При этом у обучающихся возрастают риски в области здоровья, в области социальной сферы, а также сферы информационной безопасности. Одним из рисков цифровизации является угроза здоровью студентов, которые, в большинстве своем, представлены поколением Z. Например, преподаватель приготовил студентам задание и загрузил его в облачное хранилище, к которому имеют доступ обучающиеся конкретной группы. Преподаватель продемонстрировал умение и способность владеть современными цифровыми платформами. При этом у преподавателя данная </w:t>
      </w:r>
      <w:r w:rsidRPr="00550160">
        <w:rPr>
          <w:rFonts w:ascii="Times New Roman" w:eastAsia="Calibri" w:hAnsi="Times New Roman"/>
          <w:color w:val="000000"/>
          <w:sz w:val="28"/>
          <w:szCs w:val="28"/>
          <w:lang w:eastAsia="en-US"/>
        </w:rPr>
        <w:lastRenderedPageBreak/>
        <w:t>работа заняла полчаса времени, а у студента или школьника займет времени на порядок больше, поскольку оно включает в себя и затраты на выполнение данного задания. Таким образом, при постоянном систематическом повторении данного комплексного механизма,  к тому же по нескольким дисциплинам, у обучающихся возникают проблемы со здоровьем: зрением, осанкой, сном.</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Следующая угроза цифровизации образования: утрата социальных навыков (5). Иными словами, если большее количество академических часов проводится в рамках онлайн-формата, то преподаватели и студенты утрачивают умение держать субординацию, понимать настроение другого человека. Иными словами, цифровая среда делает человека более закрытым и менее чувствительным к другим.</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Среда информационных данных сформировала и проблему информационной безопасности. При работе с различными цифровыми платформами возникает вероятность угрозы информационной безопасности. Например, на цифровом устройстве преподавателя установлена антивирусная программа, которая при открытии конкретных сайтов блокирует все рисковые программные элементы, но на устройстве студента такая программа отсутствует, поэтому его конфиденциальность может быть нарушена злоумышленниками.</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Как и все общественные категории, категория «цифровизация образования», конечно же, имеет и минусы, и плюсы. К преимуществам можно отнести следующие: увеличение доступности образования, реализация тенденции индивидуализации процесса образования, освобождение преподавателей от рутинной работы (чтение одной и той же лекции в нескольких потоках), приучение к самостоятельности обучающихся. Как видим, коммуникативная деятельность обучающихся и преподавателей в условиях цифровизации образования видоизменяется, при этом сохраняя ключевые положительные характеристики.</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lastRenderedPageBreak/>
        <w:t>И если цифровизация образовательных процессов упрощает работу как преподавателя, так и студента, но при этом может нести в себе угрозы, то считаем, что единственно верным решением в подобной ситуации является соблюдение баланса (5). Равномерное соотношение лекций в оффлайн-режиме и в дистанционном режиме, заданий в интерактивной форме и в форме самостоятельных аудиторных работ, творческих заданий с использованием цифровых платформ и креативных заданий с использованием бумаги, принадлежностей для рисования способствует эффективности процесса обучения.</w:t>
      </w:r>
    </w:p>
    <w:p w:rsidR="00550160" w:rsidRPr="00550160" w:rsidRDefault="00550160" w:rsidP="00550160">
      <w:pPr>
        <w:spacing w:after="0" w:line="360" w:lineRule="auto"/>
        <w:ind w:firstLine="709"/>
        <w:jc w:val="both"/>
        <w:rPr>
          <w:rFonts w:ascii="Times New Roman" w:eastAsia="Calibri" w:hAnsi="Times New Roman"/>
          <w:color w:val="000000"/>
          <w:sz w:val="28"/>
          <w:szCs w:val="28"/>
          <w:lang w:eastAsia="en-US"/>
        </w:rPr>
      </w:pPr>
      <w:r w:rsidRPr="00550160">
        <w:rPr>
          <w:rFonts w:ascii="Times New Roman" w:eastAsia="Calibri" w:hAnsi="Times New Roman"/>
          <w:color w:val="000000"/>
          <w:sz w:val="28"/>
          <w:szCs w:val="28"/>
          <w:lang w:eastAsia="en-US"/>
        </w:rPr>
        <w:t>В заключение отметим, что коммуникативная деятельность в рамках цифровизации образования не ухудшается, она видоизменяется, при условии соблюдении баланса даже совершенствуется.</w:t>
      </w:r>
    </w:p>
    <w:p w:rsidR="00550160" w:rsidRPr="00550160" w:rsidRDefault="00550160" w:rsidP="00550160">
      <w:pPr>
        <w:tabs>
          <w:tab w:val="left" w:pos="3610"/>
        </w:tabs>
        <w:spacing w:after="0" w:line="360" w:lineRule="auto"/>
        <w:ind w:firstLine="709"/>
        <w:jc w:val="center"/>
        <w:rPr>
          <w:rFonts w:ascii="Times New Roman" w:eastAsia="Calibri" w:hAnsi="Times New Roman"/>
          <w:b/>
          <w:bCs/>
          <w:color w:val="000000"/>
          <w:sz w:val="28"/>
          <w:szCs w:val="28"/>
        </w:rPr>
      </w:pPr>
      <w:r w:rsidRPr="00550160">
        <w:rPr>
          <w:rFonts w:ascii="Times New Roman" w:eastAsia="Calibri" w:hAnsi="Times New Roman"/>
          <w:b/>
          <w:bCs/>
          <w:color w:val="000000"/>
          <w:sz w:val="28"/>
          <w:szCs w:val="28"/>
          <w:lang w:eastAsia="en-US"/>
        </w:rPr>
        <w:t>Список литературы</w:t>
      </w:r>
    </w:p>
    <w:p w:rsidR="00550160" w:rsidRPr="00550160" w:rsidRDefault="00550160" w:rsidP="00550160">
      <w:pPr>
        <w:numPr>
          <w:ilvl w:val="0"/>
          <w:numId w:val="49"/>
        </w:numPr>
        <w:spacing w:after="0" w:line="240" w:lineRule="auto"/>
        <w:ind w:left="0" w:firstLine="0"/>
        <w:jc w:val="both"/>
        <w:rPr>
          <w:rFonts w:ascii="Times New Roman" w:eastAsia="Calibri" w:hAnsi="Times New Roman"/>
          <w:color w:val="000000"/>
          <w:sz w:val="28"/>
          <w:szCs w:val="28"/>
        </w:rPr>
      </w:pPr>
      <w:r w:rsidRPr="00550160">
        <w:rPr>
          <w:rFonts w:ascii="Times New Roman" w:eastAsia="Calibri" w:hAnsi="Times New Roman"/>
          <w:color w:val="000000"/>
          <w:sz w:val="28"/>
          <w:szCs w:val="28"/>
        </w:rPr>
        <w:t xml:space="preserve">Голицына И.Н. Мобильное обучение как новая технология в образовании // Образовательные технологии и общество. </w:t>
      </w:r>
      <w:r w:rsidRPr="00550160">
        <w:rPr>
          <w:rFonts w:ascii="Times New Roman" w:eastAsia="Calibri" w:hAnsi="Times New Roman"/>
          <w:color w:val="000000"/>
          <w:sz w:val="28"/>
          <w:szCs w:val="28"/>
          <w:lang w:val="en-US"/>
        </w:rPr>
        <w:t>2011. URL:  </w:t>
      </w:r>
      <w:hyperlink r:id="rId155" w:history="1">
        <w:r w:rsidRPr="00550160">
          <w:rPr>
            <w:rFonts w:ascii="Times New Roman" w:eastAsia="Calibri" w:hAnsi="Times New Roman"/>
            <w:color w:val="0000FF"/>
            <w:sz w:val="28"/>
            <w:szCs w:val="28"/>
            <w:lang w:val="en-US"/>
          </w:rPr>
          <w:t>https://cyberleninka.ru/article/n/mobilnoe-obuchenie-kak-novaya-tehnologiya-v-obrazovanii</w:t>
        </w:r>
      </w:hyperlink>
      <w:r w:rsidRPr="00550160">
        <w:rPr>
          <w:rFonts w:ascii="Times New Roman" w:eastAsia="Calibri" w:hAnsi="Times New Roman"/>
          <w:color w:val="000000"/>
          <w:sz w:val="28"/>
          <w:szCs w:val="28"/>
          <w:lang w:val="en-US"/>
        </w:rPr>
        <w:t xml:space="preserve">. </w:t>
      </w:r>
      <w:r w:rsidRPr="00550160">
        <w:rPr>
          <w:rFonts w:ascii="Times New Roman" w:eastAsia="Calibri" w:hAnsi="Times New Roman"/>
          <w:color w:val="000000"/>
          <w:sz w:val="28"/>
          <w:szCs w:val="28"/>
        </w:rPr>
        <w:t>(Дата обращения: 24.04.2021).</w:t>
      </w:r>
    </w:p>
    <w:p w:rsidR="00550160" w:rsidRPr="00550160" w:rsidRDefault="00550160" w:rsidP="00550160">
      <w:pPr>
        <w:numPr>
          <w:ilvl w:val="0"/>
          <w:numId w:val="49"/>
        </w:numPr>
        <w:spacing w:after="0" w:line="240" w:lineRule="auto"/>
        <w:ind w:left="0" w:firstLine="0"/>
        <w:jc w:val="both"/>
        <w:rPr>
          <w:rFonts w:ascii="Times New Roman" w:eastAsia="Calibri" w:hAnsi="Times New Roman"/>
          <w:sz w:val="28"/>
          <w:szCs w:val="28"/>
        </w:rPr>
      </w:pPr>
      <w:r w:rsidRPr="00550160">
        <w:rPr>
          <w:rFonts w:ascii="Times New Roman" w:eastAsia="Calibri" w:hAnsi="Times New Roman"/>
          <w:sz w:val="28"/>
          <w:szCs w:val="28"/>
        </w:rPr>
        <w:t xml:space="preserve">Одарюк И.В., Гампарцумов А.С. Формирование иноязычной коммуникативной компетенции в процессе академического и профессионального взаимодействия на  втором иностранном языке // Самарский научный вестник. Самара: СГСПУ, 2020. </w:t>
      </w:r>
      <w:r w:rsidRPr="00550160">
        <w:rPr>
          <w:rFonts w:ascii="Times New Roman" w:eastAsia="Calibri" w:hAnsi="Times New Roman"/>
          <w:color w:val="000000"/>
          <w:sz w:val="28"/>
          <w:szCs w:val="28"/>
          <w:highlight w:val="white"/>
        </w:rPr>
        <w:t xml:space="preserve">Т. 9 №3. </w:t>
      </w:r>
      <w:r w:rsidRPr="00550160">
        <w:rPr>
          <w:rFonts w:ascii="Times New Roman" w:eastAsia="Calibri" w:hAnsi="Times New Roman"/>
          <w:sz w:val="28"/>
          <w:szCs w:val="28"/>
        </w:rPr>
        <w:t>С. 282-286.</w:t>
      </w:r>
    </w:p>
    <w:p w:rsidR="00550160" w:rsidRPr="00550160" w:rsidRDefault="00550160" w:rsidP="00550160">
      <w:pPr>
        <w:numPr>
          <w:ilvl w:val="0"/>
          <w:numId w:val="49"/>
        </w:numPr>
        <w:spacing w:after="0" w:line="240" w:lineRule="auto"/>
        <w:ind w:left="0" w:firstLine="0"/>
        <w:jc w:val="both"/>
        <w:rPr>
          <w:rFonts w:ascii="Times New Roman" w:eastAsia="Calibri" w:hAnsi="Times New Roman"/>
          <w:sz w:val="28"/>
          <w:szCs w:val="28"/>
          <w:highlight w:val="white"/>
        </w:rPr>
      </w:pPr>
      <w:r w:rsidRPr="00550160">
        <w:rPr>
          <w:rFonts w:ascii="Times New Roman" w:eastAsia="Calibri" w:hAnsi="Times New Roman"/>
          <w:sz w:val="28"/>
          <w:szCs w:val="28"/>
          <w:highlight w:val="white"/>
        </w:rPr>
        <w:t xml:space="preserve">Одарюк И.В.,  Котляренко Ю.Ю. Использование </w:t>
      </w:r>
      <w:r w:rsidRPr="00550160">
        <w:rPr>
          <w:rFonts w:ascii="Times New Roman" w:eastAsia="Calibri" w:hAnsi="Times New Roman"/>
          <w:sz w:val="28"/>
          <w:szCs w:val="28"/>
        </w:rPr>
        <w:t>Lapbook</w:t>
      </w:r>
      <w:r w:rsidRPr="00550160">
        <w:rPr>
          <w:rFonts w:ascii="Times New Roman" w:eastAsia="Calibri" w:hAnsi="Times New Roman"/>
          <w:sz w:val="28"/>
          <w:szCs w:val="28"/>
          <w:highlight w:val="white"/>
        </w:rPr>
        <w:t>-технологии в организации академического и профессионального взаимодействия с обучающимися технического вуза на иностранном языке // Самарский научный вестник. 2020. Т.9. № 2 (31). С. 266-269.</w:t>
      </w:r>
    </w:p>
    <w:p w:rsidR="00550160" w:rsidRPr="00550160" w:rsidRDefault="00550160" w:rsidP="00550160">
      <w:pPr>
        <w:autoSpaceDE w:val="0"/>
        <w:autoSpaceDN w:val="0"/>
        <w:adjustRightInd w:val="0"/>
        <w:spacing w:after="0" w:line="240" w:lineRule="auto"/>
        <w:jc w:val="both"/>
        <w:rPr>
          <w:rFonts w:ascii="Times New Roman" w:eastAsia="Calibri" w:hAnsi="Times New Roman"/>
          <w:sz w:val="28"/>
          <w:szCs w:val="28"/>
          <w:lang w:eastAsia="en-US"/>
        </w:rPr>
      </w:pPr>
      <w:r w:rsidRPr="00550160">
        <w:rPr>
          <w:rFonts w:ascii="Times New Roman" w:eastAsia="Calibri" w:hAnsi="Times New Roman"/>
          <w:bCs/>
          <w:sz w:val="28"/>
          <w:szCs w:val="28"/>
          <w:lang w:eastAsia="en-US"/>
        </w:rPr>
        <w:t>4. Трудности и перспективы</w:t>
      </w:r>
      <w:r w:rsidRPr="00550160">
        <w:rPr>
          <w:rFonts w:ascii="Times New Roman" w:eastAsia="Calibri" w:hAnsi="Times New Roman"/>
          <w:sz w:val="28"/>
          <w:szCs w:val="28"/>
          <w:lang w:eastAsia="en-US"/>
        </w:rPr>
        <w:t>цифровой трансформации образования / А.Ю. Уваров, Э. Гейбл, И.В. Дворецкая и др.; под ред. А.Ю. Уварова, И.Д. Фрумина; Нац. исслед. ун-т «Высшая школа экономики», Ин-т образования. ‒ М.: Изд. дом Высшей школы экономики, 2019. ‒ 343 с.</w:t>
      </w:r>
    </w:p>
    <w:p w:rsidR="00550160" w:rsidRDefault="00550160" w:rsidP="00550160">
      <w:pPr>
        <w:autoSpaceDE w:val="0"/>
        <w:autoSpaceDN w:val="0"/>
        <w:adjustRightInd w:val="0"/>
        <w:spacing w:after="0" w:line="240" w:lineRule="auto"/>
        <w:rPr>
          <w:rFonts w:ascii="Times New Roman" w:eastAsia="Calibri" w:hAnsi="Times New Roman"/>
          <w:bCs/>
          <w:color w:val="000000"/>
          <w:sz w:val="28"/>
          <w:szCs w:val="28"/>
          <w:lang w:eastAsia="en-US"/>
        </w:rPr>
      </w:pPr>
      <w:r w:rsidRPr="00550160">
        <w:rPr>
          <w:rFonts w:ascii="Times New Roman" w:eastAsia="Calibri" w:hAnsi="Times New Roman"/>
          <w:bCs/>
          <w:color w:val="000000"/>
          <w:sz w:val="28"/>
          <w:szCs w:val="28"/>
          <w:lang w:eastAsia="en-US"/>
        </w:rPr>
        <w:t xml:space="preserve">5. Стрекалова Н.Б. Риски внедрения цифровых технологий в образование //  Вестник Самарского университета. История. Педагогика. Филология. Т.25. 2019. С. 84-88. </w:t>
      </w:r>
    </w:p>
    <w:p w:rsidR="00514E1A" w:rsidRPr="00514E1A" w:rsidRDefault="00514E1A" w:rsidP="00514E1A">
      <w:pPr>
        <w:spacing w:after="0" w:line="240" w:lineRule="auto"/>
        <w:ind w:firstLine="709"/>
        <w:jc w:val="center"/>
        <w:rPr>
          <w:rFonts w:ascii="Times New Roman" w:eastAsia="Calibri" w:hAnsi="Times New Roman"/>
          <w:b/>
          <w:sz w:val="28"/>
          <w:szCs w:val="28"/>
          <w:lang w:eastAsia="en-US"/>
        </w:rPr>
      </w:pPr>
      <w:r w:rsidRPr="00514E1A">
        <w:rPr>
          <w:rFonts w:ascii="Times New Roman" w:eastAsia="Calibri" w:hAnsi="Times New Roman"/>
          <w:b/>
          <w:sz w:val="28"/>
          <w:szCs w:val="28"/>
          <w:lang w:eastAsia="en-US"/>
        </w:rPr>
        <w:t>К ВОПРОСУ О ДИСТАНЦИОННОМ ОБУЧЕНИИ РКИ НА ПРЕДВУЗОВСКОМ ЭТАПЕ</w:t>
      </w:r>
    </w:p>
    <w:p w:rsidR="00514E1A" w:rsidRPr="00514E1A" w:rsidRDefault="00514E1A" w:rsidP="00514E1A">
      <w:pPr>
        <w:spacing w:after="0" w:line="240" w:lineRule="auto"/>
        <w:ind w:firstLine="709"/>
        <w:jc w:val="center"/>
        <w:rPr>
          <w:rFonts w:ascii="Times New Roman" w:eastAsia="Calibri" w:hAnsi="Times New Roman"/>
          <w:b/>
          <w:i/>
          <w:sz w:val="28"/>
          <w:szCs w:val="28"/>
          <w:lang w:eastAsia="en-US"/>
        </w:rPr>
      </w:pPr>
      <w:bookmarkStart w:id="74" w:name="олейникова"/>
      <w:r w:rsidRPr="00514E1A">
        <w:rPr>
          <w:rFonts w:ascii="Times New Roman" w:eastAsia="Calibri" w:hAnsi="Times New Roman"/>
          <w:b/>
          <w:i/>
          <w:sz w:val="28"/>
          <w:szCs w:val="28"/>
          <w:lang w:eastAsia="en-US"/>
        </w:rPr>
        <w:t>Олейникова О.Н., Пикалова Е.В.</w:t>
      </w:r>
    </w:p>
    <w:bookmarkEnd w:id="74"/>
    <w:p w:rsidR="00514E1A" w:rsidRPr="00514E1A" w:rsidRDefault="00514E1A" w:rsidP="00514E1A">
      <w:pPr>
        <w:spacing w:after="0" w:line="240" w:lineRule="auto"/>
        <w:ind w:firstLine="709"/>
        <w:jc w:val="center"/>
        <w:rPr>
          <w:rFonts w:ascii="Times New Roman" w:eastAsia="Calibri" w:hAnsi="Times New Roman"/>
          <w:b/>
          <w:sz w:val="28"/>
          <w:szCs w:val="28"/>
          <w:lang w:eastAsia="en-US"/>
        </w:rPr>
      </w:pPr>
      <w:r w:rsidRPr="00514E1A">
        <w:rPr>
          <w:rFonts w:ascii="Times New Roman" w:eastAsia="Calibri" w:hAnsi="Times New Roman"/>
          <w:b/>
          <w:sz w:val="28"/>
          <w:szCs w:val="28"/>
          <w:lang w:eastAsia="en-US"/>
        </w:rPr>
        <w:t xml:space="preserve">Воронежский институт МВД России, </w:t>
      </w:r>
    </w:p>
    <w:p w:rsidR="00514E1A" w:rsidRDefault="000A0204" w:rsidP="00514E1A">
      <w:pPr>
        <w:spacing w:after="0" w:line="240" w:lineRule="auto"/>
        <w:ind w:firstLine="709"/>
        <w:jc w:val="center"/>
        <w:rPr>
          <w:rFonts w:ascii="Times New Roman" w:eastAsia="Calibri" w:hAnsi="Times New Roman"/>
          <w:b/>
          <w:sz w:val="28"/>
          <w:szCs w:val="28"/>
          <w:lang w:eastAsia="en-US"/>
        </w:rPr>
      </w:pPr>
      <w:r>
        <w:rPr>
          <w:rFonts w:ascii="Times New Roman" w:eastAsia="Calibri" w:hAnsi="Times New Roman"/>
          <w:b/>
          <w:sz w:val="28"/>
          <w:szCs w:val="28"/>
          <w:lang w:eastAsia="en-US"/>
        </w:rPr>
        <w:t>г.</w:t>
      </w:r>
      <w:r w:rsidR="00514E1A" w:rsidRPr="00514E1A">
        <w:rPr>
          <w:rFonts w:ascii="Times New Roman" w:eastAsia="Calibri" w:hAnsi="Times New Roman"/>
          <w:b/>
          <w:sz w:val="28"/>
          <w:szCs w:val="28"/>
          <w:lang w:eastAsia="en-US"/>
        </w:rPr>
        <w:t xml:space="preserve"> Воронеж, Россия</w:t>
      </w:r>
    </w:p>
    <w:p w:rsidR="000A0204" w:rsidRPr="00514E1A" w:rsidRDefault="000A0204" w:rsidP="00514E1A">
      <w:pPr>
        <w:spacing w:after="0" w:line="240" w:lineRule="auto"/>
        <w:ind w:firstLine="709"/>
        <w:jc w:val="center"/>
        <w:rPr>
          <w:rFonts w:ascii="Times New Roman" w:eastAsia="Calibri" w:hAnsi="Times New Roman"/>
          <w:b/>
          <w:sz w:val="28"/>
          <w:szCs w:val="28"/>
          <w:lang w:eastAsia="en-US"/>
        </w:rPr>
      </w:pPr>
    </w:p>
    <w:p w:rsidR="00514E1A" w:rsidRDefault="00514E1A" w:rsidP="00514E1A">
      <w:pPr>
        <w:spacing w:after="0" w:line="360" w:lineRule="auto"/>
        <w:ind w:firstLine="709"/>
        <w:jc w:val="both"/>
        <w:rPr>
          <w:rFonts w:ascii="Times New Roman" w:eastAsia="Calibri" w:hAnsi="Times New Roman"/>
          <w:b/>
          <w:sz w:val="24"/>
          <w:szCs w:val="24"/>
          <w:lang w:eastAsia="en-US"/>
        </w:rPr>
      </w:pPr>
      <w:r w:rsidRPr="000A0204">
        <w:rPr>
          <w:rFonts w:ascii="Times New Roman" w:eastAsia="Calibri" w:hAnsi="Times New Roman"/>
          <w:b/>
          <w:sz w:val="24"/>
          <w:szCs w:val="24"/>
          <w:lang w:eastAsia="en-US"/>
        </w:rPr>
        <w:lastRenderedPageBreak/>
        <w:t xml:space="preserve"> В статье анализируется преподавание РКИ на предвузовском этапе в режиме видеоконференцсвязи. Рассмотрены практические аспекты применения этого режима, его преимущества. Особое внимание уделено слайдам и другой наглядности.</w:t>
      </w:r>
    </w:p>
    <w:p w:rsidR="000A0204" w:rsidRPr="000A0204" w:rsidRDefault="000A0204" w:rsidP="00514E1A">
      <w:pPr>
        <w:spacing w:after="0" w:line="360" w:lineRule="auto"/>
        <w:ind w:firstLine="709"/>
        <w:jc w:val="both"/>
        <w:rPr>
          <w:rFonts w:ascii="Times New Roman" w:eastAsia="Calibri" w:hAnsi="Times New Roman"/>
          <w:b/>
          <w:sz w:val="24"/>
          <w:szCs w:val="24"/>
          <w:lang w:eastAsia="en-US"/>
        </w:rPr>
      </w:pP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В последние десятилетия многие методисты обращались к вопросу дистанционного обучения русскому языку как иностранному, причём не только к общему владению им,  но и к языку профессионального общения. Были разработаны учебные программы на основе различных платформ конференцсвязи. Многие из них были не только апробированы, но и применялись в учебном процессе задолго до необходимости всем вузам временно отказаться от очного обучения и перейти на его дистанционную форму (см., напр., Агеева 2008). Создана теоретическая база решения методического вопроса удаленного преподавания РКИ (см., напр., Щукин 2006). Необходимость перейти на дистанционное обучение ускорило процесс создания как практических разработок, так и его теоретического осмысления.</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Наша публикация будет полезна прежде всего преподавателям тех вузов, где по дополнительной общеобразовательной программе, обеспечивающей подготовку иностранных  граждан и лиц без гражданства к освоению профессиональных общеобразовательных программ по русскому языку, обучается не более двух-трех групп. Ввиду незначительности числа как преподавателей РКИ, так и обучающихся на предвузовском этапе иностранцев вузы не имеют специальных технических лабораторий, где последовательно создавались бы программы для последующего обучения.</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Для преподавания иностранным учащимся предвузовского этапа в нашем вузе был выбран режим видеоконференцсвязи. Обучаемые имеют опыт работы по выбранной ими специальности, но не имеют высшего образования, которое получат в нашем вузе. Более шести часов занятий в день проводить невозможно из-за большой разницы во времени. Между тем к началу следующего учебного года обучающиеся должны овладеть РКИ в объеме первого сертификационного уровня (В1).</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lastRenderedPageBreak/>
        <w:t xml:space="preserve">Вуз технически обеспечил дистанционную программу подготовки иностранцев предвуза. Соединение с обучаемыми через интернет устойчиво. Неполадки в его работе кратковременны и очень редки. Преподаватели РКИ владеют навыками и умениями работы с современными техническими устройствами, что позволяет осуществлять преподавание в режиме видеоконференцсвязи без поддержки специалистов в области </w:t>
      </w:r>
      <w:r w:rsidRPr="00514E1A">
        <w:rPr>
          <w:rFonts w:ascii="Times New Roman" w:eastAsia="Calibri" w:hAnsi="Times New Roman"/>
          <w:sz w:val="28"/>
          <w:szCs w:val="28"/>
          <w:lang w:val="en-US" w:eastAsia="en-US"/>
        </w:rPr>
        <w:t>IT</w:t>
      </w:r>
      <w:r w:rsidRPr="00514E1A">
        <w:rPr>
          <w:rFonts w:ascii="Times New Roman" w:eastAsia="Calibri" w:hAnsi="Times New Roman"/>
          <w:sz w:val="28"/>
          <w:szCs w:val="28"/>
          <w:lang w:eastAsia="en-US"/>
        </w:rPr>
        <w:t>-технологий. На случай внештатных ситуаций вуз имеет штат специалистов очень высокой квалификации, в том числе оказывающих техническую помощь/консультирование дистанционно.</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Опыт учителей и преподавателей других предметов, уже работавших в режиме видеоконференцсвязи, малоприменим для преподавания столь специфического предмета, как РКИ, особенно на начальном этапе. Обучение, конечно, начинается с постановки звуков русского языка. У обучаемых нет учебников, следовательно, главную роль, особенно в первый месяц работы, играют слайды, создаваемые преподавателями, ведущими занятия, в программе </w:t>
      </w:r>
      <w:r w:rsidRPr="00514E1A">
        <w:rPr>
          <w:rFonts w:ascii="Times New Roman" w:eastAsia="Calibri" w:hAnsi="Times New Roman"/>
          <w:color w:val="000000"/>
          <w:sz w:val="28"/>
          <w:szCs w:val="28"/>
          <w:lang w:val="en-US" w:eastAsia="en-US"/>
        </w:rPr>
        <w:t>P</w:t>
      </w:r>
      <w:r w:rsidRPr="00514E1A">
        <w:rPr>
          <w:rFonts w:ascii="Times New Roman" w:eastAsia="Calibri" w:hAnsi="Times New Roman"/>
          <w:color w:val="000000"/>
          <w:sz w:val="28"/>
          <w:szCs w:val="28"/>
          <w:lang w:eastAsia="en-US"/>
        </w:rPr>
        <w:t xml:space="preserve">ower </w:t>
      </w:r>
      <w:r w:rsidRPr="00514E1A">
        <w:rPr>
          <w:rFonts w:ascii="Times New Roman" w:eastAsia="Calibri" w:hAnsi="Times New Roman"/>
          <w:color w:val="000000"/>
          <w:sz w:val="28"/>
          <w:szCs w:val="28"/>
          <w:lang w:val="en-US" w:eastAsia="en-US"/>
        </w:rPr>
        <w:t>P</w:t>
      </w:r>
      <w:r w:rsidRPr="00514E1A">
        <w:rPr>
          <w:rFonts w:ascii="Times New Roman" w:eastAsia="Calibri" w:hAnsi="Times New Roman"/>
          <w:color w:val="000000"/>
          <w:sz w:val="28"/>
          <w:szCs w:val="28"/>
          <w:lang w:eastAsia="en-US"/>
        </w:rPr>
        <w:t>oint</w:t>
      </w:r>
      <w:r w:rsidRPr="00514E1A">
        <w:rPr>
          <w:rFonts w:ascii="Times New Roman" w:eastAsia="Calibri" w:hAnsi="Times New Roman"/>
          <w:sz w:val="28"/>
          <w:szCs w:val="28"/>
          <w:lang w:eastAsia="en-US"/>
        </w:rPr>
        <w:t>. Напомним, что презентация учебного материала с помощью слайдшоу имеет особенности: в созданный слайд нельзя внести исправления, но созданную презентацию можно дополнить, имея специальную программу.</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Порядок следования слайдов имеет значение для незначительной экономии времени урока. Но в ситуации ограниченного времени это тоже представляется важным. Оптимален такой алгоритм: один обучаемый читает слайд, остальные записывают его в тетрадь. Преподаватель может убрать слайд, попросить прочесть его по тетради для контроля усвоения русской графики обоих видов. Слайдшоу легко перезагрузить, хотя это нежелательно делать во время занятия. </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На этапе вводно-фонетического курса количество слайдов, предназначенных для шестичасового занятия, доходит до двадцати пяти. Объем слайда невелик, но достаточен для обучения по элементарному уровню владения РКИ. Чем выше уровень обучения РКИ, тем больший </w:t>
      </w:r>
      <w:r w:rsidRPr="00514E1A">
        <w:rPr>
          <w:rFonts w:ascii="Times New Roman" w:eastAsia="Calibri" w:hAnsi="Times New Roman"/>
          <w:sz w:val="28"/>
          <w:szCs w:val="28"/>
          <w:lang w:eastAsia="en-US"/>
        </w:rPr>
        <w:lastRenderedPageBreak/>
        <w:t>объем имеют слайды, который увеличивается вместе с ростом прохождения учебного материала.</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Первый слайд желательно оставлять незаполненным, чтобы обучаемые не отвлекались на его содержание во время оргмомента и проведения фонетической разминки. Примерно две трети монитора заняты окнами с лицами преподавателя и обучающихся и текущим слайдом. Левая треть монитора занята чатом, который предоставляет очень много возможностей для эффективного ведения занятия. Чат информирует, кто из обучающихся в сети, у кого включен/выключен микрофон. В чат обучающиеся пишут срочные сообщения личного характера. Преподаватель  использует окно чата/поле чата для текстовых сообщений в тех случаях, когда нужно объяснить новый материал, имеющий небольшой объем (например, написать инфинитив нового глагола и его личные окончания, забытое слово, термин, транскрипцию трудного слова, напомнить изменение глаголов типа «пить», «петь», «есть», «дать» и д.р.)</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Огромную роль в преподавании РКИ в режиме видеоконференцсвязи играет наличие окна преподавателя в плане возможности использовать наглядность в виде фотографий, рисунков, иногда таблиц. Возможность приближения/удаления от камеры изображения позволяет творчески использовать это в процессе урока. Обучаемые могут рассмотреть мельчайшие детали, на которые преподаватель обращает их внимание, что даже гораздо эффективнее, чем при работе с наглядностью в условиях аудитории. Подбор фотографий и рисунков в интернете возможен,  но требует нерационально большого количества времени, поэтому мы сознательно остановили свой выбор на традиционной наглядности, которая в некоторых моментах методически более приемлема, чем подборка из интернета. Наглядность нужна не только для семантизации лексики и контроля ее усвоения: с ее помощью можно обучать диалогу, созданию текста-описания и др. Итак, режим видеоконференцсвязи дает возможность обучать диалогу, монологу, объем которых растет вместе с ростом речевых </w:t>
      </w:r>
      <w:r w:rsidRPr="00514E1A">
        <w:rPr>
          <w:rFonts w:ascii="Times New Roman" w:eastAsia="Calibri" w:hAnsi="Times New Roman"/>
          <w:sz w:val="28"/>
          <w:szCs w:val="28"/>
          <w:lang w:eastAsia="en-US"/>
        </w:rPr>
        <w:lastRenderedPageBreak/>
        <w:t>навыков и языковых умений обучаемых по мере прохождения учебного плана. Падежные окончания, особенно винительного, творительного и предложных падежей, тоже хорошо отрабатываются с помощью работы с наглядностью через окно преподавателя.</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Уже в конце элементарного уровня обучения приходится пользоваться дополнительными техническими средствами из-за небольшого объема слайдов. Тексты рассылаются через приложения к смартфонам как для работы на занятии, так и для домашнего задания, что обеспечивается высокой скоростью трафика. Обучению помогает то, что иностранцы уже работали по специальностям, связанным с </w:t>
      </w:r>
      <w:r w:rsidRPr="00514E1A">
        <w:rPr>
          <w:rFonts w:ascii="Times New Roman" w:eastAsia="Calibri" w:hAnsi="Times New Roman"/>
          <w:sz w:val="28"/>
          <w:szCs w:val="28"/>
          <w:lang w:val="en-US" w:eastAsia="en-US"/>
        </w:rPr>
        <w:t>IT</w:t>
      </w:r>
      <w:r w:rsidRPr="00514E1A">
        <w:rPr>
          <w:rFonts w:ascii="Times New Roman" w:eastAsia="Calibri" w:hAnsi="Times New Roman"/>
          <w:sz w:val="28"/>
          <w:szCs w:val="28"/>
          <w:lang w:eastAsia="en-US"/>
        </w:rPr>
        <w:t xml:space="preserve">–технологиям, т.е. никаких проблем с владением ими современными техническими устройствами нет. </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Идеальным вариантом является наличие у преподавателя двух компьютеров/ноутбуков.  Один в системе видеоконференцсвязи, а  второй открыт в той программе, по которой преподаватель получает письменные ответы, т.е. письменные задания, выполненные в классе, моментально проверяются и отсылаются иностранцам или обговариваются на занятии.</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Преподавателю, работающему в системе видеоконференцсвязи, нужно уметь учитывать скорость прохождения звукового сигнала по системе, то есть научиться задавать вопросы в конце последнего слова речи обучающегося. Это дает хорошую экономию времени, оживляет занятие, поддерживает его темп.</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Слайды, созданные и продолжающиеся создаваться преподавателями, хранятся в электронно-образовательной среде и фактически представляют собой учебное пособие особого нового типа, которому еще не придумано название, но которое можно использовать не один год, дополняя слайдшоу. Фактически это курс, отражающий весь объем языковых знаний и речевых умений, которыми должен овладеть иностранный учащийся предвузовского этапа, с которым ведется подготовка по указанной в начале программе. </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 xml:space="preserve">Итак, обучение в режиме видеоконференцсвязи не является чем-то новым. Индивидуальное обучение уже давно ведется многими </w:t>
      </w:r>
      <w:r w:rsidRPr="00514E1A">
        <w:rPr>
          <w:rFonts w:ascii="Times New Roman" w:eastAsia="Calibri" w:hAnsi="Times New Roman"/>
          <w:sz w:val="28"/>
          <w:szCs w:val="28"/>
          <w:lang w:eastAsia="en-US"/>
        </w:rPr>
        <w:lastRenderedPageBreak/>
        <w:t>преподавателями РКИ подобным образом. Вузы используют такой выход из сложившейся ситуации недавно. Окончательные выводы о его плюсах и минусах впереди. Но уже сейчас можно заявить о том, что обучение вполне возможно. Вероятно, когда-нибудь предвузовское обучение полностью перейдет на дистанционную форму как более экономически оправданную.</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p>
    <w:p w:rsidR="00514E1A" w:rsidRPr="00514E1A" w:rsidRDefault="000A0204" w:rsidP="00514E1A">
      <w:pPr>
        <w:spacing w:after="0" w:line="360" w:lineRule="auto"/>
        <w:ind w:firstLine="709"/>
        <w:jc w:val="center"/>
        <w:rPr>
          <w:rFonts w:ascii="Times New Roman" w:eastAsia="Calibri" w:hAnsi="Times New Roman"/>
          <w:b/>
          <w:sz w:val="28"/>
          <w:szCs w:val="28"/>
          <w:lang w:eastAsia="en-US"/>
        </w:rPr>
      </w:pPr>
      <w:r>
        <w:rPr>
          <w:rFonts w:ascii="Times New Roman" w:eastAsia="Calibri" w:hAnsi="Times New Roman"/>
          <w:b/>
          <w:sz w:val="28"/>
          <w:szCs w:val="28"/>
          <w:lang w:eastAsia="en-US"/>
        </w:rPr>
        <w:t>Список литературы</w:t>
      </w:r>
      <w:r w:rsidR="00514E1A" w:rsidRPr="00514E1A">
        <w:rPr>
          <w:rFonts w:ascii="Times New Roman" w:eastAsia="Calibri" w:hAnsi="Times New Roman"/>
          <w:b/>
          <w:sz w:val="28"/>
          <w:szCs w:val="28"/>
          <w:lang w:eastAsia="en-US"/>
        </w:rPr>
        <w:t>:</w:t>
      </w:r>
    </w:p>
    <w:p w:rsidR="00514E1A" w:rsidRPr="00514E1A" w:rsidRDefault="00514E1A" w:rsidP="000A0204">
      <w:pPr>
        <w:numPr>
          <w:ilvl w:val="0"/>
          <w:numId w:val="60"/>
        </w:numPr>
        <w:spacing w:after="0" w:line="240" w:lineRule="auto"/>
        <w:ind w:left="0" w:firstLine="709"/>
        <w:contextualSpacing/>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Агеева Л.Ю. Дистанционные технологии обучения на уроках русского языка как иностранного (инженерный профиль // Профессионально-направленное обучение русскому языку иностранных граждан. Сб. науч. трудов, часть 1, Москва, 2008. – 192 с. – С.8-12</w:t>
      </w:r>
    </w:p>
    <w:p w:rsidR="00514E1A" w:rsidRPr="00514E1A" w:rsidRDefault="00514E1A" w:rsidP="000A0204">
      <w:pPr>
        <w:numPr>
          <w:ilvl w:val="0"/>
          <w:numId w:val="60"/>
        </w:numPr>
        <w:spacing w:after="0" w:line="240" w:lineRule="auto"/>
        <w:ind w:left="0" w:firstLine="709"/>
        <w:contextualSpacing/>
        <w:jc w:val="both"/>
        <w:rPr>
          <w:rFonts w:ascii="Times New Roman" w:eastAsia="Calibri" w:hAnsi="Times New Roman"/>
          <w:sz w:val="28"/>
          <w:szCs w:val="28"/>
          <w:lang w:eastAsia="en-US"/>
        </w:rPr>
      </w:pPr>
      <w:r w:rsidRPr="00514E1A">
        <w:rPr>
          <w:rFonts w:ascii="Times New Roman" w:eastAsia="Calibri" w:hAnsi="Times New Roman"/>
          <w:sz w:val="28"/>
          <w:szCs w:val="28"/>
          <w:lang w:eastAsia="en-US"/>
        </w:rPr>
        <w:t>Азимов Э.Г. Методика организации дистанционного обучения русскому языку как иностранному. – Москва, 2006. – 148 с.</w:t>
      </w: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p>
    <w:p w:rsidR="00514E1A" w:rsidRPr="00514E1A" w:rsidRDefault="00514E1A" w:rsidP="00514E1A">
      <w:pPr>
        <w:spacing w:after="0" w:line="360" w:lineRule="auto"/>
        <w:ind w:firstLine="709"/>
        <w:jc w:val="both"/>
        <w:rPr>
          <w:rFonts w:ascii="Times New Roman" w:eastAsia="Calibri" w:hAnsi="Times New Roman"/>
          <w:sz w:val="28"/>
          <w:szCs w:val="28"/>
          <w:lang w:eastAsia="en-US"/>
        </w:rPr>
      </w:pPr>
    </w:p>
    <w:p w:rsidR="001C7AE2" w:rsidRPr="001C7AE2" w:rsidRDefault="001C7AE2" w:rsidP="001C7AE2">
      <w:pPr>
        <w:spacing w:after="0" w:line="240" w:lineRule="auto"/>
        <w:ind w:firstLine="709"/>
        <w:jc w:val="center"/>
        <w:rPr>
          <w:rFonts w:ascii="Times New Roman" w:hAnsi="Times New Roman"/>
          <w:b/>
          <w:sz w:val="28"/>
          <w:szCs w:val="28"/>
        </w:rPr>
      </w:pPr>
      <w:r w:rsidRPr="001C7AE2">
        <w:rPr>
          <w:rFonts w:ascii="Times New Roman" w:hAnsi="Times New Roman"/>
          <w:b/>
          <w:sz w:val="28"/>
          <w:szCs w:val="28"/>
        </w:rPr>
        <w:t>КОНЦЕПТУАЛЬНЫЕ ОСНОВАНИЯ СОХРАНЕНИЯ ГОСУДАРСТВА В МИРОВОМ ОБРАЗОВАТЕЛЬНОМ ПРОСТРАНСТВЕ</w:t>
      </w:r>
    </w:p>
    <w:p w:rsidR="001C7AE2" w:rsidRPr="001C7AE2" w:rsidRDefault="001C7AE2" w:rsidP="001C7AE2">
      <w:pPr>
        <w:spacing w:after="0" w:line="240" w:lineRule="auto"/>
        <w:ind w:firstLine="709"/>
        <w:jc w:val="center"/>
        <w:rPr>
          <w:rFonts w:ascii="Times New Roman" w:hAnsi="Times New Roman"/>
          <w:b/>
          <w:i/>
          <w:sz w:val="28"/>
          <w:szCs w:val="28"/>
        </w:rPr>
      </w:pPr>
      <w:bookmarkStart w:id="75" w:name="исаева"/>
      <w:r w:rsidRPr="001C7AE2">
        <w:rPr>
          <w:rFonts w:ascii="Times New Roman" w:hAnsi="Times New Roman"/>
          <w:b/>
          <w:i/>
          <w:sz w:val="28"/>
          <w:szCs w:val="28"/>
        </w:rPr>
        <w:t>Исаева И.Э.</w:t>
      </w:r>
    </w:p>
    <w:bookmarkEnd w:id="75"/>
    <w:p w:rsidR="001C7AE2" w:rsidRPr="001C7AE2" w:rsidRDefault="001C7AE2" w:rsidP="001C7AE2">
      <w:pPr>
        <w:spacing w:after="0" w:line="240" w:lineRule="auto"/>
        <w:ind w:firstLine="709"/>
        <w:jc w:val="center"/>
        <w:rPr>
          <w:rFonts w:ascii="Times New Roman" w:hAnsi="Times New Roman"/>
          <w:b/>
          <w:sz w:val="28"/>
          <w:szCs w:val="28"/>
        </w:rPr>
      </w:pPr>
      <w:r w:rsidRPr="001C7AE2">
        <w:rPr>
          <w:rFonts w:ascii="Times New Roman" w:hAnsi="Times New Roman"/>
          <w:b/>
          <w:sz w:val="28"/>
          <w:szCs w:val="28"/>
        </w:rPr>
        <w:t>Российский университет дружбы народов, г. Москва, Россия</w:t>
      </w:r>
    </w:p>
    <w:p w:rsidR="001C7AE2" w:rsidRPr="001C7AE2" w:rsidRDefault="001C7AE2" w:rsidP="001C7AE2">
      <w:pPr>
        <w:spacing w:after="0" w:line="240" w:lineRule="auto"/>
        <w:ind w:firstLine="709"/>
        <w:jc w:val="center"/>
        <w:rPr>
          <w:rFonts w:ascii="Times New Roman" w:hAnsi="Times New Roman"/>
          <w:sz w:val="28"/>
          <w:szCs w:val="28"/>
        </w:rPr>
      </w:pPr>
    </w:p>
    <w:p w:rsidR="001C7AE2" w:rsidRPr="001C7AE2" w:rsidRDefault="001C7AE2" w:rsidP="001C7AE2">
      <w:pPr>
        <w:spacing w:after="0" w:line="240" w:lineRule="auto"/>
        <w:ind w:firstLine="709"/>
        <w:jc w:val="both"/>
        <w:rPr>
          <w:rFonts w:ascii="Times New Roman" w:hAnsi="Times New Roman"/>
          <w:b/>
          <w:sz w:val="24"/>
          <w:szCs w:val="24"/>
        </w:rPr>
      </w:pPr>
      <w:r w:rsidRPr="001C7AE2">
        <w:rPr>
          <w:rFonts w:ascii="Times New Roman" w:hAnsi="Times New Roman"/>
          <w:sz w:val="28"/>
          <w:szCs w:val="28"/>
        </w:rPr>
        <w:t>в</w:t>
      </w:r>
      <w:r w:rsidRPr="001C7AE2">
        <w:rPr>
          <w:rFonts w:ascii="Times New Roman" w:hAnsi="Times New Roman"/>
          <w:b/>
          <w:sz w:val="24"/>
          <w:szCs w:val="24"/>
        </w:rPr>
        <w:t xml:space="preserve"> статье предложен анализ современной глобальной ситуации развития общества в аспекте образования, технологий обучения и перспективных направлений их развития, рассмотрены факторы, влияющие на образ, миссию и цели образования в ближайшем будущем. Автор рассматривает возможный сценарий развития образовательной системы мира, в котором присутствует государство как модератор социальных процессов, защитник интересов человека, использующий цифру как технологию, а искусственный интеллект как как инструмент управления развитием. Для реализации данного сценария предлагается определится с идеологией, выбором системы хозяйствования и выявить ценность системы человек-человек в образовании.</w:t>
      </w:r>
    </w:p>
    <w:p w:rsidR="001C7AE2" w:rsidRPr="001C7AE2" w:rsidRDefault="001C7AE2" w:rsidP="001C7AE2">
      <w:pPr>
        <w:spacing w:after="0" w:line="360" w:lineRule="auto"/>
        <w:ind w:firstLine="709"/>
        <w:jc w:val="both"/>
        <w:rPr>
          <w:rFonts w:ascii="Times New Roman" w:hAnsi="Times New Roman"/>
          <w:b/>
          <w:sz w:val="24"/>
          <w:szCs w:val="24"/>
        </w:rPr>
      </w:pPr>
    </w:p>
    <w:p w:rsidR="001C7AE2" w:rsidRPr="001C7AE2" w:rsidRDefault="001C7AE2" w:rsidP="000A0204">
      <w:pPr>
        <w:spacing w:after="0" w:line="360" w:lineRule="auto"/>
        <w:ind w:firstLine="708"/>
        <w:jc w:val="both"/>
        <w:rPr>
          <w:rFonts w:ascii="Times New Roman" w:hAnsi="Times New Roman"/>
          <w:sz w:val="28"/>
          <w:szCs w:val="28"/>
        </w:rPr>
      </w:pPr>
      <w:r w:rsidRPr="001C7AE2">
        <w:rPr>
          <w:rFonts w:ascii="Times New Roman" w:hAnsi="Times New Roman"/>
          <w:sz w:val="28"/>
          <w:szCs w:val="28"/>
        </w:rPr>
        <w:t xml:space="preserve">Трансформация современной социальной реальности вызвана рядом причин, среди которых основной является изменение системы общественного хозяйствования. Конечность системы существующего общественного хозяйствования стала очевидной после кризиса ипотечного кредитования в США 2007-2008 годов. На этом временном рубеже стало понятно, что ведущий финансовый фактор прибыли перестает быть основой </w:t>
      </w:r>
      <w:r w:rsidRPr="001C7AE2">
        <w:rPr>
          <w:rFonts w:ascii="Times New Roman" w:hAnsi="Times New Roman"/>
          <w:sz w:val="28"/>
          <w:szCs w:val="28"/>
        </w:rPr>
        <w:lastRenderedPageBreak/>
        <w:t xml:space="preserve">мирового хозяйствования. Следующие шаги по экстренной помощи локомотиву экономики он, же финансовый сектор, путем печатания денежных банкнот к желаемому результату процветания кредита как на предыдущем уровне не привели. В настоящее время кредит потерял значение добытчика основной прибыли, за исключением экономически слабых стран, таких как Россия. Управление виртуальным миром хозяйствования, состоящего из ценных бумаг и их производных подходит к концу, обеспечивать дальнейшее развитие общественной формации под названием капитализм или, точнее, финансовый капитализм становится не просто затруднительным, невозможным. </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Умнейшая и всевидящая «рука рынка» не может обеспечить развитие, а конкуренция, как основа капиталистического хозяйствования давно ушла из мира реального хозяйства, потому что транснациональные корпорации, благодаря цифровизации начинают уверенно контролировать не производство товаров, а сам рынок на уровне сознания и подсознания каждого отдельного человека, формирования его предпочтений, решений, поступков. По мнению сторонников этого направления развития, грядет время социальных платформ (экосистем), и «цифра» как основное средство управления будет гармонизировать все общественные потребности, а значит не только хозяйствование, но и квазисоциальные блага, такие как здравоохранение, образование, наука, культура …. </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В таких условиях идеология индивидуализма, полной самостоятельности и независимости человека в пространстве ответственности за самого себя перестает быть актуальной, а идея субъективного идеализма, транслируемая в предоставленных обществом возможностях либерализма как идеологии свободы индивидуальных спекулятивных действий на просторах рынка, теряет материальную основу в общественном устройстве.</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Мир находится в нулевой точке принятия решения о выборе пути развития или деградации. На основе общественной практики и торжества </w:t>
      </w:r>
      <w:r w:rsidRPr="001C7AE2">
        <w:rPr>
          <w:rFonts w:ascii="Times New Roman" w:hAnsi="Times New Roman"/>
          <w:sz w:val="28"/>
          <w:szCs w:val="28"/>
        </w:rPr>
        <w:lastRenderedPageBreak/>
        <w:t>жизни нормально думать о пути развития, который определяется идеей, целью, идеологией, объясняющей важность этой цели и далее предлагающей политику, экономику, культуру и т.д. Все перечисленное можно назвать грядущей общественной формацией. Среди возможных общественных формаций: социализм, государственный капитализм и корпоративное государство. Этот вариант перспективы развития человечества сохраняет государство, как авторитет управления, пользующийся доверием, не смотря на доминирование в мире транснациональных корпораций. Именно государство гарантирует сохранение языка, этноса/нации, религии и других консервативных для либерализма ценностей, обеспечивающих преемственность опыта предыдущих поколений, и, что очень важно, самого человека как вида. Исторических примеров достижений таких государств достаточно для комплексного анализа возможностей той или иной формации в будущем.</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Может ли государство сотрудничать с обществом социальных платформ? По своей природе общество социальных платформ(экосистем) противоположно государству, для него не имеют значение языки, территории, этносы/нации, религия и т.д. Может ли общество социальных платформ остаться в рамках территории государства или, например, иметь «</w:t>
      </w:r>
      <w:r w:rsidRPr="001C7AE2">
        <w:rPr>
          <w:rFonts w:ascii="Times New Roman" w:hAnsi="Times New Roman"/>
          <w:i/>
          <w:sz w:val="28"/>
          <w:szCs w:val="28"/>
        </w:rPr>
        <w:t>порт приписки</w:t>
      </w:r>
      <w:r w:rsidRPr="001C7AE2">
        <w:rPr>
          <w:rFonts w:ascii="Times New Roman" w:hAnsi="Times New Roman"/>
          <w:sz w:val="28"/>
          <w:szCs w:val="28"/>
        </w:rPr>
        <w:t>» в конкретном государстве? Да, Китай идет по этому пути, он выстроил закрытый, свой интернет и на его основе развитие любых экосистем. Эта практика проявляется и в планах других государств, вопрос только в воле государства, средствах и необходимом времени. Важно помнить, у Китая есть идеология, есть цели, среди которых сохранение человека как вида: два пола, физическое развитие и непосредственная социальная коммуникация, общие цели, обязательный прогресс возможностей человека и общества.</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Противоположный пример США и ЕС: идеология уже древняя и неэффективная, основанная на индивидуализме и одиночестве среди себе подобных, исчезновение человека как вида: гендеры вместо полов, </w:t>
      </w:r>
      <w:r w:rsidRPr="001C7AE2">
        <w:rPr>
          <w:rFonts w:ascii="Times New Roman" w:hAnsi="Times New Roman"/>
          <w:sz w:val="28"/>
          <w:szCs w:val="28"/>
        </w:rPr>
        <w:lastRenderedPageBreak/>
        <w:t>функционирование сознания в любых формах, вплоть до кремневых, опосредованность общения с себе подобными, уже не с людьми, а с себе подобными, например, ботами.</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 Такая социальная конструкция в государстве не нуждается, как в далеком до «ковидном» прошлом, средством управления станет искусственный интеллект, а управлять им буду люди, заслужившие, по их мнению, это право количеством своего имущества. В перечень имущества, предположительно, кроме информационных баз будут включаться континенты, моря и океаны, источники энергии и воды, воздух и медикаменты.</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Очевидно, и в том, и в другом случае понадобится «цифра», как технология и искусственный интеллект, как средство или субъект управления. Вместе они -  важное направление уже не только научно-технического прогресса, но и возможностей объединения людей без границ и гражданства для достижения определенных целей. По всей видимости, придется, чтобы остаться людьми и не стать андроидами по формальным признакам: вакцины, дублеры органов, чипы в центральной нервной системе и т.д.</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 Если же человек изберет своей целью самосовершенствование на основе труда и поставленных целей своего и общественного развития, то искусственный интеллект станет инструментом, в первую очередь, для обучения. Что в пространстве обучения можно отметить сегодня (весна 2021), указание на время обязательно, все стремительно меняется. </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Программы и приложения, как выяснилось, о доброжелательности и гостеприимства могут перейти к избирательности и критерии этой избирательности не чужды политике. Пока </w:t>
      </w:r>
      <w:r w:rsidRPr="001C7AE2">
        <w:rPr>
          <w:rFonts w:ascii="Times New Roman" w:hAnsi="Times New Roman"/>
          <w:sz w:val="28"/>
          <w:szCs w:val="28"/>
          <w:lang w:val="en-US"/>
        </w:rPr>
        <w:t>ZOOM</w:t>
      </w:r>
      <w:r w:rsidRPr="001C7AE2">
        <w:rPr>
          <w:rFonts w:ascii="Times New Roman" w:hAnsi="Times New Roman"/>
          <w:sz w:val="28"/>
          <w:szCs w:val="28"/>
        </w:rPr>
        <w:t xml:space="preserve"> обращает внимание только на организации и их лояльность к либеральным взглядам об устройстве общества, государства, предпочитаемой идеологии и т.д. Но, возможно, скоро приметит и отдельных участников конференций, учебных курсов и т.д. по критериям гражданства, идеологии, замеченных </w:t>
      </w:r>
      <w:r w:rsidRPr="001C7AE2">
        <w:rPr>
          <w:rFonts w:ascii="Times New Roman" w:hAnsi="Times New Roman"/>
          <w:sz w:val="28"/>
          <w:szCs w:val="28"/>
        </w:rPr>
        <w:lastRenderedPageBreak/>
        <w:t xml:space="preserve">высказываний. Есть адекватная замена, отечественный ресурс </w:t>
      </w:r>
      <w:r w:rsidRPr="001C7AE2">
        <w:rPr>
          <w:rFonts w:ascii="Times New Roman" w:hAnsi="Times New Roman"/>
          <w:sz w:val="28"/>
          <w:szCs w:val="28"/>
          <w:lang w:val="en-US"/>
        </w:rPr>
        <w:t>CiscoWebexService</w:t>
      </w:r>
      <w:r w:rsidRPr="001C7AE2">
        <w:rPr>
          <w:rFonts w:ascii="Times New Roman" w:hAnsi="Times New Roman"/>
          <w:sz w:val="28"/>
          <w:szCs w:val="28"/>
        </w:rPr>
        <w:t xml:space="preserve">. Эта программа поддерживает те же функции, что </w:t>
      </w:r>
      <w:r w:rsidRPr="001C7AE2">
        <w:rPr>
          <w:rFonts w:ascii="Times New Roman" w:hAnsi="Times New Roman"/>
          <w:sz w:val="28"/>
          <w:szCs w:val="28"/>
          <w:lang w:val="en-US"/>
        </w:rPr>
        <w:t>ZOOM</w:t>
      </w:r>
      <w:r w:rsidRPr="001C7AE2">
        <w:rPr>
          <w:rFonts w:ascii="Times New Roman" w:hAnsi="Times New Roman"/>
          <w:sz w:val="28"/>
          <w:szCs w:val="28"/>
        </w:rPr>
        <w:t>, конференции, занятия, консультации в любом составе и без перезагрузки для исключения оплаты.</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 xml:space="preserve">Если </w:t>
      </w:r>
      <w:r w:rsidRPr="001C7AE2">
        <w:rPr>
          <w:rFonts w:ascii="Times New Roman" w:hAnsi="Times New Roman"/>
          <w:sz w:val="28"/>
          <w:szCs w:val="28"/>
          <w:lang w:val="en-US"/>
        </w:rPr>
        <w:t>Microsoft</w:t>
      </w:r>
      <w:r w:rsidRPr="001C7AE2">
        <w:rPr>
          <w:rFonts w:ascii="Times New Roman" w:hAnsi="Times New Roman"/>
          <w:sz w:val="28"/>
          <w:szCs w:val="28"/>
        </w:rPr>
        <w:t xml:space="preserve"> последует концепции </w:t>
      </w:r>
      <w:r w:rsidRPr="001C7AE2">
        <w:rPr>
          <w:rFonts w:ascii="Times New Roman" w:hAnsi="Times New Roman"/>
          <w:sz w:val="28"/>
          <w:szCs w:val="28"/>
          <w:lang w:val="en-US"/>
        </w:rPr>
        <w:t>ZOOM</w:t>
      </w:r>
      <w:r w:rsidRPr="001C7AE2">
        <w:rPr>
          <w:rFonts w:ascii="Times New Roman" w:hAnsi="Times New Roman"/>
          <w:sz w:val="28"/>
          <w:szCs w:val="28"/>
        </w:rPr>
        <w:t xml:space="preserve"> в части лояльности к идеям либерализма и последующими представлениями о правилах хозяйствования в мире, то помощь в организации дистанционного образования способен обеспечить </w:t>
      </w:r>
      <w:r w:rsidRPr="001C7AE2">
        <w:rPr>
          <w:rFonts w:ascii="Times New Roman" w:hAnsi="Times New Roman"/>
          <w:sz w:val="28"/>
          <w:szCs w:val="28"/>
          <w:lang w:val="en-US"/>
        </w:rPr>
        <w:t>MOODLE</w:t>
      </w:r>
      <w:r w:rsidRPr="001C7AE2">
        <w:rPr>
          <w:rFonts w:ascii="Times New Roman" w:hAnsi="Times New Roman"/>
          <w:sz w:val="28"/>
          <w:szCs w:val="28"/>
        </w:rPr>
        <w:t xml:space="preserve">, правда, это требует определенной организационной и практической деятельности по группам пользователей, среди которых преподаватели, студенты, ответственные лица, обеспечивающие контроль за качеством и результатами образовательного процесса. В перечисленных группах понимают значение </w:t>
      </w:r>
      <w:r w:rsidRPr="001C7AE2">
        <w:rPr>
          <w:rFonts w:ascii="Times New Roman" w:hAnsi="Times New Roman"/>
          <w:sz w:val="28"/>
          <w:szCs w:val="28"/>
          <w:lang w:val="en-US"/>
        </w:rPr>
        <w:t>MOODLE</w:t>
      </w:r>
      <w:r w:rsidRPr="001C7AE2">
        <w:rPr>
          <w:rFonts w:ascii="Times New Roman" w:hAnsi="Times New Roman"/>
          <w:sz w:val="28"/>
          <w:szCs w:val="28"/>
        </w:rPr>
        <w:t xml:space="preserve"> преподаватели и студенты. Должностные лица, ответственные за контроль и фиксацию результатов обучения на уровне документов об успехах в образовании, пока, полагают, что это избыточная возможность получить информацию о прилежности студента, равно как об умениях использовать ресурсы </w:t>
      </w:r>
      <w:r w:rsidRPr="001C7AE2">
        <w:rPr>
          <w:rFonts w:ascii="Times New Roman" w:hAnsi="Times New Roman"/>
          <w:sz w:val="28"/>
          <w:szCs w:val="28"/>
          <w:lang w:val="en-US"/>
        </w:rPr>
        <w:t>MOODLE</w:t>
      </w:r>
      <w:r w:rsidRPr="001C7AE2">
        <w:rPr>
          <w:rFonts w:ascii="Times New Roman" w:hAnsi="Times New Roman"/>
          <w:sz w:val="28"/>
          <w:szCs w:val="28"/>
        </w:rPr>
        <w:t xml:space="preserve"> преподавателем. На сегодняшний день эта возможности носит необязательный уведомительный характер, с ненавязчивым напоминанием о своем бытии, но возможна ситуация, когда значение информации в </w:t>
      </w:r>
      <w:r w:rsidRPr="001C7AE2">
        <w:rPr>
          <w:rFonts w:ascii="Times New Roman" w:hAnsi="Times New Roman"/>
          <w:sz w:val="28"/>
          <w:szCs w:val="28"/>
          <w:lang w:val="en-US"/>
        </w:rPr>
        <w:t>MOODLE</w:t>
      </w:r>
      <w:r w:rsidRPr="001C7AE2">
        <w:rPr>
          <w:rFonts w:ascii="Times New Roman" w:hAnsi="Times New Roman"/>
          <w:sz w:val="28"/>
          <w:szCs w:val="28"/>
        </w:rPr>
        <w:t xml:space="preserve"> значительно повысится.</w:t>
      </w:r>
    </w:p>
    <w:p w:rsidR="001C7AE2" w:rsidRPr="001C7AE2" w:rsidRDefault="001C7AE2" w:rsidP="001C7AE2">
      <w:pPr>
        <w:spacing w:after="0" w:line="360" w:lineRule="auto"/>
        <w:ind w:firstLine="709"/>
        <w:jc w:val="both"/>
        <w:rPr>
          <w:rFonts w:ascii="Times New Roman" w:hAnsi="Times New Roman"/>
          <w:sz w:val="28"/>
          <w:szCs w:val="28"/>
        </w:rPr>
      </w:pPr>
      <w:r w:rsidRPr="001C7AE2">
        <w:rPr>
          <w:rFonts w:ascii="Times New Roman" w:hAnsi="Times New Roman"/>
          <w:sz w:val="28"/>
          <w:szCs w:val="28"/>
        </w:rPr>
        <w:t>Таким образом, момент истины марта 2020 года образование преодолело и выжило. Процесс выживания активизировал ранее дремавшие возможности программ и обучающих платформ для высшего образования, надо ли совершенствоваться в этом направлении? Придется, но, на основе вышеизложенного, основной задачей теперь становится осознание необходимости источника знаний в лице человека, который не только сообщает, но и общается, не только спрашивает, но и учит мыслить и это общение человека с человеком есть самое главное в высшем образовании.</w:t>
      </w:r>
    </w:p>
    <w:p w:rsidR="001C7AE2" w:rsidRPr="001C7AE2" w:rsidRDefault="001C7AE2" w:rsidP="001C7AE2">
      <w:pPr>
        <w:spacing w:after="0" w:line="360" w:lineRule="auto"/>
        <w:ind w:firstLine="709"/>
        <w:jc w:val="both"/>
        <w:rPr>
          <w:rFonts w:ascii="Times New Roman" w:hAnsi="Times New Roman"/>
          <w:sz w:val="28"/>
          <w:szCs w:val="28"/>
        </w:rPr>
      </w:pPr>
    </w:p>
    <w:p w:rsidR="001C7AE2" w:rsidRPr="001C7AE2" w:rsidRDefault="001C7AE2" w:rsidP="001C7AE2">
      <w:pPr>
        <w:spacing w:after="0" w:line="360" w:lineRule="auto"/>
        <w:ind w:firstLine="709"/>
        <w:jc w:val="center"/>
        <w:rPr>
          <w:rFonts w:ascii="Times New Roman" w:hAnsi="Times New Roman"/>
          <w:b/>
          <w:sz w:val="28"/>
          <w:szCs w:val="28"/>
        </w:rPr>
      </w:pPr>
      <w:r w:rsidRPr="001C7AE2">
        <w:rPr>
          <w:rFonts w:ascii="Times New Roman" w:hAnsi="Times New Roman"/>
          <w:b/>
          <w:sz w:val="28"/>
          <w:szCs w:val="28"/>
        </w:rPr>
        <w:t>Список литературы</w:t>
      </w:r>
    </w:p>
    <w:p w:rsidR="001C7AE2" w:rsidRPr="001C7AE2" w:rsidRDefault="001C7AE2" w:rsidP="001C7AE2">
      <w:pPr>
        <w:spacing w:after="0" w:line="240" w:lineRule="auto"/>
        <w:jc w:val="both"/>
        <w:rPr>
          <w:rFonts w:ascii="Times New Roman" w:hAnsi="Times New Roman"/>
          <w:sz w:val="28"/>
          <w:szCs w:val="28"/>
        </w:rPr>
      </w:pPr>
      <w:r w:rsidRPr="001C7AE2">
        <w:rPr>
          <w:rFonts w:ascii="Times New Roman" w:hAnsi="Times New Roman"/>
          <w:sz w:val="28"/>
          <w:szCs w:val="28"/>
        </w:rPr>
        <w:lastRenderedPageBreak/>
        <w:t>1.Осипова Е. Д. Трансформация социальных практик: концепция П. Бергера и Т. Лукмана в условиях кризисного общества //Вестник Российского университета дружбы народов. Серия: Социология. – 2015. – №. 2.</w:t>
      </w:r>
    </w:p>
    <w:p w:rsidR="001C7AE2" w:rsidRPr="001C7AE2" w:rsidRDefault="001C7AE2" w:rsidP="001C7AE2">
      <w:pPr>
        <w:spacing w:after="0" w:line="240" w:lineRule="auto"/>
        <w:jc w:val="both"/>
        <w:rPr>
          <w:rFonts w:ascii="Times New Roman" w:hAnsi="Times New Roman"/>
          <w:sz w:val="28"/>
          <w:szCs w:val="28"/>
        </w:rPr>
      </w:pPr>
      <w:r w:rsidRPr="001C7AE2">
        <w:rPr>
          <w:rFonts w:ascii="Times New Roman" w:hAnsi="Times New Roman"/>
          <w:sz w:val="28"/>
          <w:szCs w:val="28"/>
        </w:rPr>
        <w:t>2.Айнабек К. С. ТЕОРИЯ ОБЩЕСТВЕННОГО ХОЗЯЙСТВОВАНИЯ КАК АЛЬТЕРНАТИВА ЭКОНОМИКСА И ЭКОНОМИЧЕСКОЙ ТЕОРИИ //IХ Международная Кондратьевская конференция" Новая модель экономического роста: теоретические конструкции и реальная политика". – 2014. – С. 80-83.</w:t>
      </w:r>
    </w:p>
    <w:p w:rsidR="001C7AE2" w:rsidRPr="001C7AE2" w:rsidRDefault="001C7AE2" w:rsidP="001C7AE2">
      <w:pPr>
        <w:spacing w:after="0" w:line="240" w:lineRule="auto"/>
        <w:jc w:val="both"/>
        <w:rPr>
          <w:rFonts w:ascii="Times New Roman" w:hAnsi="Times New Roman"/>
          <w:sz w:val="28"/>
          <w:szCs w:val="28"/>
        </w:rPr>
      </w:pPr>
      <w:r w:rsidRPr="001C7AE2">
        <w:rPr>
          <w:rFonts w:ascii="Times New Roman" w:hAnsi="Times New Roman"/>
          <w:sz w:val="28"/>
          <w:szCs w:val="28"/>
        </w:rPr>
        <w:t>3.Давыдов Д. А. Неоконченная дискуссия: к вопросу о принципах выделения общественных формаций //Антиномии. – 2020. – Т. 20. – №. 2.</w:t>
      </w:r>
    </w:p>
    <w:p w:rsidR="001C7AE2" w:rsidRPr="001C7AE2" w:rsidRDefault="001C7AE2" w:rsidP="001C7AE2">
      <w:pPr>
        <w:spacing w:after="0" w:line="240" w:lineRule="auto"/>
        <w:jc w:val="both"/>
        <w:rPr>
          <w:rFonts w:ascii="Times New Roman" w:hAnsi="Times New Roman"/>
          <w:sz w:val="28"/>
          <w:szCs w:val="28"/>
        </w:rPr>
      </w:pPr>
      <w:r w:rsidRPr="001C7AE2">
        <w:rPr>
          <w:rFonts w:ascii="Times New Roman" w:hAnsi="Times New Roman"/>
          <w:sz w:val="28"/>
          <w:szCs w:val="28"/>
        </w:rPr>
        <w:t>4.Соколов И. А. и др. Искусственный интеллект как стратегический инструмент экономического развития страны и совершенствования ее государственного управления. Часть 2. Перспективы применения искусственного интеллекта в России для государственного управления //International Journal of Open Information Technologies. – 2017. – Т. 5. – №. 9.</w:t>
      </w:r>
    </w:p>
    <w:p w:rsidR="001C7AE2" w:rsidRPr="001C7AE2" w:rsidRDefault="001C7AE2" w:rsidP="001C7AE2">
      <w:pPr>
        <w:spacing w:after="0" w:line="360" w:lineRule="auto"/>
        <w:ind w:firstLine="709"/>
        <w:rPr>
          <w:rFonts w:ascii="Times New Roman" w:hAnsi="Times New Roman"/>
          <w:sz w:val="28"/>
          <w:szCs w:val="28"/>
        </w:rPr>
      </w:pPr>
    </w:p>
    <w:p w:rsidR="001C7AE2" w:rsidRPr="001C7AE2" w:rsidRDefault="001C7AE2" w:rsidP="001C7AE2">
      <w:pPr>
        <w:spacing w:after="0" w:line="360" w:lineRule="auto"/>
        <w:ind w:firstLine="709"/>
        <w:rPr>
          <w:rFonts w:ascii="Times New Roman" w:hAnsi="Times New Roman"/>
          <w:sz w:val="28"/>
          <w:szCs w:val="28"/>
        </w:rPr>
      </w:pPr>
    </w:p>
    <w:p w:rsidR="007D00FB" w:rsidRPr="007D00FB" w:rsidRDefault="007D00FB" w:rsidP="007D00FB">
      <w:pPr>
        <w:spacing w:after="0" w:line="240" w:lineRule="auto"/>
        <w:jc w:val="center"/>
        <w:rPr>
          <w:rFonts w:ascii="Times New Roman" w:hAnsi="Times New Roman"/>
          <w:b/>
          <w:sz w:val="28"/>
          <w:szCs w:val="28"/>
        </w:rPr>
      </w:pPr>
      <w:r w:rsidRPr="007D00FB">
        <w:rPr>
          <w:rFonts w:ascii="Times New Roman" w:hAnsi="Times New Roman"/>
          <w:b/>
          <w:sz w:val="28"/>
          <w:szCs w:val="28"/>
        </w:rPr>
        <w:t xml:space="preserve">МЕСТО ДИСТАНЦИОННЫХ И ТРАДИЦИОННЫХ </w:t>
      </w:r>
      <w:r w:rsidRPr="007D00FB">
        <w:rPr>
          <w:rFonts w:ascii="Times New Roman" w:hAnsi="Times New Roman"/>
          <w:b/>
          <w:sz w:val="28"/>
          <w:szCs w:val="28"/>
        </w:rPr>
        <w:br/>
        <w:t>ФОРМ ОБУЧЕНИЯ ИНОСТРАННЫХ ГРАЖДАН НА КЛИНИЧЕСКОЙ КАФЕДРЕ МЕДИЦИНСКОГО ВУЗА</w:t>
      </w:r>
    </w:p>
    <w:p w:rsidR="007D00FB" w:rsidRPr="007D00FB" w:rsidRDefault="007D00FB" w:rsidP="007D00FB">
      <w:pPr>
        <w:spacing w:after="0" w:line="240" w:lineRule="auto"/>
        <w:jc w:val="center"/>
        <w:rPr>
          <w:rFonts w:ascii="Times New Roman" w:hAnsi="Times New Roman"/>
          <w:b/>
          <w:i/>
          <w:sz w:val="28"/>
          <w:szCs w:val="28"/>
        </w:rPr>
      </w:pPr>
      <w:bookmarkStart w:id="76" w:name="ангалёва"/>
      <w:r w:rsidRPr="007D00FB">
        <w:rPr>
          <w:rFonts w:ascii="Times New Roman" w:hAnsi="Times New Roman"/>
          <w:b/>
          <w:i/>
          <w:sz w:val="28"/>
          <w:szCs w:val="28"/>
        </w:rPr>
        <w:t>Ангалева Е.Н.</w:t>
      </w:r>
    </w:p>
    <w:bookmarkEnd w:id="76"/>
    <w:p w:rsidR="007D00FB" w:rsidRPr="007D00FB" w:rsidRDefault="007D00FB" w:rsidP="007D00FB">
      <w:pPr>
        <w:spacing w:after="0" w:line="240" w:lineRule="auto"/>
        <w:jc w:val="center"/>
        <w:rPr>
          <w:rFonts w:ascii="Times New Roman" w:hAnsi="Times New Roman"/>
          <w:b/>
          <w:sz w:val="28"/>
          <w:szCs w:val="28"/>
        </w:rPr>
      </w:pPr>
      <w:r w:rsidRPr="007D00FB">
        <w:rPr>
          <w:rFonts w:ascii="Times New Roman" w:hAnsi="Times New Roman"/>
          <w:b/>
          <w:sz w:val="28"/>
          <w:szCs w:val="28"/>
        </w:rPr>
        <w:t>Курский государствен</w:t>
      </w:r>
      <w:r w:rsidR="000A0204">
        <w:rPr>
          <w:rFonts w:ascii="Times New Roman" w:hAnsi="Times New Roman"/>
          <w:b/>
          <w:sz w:val="28"/>
          <w:szCs w:val="28"/>
        </w:rPr>
        <w:t>ный медицинский университет</w:t>
      </w:r>
      <w:r w:rsidRPr="007D00FB">
        <w:rPr>
          <w:rFonts w:ascii="Times New Roman" w:hAnsi="Times New Roman"/>
          <w:b/>
          <w:sz w:val="28"/>
          <w:szCs w:val="28"/>
        </w:rPr>
        <w:t>, г.Курск, Россия</w:t>
      </w:r>
    </w:p>
    <w:p w:rsidR="007D00FB" w:rsidRPr="007D00FB" w:rsidRDefault="007D00FB" w:rsidP="007D00FB">
      <w:pPr>
        <w:spacing w:after="0" w:line="480" w:lineRule="auto"/>
        <w:jc w:val="both"/>
        <w:rPr>
          <w:rFonts w:ascii="Times New Roman" w:hAnsi="Times New Roman"/>
          <w:sz w:val="28"/>
          <w:szCs w:val="28"/>
        </w:rPr>
      </w:pPr>
    </w:p>
    <w:p w:rsidR="007D00FB" w:rsidRPr="007D00FB" w:rsidRDefault="007D00FB" w:rsidP="007D00FB">
      <w:pPr>
        <w:spacing w:after="0" w:line="240" w:lineRule="auto"/>
        <w:ind w:firstLine="170"/>
        <w:jc w:val="both"/>
        <w:rPr>
          <w:rFonts w:ascii="Times New Roman" w:hAnsi="Times New Roman"/>
          <w:b/>
          <w:sz w:val="24"/>
          <w:szCs w:val="24"/>
        </w:rPr>
      </w:pPr>
      <w:r w:rsidRPr="007D00FB">
        <w:rPr>
          <w:rFonts w:ascii="Times New Roman" w:hAnsi="Times New Roman"/>
          <w:b/>
          <w:sz w:val="24"/>
          <w:szCs w:val="24"/>
        </w:rPr>
        <w:t xml:space="preserve">  В статье дана оценка эффективности дистанционного образования на клинической кафедре по сравнению с очным образованием. Проведен анализ трудностей обучения акушерству и гинекологии он-лайн как для преподавателей, так и для иностранных граждан. </w:t>
      </w:r>
    </w:p>
    <w:p w:rsidR="007D00FB" w:rsidRPr="007D00FB" w:rsidRDefault="007D00FB" w:rsidP="007D00FB">
      <w:pPr>
        <w:spacing w:after="0" w:line="240" w:lineRule="auto"/>
        <w:ind w:firstLine="170"/>
        <w:jc w:val="both"/>
        <w:rPr>
          <w:rFonts w:ascii="Times New Roman" w:hAnsi="Times New Roman"/>
          <w:b/>
          <w:sz w:val="24"/>
          <w:szCs w:val="24"/>
        </w:rPr>
      </w:pPr>
    </w:p>
    <w:p w:rsidR="007D00FB" w:rsidRPr="007D00FB" w:rsidRDefault="007D00FB" w:rsidP="007D00FB">
      <w:pPr>
        <w:spacing w:after="0" w:line="240" w:lineRule="auto"/>
        <w:ind w:firstLine="170"/>
        <w:jc w:val="both"/>
        <w:rPr>
          <w:rFonts w:ascii="Times New Roman" w:hAnsi="Times New Roman"/>
          <w:b/>
          <w:sz w:val="24"/>
          <w:szCs w:val="24"/>
        </w:rPr>
      </w:pP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Кафедра акушерства и гинекологии лечебного факультета является одной из немногих выпускающих кафедр КГМУ. Уровень знаний иностранных студентов демонстрирует достаточный научно-практический потенциал преподавателей  данной дисциплины и  высокое качество образования, получаемого в нашем вузе. Рост количества иностранных студентов отражает не только правильность социально-экономической и межнациональной политики  руководителей  университета, но и немалый вклад кафедры акушерства и гинекологии в образовательный процесс </w:t>
      </w:r>
      <w:r w:rsidRPr="007D00FB">
        <w:rPr>
          <w:rFonts w:ascii="Times New Roman" w:hAnsi="Times New Roman"/>
          <w:color w:val="131E29"/>
          <w:sz w:val="28"/>
          <w:szCs w:val="28"/>
          <w:bdr w:val="none" w:sz="0" w:space="0" w:color="auto" w:frame="1"/>
          <w:shd w:val="clear" w:color="auto" w:fill="FFFFFF"/>
        </w:rPr>
        <w:t>[1]</w:t>
      </w:r>
      <w:r w:rsidRPr="007D00FB">
        <w:rPr>
          <w:rFonts w:ascii="Times New Roman" w:hAnsi="Times New Roman"/>
          <w:sz w:val="28"/>
          <w:szCs w:val="28"/>
        </w:rPr>
        <w:t>.</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lastRenderedPageBreak/>
        <w:t>В условиях пандемии изменение качества всех сфер деятельности человека закономерно осложнило привычный ритм жизни. В первую очередь это коснулось среды обитания человека, здравоохранения и образования.</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Преподаватели клинических дисциплин медицинских вузов внезапно оказались перед решением сложной проблемы обучения практическим навыкам будущих врачей. В условиях ограничения контактов между людьми подача информации проходила только в режиме онлайн. С целью интеллектуального и визуального запоминания материала продолжилось чтение лекций, активизировалось использование различных вариантов подачи текстового материала, видеороликов, архивных фотографий на аудиторных занятиях. </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К сожалению, не представлялось возможным использовать факторы эмоционального и механического усвоения материала, такие как участие в оказании медицинской помощи, общение у постели больного, использование всех методов наружного обследования пациенток. Мотивация иностранных студентов крайне снизилась. Несколько улучшили ситуацию возможность обучения с использованием симуляционных тренажеров, фантомов, медицинских инструментов, деловых игр  типа «врач-пациент». </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Мотивация отечественных студентов значительно повысилась за счет их работы в качестве медперсонала в кавидариях, поликлиниках и стационарах. Иностранные граждане мотивировались на активное обучение резким подъемом заболеваемости и смертности в семьях на собственной родине. Однако только удовлетворительное качество знаний по базовым теоретическим предметам позволяет студентам в настоящее время в условиях ограничений получить медицинское образование по клиническим дисциплинам без больших потерь. </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Большая часть иностранных студентов продолжает обучение медицине онлайн, находясь на родине. Различные часовые пояса, условия доступа к интернету и качество компьютерного обеспечения снижают эффективность дистанционного общения на занятии для всех участников группы и особенно </w:t>
      </w:r>
      <w:r w:rsidRPr="007D00FB">
        <w:rPr>
          <w:rFonts w:ascii="Times New Roman" w:hAnsi="Times New Roman"/>
          <w:sz w:val="28"/>
          <w:szCs w:val="28"/>
        </w:rPr>
        <w:lastRenderedPageBreak/>
        <w:t>для преподавателя. Половина студентов перед началом дистанционной конференции располагается перед экраном компьютера как в кинотеатре и, как правило, не участвует в дискуссии. Такие студенты не хотят использовать другие метод</w:t>
      </w:r>
      <w:r w:rsidR="007E1519">
        <w:rPr>
          <w:rFonts w:ascii="Times New Roman" w:hAnsi="Times New Roman"/>
          <w:sz w:val="28"/>
          <w:szCs w:val="28"/>
        </w:rPr>
        <w:t xml:space="preserve">ы запоминания кроме визуальных </w:t>
      </w:r>
      <w:r w:rsidR="007E1519" w:rsidRPr="007E1519">
        <w:rPr>
          <w:rFonts w:ascii="Times New Roman" w:hAnsi="Times New Roman"/>
          <w:sz w:val="28"/>
          <w:szCs w:val="28"/>
        </w:rPr>
        <w:t xml:space="preserve">[3]. </w:t>
      </w:r>
      <w:r w:rsidRPr="007D00FB">
        <w:rPr>
          <w:rFonts w:ascii="Times New Roman" w:hAnsi="Times New Roman"/>
          <w:sz w:val="28"/>
          <w:szCs w:val="28"/>
        </w:rPr>
        <w:t xml:space="preserve">Эффективность усвоения материала в данном случае минимальна. Только половину из них активирует использование системы рейтингового контроля знаний перед итоговыми и зачетными занятиями. </w:t>
      </w:r>
    </w:p>
    <w:p w:rsidR="007D00FB" w:rsidRPr="007D00FB" w:rsidRDefault="007D00FB" w:rsidP="007D00FB">
      <w:pPr>
        <w:spacing w:after="0" w:line="360" w:lineRule="auto"/>
        <w:ind w:firstLine="708"/>
        <w:jc w:val="both"/>
        <w:rPr>
          <w:rFonts w:ascii="Times New Roman" w:hAnsi="Times New Roman"/>
          <w:color w:val="FF0000"/>
          <w:sz w:val="28"/>
          <w:szCs w:val="28"/>
        </w:rPr>
      </w:pPr>
      <w:r w:rsidRPr="007D00FB">
        <w:rPr>
          <w:rFonts w:ascii="Times New Roman" w:hAnsi="Times New Roman"/>
          <w:sz w:val="28"/>
          <w:szCs w:val="28"/>
        </w:rPr>
        <w:t>Таким образом, обучение акушерству и гинекологии в этих условиях требует от преподавателя немыслимых эмоциональных и физических затрат, педагогической виртуозности. Некоторым преподавателям пришлось покинуть вуз и полностью перейти на лечебную работу. Условия образовательного процесса при жестких ограничениях контактов между людьми изменить пока невозможно. Адаптировать учебный процесс к создавшимся условиям можнотолько при совместном участии администрации вуза, преподавателя и студента.</w:t>
      </w:r>
    </w:p>
    <w:p w:rsidR="007D00FB" w:rsidRPr="007E1519"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Не потеряли своей актуальности  деловые игры, клинические задачи с использованием соответствующих видеороликов как документальных, так и художественных, демонстрация самостоятельной работы обучающегося перед всей группой студентов в виде различных вариантов презентаций по темам занятий, написание истории болезни по тексту клинической задачи, проведение тестового контроля, максимальное использование всех функций программ </w:t>
      </w:r>
      <w:r w:rsidRPr="007D00FB">
        <w:rPr>
          <w:rFonts w:ascii="Times New Roman" w:hAnsi="Times New Roman"/>
          <w:sz w:val="28"/>
          <w:szCs w:val="28"/>
          <w:lang w:val="en-US"/>
        </w:rPr>
        <w:t>ZOOM</w:t>
      </w:r>
      <w:r w:rsidRPr="007D00FB">
        <w:rPr>
          <w:rFonts w:ascii="Times New Roman" w:hAnsi="Times New Roman"/>
          <w:sz w:val="28"/>
          <w:szCs w:val="28"/>
        </w:rPr>
        <w:t xml:space="preserve"> и </w:t>
      </w:r>
      <w:r w:rsidRPr="007D00FB">
        <w:rPr>
          <w:rFonts w:ascii="Times New Roman" w:hAnsi="Times New Roman"/>
          <w:sz w:val="28"/>
          <w:szCs w:val="28"/>
          <w:lang w:val="en-US"/>
        </w:rPr>
        <w:t>MOODLE</w:t>
      </w:r>
      <w:r w:rsidR="007E1519" w:rsidRPr="007E1519">
        <w:rPr>
          <w:rFonts w:ascii="Times New Roman" w:hAnsi="Times New Roman"/>
          <w:sz w:val="28"/>
          <w:szCs w:val="28"/>
        </w:rPr>
        <w:t xml:space="preserve">  [4,5].</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Для всех студентов обязательной является самостоятельная работа под </w:t>
      </w:r>
      <w:r w:rsidR="007E1519">
        <w:rPr>
          <w:rFonts w:ascii="Times New Roman" w:hAnsi="Times New Roman"/>
          <w:sz w:val="28"/>
          <w:szCs w:val="28"/>
        </w:rPr>
        <w:t>контролем преподавателя</w:t>
      </w:r>
      <w:r w:rsidR="007E1519" w:rsidRPr="007E1519">
        <w:rPr>
          <w:rFonts w:ascii="Times New Roman" w:hAnsi="Times New Roman"/>
          <w:sz w:val="28"/>
          <w:szCs w:val="28"/>
        </w:rPr>
        <w:t xml:space="preserve"> [2].</w:t>
      </w:r>
      <w:r w:rsidRPr="007D00FB">
        <w:rPr>
          <w:rFonts w:ascii="Times New Roman" w:hAnsi="Times New Roman"/>
          <w:sz w:val="28"/>
          <w:szCs w:val="28"/>
        </w:rPr>
        <w:t xml:space="preserve"> Она включает информационный обзор литературных источников, подготовку рефератов по предложенным или самостоятельно выбранным темам, подготовку учебных схем и таблиц, дифференциально-диагностических и лечебных алгоритмов, слайдов и учебных видеофильмов, участие в составлении тестовых заданий и ситуационных задач, создание тематических учебных наборов рентгенограмм, сонограмм, кардиотокограмм и результатов лабораторных </w:t>
      </w:r>
      <w:r w:rsidRPr="007D00FB">
        <w:rPr>
          <w:rFonts w:ascii="Times New Roman" w:hAnsi="Times New Roman"/>
          <w:sz w:val="28"/>
          <w:szCs w:val="28"/>
        </w:rPr>
        <w:lastRenderedPageBreak/>
        <w:t xml:space="preserve">исследований и многое другое. Самостоятельная работа способствует формированию  практических навыков и клинического мышления, развивает способность к анализу, концентрации и систематизации полученных знаний при решении профессиональных задач, вырабатывает способность к самообразованию, совершенствует навыки работы с компьютерной техникой, систематизирует знания, способствует более глубокому изучению методов диагностики и лечения </w:t>
      </w:r>
      <w:r w:rsidRPr="007D00FB">
        <w:rPr>
          <w:rFonts w:ascii="Times New Roman" w:hAnsi="Times New Roman"/>
          <w:color w:val="131E29"/>
          <w:sz w:val="28"/>
          <w:szCs w:val="28"/>
          <w:bdr w:val="none" w:sz="0" w:space="0" w:color="auto" w:frame="1"/>
          <w:shd w:val="clear" w:color="auto" w:fill="FFFFFF"/>
        </w:rPr>
        <w:t>[1]</w:t>
      </w:r>
      <w:r w:rsidRPr="007D00FB">
        <w:rPr>
          <w:rFonts w:ascii="Times New Roman" w:hAnsi="Times New Roman"/>
          <w:sz w:val="28"/>
          <w:szCs w:val="28"/>
        </w:rPr>
        <w:t xml:space="preserve">. </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Таким образом, образование  по акушерству и гинекологии приближается к индивидуальному. Результат проведенной самостоятельной работы в виде презентации оценивается во время дистанционного занятия совместно с присутствующими студентами и получением отдельной оценки</w:t>
      </w:r>
      <w:r w:rsidR="00FC2CC9" w:rsidRPr="00FC2CC9">
        <w:rPr>
          <w:rFonts w:ascii="Times New Roman" w:hAnsi="Times New Roman"/>
          <w:sz w:val="28"/>
          <w:szCs w:val="28"/>
        </w:rPr>
        <w:t>[6]</w:t>
      </w:r>
      <w:r w:rsidRPr="007D00FB">
        <w:rPr>
          <w:rFonts w:ascii="Times New Roman" w:hAnsi="Times New Roman"/>
          <w:sz w:val="28"/>
          <w:szCs w:val="28"/>
        </w:rPr>
        <w:t>.</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Задача преподавателя клинической дисциплины, особенно акушерства и гинекологии, в этих крайне сложных условиях - вовлечь всех студентов группы в активную дискуссию на онлайн занятии-конференции. </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t xml:space="preserve">Мы также продолжили выполнение курсовых и дипломных работ на базе «добытой» студентами официальной медицинской информации, ее сравнительного анализа и статистической  обработки. </w:t>
      </w:r>
    </w:p>
    <w:p w:rsidR="007D00FB" w:rsidRPr="007D00FB" w:rsidRDefault="007D00FB" w:rsidP="007D00FB">
      <w:pPr>
        <w:spacing w:after="0" w:line="360" w:lineRule="auto"/>
        <w:ind w:firstLine="708"/>
        <w:jc w:val="both"/>
        <w:rPr>
          <w:rFonts w:ascii="Times New Roman" w:hAnsi="Times New Roman"/>
          <w:color w:val="000000"/>
          <w:sz w:val="28"/>
          <w:szCs w:val="28"/>
        </w:rPr>
      </w:pPr>
      <w:r w:rsidRPr="007D00FB">
        <w:rPr>
          <w:rFonts w:ascii="Times New Roman" w:hAnsi="Times New Roman"/>
          <w:sz w:val="28"/>
          <w:szCs w:val="28"/>
        </w:rPr>
        <w:t xml:space="preserve">В рамках традиционной ежегодной конференции студентов и молодых ученых кафедра акушерства и гинекологии проводит заседание собственной тематической секции для иностранных граждан. По результатам которой студенты получают дипломы 1,2 и 3-ей степеней и сертификаты участников. Научные работы участников конференции издаются в вузовском сборнике </w:t>
      </w:r>
      <w:r w:rsidRPr="007D00FB">
        <w:rPr>
          <w:rFonts w:ascii="Times New Roman" w:hAnsi="Times New Roman"/>
          <w:color w:val="000000"/>
          <w:sz w:val="28"/>
          <w:szCs w:val="28"/>
        </w:rPr>
        <w:t xml:space="preserve">материалов, который включен в систему Российского индекса научного цитирования (РИНЦ). Электронная версия издания размещается на сайте конференции. Официальные языки конференции: русский, английский. На 72 секционных заседаниях в текущем году был заслушан 921 доклад, среди которых были представлены работы студентов и молодых ученых не только Курского государственного медицинского университета, но и более чем 20 </w:t>
      </w:r>
      <w:r w:rsidRPr="007D00FB">
        <w:rPr>
          <w:rFonts w:ascii="Times New Roman" w:hAnsi="Times New Roman"/>
          <w:color w:val="000000"/>
          <w:sz w:val="28"/>
          <w:szCs w:val="28"/>
        </w:rPr>
        <w:lastRenderedPageBreak/>
        <w:t xml:space="preserve">престижных медицинских университетов и НИИ России, Белоруссии, Китая, Таджикистана, Узбекистана и Молдовы </w:t>
      </w:r>
      <w:r w:rsidR="003F0F88">
        <w:rPr>
          <w:rFonts w:ascii="Times New Roman" w:hAnsi="Times New Roman"/>
          <w:color w:val="131E29"/>
          <w:sz w:val="28"/>
          <w:szCs w:val="28"/>
          <w:bdr w:val="none" w:sz="0" w:space="0" w:color="auto" w:frame="1"/>
          <w:shd w:val="clear" w:color="auto" w:fill="FFFFFF"/>
        </w:rPr>
        <w:t>[</w:t>
      </w:r>
      <w:r w:rsidR="007E1519">
        <w:rPr>
          <w:rFonts w:ascii="Times New Roman" w:hAnsi="Times New Roman"/>
          <w:color w:val="131E29"/>
          <w:sz w:val="28"/>
          <w:szCs w:val="28"/>
          <w:bdr w:val="none" w:sz="0" w:space="0" w:color="auto" w:frame="1"/>
          <w:shd w:val="clear" w:color="auto" w:fill="FFFFFF"/>
        </w:rPr>
        <w:t>7</w:t>
      </w:r>
      <w:r w:rsidRPr="007D00FB">
        <w:rPr>
          <w:rFonts w:ascii="Times New Roman" w:hAnsi="Times New Roman"/>
          <w:color w:val="131E29"/>
          <w:sz w:val="28"/>
          <w:szCs w:val="28"/>
          <w:bdr w:val="none" w:sz="0" w:space="0" w:color="auto" w:frame="1"/>
          <w:shd w:val="clear" w:color="auto" w:fill="FFFFFF"/>
        </w:rPr>
        <w:t>]</w:t>
      </w:r>
      <w:r w:rsidRPr="007D00FB">
        <w:rPr>
          <w:rFonts w:ascii="Times New Roman" w:hAnsi="Times New Roman"/>
          <w:sz w:val="28"/>
          <w:szCs w:val="28"/>
        </w:rPr>
        <w:t>.</w:t>
      </w:r>
    </w:p>
    <w:p w:rsidR="007D00FB" w:rsidRPr="007D00FB" w:rsidRDefault="007D00FB" w:rsidP="007D00FB">
      <w:pPr>
        <w:spacing w:after="0" w:line="360" w:lineRule="auto"/>
        <w:ind w:firstLine="170"/>
        <w:jc w:val="both"/>
        <w:rPr>
          <w:rFonts w:ascii="Times New Roman" w:hAnsi="Times New Roman"/>
          <w:sz w:val="28"/>
          <w:szCs w:val="28"/>
        </w:rPr>
      </w:pPr>
      <w:r w:rsidRPr="007D00FB">
        <w:rPr>
          <w:rFonts w:ascii="Times New Roman" w:hAnsi="Times New Roman"/>
          <w:sz w:val="28"/>
          <w:szCs w:val="28"/>
        </w:rPr>
        <w:t xml:space="preserve">        Так, за время существования факультета иностранных учащихся, более 30 лет, а теперь - это международного медицинского института на базе университета, наибольшее количество ординаторов и студентов повысили свою практическую подготовку именно на нашей кафедре. Наши выпускники работают в лучших государственных и частных клиниках Европы, Канады, Англии, Австралии и Ближнего Востока и других странах дальнего и ближнего зарубежья.</w:t>
      </w:r>
    </w:p>
    <w:p w:rsidR="007D00FB" w:rsidRPr="007D00FB" w:rsidRDefault="007D00FB" w:rsidP="007D00FB">
      <w:pPr>
        <w:spacing w:after="0" w:line="360" w:lineRule="auto"/>
        <w:ind w:firstLine="170"/>
        <w:jc w:val="both"/>
        <w:rPr>
          <w:rFonts w:ascii="Times New Roman" w:hAnsi="Times New Roman"/>
          <w:sz w:val="28"/>
          <w:szCs w:val="28"/>
        </w:rPr>
      </w:pPr>
      <w:r w:rsidRPr="007D00FB">
        <w:rPr>
          <w:rFonts w:ascii="Times New Roman" w:hAnsi="Times New Roman"/>
          <w:sz w:val="28"/>
          <w:szCs w:val="28"/>
        </w:rPr>
        <w:t xml:space="preserve">      В текущем учебном году на кафедре получат образование по акушерству и гинекологии около 300 иностранных студентов 4, 5, 6-го. Одновременно практические занятия по акушерству и гинекологии проводятся в 5-9 группах студентов, ранее -  на 2-х лечебных базах. Лекции читаются 2-3 раза в неделю. На кафедре создан банк лекций на английском языке по всем темам акушерства и гинекологии, видеофильмов, тестовых заданий и ситуационных задач. Используются возможности  </w:t>
      </w:r>
      <w:r w:rsidRPr="007D00FB">
        <w:rPr>
          <w:rFonts w:ascii="Times New Roman" w:hAnsi="Times New Roman"/>
          <w:sz w:val="28"/>
          <w:szCs w:val="28"/>
          <w:lang w:val="en-US"/>
        </w:rPr>
        <w:t>ZOOM</w:t>
      </w:r>
      <w:r w:rsidRPr="007D00FB">
        <w:rPr>
          <w:rFonts w:ascii="Times New Roman" w:hAnsi="Times New Roman"/>
          <w:sz w:val="28"/>
          <w:szCs w:val="28"/>
        </w:rPr>
        <w:t xml:space="preserve"> для видео- и аудиозаписи читаемых лекций. Ссылки лекций для студентов, живущих в других часовых поясах, размещаются на сайте университета.</w:t>
      </w:r>
    </w:p>
    <w:p w:rsidR="007D00FB" w:rsidRPr="007D00FB" w:rsidRDefault="007D00FB" w:rsidP="007D00FB">
      <w:pPr>
        <w:spacing w:after="0" w:line="360" w:lineRule="auto"/>
        <w:ind w:firstLine="170"/>
        <w:jc w:val="both"/>
        <w:rPr>
          <w:rFonts w:ascii="Times New Roman" w:hAnsi="Times New Roman"/>
          <w:sz w:val="28"/>
          <w:szCs w:val="28"/>
        </w:rPr>
      </w:pPr>
      <w:r w:rsidRPr="007D00FB">
        <w:rPr>
          <w:rFonts w:ascii="Times New Roman" w:hAnsi="Times New Roman"/>
          <w:sz w:val="28"/>
          <w:szCs w:val="28"/>
        </w:rPr>
        <w:t xml:space="preserve">       В настоящее время заканчивается работа над новым методическим пособием по летней производственной практике по акушерству и гинекологии, которую студенты могут пройти на родине  с предоставлением документов по разработанной нами форме.</w:t>
      </w:r>
    </w:p>
    <w:p w:rsidR="007D00FB" w:rsidRPr="007D00FB" w:rsidRDefault="007D00FB" w:rsidP="007D00FB">
      <w:pPr>
        <w:spacing w:after="0" w:line="360" w:lineRule="auto"/>
        <w:jc w:val="both"/>
        <w:rPr>
          <w:rFonts w:ascii="Times New Roman" w:hAnsi="Times New Roman"/>
          <w:sz w:val="28"/>
          <w:szCs w:val="28"/>
        </w:rPr>
      </w:pPr>
      <w:r w:rsidRPr="007D00FB">
        <w:rPr>
          <w:rFonts w:ascii="Times New Roman" w:hAnsi="Times New Roman"/>
          <w:sz w:val="28"/>
          <w:szCs w:val="28"/>
        </w:rPr>
        <w:tab/>
        <w:t>Электронный журнал, созданный в нашем вузе, позволяет ежедневно контролировать эффективность обучения не только преподавателям и администрации вуза, но и самим студентам. Использование функций электронного журнала позволяет быстро генерировать отчеты и проводить поиск информации по различным показателям для проведения анализа и контроля образовательного процесса по конкретной дисциплине и в медицинском университете в целом.</w:t>
      </w:r>
    </w:p>
    <w:p w:rsidR="007D00FB" w:rsidRPr="007D00FB" w:rsidRDefault="007D00FB" w:rsidP="007D00FB">
      <w:pPr>
        <w:spacing w:after="0" w:line="360" w:lineRule="auto"/>
        <w:ind w:firstLine="708"/>
        <w:jc w:val="both"/>
        <w:rPr>
          <w:rFonts w:ascii="Times New Roman" w:hAnsi="Times New Roman"/>
          <w:sz w:val="28"/>
          <w:szCs w:val="28"/>
        </w:rPr>
      </w:pPr>
      <w:r w:rsidRPr="007D00FB">
        <w:rPr>
          <w:rFonts w:ascii="Times New Roman" w:hAnsi="Times New Roman"/>
          <w:sz w:val="28"/>
          <w:szCs w:val="28"/>
        </w:rPr>
        <w:lastRenderedPageBreak/>
        <w:t>В этих нелегких условиях педагоги приложили максимум усилий для сохранения и даже - для развития системы обучения медицине иностранных граждан.</w:t>
      </w:r>
    </w:p>
    <w:p w:rsidR="007D00FB" w:rsidRPr="007D00FB" w:rsidRDefault="007D00FB" w:rsidP="007D00FB">
      <w:pPr>
        <w:shd w:val="clear" w:color="auto" w:fill="FFFFFF"/>
        <w:spacing w:after="0" w:line="360" w:lineRule="auto"/>
        <w:ind w:firstLine="708"/>
        <w:jc w:val="both"/>
        <w:rPr>
          <w:rFonts w:ascii="Times New Roman" w:hAnsi="Times New Roman"/>
          <w:sz w:val="28"/>
          <w:szCs w:val="28"/>
        </w:rPr>
      </w:pPr>
      <w:r w:rsidRPr="007D00FB">
        <w:rPr>
          <w:rFonts w:ascii="Times New Roman" w:hAnsi="Times New Roman"/>
          <w:sz w:val="28"/>
          <w:szCs w:val="28"/>
        </w:rPr>
        <w:t>Теперь мы ждем счастливое время очного образования. Как сказал председатель Правительства РФ Михаил Мишустин,</w:t>
      </w:r>
      <w:r w:rsidRPr="007D00FB">
        <w:rPr>
          <w:rFonts w:ascii="Times New Roman" w:eastAsia="+mn-ea" w:hAnsi="Times New Roman"/>
          <w:kern w:val="24"/>
          <w:sz w:val="28"/>
          <w:szCs w:val="28"/>
        </w:rPr>
        <w:t>«</w:t>
      </w:r>
      <w:r w:rsidRPr="007D00FB">
        <w:rPr>
          <w:rFonts w:ascii="Times New Roman" w:hAnsi="Times New Roman"/>
          <w:sz w:val="28"/>
          <w:szCs w:val="28"/>
        </w:rPr>
        <w:t>Современные дистанционные онлайн-методы могут помогать, быть отличным подспорьем, инструментом в работе, практикумы через интернет можно проводить…Но ничто не заменит той самой университетской, институтской среды, которая формирует классных врачей, классных инженеров, классных педагогов»</w:t>
      </w:r>
      <w:r w:rsidR="003F0F88">
        <w:rPr>
          <w:rFonts w:ascii="Times New Roman" w:hAnsi="Times New Roman"/>
          <w:color w:val="131E29"/>
          <w:sz w:val="28"/>
          <w:szCs w:val="28"/>
          <w:bdr w:val="none" w:sz="0" w:space="0" w:color="auto" w:frame="1"/>
          <w:shd w:val="clear" w:color="auto" w:fill="FFFFFF"/>
        </w:rPr>
        <w:t>[</w:t>
      </w:r>
      <w:r w:rsidR="007E1519">
        <w:rPr>
          <w:rFonts w:ascii="Times New Roman" w:hAnsi="Times New Roman"/>
          <w:color w:val="131E29"/>
          <w:sz w:val="28"/>
          <w:szCs w:val="28"/>
          <w:bdr w:val="none" w:sz="0" w:space="0" w:color="auto" w:frame="1"/>
          <w:shd w:val="clear" w:color="auto" w:fill="FFFFFF"/>
        </w:rPr>
        <w:t>8</w:t>
      </w:r>
      <w:r w:rsidRPr="007D00FB">
        <w:rPr>
          <w:rFonts w:ascii="Times New Roman" w:hAnsi="Times New Roman"/>
          <w:color w:val="131E29"/>
          <w:sz w:val="28"/>
          <w:szCs w:val="28"/>
          <w:bdr w:val="none" w:sz="0" w:space="0" w:color="auto" w:frame="1"/>
          <w:shd w:val="clear" w:color="auto" w:fill="FFFFFF"/>
        </w:rPr>
        <w:t>]</w:t>
      </w:r>
      <w:r w:rsidRPr="007D00FB">
        <w:rPr>
          <w:rFonts w:ascii="Times New Roman" w:hAnsi="Times New Roman"/>
          <w:sz w:val="28"/>
          <w:szCs w:val="28"/>
        </w:rPr>
        <w:t xml:space="preserve">. </w:t>
      </w:r>
    </w:p>
    <w:p w:rsidR="00B26F2E" w:rsidRPr="003F0F88" w:rsidRDefault="00B26F2E" w:rsidP="007D00FB">
      <w:pPr>
        <w:spacing w:after="0" w:line="360" w:lineRule="auto"/>
        <w:jc w:val="center"/>
        <w:rPr>
          <w:rFonts w:ascii="Times New Roman" w:hAnsi="Times New Roman"/>
          <w:b/>
          <w:sz w:val="28"/>
          <w:szCs w:val="28"/>
        </w:rPr>
      </w:pPr>
    </w:p>
    <w:p w:rsidR="007D00FB" w:rsidRPr="007D00FB" w:rsidRDefault="007D00FB" w:rsidP="007D00FB">
      <w:pPr>
        <w:spacing w:after="0" w:line="360" w:lineRule="auto"/>
        <w:jc w:val="center"/>
        <w:rPr>
          <w:rFonts w:ascii="Times New Roman" w:hAnsi="Times New Roman"/>
          <w:b/>
          <w:sz w:val="28"/>
          <w:szCs w:val="28"/>
        </w:rPr>
      </w:pPr>
      <w:r w:rsidRPr="007D00FB">
        <w:rPr>
          <w:rFonts w:ascii="Times New Roman" w:hAnsi="Times New Roman"/>
          <w:b/>
          <w:sz w:val="28"/>
          <w:szCs w:val="28"/>
        </w:rPr>
        <w:t>Список литературы</w:t>
      </w:r>
    </w:p>
    <w:p w:rsidR="007D00FB" w:rsidRPr="007D00FB" w:rsidRDefault="003F0F88" w:rsidP="007D00FB">
      <w:pPr>
        <w:numPr>
          <w:ilvl w:val="0"/>
          <w:numId w:val="77"/>
        </w:numPr>
        <w:contextualSpacing/>
        <w:jc w:val="both"/>
        <w:rPr>
          <w:rFonts w:ascii="Times New Roman" w:hAnsi="Times New Roman"/>
          <w:sz w:val="28"/>
          <w:szCs w:val="28"/>
        </w:rPr>
      </w:pPr>
      <w:r>
        <w:rPr>
          <w:rFonts w:ascii="Times New Roman" w:hAnsi="Times New Roman"/>
          <w:sz w:val="28"/>
          <w:szCs w:val="28"/>
        </w:rPr>
        <w:t xml:space="preserve">Газазян М.Г., Ангалева Е.Н. </w:t>
      </w:r>
      <w:r w:rsidR="007D00FB" w:rsidRPr="007D00FB">
        <w:rPr>
          <w:rFonts w:ascii="Times New Roman" w:hAnsi="Times New Roman"/>
          <w:sz w:val="28"/>
          <w:szCs w:val="28"/>
        </w:rPr>
        <w:t>Роль кафедры акушерства и гинекологии в получении всестороннего высшего образования иностранными учащимися - Сборник материалов учебно-методической конференции 1-2 февраля 2007 г. «Компетентность как проблема повышения качества образовательного процесса в университете». Курск, 2007 г. - С. 84-86.</w:t>
      </w:r>
    </w:p>
    <w:p w:rsidR="00B26F2E" w:rsidRPr="00B26F2E" w:rsidRDefault="00B26F2E" w:rsidP="007D00FB">
      <w:pPr>
        <w:numPr>
          <w:ilvl w:val="0"/>
          <w:numId w:val="77"/>
        </w:numPr>
        <w:contextualSpacing/>
        <w:jc w:val="both"/>
        <w:rPr>
          <w:rFonts w:ascii="Times New Roman" w:hAnsi="Times New Roman"/>
          <w:sz w:val="28"/>
          <w:szCs w:val="28"/>
        </w:rPr>
      </w:pPr>
      <w:r>
        <w:rPr>
          <w:rFonts w:ascii="Times New Roman" w:hAnsi="Times New Roman"/>
          <w:sz w:val="28"/>
          <w:szCs w:val="28"/>
        </w:rPr>
        <w:t>Ковынева, И.А., Рубцова, Е.В., Чиркова, В.М. Русский язык,</w:t>
      </w:r>
      <w:r w:rsidRPr="00B26F2E">
        <w:rPr>
          <w:rFonts w:ascii="Times New Roman" w:hAnsi="Times New Roman"/>
          <w:sz w:val="28"/>
          <w:szCs w:val="28"/>
        </w:rPr>
        <w:br/>
        <w:t>Учебно-методическое пособие по русскому языку как иностранному для студентов 2–3 курсов международного факультета / Курск, 2014.</w:t>
      </w:r>
    </w:p>
    <w:p w:rsidR="00B26F2E" w:rsidRPr="003F0F88" w:rsidRDefault="003F0F88" w:rsidP="007D00FB">
      <w:pPr>
        <w:numPr>
          <w:ilvl w:val="0"/>
          <w:numId w:val="77"/>
        </w:numPr>
        <w:contextualSpacing/>
        <w:jc w:val="both"/>
        <w:rPr>
          <w:rFonts w:ascii="Times New Roman" w:hAnsi="Times New Roman"/>
          <w:sz w:val="28"/>
          <w:szCs w:val="28"/>
        </w:rPr>
      </w:pPr>
      <w:r>
        <w:rPr>
          <w:rFonts w:ascii="Times New Roman" w:hAnsi="Times New Roman"/>
          <w:sz w:val="28"/>
          <w:szCs w:val="28"/>
        </w:rPr>
        <w:t xml:space="preserve">Ковынева И.А., Петрова Н.Э. </w:t>
      </w:r>
      <w:r w:rsidRPr="003F0F88">
        <w:rPr>
          <w:rFonts w:ascii="Times New Roman" w:hAnsi="Times New Roman"/>
          <w:sz w:val="28"/>
          <w:szCs w:val="28"/>
        </w:rPr>
        <w:t>Языковая подготовка иностраннх студентов-медиков к клинической прак</w:t>
      </w:r>
      <w:r>
        <w:rPr>
          <w:rFonts w:ascii="Times New Roman" w:hAnsi="Times New Roman"/>
          <w:sz w:val="28"/>
          <w:szCs w:val="28"/>
        </w:rPr>
        <w:t xml:space="preserve">тике: работа с аудиовизуальными </w:t>
      </w:r>
      <w:r w:rsidRPr="003F0F88">
        <w:rPr>
          <w:rFonts w:ascii="Times New Roman" w:hAnsi="Times New Roman"/>
          <w:sz w:val="28"/>
          <w:szCs w:val="28"/>
        </w:rPr>
        <w:t>средст</w:t>
      </w:r>
      <w:r>
        <w:rPr>
          <w:rFonts w:ascii="Times New Roman" w:hAnsi="Times New Roman"/>
          <w:sz w:val="28"/>
          <w:szCs w:val="28"/>
        </w:rPr>
        <w:t xml:space="preserve">вами. </w:t>
      </w:r>
      <w:hyperlink r:id="rId156" w:history="1">
        <w:r w:rsidRPr="003F0F88">
          <w:rPr>
            <w:rFonts w:ascii="Times New Roman" w:hAnsi="Times New Roman"/>
            <w:sz w:val="28"/>
            <w:szCs w:val="28"/>
          </w:rPr>
          <w:t>Балтийский гуманитарный журнал</w:t>
        </w:r>
      </w:hyperlink>
      <w:r w:rsidRPr="003F0F88">
        <w:rPr>
          <w:rFonts w:ascii="Times New Roman" w:hAnsi="Times New Roman"/>
          <w:sz w:val="28"/>
          <w:szCs w:val="28"/>
        </w:rPr>
        <w:t>. 2019. Т. 8. </w:t>
      </w:r>
      <w:hyperlink r:id="rId157" w:history="1">
        <w:r w:rsidRPr="003F0F88">
          <w:rPr>
            <w:rFonts w:ascii="Times New Roman" w:hAnsi="Times New Roman"/>
            <w:sz w:val="28"/>
            <w:szCs w:val="28"/>
          </w:rPr>
          <w:t>№ 1 (26)</w:t>
        </w:r>
      </w:hyperlink>
      <w:r w:rsidRPr="003F0F88">
        <w:rPr>
          <w:rFonts w:ascii="Times New Roman" w:hAnsi="Times New Roman"/>
          <w:sz w:val="28"/>
          <w:szCs w:val="28"/>
        </w:rPr>
        <w:t>. С. 245-248.</w:t>
      </w:r>
    </w:p>
    <w:p w:rsidR="00B26F2E" w:rsidRPr="003F0F88" w:rsidRDefault="003F0F88" w:rsidP="007D00FB">
      <w:pPr>
        <w:numPr>
          <w:ilvl w:val="0"/>
          <w:numId w:val="77"/>
        </w:numPr>
        <w:contextualSpacing/>
        <w:jc w:val="both"/>
        <w:rPr>
          <w:rFonts w:ascii="Times New Roman" w:hAnsi="Times New Roman"/>
          <w:sz w:val="28"/>
          <w:szCs w:val="28"/>
        </w:rPr>
      </w:pPr>
      <w:r>
        <w:rPr>
          <w:rFonts w:ascii="Times New Roman" w:hAnsi="Times New Roman"/>
          <w:sz w:val="28"/>
          <w:szCs w:val="28"/>
        </w:rPr>
        <w:t xml:space="preserve">Лешутина И.А. </w:t>
      </w:r>
      <w:r w:rsidRPr="003F0F88">
        <w:rPr>
          <w:rFonts w:ascii="Times New Roman" w:hAnsi="Times New Roman"/>
          <w:sz w:val="28"/>
          <w:szCs w:val="28"/>
        </w:rPr>
        <w:t>Развитие коммуникативной компетенции иностранных учащихся: интерактивные формы внеаудиторной работы</w:t>
      </w:r>
      <w:r w:rsidRPr="003F0F88">
        <w:rPr>
          <w:rFonts w:ascii="Times New Roman" w:hAnsi="Times New Roman"/>
          <w:sz w:val="28"/>
          <w:szCs w:val="28"/>
        </w:rPr>
        <w:br/>
        <w:t>В сборнике: Динамика языковых и культурных процессов в современной России. 2014. С. 94-97.</w:t>
      </w:r>
    </w:p>
    <w:p w:rsidR="00B26F2E" w:rsidRPr="003F0F88" w:rsidRDefault="003F0F88" w:rsidP="007D00FB">
      <w:pPr>
        <w:numPr>
          <w:ilvl w:val="0"/>
          <w:numId w:val="77"/>
        </w:numPr>
        <w:contextualSpacing/>
        <w:jc w:val="both"/>
        <w:rPr>
          <w:rFonts w:ascii="Times New Roman" w:hAnsi="Times New Roman"/>
          <w:sz w:val="28"/>
          <w:szCs w:val="28"/>
        </w:rPr>
      </w:pPr>
      <w:r>
        <w:rPr>
          <w:rFonts w:ascii="Times New Roman" w:hAnsi="Times New Roman"/>
          <w:sz w:val="28"/>
          <w:szCs w:val="28"/>
        </w:rPr>
        <w:t xml:space="preserve">Лешутина И.А. </w:t>
      </w:r>
      <w:r w:rsidRPr="003F0F88">
        <w:rPr>
          <w:rFonts w:ascii="Times New Roman" w:hAnsi="Times New Roman"/>
          <w:sz w:val="28"/>
          <w:szCs w:val="28"/>
        </w:rPr>
        <w:t xml:space="preserve">Мотивация к дистанционному изучению иностранных языков как вызов современности и слагаемое успеха                                                                                    </w:t>
      </w:r>
      <w:r w:rsidRPr="003F0F88">
        <w:rPr>
          <w:rFonts w:ascii="Times New Roman" w:hAnsi="Times New Roman"/>
          <w:sz w:val="28"/>
          <w:szCs w:val="28"/>
        </w:rPr>
        <w:br/>
      </w:r>
      <w:hyperlink r:id="rId158" w:history="1">
        <w:r w:rsidRPr="003F0F88">
          <w:rPr>
            <w:rFonts w:ascii="Times New Roman" w:hAnsi="Times New Roman"/>
            <w:sz w:val="28"/>
            <w:szCs w:val="28"/>
          </w:rPr>
          <w:t>Русский язык за рубежом</w:t>
        </w:r>
      </w:hyperlink>
      <w:r w:rsidRPr="003F0F88">
        <w:rPr>
          <w:rFonts w:ascii="Times New Roman" w:hAnsi="Times New Roman"/>
          <w:sz w:val="28"/>
          <w:szCs w:val="28"/>
        </w:rPr>
        <w:t>. 2020. </w:t>
      </w:r>
      <w:hyperlink r:id="rId159" w:history="1">
        <w:r w:rsidRPr="003F0F88">
          <w:rPr>
            <w:rFonts w:ascii="Times New Roman" w:hAnsi="Times New Roman"/>
            <w:sz w:val="28"/>
            <w:szCs w:val="28"/>
          </w:rPr>
          <w:t>№ 2 (279)</w:t>
        </w:r>
      </w:hyperlink>
      <w:r w:rsidRPr="003F0F88">
        <w:rPr>
          <w:rFonts w:ascii="Times New Roman" w:hAnsi="Times New Roman"/>
          <w:sz w:val="28"/>
          <w:szCs w:val="28"/>
        </w:rPr>
        <w:t>. С. 15-19.</w:t>
      </w:r>
    </w:p>
    <w:p w:rsidR="007E1519" w:rsidRDefault="007E1519" w:rsidP="007D00FB">
      <w:pPr>
        <w:numPr>
          <w:ilvl w:val="0"/>
          <w:numId w:val="77"/>
        </w:numPr>
        <w:contextualSpacing/>
        <w:jc w:val="both"/>
        <w:rPr>
          <w:rFonts w:ascii="Times New Roman" w:hAnsi="Times New Roman"/>
          <w:sz w:val="28"/>
          <w:szCs w:val="28"/>
        </w:rPr>
      </w:pPr>
      <w:r>
        <w:rPr>
          <w:rFonts w:ascii="Times New Roman" w:hAnsi="Times New Roman"/>
          <w:sz w:val="28"/>
          <w:szCs w:val="28"/>
        </w:rPr>
        <w:t xml:space="preserve">Мельникова Т.Н., Гринкевич Е.И., Ковынева И.А., Петрова Н.Э. </w:t>
      </w:r>
    </w:p>
    <w:p w:rsidR="007E1519" w:rsidRPr="007E1519" w:rsidRDefault="007E1519" w:rsidP="007E1519">
      <w:pPr>
        <w:ind w:left="720"/>
        <w:contextualSpacing/>
        <w:jc w:val="both"/>
        <w:rPr>
          <w:rFonts w:ascii="Times New Roman" w:hAnsi="Times New Roman"/>
          <w:sz w:val="28"/>
          <w:szCs w:val="28"/>
        </w:rPr>
      </w:pPr>
      <w:r w:rsidRPr="007E1519">
        <w:rPr>
          <w:rFonts w:ascii="Times New Roman" w:hAnsi="Times New Roman"/>
          <w:sz w:val="28"/>
          <w:szCs w:val="28"/>
        </w:rPr>
        <w:t>О профессионально ориентированном обучении русскому языку как иностранному в медицинских вузах России и Беларуси</w:t>
      </w:r>
      <w:r>
        <w:rPr>
          <w:rFonts w:ascii="Times New Roman" w:hAnsi="Times New Roman"/>
          <w:sz w:val="28"/>
          <w:szCs w:val="28"/>
        </w:rPr>
        <w:t>.</w:t>
      </w:r>
      <w:r w:rsidRPr="007E1519">
        <w:rPr>
          <w:rFonts w:ascii="Times New Roman" w:hAnsi="Times New Roman"/>
          <w:sz w:val="28"/>
          <w:szCs w:val="28"/>
        </w:rPr>
        <w:br/>
        <w:t xml:space="preserve">В сборнике: Актуальные проблемы довузовской </w:t>
      </w:r>
      <w:r w:rsidRPr="007E1519">
        <w:rPr>
          <w:rFonts w:ascii="Times New Roman" w:hAnsi="Times New Roman"/>
          <w:sz w:val="28"/>
          <w:szCs w:val="28"/>
        </w:rPr>
        <w:lastRenderedPageBreak/>
        <w:t>подготовки. материалы III международной научно-методической конференции. Под редакцией А.Р.Аветисова. 2019. С. 178-181.</w:t>
      </w:r>
    </w:p>
    <w:p w:rsidR="007D00FB" w:rsidRPr="007D00FB" w:rsidRDefault="00E30956" w:rsidP="007D00FB">
      <w:pPr>
        <w:numPr>
          <w:ilvl w:val="0"/>
          <w:numId w:val="77"/>
        </w:numPr>
        <w:contextualSpacing/>
        <w:jc w:val="both"/>
        <w:rPr>
          <w:rFonts w:ascii="Times New Roman" w:hAnsi="Times New Roman"/>
          <w:sz w:val="28"/>
          <w:szCs w:val="28"/>
        </w:rPr>
      </w:pPr>
      <w:hyperlink r:id="rId160" w:history="1">
        <w:r w:rsidR="007D00FB" w:rsidRPr="007D00FB">
          <w:rPr>
            <w:rFonts w:ascii="Times New Roman" w:hAnsi="Times New Roman"/>
            <w:color w:val="0000FF"/>
            <w:sz w:val="28"/>
            <w:szCs w:val="28"/>
            <w:u w:val="single"/>
          </w:rPr>
          <w:t>https://www.snokurskmed.ru</w:t>
        </w:r>
      </w:hyperlink>
    </w:p>
    <w:p w:rsidR="007D00FB" w:rsidRPr="007D00FB" w:rsidRDefault="00E30956" w:rsidP="007D00FB">
      <w:pPr>
        <w:numPr>
          <w:ilvl w:val="0"/>
          <w:numId w:val="77"/>
        </w:numPr>
        <w:contextualSpacing/>
        <w:jc w:val="both"/>
        <w:rPr>
          <w:rFonts w:ascii="Times New Roman" w:hAnsi="Times New Roman"/>
          <w:sz w:val="28"/>
          <w:szCs w:val="28"/>
        </w:rPr>
      </w:pPr>
      <w:hyperlink r:id="rId161" w:history="1">
        <w:r w:rsidR="007D00FB" w:rsidRPr="007D00FB">
          <w:rPr>
            <w:rFonts w:ascii="Times New Roman" w:hAnsi="Times New Roman"/>
            <w:color w:val="0000FF"/>
            <w:sz w:val="28"/>
            <w:szCs w:val="28"/>
            <w:u w:val="single"/>
          </w:rPr>
          <w:t>https://digital.ac.gov.ru/news/4439/</w:t>
        </w:r>
      </w:hyperlink>
    </w:p>
    <w:p w:rsidR="001C7AE2" w:rsidRPr="001C7AE2" w:rsidRDefault="001C7AE2" w:rsidP="001C7AE2">
      <w:pPr>
        <w:spacing w:after="0" w:line="360" w:lineRule="auto"/>
        <w:ind w:firstLine="709"/>
        <w:rPr>
          <w:rFonts w:ascii="Times New Roman" w:hAnsi="Times New Roman"/>
          <w:sz w:val="28"/>
          <w:szCs w:val="28"/>
        </w:rPr>
      </w:pPr>
    </w:p>
    <w:p w:rsidR="00A651FE" w:rsidRPr="005F3970" w:rsidRDefault="00A651FE" w:rsidP="00FC2CC9">
      <w:pPr>
        <w:rPr>
          <w:rFonts w:ascii="Times New Roman" w:hAnsi="Times New Roman"/>
          <w:b/>
          <w:sz w:val="28"/>
          <w:szCs w:val="28"/>
        </w:rPr>
      </w:pPr>
      <w:r w:rsidRPr="005F3970">
        <w:rPr>
          <w:rFonts w:ascii="Times New Roman" w:hAnsi="Times New Roman"/>
          <w:b/>
          <w:sz w:val="28"/>
          <w:szCs w:val="28"/>
        </w:rPr>
        <w:t>РАЗДЕЛ 6</w:t>
      </w:r>
    </w:p>
    <w:p w:rsidR="00B7467C" w:rsidRPr="00B7467C" w:rsidRDefault="00B7467C" w:rsidP="00B7467C">
      <w:pPr>
        <w:spacing w:after="0" w:line="240" w:lineRule="auto"/>
        <w:ind w:left="720"/>
        <w:jc w:val="center"/>
        <w:rPr>
          <w:rFonts w:ascii="Times New Roman" w:hAnsi="Times New Roman"/>
          <w:b/>
          <w:sz w:val="28"/>
          <w:szCs w:val="28"/>
        </w:rPr>
      </w:pPr>
      <w:r w:rsidRPr="00B7467C">
        <w:rPr>
          <w:rFonts w:ascii="Times New Roman" w:hAnsi="Times New Roman"/>
          <w:b/>
          <w:sz w:val="28"/>
          <w:szCs w:val="28"/>
        </w:rPr>
        <w:t>ЦЕННОСТНЫЕ ОРИЕНТИРЫ ИНОЯЗЫЧНОГО ОБРАЗОВАНИЯ МОЛОДЕЖИ В ЭПОХУ ПОСТМОДЕРНИЗМА</w:t>
      </w:r>
    </w:p>
    <w:p w:rsidR="00B7467C" w:rsidRPr="00B7467C" w:rsidRDefault="00B7467C" w:rsidP="00B7467C">
      <w:pPr>
        <w:spacing w:after="0" w:line="240" w:lineRule="auto"/>
        <w:ind w:left="720"/>
        <w:jc w:val="center"/>
        <w:rPr>
          <w:rFonts w:ascii="Times New Roman" w:hAnsi="Times New Roman"/>
          <w:b/>
          <w:i/>
          <w:sz w:val="36"/>
          <w:szCs w:val="36"/>
        </w:rPr>
      </w:pPr>
      <w:bookmarkStart w:id="77" w:name="буланкина"/>
      <w:r w:rsidRPr="00B7467C">
        <w:rPr>
          <w:rFonts w:ascii="Times New Roman" w:hAnsi="Times New Roman"/>
          <w:b/>
          <w:i/>
          <w:sz w:val="28"/>
          <w:szCs w:val="28"/>
        </w:rPr>
        <w:t>Буланкина Н.Е</w:t>
      </w:r>
    </w:p>
    <w:bookmarkEnd w:id="77"/>
    <w:p w:rsidR="00B7467C" w:rsidRPr="00B7467C" w:rsidRDefault="00B7467C" w:rsidP="00B7467C">
      <w:pPr>
        <w:spacing w:after="0" w:line="240" w:lineRule="auto"/>
        <w:ind w:left="720"/>
        <w:jc w:val="center"/>
        <w:rPr>
          <w:rFonts w:ascii="Times New Roman" w:hAnsi="Times New Roman"/>
          <w:b/>
          <w:sz w:val="28"/>
          <w:szCs w:val="28"/>
        </w:rPr>
      </w:pPr>
      <w:r w:rsidRPr="00B7467C">
        <w:rPr>
          <w:rFonts w:ascii="Times New Roman" w:hAnsi="Times New Roman"/>
          <w:b/>
          <w:sz w:val="28"/>
          <w:szCs w:val="28"/>
        </w:rPr>
        <w:t>Новосибирский институт  повышения квалификации и переподготовки работников образования, г. Новосибирск, Россия</w:t>
      </w:r>
    </w:p>
    <w:p w:rsidR="00B7467C" w:rsidRPr="00B7467C" w:rsidRDefault="00B7467C" w:rsidP="00B7467C">
      <w:pPr>
        <w:spacing w:after="0" w:line="240" w:lineRule="auto"/>
        <w:ind w:left="720"/>
        <w:jc w:val="center"/>
        <w:rPr>
          <w:rFonts w:ascii="Times New Roman" w:hAnsi="Times New Roman"/>
          <w:b/>
          <w:sz w:val="28"/>
          <w:szCs w:val="28"/>
        </w:rPr>
      </w:pPr>
    </w:p>
    <w:p w:rsidR="00B7467C" w:rsidRPr="008E603E" w:rsidRDefault="00B7467C" w:rsidP="00B7467C">
      <w:pPr>
        <w:tabs>
          <w:tab w:val="left" w:pos="0"/>
        </w:tabs>
        <w:spacing w:after="0" w:line="240" w:lineRule="auto"/>
        <w:jc w:val="both"/>
        <w:rPr>
          <w:rFonts w:ascii="Times New Roman" w:hAnsi="Times New Roman"/>
          <w:b/>
          <w:sz w:val="24"/>
          <w:szCs w:val="24"/>
        </w:rPr>
      </w:pPr>
      <w:r w:rsidRPr="00B7467C">
        <w:rPr>
          <w:rFonts w:ascii="Times New Roman" w:hAnsi="Times New Roman"/>
          <w:sz w:val="28"/>
          <w:szCs w:val="28"/>
        </w:rPr>
        <w:tab/>
      </w:r>
      <w:r w:rsidRPr="008E603E">
        <w:rPr>
          <w:rFonts w:ascii="Times New Roman" w:hAnsi="Times New Roman"/>
          <w:b/>
          <w:sz w:val="24"/>
          <w:szCs w:val="24"/>
        </w:rPr>
        <w:t xml:space="preserve">В статье проведен анализ специфики ценностных преференций молодых педагогов в целях построения и функционирования иноязычного образования на региональном уровне ризомоподобной профессиональной среды. Дана оценка эффективности контента дополнительных программ в аспекте построения учителем иностранного языка собственного контента для индивидуального профессионального роста с учетом выявленных  профессиональных дефицитов. Рассмотрена роль инновационных практик в свете ценностных ориентиров учителя иностранного языка в контексте ведущих принципов гуманизации и культурного самоопределения личности в полиязыковом образовательном пространстве. </w:t>
      </w:r>
    </w:p>
    <w:p w:rsidR="00B7467C" w:rsidRPr="00B7467C" w:rsidRDefault="00B7467C" w:rsidP="00B7467C">
      <w:pPr>
        <w:tabs>
          <w:tab w:val="left" w:pos="0"/>
        </w:tabs>
        <w:spacing w:after="0" w:line="240" w:lineRule="auto"/>
        <w:ind w:firstLine="709"/>
        <w:jc w:val="both"/>
        <w:rPr>
          <w:rFonts w:ascii="Times New Roman" w:hAnsi="Times New Roman"/>
          <w:sz w:val="28"/>
          <w:szCs w:val="28"/>
        </w:rPr>
      </w:pP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i/>
          <w:sz w:val="28"/>
          <w:szCs w:val="28"/>
        </w:rPr>
        <w:t>Введение.</w:t>
      </w:r>
      <w:r w:rsidRPr="00B7467C">
        <w:rPr>
          <w:rFonts w:ascii="Times New Roman" w:hAnsi="Times New Roman"/>
          <w:sz w:val="28"/>
          <w:szCs w:val="28"/>
        </w:rPr>
        <w:t xml:space="preserve"> Расширенный анализ специфики и результатов обучения в аспекте новых ценностных образовательных доминант в рамках региональной системы непрерывного профессионального становления и роста педагога свидетельствует о чрезвычайно интересном феномене, полученном в ходе  проведенного микроисследования (2010-2021гг) по вопросу профессиональных дефицитов и достижений учителя иностранного языка [1;2;3]. Прежде всего, следует отметить такой показатель,  как стремление учителя иностранного языка работать в данном направлении, системно занимаясь самообразованием и повышением своей квалификации через дополнительные образовательные программы профессиональной переподготовки. Во-вторых, определим наиболее актуальные направления самосовершенствования, выбираемые педагогом в пространстве индивидуальных маршрутов. К ним относится участие учителя в ежегодном комплексе мероприятий регионального типа в плане повышения уровня информационной культуры и обогащения содержательной технологичности </w:t>
      </w:r>
      <w:r w:rsidRPr="00B7467C">
        <w:rPr>
          <w:rFonts w:ascii="Times New Roman" w:hAnsi="Times New Roman"/>
          <w:sz w:val="28"/>
          <w:szCs w:val="28"/>
        </w:rPr>
        <w:lastRenderedPageBreak/>
        <w:t xml:space="preserve">деятельности непосредственных участников образовательного процесса в пространстве культурного самоопределения личности [1;2]. В свете изложенного выделим мотивационную и методологическую составляющие готовности молодого педагога не только применять новые информационные технологии в процессе освоения иноязычной культуры как одной из актуальных и социально значимых ценностных доминант, но и самому включиться в разработку разнообразного формата профессиональных проектов, школьного, районного, областного, регионального и всероссийского уровня, в качестве ведущих ценностей, которые и являются целью презентации искомой рукописи.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i/>
          <w:sz w:val="28"/>
          <w:szCs w:val="28"/>
        </w:rPr>
        <w:t>Методология исследования</w:t>
      </w:r>
      <w:r w:rsidRPr="00B7467C">
        <w:rPr>
          <w:rFonts w:ascii="Times New Roman" w:hAnsi="Times New Roman"/>
          <w:sz w:val="28"/>
          <w:szCs w:val="28"/>
        </w:rPr>
        <w:t>. Прогнозные эффекты продвижения разработанных автором критериев и показателей культурного самоопределения личности в полиязыковом образовательном пространстве региона (около 1000 педагогов, 200 ОУ) позволяют сформулировать методологический посыл и признать работающими следующие позиции:</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ценностные доминанты, вслед за выдающимся отечественным лингвистом, В.И.Карасиком (1996), позиционируются как наиболее важные и существенные смыслы данной культуры;</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 - доминантной, главенствующей ценностью для педагога являет собой социально и культуро наполненное, культуросозидающее и культуротворящее общение, диалог/полилог с другим/и;</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современная профессиональная среда - это развивающая среда  не только по сути, но и по форме;</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 инновационные стратегические решения необходимы в плане повышения уровня владения иноязычной, речевой и коммуникативной  компетенциями на материале культурной значимости/ценности для человека;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инновационные тактические задачи решаются проблемно для осуществления педагогических функций по формированию ценностных доминант – человек как ценность; образование как ценность; родина как ценность; язык/и как ценность;</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lastRenderedPageBreak/>
        <w:t xml:space="preserve"> - языковая и коммуникативная культура как ценностные и запускающие доминанты культурного самоопределения личности и основа для непрерывного образования и самосовершенствования;</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культурное самоопределение признается как технология бытования личности в полиязыковом информационно образовательном пространстве;</w:t>
      </w:r>
      <w:r w:rsidRPr="00B7467C">
        <w:rPr>
          <w:rFonts w:ascii="Times New Roman" w:hAnsi="Times New Roman"/>
          <w:sz w:val="28"/>
          <w:szCs w:val="28"/>
        </w:rPr>
        <w:tab/>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     культурное самоопределение личности при таком подходе означает прежде всего готовность к осознанному выбору ментального языка/ков образования в целях духовно-нравственного, профессионального и социально значимого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i/>
          <w:sz w:val="28"/>
          <w:szCs w:val="28"/>
        </w:rPr>
        <w:t>Результаты.</w:t>
      </w:r>
      <w:r w:rsidRPr="00B7467C">
        <w:rPr>
          <w:rFonts w:ascii="Times New Roman" w:hAnsi="Times New Roman"/>
          <w:sz w:val="28"/>
          <w:szCs w:val="28"/>
        </w:rPr>
        <w:t xml:space="preserve"> 1. Предложена для апробации и широкого внедрения ценностная модель формирования коммуникативной готовности молодого педагога к продвижению культурно-исторического наследия региона с помощью родного и иностранного языков на контрастивной основе.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2. Модель включает три стратегических концепта: а) теоретико-методологический конструкт, б) мотивационно-потребностный конструкт, в) рефлексивный фрейм. Методологическая готовность педагога, мотивационная готовность и  ценностно-смысловая готовность к критическому осмыслению инновационных процессов в образовании в целом с использованием опыта внедрения нового в пространстве иноязычного образования составляю суть трех важных критериев содержательной технологичности модели.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3.Поисковая и экспериментальная часть исследования,  посвященная изучению особенностей персонифицированного обучения учителя иностранного языка как гражданина, осуществляется в ценностном контексте историко-культурной среды трансграничного региона, каким является Западная Сибирь, в частности, Новосибирская область.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4.Содержательная часть научно-методического и программно-методического сопровождения и тьюторской поддержки учителя, представленная в научно-педагогическом дискурсе и отражающая плюралистическую особенность регионального социума в устных и </w:t>
      </w:r>
      <w:r w:rsidRPr="00B7467C">
        <w:rPr>
          <w:rFonts w:ascii="Times New Roman" w:hAnsi="Times New Roman"/>
          <w:sz w:val="28"/>
          <w:szCs w:val="28"/>
        </w:rPr>
        <w:lastRenderedPageBreak/>
        <w:t xml:space="preserve">письменных текстах по истории и культуре проживающих на данной территории (около 120 национальностей) народов, находит отражение в двух типах дополнительных образовательных программ.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5.Учебные программы модульного типа, нацеленные на курсовое повышение квалификации специалистов в области иностранных языков, в течение года разрабатываются или обновляются  с учетом потребностей учителя (не менее 10 учебных программ по актуальным проблемам иноязычного образования; не менее 500 человек). Программы модульного типа, цель которых состоит в профессиональной переподготовке неспециалистов для новой профессиональной области «Лингвистика и межкультурная коммуникация: теория и методика преподавания иностранных языков», ежегодно выполняют миссию нейтрализации профессиональных дефицитов, в частности, решения проблемы кадрового потенциала на региональном уровне.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6. Предложенная ценностная модель с учетом в особенностей персонифицированного обучения в системе формального образования, которое будучи ограниченным временными и экономическими рамками, призвано подготовить выпускников программ к выполнению системно обновляемой с позиций  повышенной технологической содержательности профессиональной деятельности учителя иностранного языка.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7. Проблемное поле данного вида  деятельности современного педагога связано с теоретическим и практическим обоснованием широкого использования методологии языкового и культурного плюрализма, а также плюрализма целей, задач и содержания обучения, ориентированных на инновации и лидерство в образовании, на использование творческих подходов к мышлению, особенно в пространстве школы, где ресурсы ограниченны, одновременно подвержены постоянным изменениям. В качестве стратегической задачи  выступают принципы разработки программ и корпуса персонифицированных гуманитарных практик, составляющих </w:t>
      </w:r>
      <w:r w:rsidRPr="00B7467C">
        <w:rPr>
          <w:rFonts w:ascii="Times New Roman" w:hAnsi="Times New Roman"/>
          <w:sz w:val="28"/>
          <w:szCs w:val="28"/>
        </w:rPr>
        <w:lastRenderedPageBreak/>
        <w:t>развивающее событийное пространство творческого взаимодействия участников образовательного процесса.</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8. Этапы реализации обновленного программно-методического контента обучения, а также определение трудностей организационного характера связаны с формированием новых профессиональных компетенций выпускников дополнительных программ по искомому направлению в социокультурном трансформирующемся пространстве. Перечисленные точки роста находятся в фокусе постоянного внимания разработчиков  программ и культурных практик нового типа (гибридное обучение, персонифицированное обучение, удаленное обучение), нацеленных на повышение уровня функциональной грамотности обучающихся, в том числе, и взрослого населения. </w:t>
      </w:r>
    </w:p>
    <w:p w:rsidR="00B7467C" w:rsidRPr="00B7467C" w:rsidRDefault="00B7467C" w:rsidP="00B7467C">
      <w:pPr>
        <w:tabs>
          <w:tab w:val="left" w:pos="6804"/>
        </w:tabs>
        <w:spacing w:after="0" w:line="360" w:lineRule="auto"/>
        <w:ind w:firstLine="709"/>
        <w:jc w:val="both"/>
        <w:rPr>
          <w:rFonts w:ascii="Times New Roman" w:hAnsi="Times New Roman"/>
          <w:sz w:val="28"/>
          <w:szCs w:val="28"/>
        </w:rPr>
      </w:pPr>
      <w:r w:rsidRPr="00B7467C">
        <w:rPr>
          <w:rFonts w:ascii="Times New Roman" w:hAnsi="Times New Roman"/>
          <w:sz w:val="28"/>
          <w:szCs w:val="28"/>
        </w:rPr>
        <w:t xml:space="preserve">В </w:t>
      </w:r>
      <w:r w:rsidRPr="00B7467C">
        <w:rPr>
          <w:rFonts w:ascii="Times New Roman" w:hAnsi="Times New Roman"/>
          <w:i/>
          <w:sz w:val="28"/>
          <w:szCs w:val="28"/>
        </w:rPr>
        <w:t>заключение</w:t>
      </w:r>
      <w:r w:rsidRPr="00B7467C">
        <w:rPr>
          <w:rFonts w:ascii="Times New Roman" w:hAnsi="Times New Roman"/>
          <w:sz w:val="28"/>
          <w:szCs w:val="28"/>
        </w:rPr>
        <w:t xml:space="preserve"> необходимо подчеркнуть значимость и перспективность использования данной модели в системе он-лайн обучения учителя нового поколе в силу ее прагматичности и нацеленности на ценностные доминанты. Разработка и внедрение программного обеспечения в широкую практику дополнительного профессионального образования предполагает высокий уровень ответственности самого учителя за результаты своей деятельности. Методологическая и мотивационная готовность к открытости и инновациям, к непрерывному самосовершенствованию и образованию становятся ведущими показателями эффективности искомой модели [1;3;4].</w:t>
      </w:r>
      <w:r w:rsidRPr="00B7467C">
        <w:rPr>
          <w:rFonts w:ascii="Times New Roman" w:hAnsi="Times New Roman"/>
          <w:color w:val="222222"/>
          <w:sz w:val="28"/>
          <w:szCs w:val="28"/>
          <w:shd w:val="clear" w:color="auto" w:fill="FFFFFF"/>
        </w:rPr>
        <w:t>В свою очередь, позиционирование образовательных практик новой формации, тьюториала, менторинга и коучинга, а также системы развивающих ситуаций в формате драматизаций, игровых сессий, тренингов и коллабораций, вебинаров и некоторых других конструктивных стратегий, становятся тактическим решением поставленных задач проблемного типа в системе российского образования в целом.</w:t>
      </w:r>
    </w:p>
    <w:p w:rsidR="00B7467C" w:rsidRPr="00B7467C" w:rsidRDefault="00B7467C" w:rsidP="00B7467C">
      <w:pPr>
        <w:tabs>
          <w:tab w:val="left" w:pos="6804"/>
        </w:tabs>
        <w:spacing w:after="0" w:line="360" w:lineRule="auto"/>
        <w:ind w:firstLine="709"/>
        <w:jc w:val="center"/>
        <w:rPr>
          <w:rFonts w:ascii="Times New Roman" w:hAnsi="Times New Roman"/>
          <w:b/>
          <w:sz w:val="28"/>
          <w:szCs w:val="28"/>
        </w:rPr>
      </w:pPr>
      <w:r w:rsidRPr="00B7467C">
        <w:rPr>
          <w:rFonts w:ascii="Times New Roman" w:hAnsi="Times New Roman"/>
          <w:b/>
          <w:sz w:val="28"/>
          <w:szCs w:val="28"/>
        </w:rPr>
        <w:t>Список литературы</w:t>
      </w:r>
    </w:p>
    <w:p w:rsidR="00B7467C" w:rsidRPr="00B7467C" w:rsidRDefault="00B7467C" w:rsidP="00B7467C">
      <w:pPr>
        <w:snapToGrid w:val="0"/>
        <w:spacing w:after="0" w:line="360" w:lineRule="auto"/>
        <w:contextualSpacing/>
        <w:rPr>
          <w:rFonts w:ascii="Times New Roman" w:hAnsi="Times New Roman"/>
          <w:color w:val="0000FF"/>
          <w:sz w:val="28"/>
          <w:szCs w:val="28"/>
          <w:u w:val="single"/>
        </w:rPr>
      </w:pPr>
      <w:r w:rsidRPr="00B7467C">
        <w:rPr>
          <w:rFonts w:ascii="Times New Roman" w:hAnsi="Times New Roman"/>
          <w:sz w:val="28"/>
          <w:szCs w:val="28"/>
        </w:rPr>
        <w:lastRenderedPageBreak/>
        <w:t xml:space="preserve">1.Буланкина Н.Е. .Культурное самоопределение учителя иностранного языка в аспекте современных образовательных ценностей в условиях рекуррентного образования  / </w:t>
      </w:r>
      <w:r w:rsidRPr="00B7467C">
        <w:rPr>
          <w:rFonts w:ascii="Times New Roman" w:hAnsi="Times New Roman"/>
          <w:color w:val="0000FF"/>
          <w:sz w:val="28"/>
          <w:szCs w:val="28"/>
          <w:u w:val="single"/>
        </w:rPr>
        <w:t>Иностранные языки. – 2019. – 14 июня</w:t>
      </w:r>
    </w:p>
    <w:p w:rsidR="00B7467C" w:rsidRPr="00B7467C" w:rsidRDefault="00E30956" w:rsidP="00B7467C">
      <w:pPr>
        <w:spacing w:after="0" w:line="360" w:lineRule="auto"/>
        <w:rPr>
          <w:rFonts w:ascii="Times New Roman" w:hAnsi="Times New Roman"/>
          <w:color w:val="0000FF"/>
          <w:sz w:val="28"/>
          <w:szCs w:val="28"/>
          <w:u w:val="single"/>
        </w:rPr>
      </w:pPr>
      <w:hyperlink r:id="rId162" w:history="1">
        <w:r w:rsidR="00B7467C" w:rsidRPr="00B7467C">
          <w:rPr>
            <w:rFonts w:ascii="Times New Roman" w:hAnsi="Times New Roman"/>
            <w:color w:val="0000FF"/>
            <w:sz w:val="28"/>
            <w:szCs w:val="28"/>
            <w:u w:val="single"/>
            <w:lang w:val="en-US"/>
          </w:rPr>
          <w:t>http</w:t>
        </w:r>
        <w:r w:rsidR="00B7467C" w:rsidRPr="00B7467C">
          <w:rPr>
            <w:rFonts w:ascii="Times New Roman" w:hAnsi="Times New Roman"/>
            <w:color w:val="0000FF"/>
            <w:sz w:val="28"/>
            <w:szCs w:val="28"/>
            <w:u w:val="single"/>
          </w:rPr>
          <w:t>://</w:t>
        </w:r>
        <w:r w:rsidR="00B7467C" w:rsidRPr="00B7467C">
          <w:rPr>
            <w:rFonts w:ascii="Times New Roman" w:hAnsi="Times New Roman"/>
            <w:color w:val="0000FF"/>
            <w:sz w:val="28"/>
            <w:szCs w:val="28"/>
            <w:u w:val="single"/>
            <w:lang w:val="en-US"/>
          </w:rPr>
          <w:t>iyazyki</w:t>
        </w:r>
        <w:r w:rsidR="00B7467C" w:rsidRPr="00B7467C">
          <w:rPr>
            <w:rFonts w:ascii="Times New Roman" w:hAnsi="Times New Roman"/>
            <w:color w:val="0000FF"/>
            <w:sz w:val="28"/>
            <w:szCs w:val="28"/>
            <w:u w:val="single"/>
          </w:rPr>
          <w:t>.</w:t>
        </w:r>
        <w:r w:rsidR="00B7467C" w:rsidRPr="00B7467C">
          <w:rPr>
            <w:rFonts w:ascii="Times New Roman" w:hAnsi="Times New Roman"/>
            <w:color w:val="0000FF"/>
            <w:sz w:val="28"/>
            <w:szCs w:val="28"/>
            <w:u w:val="single"/>
            <w:lang w:val="en-US"/>
          </w:rPr>
          <w:t>prosv</w:t>
        </w:r>
        <w:r w:rsidR="00B7467C" w:rsidRPr="00B7467C">
          <w:rPr>
            <w:rFonts w:ascii="Times New Roman" w:hAnsi="Times New Roman"/>
            <w:color w:val="0000FF"/>
            <w:sz w:val="28"/>
            <w:szCs w:val="28"/>
            <w:u w:val="single"/>
          </w:rPr>
          <w:t>.</w:t>
        </w:r>
        <w:r w:rsidR="00B7467C" w:rsidRPr="00B7467C">
          <w:rPr>
            <w:rFonts w:ascii="Times New Roman" w:hAnsi="Times New Roman"/>
            <w:color w:val="0000FF"/>
            <w:sz w:val="28"/>
            <w:szCs w:val="28"/>
            <w:u w:val="single"/>
            <w:lang w:val="en-US"/>
          </w:rPr>
          <w:t>ru</w:t>
        </w:r>
        <w:r w:rsidR="00B7467C" w:rsidRPr="00B7467C">
          <w:rPr>
            <w:rFonts w:ascii="Times New Roman" w:hAnsi="Times New Roman"/>
            <w:color w:val="0000FF"/>
            <w:sz w:val="28"/>
            <w:szCs w:val="28"/>
            <w:u w:val="single"/>
          </w:rPr>
          <w:t>/2019/06/14</w:t>
        </w:r>
      </w:hyperlink>
    </w:p>
    <w:p w:rsidR="00B7467C" w:rsidRPr="00B7467C" w:rsidRDefault="00B7467C" w:rsidP="00B7467C">
      <w:pPr>
        <w:spacing w:after="0" w:line="360" w:lineRule="auto"/>
        <w:rPr>
          <w:rFonts w:ascii="Times New Roman" w:hAnsi="Times New Roman"/>
          <w:sz w:val="28"/>
          <w:szCs w:val="28"/>
        </w:rPr>
      </w:pPr>
      <w:r w:rsidRPr="00B7467C">
        <w:rPr>
          <w:rFonts w:ascii="Times New Roman" w:hAnsi="Times New Roman"/>
          <w:sz w:val="28"/>
          <w:szCs w:val="28"/>
        </w:rPr>
        <w:t>2. Буланкина Н.Е. Готовность учителя-гуманитария к реализации концепций школьного  языкового образования: русский и иностранный языки: учебно-методическое пособие / Н.Е.Буланкина, Н.В. Максимова. - Новосибирск: Изд-во НИПКиПРО, – 100с.</w:t>
      </w:r>
    </w:p>
    <w:p w:rsidR="00B7467C" w:rsidRDefault="00B7467C" w:rsidP="00B7467C">
      <w:pPr>
        <w:spacing w:after="0" w:line="240" w:lineRule="auto"/>
        <w:rPr>
          <w:rFonts w:ascii="Times New Roman" w:hAnsi="Times New Roman"/>
          <w:sz w:val="28"/>
          <w:szCs w:val="28"/>
          <w:u w:val="single"/>
          <w:lang w:val="en-US"/>
        </w:rPr>
      </w:pPr>
      <w:r w:rsidRPr="00D67FEB">
        <w:rPr>
          <w:rFonts w:ascii="Times New Roman" w:hAnsi="Times New Roman"/>
          <w:sz w:val="28"/>
          <w:szCs w:val="28"/>
          <w:lang w:val="en-US"/>
        </w:rPr>
        <w:t>3</w:t>
      </w:r>
      <w:r w:rsidRPr="00D67FEB">
        <w:rPr>
          <w:rFonts w:ascii="Times New Roman" w:hAnsi="Times New Roman"/>
          <w:sz w:val="28"/>
          <w:szCs w:val="28"/>
          <w:u w:val="single"/>
          <w:lang w:val="en-US"/>
        </w:rPr>
        <w:t>.Spotlight on Russia. Spotlight on Novosibirsk Region, Vol.7., 2018.</w:t>
      </w:r>
      <w:hyperlink r:id="rId163" w:history="1">
        <w:r w:rsidRPr="00D67FEB">
          <w:rPr>
            <w:rFonts w:ascii="Times New Roman" w:hAnsi="Times New Roman"/>
            <w:sz w:val="28"/>
            <w:szCs w:val="28"/>
            <w:u w:val="single"/>
            <w:lang w:val="en-US"/>
          </w:rPr>
          <w:t>http</w:t>
        </w:r>
        <w:r w:rsidRPr="00D67FEB">
          <w:rPr>
            <w:rFonts w:ascii="Times New Roman" w:hAnsi="Times New Roman"/>
            <w:sz w:val="28"/>
            <w:szCs w:val="28"/>
            <w:u w:val="single"/>
          </w:rPr>
          <w:t>://</w:t>
        </w:r>
        <w:r w:rsidRPr="00D67FEB">
          <w:rPr>
            <w:rFonts w:ascii="Times New Roman" w:hAnsi="Times New Roman"/>
            <w:sz w:val="28"/>
            <w:szCs w:val="28"/>
            <w:u w:val="single"/>
            <w:lang w:val="en-US"/>
          </w:rPr>
          <w:t>iyazyki</w:t>
        </w:r>
        <w:r w:rsidRPr="00D67FEB">
          <w:rPr>
            <w:rFonts w:ascii="Times New Roman" w:hAnsi="Times New Roman"/>
            <w:sz w:val="28"/>
            <w:szCs w:val="28"/>
            <w:u w:val="single"/>
          </w:rPr>
          <w:t>.</w:t>
        </w:r>
        <w:r w:rsidRPr="00D67FEB">
          <w:rPr>
            <w:rFonts w:ascii="Times New Roman" w:hAnsi="Times New Roman"/>
            <w:sz w:val="28"/>
            <w:szCs w:val="28"/>
            <w:u w:val="single"/>
            <w:lang w:val="en-US"/>
          </w:rPr>
          <w:t>prosv</w:t>
        </w:r>
        <w:r w:rsidRPr="00D67FEB">
          <w:rPr>
            <w:rFonts w:ascii="Times New Roman" w:hAnsi="Times New Roman"/>
            <w:sz w:val="28"/>
            <w:szCs w:val="28"/>
            <w:u w:val="single"/>
          </w:rPr>
          <w:t>.</w:t>
        </w:r>
        <w:r w:rsidRPr="00D67FEB">
          <w:rPr>
            <w:rFonts w:ascii="Times New Roman" w:hAnsi="Times New Roman"/>
            <w:sz w:val="28"/>
            <w:szCs w:val="28"/>
            <w:u w:val="single"/>
            <w:lang w:val="en-US"/>
          </w:rPr>
          <w:t>ru</w:t>
        </w:r>
        <w:r w:rsidRPr="00D67FEB">
          <w:rPr>
            <w:rFonts w:ascii="Times New Roman" w:hAnsi="Times New Roman"/>
            <w:sz w:val="28"/>
            <w:szCs w:val="28"/>
            <w:u w:val="single"/>
          </w:rPr>
          <w:t>/2018</w:t>
        </w:r>
      </w:hyperlink>
      <w:r w:rsidRPr="00D67FEB">
        <w:rPr>
          <w:rFonts w:ascii="Times New Roman" w:hAnsi="Times New Roman"/>
          <w:sz w:val="28"/>
          <w:szCs w:val="28"/>
          <w:u w:val="single"/>
        </w:rPr>
        <w:t xml:space="preserve">. – 28с. </w:t>
      </w:r>
    </w:p>
    <w:p w:rsidR="00830C3F" w:rsidRPr="00830C3F" w:rsidRDefault="00830C3F" w:rsidP="00B7467C">
      <w:pPr>
        <w:spacing w:after="0" w:line="240" w:lineRule="auto"/>
        <w:rPr>
          <w:rFonts w:ascii="Times New Roman" w:hAnsi="Times New Roman"/>
          <w:sz w:val="28"/>
          <w:szCs w:val="28"/>
          <w:u w:val="single"/>
          <w:lang w:val="en-US"/>
        </w:rPr>
      </w:pPr>
    </w:p>
    <w:p w:rsidR="00B7467C" w:rsidRPr="00D67FEB" w:rsidRDefault="00B7467C" w:rsidP="00B7467C">
      <w:pPr>
        <w:spacing w:after="0" w:line="240" w:lineRule="auto"/>
        <w:rPr>
          <w:rFonts w:ascii="Times New Roman" w:hAnsi="Times New Roman"/>
          <w:sz w:val="24"/>
          <w:szCs w:val="24"/>
        </w:rPr>
      </w:pPr>
      <w:r w:rsidRPr="00D67FEB">
        <w:rPr>
          <w:rFonts w:ascii="Times New Roman" w:hAnsi="Times New Roman"/>
          <w:sz w:val="28"/>
          <w:szCs w:val="28"/>
          <w:u w:val="single"/>
        </w:rPr>
        <w:t xml:space="preserve">4. Обучаем иностранному языку: из опыта учителя Новосибирской области. </w:t>
      </w:r>
      <w:hyperlink r:id="rId164" w:history="1">
        <w:r w:rsidRPr="00D67FEB">
          <w:rPr>
            <w:rFonts w:ascii="Times New Roman" w:hAnsi="Times New Roman"/>
            <w:sz w:val="28"/>
            <w:szCs w:val="28"/>
            <w:u w:val="single"/>
            <w:lang w:val="en-US"/>
          </w:rPr>
          <w:t>http</w:t>
        </w:r>
        <w:r w:rsidRPr="00D67FEB">
          <w:rPr>
            <w:rFonts w:ascii="Times New Roman" w:hAnsi="Times New Roman"/>
            <w:sz w:val="28"/>
            <w:szCs w:val="28"/>
            <w:u w:val="single"/>
          </w:rPr>
          <w:t>://</w:t>
        </w:r>
        <w:r w:rsidRPr="00D67FEB">
          <w:rPr>
            <w:rFonts w:ascii="Times New Roman" w:hAnsi="Times New Roman"/>
            <w:sz w:val="28"/>
            <w:szCs w:val="28"/>
            <w:u w:val="single"/>
            <w:lang w:val="en-US"/>
          </w:rPr>
          <w:t>iyazyki</w:t>
        </w:r>
        <w:r w:rsidRPr="00D67FEB">
          <w:rPr>
            <w:rFonts w:ascii="Times New Roman" w:hAnsi="Times New Roman"/>
            <w:sz w:val="28"/>
            <w:szCs w:val="28"/>
            <w:u w:val="single"/>
          </w:rPr>
          <w:t>.</w:t>
        </w:r>
        <w:r w:rsidRPr="00D67FEB">
          <w:rPr>
            <w:rFonts w:ascii="Times New Roman" w:hAnsi="Times New Roman"/>
            <w:sz w:val="28"/>
            <w:szCs w:val="28"/>
            <w:u w:val="single"/>
            <w:lang w:val="en-US"/>
          </w:rPr>
          <w:t>prosv</w:t>
        </w:r>
        <w:r w:rsidRPr="00D67FEB">
          <w:rPr>
            <w:rFonts w:ascii="Times New Roman" w:hAnsi="Times New Roman"/>
            <w:sz w:val="28"/>
            <w:szCs w:val="28"/>
            <w:u w:val="single"/>
          </w:rPr>
          <w:t>.</w:t>
        </w:r>
        <w:r w:rsidRPr="00D67FEB">
          <w:rPr>
            <w:rFonts w:ascii="Times New Roman" w:hAnsi="Times New Roman"/>
            <w:sz w:val="28"/>
            <w:szCs w:val="28"/>
            <w:u w:val="single"/>
            <w:lang w:val="en-US"/>
          </w:rPr>
          <w:t>ru</w:t>
        </w:r>
        <w:r w:rsidRPr="00D67FEB">
          <w:rPr>
            <w:rFonts w:ascii="Times New Roman" w:hAnsi="Times New Roman"/>
            <w:sz w:val="28"/>
            <w:szCs w:val="28"/>
            <w:u w:val="single"/>
          </w:rPr>
          <w:t>/2017.</w:t>
        </w:r>
        <w:r w:rsidRPr="00D67FEB">
          <w:rPr>
            <w:rFonts w:ascii="Times New Roman" w:hAnsi="Times New Roman"/>
            <w:sz w:val="28"/>
            <w:szCs w:val="28"/>
            <w:u w:val="single"/>
            <w:lang w:val="en-US"/>
          </w:rPr>
          <w:t>no</w:t>
        </w:r>
        <w:r w:rsidRPr="00D67FEB">
          <w:rPr>
            <w:rFonts w:ascii="Times New Roman" w:hAnsi="Times New Roman"/>
            <w:sz w:val="28"/>
            <w:szCs w:val="28"/>
            <w:u w:val="single"/>
          </w:rPr>
          <w:t>.2</w:t>
        </w:r>
      </w:hyperlink>
      <w:r w:rsidRPr="00D67FEB">
        <w:rPr>
          <w:rFonts w:ascii="Times New Roman" w:hAnsi="Times New Roman"/>
          <w:sz w:val="28"/>
          <w:szCs w:val="28"/>
          <w:u w:val="single"/>
        </w:rPr>
        <w:t>. Октябрь.- 126с.</w:t>
      </w:r>
    </w:p>
    <w:p w:rsidR="00834907" w:rsidRDefault="00834907" w:rsidP="00834907">
      <w:pPr>
        <w:pStyle w:val="a4"/>
        <w:shd w:val="clear" w:color="auto" w:fill="FFFFFF"/>
        <w:ind w:left="1429"/>
        <w:jc w:val="center"/>
        <w:rPr>
          <w:rFonts w:ascii="Times New Roman" w:eastAsia="Calibri" w:hAnsi="Times New Roman"/>
          <w:b/>
          <w:sz w:val="28"/>
          <w:szCs w:val="28"/>
          <w:lang w:val="en-US" w:eastAsia="en-US"/>
        </w:rPr>
      </w:pPr>
    </w:p>
    <w:p w:rsidR="00830C3F" w:rsidRDefault="00830C3F" w:rsidP="00834907">
      <w:pPr>
        <w:pStyle w:val="a4"/>
        <w:shd w:val="clear" w:color="auto" w:fill="FFFFFF"/>
        <w:ind w:left="1429"/>
        <w:jc w:val="center"/>
        <w:rPr>
          <w:rFonts w:ascii="Times New Roman" w:eastAsia="Calibri" w:hAnsi="Times New Roman"/>
          <w:b/>
          <w:sz w:val="28"/>
          <w:szCs w:val="28"/>
          <w:lang w:val="en-US" w:eastAsia="en-US"/>
        </w:rPr>
      </w:pPr>
    </w:p>
    <w:p w:rsidR="00830C3F" w:rsidRPr="00830C3F" w:rsidRDefault="00830C3F" w:rsidP="00834907">
      <w:pPr>
        <w:pStyle w:val="a4"/>
        <w:shd w:val="clear" w:color="auto" w:fill="FFFFFF"/>
        <w:ind w:left="1429"/>
        <w:jc w:val="center"/>
        <w:rPr>
          <w:rFonts w:ascii="Times New Roman" w:eastAsia="Calibri" w:hAnsi="Times New Roman"/>
          <w:b/>
          <w:sz w:val="28"/>
          <w:szCs w:val="28"/>
          <w:lang w:val="en-US" w:eastAsia="en-US"/>
        </w:rPr>
      </w:pPr>
    </w:p>
    <w:p w:rsidR="00D67FEB" w:rsidRPr="00D67FEB" w:rsidRDefault="00D67FEB" w:rsidP="00D67FEB">
      <w:pPr>
        <w:widowControl w:val="0"/>
        <w:autoSpaceDE w:val="0"/>
        <w:autoSpaceDN w:val="0"/>
        <w:adjustRightInd w:val="0"/>
        <w:spacing w:after="0" w:line="240" w:lineRule="auto"/>
        <w:jc w:val="center"/>
        <w:rPr>
          <w:rFonts w:ascii="Times New Roman" w:hAnsi="Times New Roman"/>
          <w:b/>
          <w:bCs/>
          <w:caps/>
          <w:sz w:val="28"/>
          <w:szCs w:val="28"/>
        </w:rPr>
      </w:pPr>
      <w:r w:rsidRPr="00D67FEB">
        <w:rPr>
          <w:rFonts w:ascii="Times New Roman" w:hAnsi="Times New Roman"/>
          <w:b/>
          <w:bCs/>
          <w:caps/>
          <w:sz w:val="28"/>
          <w:szCs w:val="28"/>
        </w:rPr>
        <w:t xml:space="preserve">Об организации постдипломного обучения русскому языку как иностранному в медицинском вузе </w:t>
      </w:r>
    </w:p>
    <w:p w:rsidR="00D67FEB" w:rsidRPr="00D67FEB" w:rsidRDefault="00D67FEB" w:rsidP="00D67FEB">
      <w:pPr>
        <w:widowControl w:val="0"/>
        <w:autoSpaceDE w:val="0"/>
        <w:autoSpaceDN w:val="0"/>
        <w:adjustRightInd w:val="0"/>
        <w:spacing w:after="0" w:line="240" w:lineRule="auto"/>
        <w:jc w:val="center"/>
        <w:rPr>
          <w:rFonts w:ascii="Times New Roman" w:hAnsi="Times New Roman"/>
          <w:b/>
          <w:bCs/>
          <w:color w:val="FF0000"/>
          <w:sz w:val="28"/>
          <w:szCs w:val="28"/>
          <w:highlight w:val="yellow"/>
        </w:rPr>
      </w:pPr>
      <w:r w:rsidRPr="00D67FEB">
        <w:rPr>
          <w:rFonts w:ascii="Times New Roman" w:hAnsi="Times New Roman"/>
          <w:b/>
          <w:bCs/>
          <w:caps/>
          <w:sz w:val="28"/>
          <w:szCs w:val="28"/>
        </w:rPr>
        <w:t>(из опыта работы)</w:t>
      </w:r>
    </w:p>
    <w:p w:rsidR="00D67FEB" w:rsidRPr="00D67FEB" w:rsidRDefault="00D67FEB" w:rsidP="00D67FEB">
      <w:pPr>
        <w:widowControl w:val="0"/>
        <w:autoSpaceDE w:val="0"/>
        <w:autoSpaceDN w:val="0"/>
        <w:adjustRightInd w:val="0"/>
        <w:spacing w:after="0" w:line="240" w:lineRule="auto"/>
        <w:jc w:val="center"/>
        <w:rPr>
          <w:rFonts w:ascii="Times New Roman" w:hAnsi="Times New Roman"/>
          <w:b/>
          <w:bCs/>
          <w:i/>
          <w:sz w:val="28"/>
          <w:szCs w:val="28"/>
        </w:rPr>
      </w:pPr>
      <w:bookmarkStart w:id="78" w:name="билык"/>
      <w:r w:rsidRPr="00D67FEB">
        <w:rPr>
          <w:rFonts w:ascii="Times New Roman" w:hAnsi="Times New Roman"/>
          <w:b/>
          <w:bCs/>
          <w:i/>
          <w:sz w:val="28"/>
          <w:szCs w:val="28"/>
        </w:rPr>
        <w:t>Билык М.П.,</w:t>
      </w:r>
      <w:r w:rsidRPr="00D67FEB">
        <w:rPr>
          <w:rFonts w:ascii="Times New Roman" w:hAnsi="Times New Roman"/>
          <w:b/>
          <w:bCs/>
          <w:i/>
          <w:caps/>
          <w:sz w:val="28"/>
          <w:szCs w:val="28"/>
        </w:rPr>
        <w:t xml:space="preserve"> Ф</w:t>
      </w:r>
      <w:r w:rsidRPr="00D67FEB">
        <w:rPr>
          <w:rFonts w:ascii="Times New Roman" w:hAnsi="Times New Roman"/>
          <w:b/>
          <w:bCs/>
          <w:i/>
          <w:sz w:val="28"/>
          <w:szCs w:val="28"/>
        </w:rPr>
        <w:t>ильцова М.С.</w:t>
      </w:r>
    </w:p>
    <w:bookmarkEnd w:id="78"/>
    <w:p w:rsidR="00D67FEB" w:rsidRPr="00D67FEB" w:rsidRDefault="00D67FEB" w:rsidP="00D67FEB">
      <w:pPr>
        <w:widowControl w:val="0"/>
        <w:autoSpaceDE w:val="0"/>
        <w:autoSpaceDN w:val="0"/>
        <w:adjustRightInd w:val="0"/>
        <w:spacing w:after="0" w:line="240" w:lineRule="auto"/>
        <w:jc w:val="center"/>
        <w:rPr>
          <w:rFonts w:ascii="Times New Roman" w:hAnsi="Times New Roman"/>
          <w:b/>
          <w:bCs/>
          <w:sz w:val="28"/>
          <w:szCs w:val="28"/>
        </w:rPr>
      </w:pPr>
      <w:r w:rsidRPr="00D67FEB">
        <w:rPr>
          <w:rFonts w:ascii="Times New Roman" w:hAnsi="Times New Roman"/>
          <w:b/>
          <w:bCs/>
          <w:sz w:val="28"/>
          <w:szCs w:val="28"/>
        </w:rPr>
        <w:t>Медицинская академия имени С.И. Георгиевского (структурное подразделение) ФГАОУ ВО «Крымский федеральный университет имени     В.И. Вернадского», г. Симферополь, Россия</w:t>
      </w:r>
    </w:p>
    <w:p w:rsidR="00D67FEB" w:rsidRPr="00D67FEB" w:rsidRDefault="00D67FEB" w:rsidP="00D67FEB">
      <w:pPr>
        <w:widowControl w:val="0"/>
        <w:autoSpaceDE w:val="0"/>
        <w:autoSpaceDN w:val="0"/>
        <w:adjustRightInd w:val="0"/>
        <w:spacing w:after="0" w:line="240" w:lineRule="auto"/>
        <w:jc w:val="center"/>
        <w:rPr>
          <w:rFonts w:ascii="Times New Roman" w:hAnsi="Times New Roman"/>
          <w:b/>
          <w:bCs/>
          <w:sz w:val="28"/>
          <w:szCs w:val="28"/>
        </w:rPr>
      </w:pPr>
    </w:p>
    <w:p w:rsidR="00D67FEB" w:rsidRPr="00D67FEB" w:rsidRDefault="00D67FEB" w:rsidP="00D67FEB">
      <w:pPr>
        <w:widowControl w:val="0"/>
        <w:autoSpaceDE w:val="0"/>
        <w:autoSpaceDN w:val="0"/>
        <w:adjustRightInd w:val="0"/>
        <w:spacing w:after="0" w:line="240" w:lineRule="auto"/>
        <w:jc w:val="center"/>
        <w:rPr>
          <w:rFonts w:ascii="Times New Roman" w:hAnsi="Times New Roman"/>
          <w:b/>
          <w:bCs/>
          <w:sz w:val="28"/>
          <w:szCs w:val="28"/>
        </w:rPr>
      </w:pPr>
    </w:p>
    <w:p w:rsidR="00D67FEB" w:rsidRPr="00D67FEB" w:rsidRDefault="00D67FEB" w:rsidP="00D67FEB">
      <w:pPr>
        <w:widowControl w:val="0"/>
        <w:autoSpaceDE w:val="0"/>
        <w:autoSpaceDN w:val="0"/>
        <w:adjustRightInd w:val="0"/>
        <w:spacing w:after="0" w:line="240" w:lineRule="auto"/>
        <w:ind w:firstLine="709"/>
        <w:jc w:val="both"/>
        <w:rPr>
          <w:rFonts w:ascii="Times New Roman" w:hAnsi="Times New Roman"/>
          <w:b/>
          <w:bCs/>
          <w:sz w:val="24"/>
          <w:szCs w:val="24"/>
        </w:rPr>
      </w:pPr>
      <w:r w:rsidRPr="00D67FEB">
        <w:rPr>
          <w:rFonts w:ascii="Times New Roman" w:hAnsi="Times New Roman"/>
          <w:b/>
          <w:bCs/>
          <w:sz w:val="24"/>
          <w:szCs w:val="24"/>
        </w:rPr>
        <w:t xml:space="preserve">В статье рассматривается опыт создания учебного курса русского языка как иностранного для </w:t>
      </w:r>
      <w:r w:rsidRPr="00D67FEB">
        <w:rPr>
          <w:rFonts w:ascii="Times New Roman" w:hAnsi="Times New Roman"/>
          <w:b/>
          <w:sz w:val="24"/>
          <w:szCs w:val="24"/>
        </w:rPr>
        <w:t xml:space="preserve">освоения профессиональных образовательных программ по специальности «Клиническая медицина» студентами, получившими высшее медицинское образование с помощью английского языка-посредника. </w:t>
      </w:r>
      <w:r w:rsidRPr="00D67FEB">
        <w:rPr>
          <w:rFonts w:ascii="Times New Roman" w:hAnsi="Times New Roman"/>
          <w:b/>
          <w:bCs/>
          <w:sz w:val="24"/>
          <w:szCs w:val="24"/>
        </w:rPr>
        <w:t xml:space="preserve">Делается вывод о </w:t>
      </w:r>
      <w:r w:rsidRPr="00D67FEB">
        <w:rPr>
          <w:rFonts w:ascii="Times New Roman" w:hAnsi="Times New Roman"/>
          <w:b/>
          <w:sz w:val="24"/>
          <w:szCs w:val="24"/>
          <w:shd w:val="clear" w:color="auto" w:fill="FFFFFF"/>
        </w:rPr>
        <w:t xml:space="preserve">необходимости </w:t>
      </w:r>
      <w:r w:rsidRPr="00D67FEB">
        <w:rPr>
          <w:rFonts w:ascii="Times New Roman" w:hAnsi="Times New Roman"/>
          <w:b/>
          <w:sz w:val="24"/>
          <w:szCs w:val="24"/>
        </w:rPr>
        <w:t>нормативных документов, учитывающих специфику билингвального образования.</w:t>
      </w:r>
    </w:p>
    <w:p w:rsidR="00D67FEB" w:rsidRPr="00D67FEB" w:rsidRDefault="00D67FEB" w:rsidP="00D67FEB">
      <w:pPr>
        <w:widowControl w:val="0"/>
        <w:autoSpaceDE w:val="0"/>
        <w:autoSpaceDN w:val="0"/>
        <w:adjustRightInd w:val="0"/>
        <w:spacing w:after="0" w:line="240" w:lineRule="auto"/>
        <w:ind w:firstLine="709"/>
        <w:jc w:val="both"/>
        <w:rPr>
          <w:rFonts w:ascii="Times New Roman" w:hAnsi="Times New Roman"/>
          <w:b/>
          <w:bCs/>
          <w:sz w:val="24"/>
          <w:szCs w:val="24"/>
        </w:rPr>
      </w:pPr>
    </w:p>
    <w:p w:rsidR="00D67FEB" w:rsidRPr="00D67FEB" w:rsidRDefault="00D67FEB" w:rsidP="00D67FEB">
      <w:pPr>
        <w:widowControl w:val="0"/>
        <w:autoSpaceDE w:val="0"/>
        <w:autoSpaceDN w:val="0"/>
        <w:adjustRightInd w:val="0"/>
        <w:spacing w:after="0" w:line="240" w:lineRule="auto"/>
        <w:ind w:firstLine="709"/>
        <w:jc w:val="both"/>
        <w:rPr>
          <w:rFonts w:ascii="Times New Roman" w:hAnsi="Times New Roman"/>
          <w:b/>
          <w:bCs/>
          <w:sz w:val="24"/>
          <w:szCs w:val="24"/>
        </w:rPr>
      </w:pPr>
    </w:p>
    <w:p w:rsidR="00D67FEB" w:rsidRPr="00D67FEB" w:rsidRDefault="00D67FEB" w:rsidP="00D67FEB">
      <w:pPr>
        <w:autoSpaceDE w:val="0"/>
        <w:autoSpaceDN w:val="0"/>
        <w:adjustRightInd w:val="0"/>
        <w:spacing w:after="0" w:line="360" w:lineRule="auto"/>
        <w:ind w:firstLine="709"/>
        <w:jc w:val="both"/>
        <w:rPr>
          <w:rFonts w:ascii="Times New Roman" w:eastAsia="TimesNewRomanPSMT" w:hAnsi="Times New Roman"/>
          <w:sz w:val="28"/>
          <w:szCs w:val="28"/>
        </w:rPr>
      </w:pPr>
      <w:r w:rsidRPr="00D67FEB">
        <w:rPr>
          <w:rFonts w:ascii="Times New Roman" w:eastAsia="TimesNewRoman" w:hAnsi="Times New Roman"/>
          <w:sz w:val="28"/>
          <w:szCs w:val="28"/>
        </w:rPr>
        <w:t>Проект «</w:t>
      </w:r>
      <w:r w:rsidRPr="00D67FEB">
        <w:rPr>
          <w:rFonts w:ascii="Times New Roman" w:hAnsi="Times New Roman"/>
          <w:sz w:val="28"/>
          <w:szCs w:val="28"/>
        </w:rPr>
        <w:t xml:space="preserve">Стратегия  развития экспорта услуг до 2025 года», принятый распоряжением Правительства РФ от 14 августа 2019г. (№1797-р), предусматривает </w:t>
      </w:r>
      <w:r w:rsidRPr="00D67FEB">
        <w:rPr>
          <w:rFonts w:ascii="Times New Roman" w:eastAsia="TimesNewRoman" w:hAnsi="Times New Roman"/>
          <w:sz w:val="28"/>
          <w:szCs w:val="28"/>
        </w:rPr>
        <w:t xml:space="preserve"> повышение </w:t>
      </w:r>
      <w:r w:rsidRPr="00D67FEB">
        <w:rPr>
          <w:rFonts w:ascii="Times New Roman" w:hAnsi="Times New Roman"/>
          <w:color w:val="111111"/>
          <w:sz w:val="28"/>
          <w:szCs w:val="28"/>
        </w:rPr>
        <w:t>привлекательности российских образовательных программ для иностранных граждан на международном образовательном рынке,</w:t>
      </w:r>
      <w:r w:rsidRPr="00D67FEB">
        <w:rPr>
          <w:rFonts w:ascii="Times New Roman" w:eastAsia="TimesNewRoman" w:hAnsi="Times New Roman"/>
          <w:sz w:val="28"/>
          <w:szCs w:val="28"/>
        </w:rPr>
        <w:t xml:space="preserve"> «у</w:t>
      </w:r>
      <w:r w:rsidRPr="00D67FEB">
        <w:rPr>
          <w:rFonts w:ascii="Times New Roman" w:hAnsi="Times New Roman"/>
          <w:sz w:val="28"/>
          <w:szCs w:val="28"/>
        </w:rPr>
        <w:t xml:space="preserve">величение количества проводимых образовательных программ на английском языке университетами, </w:t>
      </w:r>
      <w:r w:rsidRPr="00D67FEB">
        <w:rPr>
          <w:rFonts w:ascii="Times New Roman" w:hAnsi="Times New Roman"/>
          <w:sz w:val="28"/>
          <w:szCs w:val="28"/>
        </w:rPr>
        <w:lastRenderedPageBreak/>
        <w:t xml:space="preserve">реализующими программы студенческого обмена» [2]. Вместе с тем постепенно формируется новый контингент обучающихся: специалисты, получившие высшее медицинское образование </w:t>
      </w:r>
      <w:r w:rsidRPr="00D67FEB">
        <w:rPr>
          <w:rFonts w:ascii="Times New Roman" w:hAnsi="Times New Roman"/>
          <w:color w:val="111111"/>
          <w:sz w:val="28"/>
          <w:szCs w:val="28"/>
        </w:rPr>
        <w:t>с помощью английского языка-посредника без довузовской языковой подготовки (</w:t>
      </w:r>
      <w:r w:rsidRPr="00D67FEB">
        <w:rPr>
          <w:rFonts w:ascii="Times New Roman" w:hAnsi="Times New Roman"/>
          <w:color w:val="111111"/>
          <w:sz w:val="28"/>
          <w:szCs w:val="28"/>
          <w:lang w:val="en-US"/>
        </w:rPr>
        <w:t>Englishmedia</w:t>
      </w:r>
      <w:r w:rsidRPr="00D67FEB">
        <w:rPr>
          <w:rFonts w:ascii="Times New Roman" w:hAnsi="Times New Roman"/>
          <w:color w:val="111111"/>
          <w:sz w:val="28"/>
          <w:szCs w:val="28"/>
        </w:rPr>
        <w:t>)</w:t>
      </w:r>
      <w:r w:rsidRPr="00D67FEB">
        <w:rPr>
          <w:rFonts w:ascii="Times New Roman" w:hAnsi="Times New Roman"/>
          <w:sz w:val="28"/>
          <w:szCs w:val="28"/>
        </w:rPr>
        <w:t xml:space="preserve"> и намеревающиеся продолжать обучение в клинической ординатуре российского медицинского вуза, где вступительные экзамены и полный курс обучения проходят на русском языке. Для медиков</w:t>
      </w:r>
      <w:r w:rsidRPr="00D67FEB">
        <w:rPr>
          <w:rFonts w:ascii="Times New Roman" w:hAnsi="Times New Roman"/>
          <w:sz w:val="28"/>
          <w:szCs w:val="28"/>
          <w:shd w:val="clear" w:color="auto" w:fill="FFFFFF"/>
        </w:rPr>
        <w:t>, входящих при решении своих профессиональных задач в прямой и обязательный контакт с другими людьми,</w:t>
      </w:r>
      <w:r w:rsidRPr="00D67FEB">
        <w:rPr>
          <w:rFonts w:ascii="Times New Roman" w:hAnsi="Times New Roman"/>
          <w:sz w:val="28"/>
          <w:szCs w:val="28"/>
        </w:rPr>
        <w:t xml:space="preserve">этому нет альтернативы, тем более в условиях </w:t>
      </w:r>
      <w:r w:rsidRPr="00D67FEB">
        <w:rPr>
          <w:rFonts w:ascii="Times New Roman" w:eastAsia="TimesNewRoman" w:hAnsi="Times New Roman"/>
          <w:sz w:val="28"/>
          <w:szCs w:val="28"/>
        </w:rPr>
        <w:t>клинической практики, которая в русской языковой среде не может проходить на языке-посреднике</w:t>
      </w:r>
      <w:r w:rsidRPr="00D67FEB">
        <w:rPr>
          <w:rFonts w:ascii="Times New Roman" w:hAnsi="Times New Roman"/>
          <w:sz w:val="28"/>
          <w:szCs w:val="28"/>
        </w:rPr>
        <w:t xml:space="preserve">. Сложность в данном случае заключается в том, что </w:t>
      </w:r>
      <w:r w:rsidRPr="00D67FEB">
        <w:rPr>
          <w:rFonts w:ascii="Times New Roman" w:eastAsia="TimesNewRoman" w:hAnsi="Times New Roman"/>
          <w:sz w:val="28"/>
          <w:szCs w:val="28"/>
        </w:rPr>
        <w:t xml:space="preserve">студенты </w:t>
      </w:r>
      <w:r w:rsidRPr="00D67FEB">
        <w:rPr>
          <w:rFonts w:ascii="Times New Roman" w:eastAsia="TimesNewRoman" w:hAnsi="Times New Roman"/>
          <w:sz w:val="28"/>
          <w:szCs w:val="28"/>
          <w:lang w:val="en-US"/>
        </w:rPr>
        <w:t>Englishmedia</w:t>
      </w:r>
      <w:r w:rsidRPr="00D67FEB">
        <w:rPr>
          <w:rFonts w:ascii="Times New Roman" w:eastAsia="TimesNewRoman" w:hAnsi="Times New Roman"/>
          <w:sz w:val="28"/>
          <w:szCs w:val="28"/>
        </w:rPr>
        <w:t>, находящиеся в искусственно сформированном</w:t>
      </w:r>
      <w:r w:rsidRPr="00D67FEB">
        <w:rPr>
          <w:rFonts w:ascii="Times New Roman" w:hAnsi="Times New Roman"/>
          <w:bCs/>
          <w:sz w:val="28"/>
          <w:szCs w:val="28"/>
        </w:rPr>
        <w:t xml:space="preserve">англоязычном образовательном пространстве </w:t>
      </w:r>
      <w:r w:rsidRPr="00D67FEB">
        <w:rPr>
          <w:rFonts w:ascii="Times New Roman" w:hAnsi="Times New Roman"/>
          <w:sz w:val="28"/>
          <w:szCs w:val="28"/>
        </w:rPr>
        <w:t xml:space="preserve">– </w:t>
      </w:r>
      <w:r w:rsidRPr="00D67FEB">
        <w:rPr>
          <w:rFonts w:ascii="Times New Roman" w:hAnsi="Times New Roman"/>
          <w:bCs/>
          <w:sz w:val="28"/>
          <w:szCs w:val="28"/>
        </w:rPr>
        <w:t>пространстве искусственного билингвизма, обусловливающем крайне низкую мотивацию к изучению русского языка</w:t>
      </w:r>
      <w:r w:rsidRPr="00D67FEB">
        <w:rPr>
          <w:rFonts w:ascii="Times New Roman" w:eastAsia="TimesNewRoman" w:hAnsi="Times New Roman"/>
          <w:sz w:val="28"/>
          <w:szCs w:val="28"/>
        </w:rPr>
        <w:t xml:space="preserve">, не заинтересованы в практическом использовании русского языка, ограничиваясь минимумом лексики, необходимой для удовлетворения бытовых потребностей, в результате чего </w:t>
      </w:r>
      <w:r w:rsidRPr="00D67FEB">
        <w:rPr>
          <w:rFonts w:ascii="Times New Roman" w:hAnsi="Times New Roman"/>
          <w:sz w:val="28"/>
          <w:szCs w:val="28"/>
        </w:rPr>
        <w:t>достигают к концу обучения в вузе уровня владения русским языком А</w:t>
      </w:r>
      <w:r w:rsidRPr="00D67FEB">
        <w:rPr>
          <w:rFonts w:ascii="Times New Roman" w:hAnsi="Times New Roman"/>
          <w:sz w:val="28"/>
          <w:szCs w:val="28"/>
          <w:vertAlign w:val="subscript"/>
        </w:rPr>
        <w:t>1</w:t>
      </w:r>
      <w:r w:rsidRPr="00D67FEB">
        <w:rPr>
          <w:rFonts w:ascii="Times New Roman" w:hAnsi="Times New Roman"/>
          <w:sz w:val="28"/>
          <w:szCs w:val="28"/>
        </w:rPr>
        <w:t>+/А</w:t>
      </w:r>
      <w:r w:rsidRPr="00D67FEB">
        <w:rPr>
          <w:rFonts w:ascii="Times New Roman" w:hAnsi="Times New Roman"/>
          <w:sz w:val="28"/>
          <w:szCs w:val="28"/>
          <w:vertAlign w:val="subscript"/>
        </w:rPr>
        <w:t>2</w:t>
      </w:r>
      <w:r w:rsidRPr="00D67FEB">
        <w:rPr>
          <w:rFonts w:ascii="Times New Roman" w:hAnsi="Times New Roman"/>
          <w:sz w:val="28"/>
          <w:szCs w:val="28"/>
        </w:rPr>
        <w:t xml:space="preserve">. Этого совершенно недостаточно </w:t>
      </w:r>
      <w:r w:rsidRPr="00D67FEB">
        <w:rPr>
          <w:rFonts w:ascii="Times New Roman" w:eastAsia="TimesNewRoman" w:hAnsi="Times New Roman"/>
          <w:sz w:val="28"/>
          <w:szCs w:val="28"/>
        </w:rPr>
        <w:t>для решения практических коммуникативных задач в образовательном пространстве медицинского вуза и его клиник</w:t>
      </w:r>
      <w:r w:rsidRPr="00D67FEB">
        <w:rPr>
          <w:rFonts w:ascii="Times New Roman" w:hAnsi="Times New Roman"/>
          <w:sz w:val="28"/>
          <w:szCs w:val="28"/>
        </w:rPr>
        <w:t>.</w:t>
      </w:r>
    </w:p>
    <w:p w:rsidR="00D67FEB" w:rsidRPr="00D67FEB" w:rsidRDefault="00D67FEB" w:rsidP="00D67FEB">
      <w:pPr>
        <w:widowControl w:val="0"/>
        <w:autoSpaceDE w:val="0"/>
        <w:autoSpaceDN w:val="0"/>
        <w:adjustRightInd w:val="0"/>
        <w:spacing w:after="0" w:line="360" w:lineRule="auto"/>
        <w:ind w:firstLine="709"/>
        <w:jc w:val="both"/>
        <w:rPr>
          <w:rFonts w:ascii="Times New Roman" w:hAnsi="Times New Roman"/>
          <w:sz w:val="28"/>
          <w:szCs w:val="28"/>
          <w:shd w:val="clear" w:color="auto" w:fill="FFFFFF"/>
        </w:rPr>
      </w:pPr>
      <w:r w:rsidRPr="00D67FEB">
        <w:rPr>
          <w:rFonts w:ascii="Times New Roman" w:hAnsi="Times New Roman"/>
          <w:sz w:val="28"/>
          <w:szCs w:val="28"/>
        </w:rPr>
        <w:t xml:space="preserve">Сказанное обусловило необходимость создания: 1) отдельного курса очного обучения, который обеспечивал бы будущим ординаторам возможность не только  подготовиться к вступительным экзаменам, но и осваивать дополнительные профессиональные образовательные программы по специальности 31.06.01 «Клиническая медицина» на русском языке, и 2)  онлайн-курса (курса с применением дистанционных образовательных технологий) по дисциплине «русский язык как иностранный» </w:t>
      </w:r>
      <w:r w:rsidRPr="00D67FEB">
        <w:rPr>
          <w:rFonts w:ascii="Times New Roman" w:hAnsi="Times New Roman"/>
          <w:sz w:val="28"/>
          <w:szCs w:val="28"/>
          <w:shd w:val="clear" w:color="auto" w:fill="FFFFFF"/>
        </w:rPr>
        <w:t xml:space="preserve">для </w:t>
      </w:r>
      <w:r w:rsidRPr="00D67FEB">
        <w:rPr>
          <w:rFonts w:ascii="Times New Roman" w:hAnsi="Times New Roman"/>
          <w:sz w:val="28"/>
          <w:szCs w:val="28"/>
        </w:rPr>
        <w:t xml:space="preserve">выпускников медицинских вузов Индии, арабских стран и др. </w:t>
      </w:r>
      <w:r w:rsidRPr="00D67FEB">
        <w:rPr>
          <w:rFonts w:ascii="Times New Roman" w:hAnsi="Times New Roman"/>
          <w:sz w:val="28"/>
          <w:szCs w:val="28"/>
          <w:shd w:val="clear" w:color="auto" w:fill="FFFFFF"/>
        </w:rPr>
        <w:t xml:space="preserve">с начальным нулевым уровнем владения русским языком, также </w:t>
      </w:r>
      <w:r w:rsidRPr="00D67FEB">
        <w:rPr>
          <w:rFonts w:ascii="Times New Roman" w:hAnsi="Times New Roman"/>
          <w:sz w:val="28"/>
          <w:szCs w:val="28"/>
        </w:rPr>
        <w:t xml:space="preserve">желающих продолжать обучение в клинической ординатуре российских вузов по указанной </w:t>
      </w:r>
      <w:r w:rsidRPr="00D67FEB">
        <w:rPr>
          <w:rFonts w:ascii="Times New Roman" w:hAnsi="Times New Roman"/>
          <w:sz w:val="28"/>
          <w:szCs w:val="28"/>
        </w:rPr>
        <w:lastRenderedPageBreak/>
        <w:t xml:space="preserve">специальности. Отметим, что создание онлайн-курса в наших условиях осложняется </w:t>
      </w:r>
      <w:r w:rsidRPr="00D67FEB">
        <w:rPr>
          <w:rFonts w:ascii="Times New Roman" w:hAnsi="Times New Roman"/>
          <w:sz w:val="28"/>
          <w:szCs w:val="28"/>
          <w:shd w:val="clear" w:color="auto" w:fill="FFFFFF"/>
        </w:rPr>
        <w:t>невозможностью использования из-за санкций  некоторых  популярных платформ (</w:t>
      </w:r>
      <w:r w:rsidRPr="00D67FEB">
        <w:rPr>
          <w:rFonts w:ascii="Times New Roman" w:hAnsi="Times New Roman"/>
          <w:sz w:val="28"/>
          <w:szCs w:val="28"/>
          <w:shd w:val="clear" w:color="auto" w:fill="FFFFFF"/>
          <w:lang w:val="en-US"/>
        </w:rPr>
        <w:t>Zoom</w:t>
      </w:r>
      <w:r w:rsidRPr="00D67FEB">
        <w:rPr>
          <w:rFonts w:ascii="Times New Roman" w:hAnsi="Times New Roman"/>
          <w:sz w:val="28"/>
          <w:szCs w:val="28"/>
          <w:shd w:val="clear" w:color="auto" w:fill="FFFFFF"/>
        </w:rPr>
        <w:t xml:space="preserve">, </w:t>
      </w:r>
      <w:r w:rsidRPr="00D67FEB">
        <w:rPr>
          <w:rFonts w:ascii="Times New Roman" w:hAnsi="Times New Roman"/>
          <w:sz w:val="28"/>
          <w:szCs w:val="28"/>
          <w:shd w:val="clear" w:color="auto" w:fill="FFFFFF"/>
          <w:lang w:val="en-US"/>
        </w:rPr>
        <w:t>GoogleClassroom</w:t>
      </w:r>
      <w:r w:rsidRPr="00D67FEB">
        <w:rPr>
          <w:rFonts w:ascii="Times New Roman" w:hAnsi="Times New Roman"/>
          <w:sz w:val="28"/>
          <w:szCs w:val="28"/>
          <w:shd w:val="clear" w:color="auto" w:fill="FFFFFF"/>
        </w:rPr>
        <w:t xml:space="preserve">, </w:t>
      </w:r>
      <w:r w:rsidRPr="00D67FEB">
        <w:rPr>
          <w:rFonts w:ascii="Times New Roman" w:hAnsi="Times New Roman"/>
          <w:sz w:val="28"/>
          <w:szCs w:val="28"/>
          <w:shd w:val="clear" w:color="auto" w:fill="FFFFFF"/>
          <w:lang w:val="en-US"/>
        </w:rPr>
        <w:t>Teams</w:t>
      </w:r>
      <w:r w:rsidRPr="00D67FEB">
        <w:rPr>
          <w:rFonts w:ascii="Times New Roman" w:hAnsi="Times New Roman"/>
          <w:sz w:val="28"/>
          <w:szCs w:val="28"/>
          <w:shd w:val="clear" w:color="auto" w:fill="FFFFFF"/>
        </w:rPr>
        <w:t xml:space="preserve"> и др.) [1].</w:t>
      </w:r>
    </w:p>
    <w:p w:rsidR="00D67FEB" w:rsidRPr="00D67FEB" w:rsidRDefault="00D67FEB" w:rsidP="00D67FEB">
      <w:pPr>
        <w:suppressAutoHyphens/>
        <w:spacing w:after="0" w:line="360" w:lineRule="auto"/>
        <w:ind w:firstLine="709"/>
        <w:jc w:val="both"/>
        <w:rPr>
          <w:rFonts w:ascii="Times New Roman" w:hAnsi="Times New Roman"/>
          <w:sz w:val="28"/>
          <w:szCs w:val="28"/>
        </w:rPr>
      </w:pPr>
      <w:r w:rsidRPr="00D67FEB">
        <w:rPr>
          <w:rFonts w:ascii="Times New Roman" w:hAnsi="Times New Roman"/>
          <w:sz w:val="28"/>
          <w:szCs w:val="28"/>
          <w:shd w:val="clear" w:color="auto" w:fill="FFFFFF"/>
        </w:rPr>
        <w:t xml:space="preserve">Построение обоих курсов потребовало </w:t>
      </w:r>
      <w:r w:rsidRPr="00D67FEB">
        <w:rPr>
          <w:rFonts w:ascii="Times New Roman" w:hAnsi="Times New Roman"/>
          <w:sz w:val="28"/>
          <w:szCs w:val="28"/>
        </w:rPr>
        <w:t xml:space="preserve">тщательного отбора лексико-синтаксических моделей нейтрального стиля речи и их продуманного соединения с  материалом общенаучного стиля и языка определённой специальности. Грамматический минимум в обоих случаях характеризуется концентрированностью и насыщенностью, особенно в первые два месяца обучения. При этом не ставится задача овладения системой синтаксического структурирования, единицами и механизмами русской синтаксической системы: прежде всего изучается определяемый коммуникативными потребностями обучающихся материал, в силу чего иногда более трудные темы изучаются раньше более лёгких, но относительно менее важных тем. Так, довольно рано изучаются причастия, деепричастия, разряды местоимений, система простых предложений со значением времени, цели, условия, причины и т.д. Кроме традиционных приёмов работы над предложно-падежной системой имён, видовыми парами глаголов, системой глагольного управления, соотношением переходных и возвратных глаголов и пр. активно отрабатываются существенные особенности фонетики, лексики, синтаксиса разговорно-обиходной речи. Так, обращается особое внимание на структуры простых предложений, в которых реальный субъект выражен не Именительным падежом </w:t>
      </w:r>
      <w:r w:rsidRPr="00D67FEB">
        <w:rPr>
          <w:rFonts w:ascii="Times New Roman" w:hAnsi="Times New Roman"/>
          <w:i/>
          <w:sz w:val="28"/>
          <w:szCs w:val="28"/>
        </w:rPr>
        <w:t>(Его зовут… Ему 45 лет. Его беспокоит кашель. У пациента сильный насморк. На ногах есть отёки)</w:t>
      </w:r>
      <w:r w:rsidRPr="00D67FEB">
        <w:rPr>
          <w:rFonts w:ascii="Times New Roman" w:hAnsi="Times New Roman"/>
          <w:sz w:val="28"/>
          <w:szCs w:val="28"/>
        </w:rPr>
        <w:t xml:space="preserve">; структуры простых предложений с нулевой связкой в настоящем времени и восстановлением этой связки в прошедшем и будущем времени </w:t>
      </w:r>
      <w:r w:rsidRPr="00D67FEB">
        <w:rPr>
          <w:rFonts w:ascii="Times New Roman" w:hAnsi="Times New Roman"/>
          <w:i/>
          <w:sz w:val="28"/>
          <w:szCs w:val="28"/>
        </w:rPr>
        <w:t>(Я будущий врач-клинординатор. Боль очень сильная)</w:t>
      </w:r>
      <w:r w:rsidRPr="00D67FEB">
        <w:rPr>
          <w:rFonts w:ascii="Times New Roman" w:hAnsi="Times New Roman"/>
          <w:sz w:val="28"/>
          <w:szCs w:val="28"/>
        </w:rPr>
        <w:t xml:space="preserve">; предложения с глаголом </w:t>
      </w:r>
      <w:r w:rsidRPr="00D67FEB">
        <w:rPr>
          <w:rFonts w:ascii="Times New Roman" w:hAnsi="Times New Roman"/>
          <w:i/>
          <w:sz w:val="28"/>
          <w:szCs w:val="28"/>
        </w:rPr>
        <w:t>бывать(Как часто у вас бывают приступы?)</w:t>
      </w:r>
      <w:r w:rsidRPr="00D67FEB">
        <w:rPr>
          <w:rFonts w:ascii="Times New Roman" w:hAnsi="Times New Roman"/>
          <w:sz w:val="28"/>
          <w:szCs w:val="28"/>
        </w:rPr>
        <w:t xml:space="preserve">; инфинитивные вопросительные предложения с эллипсисом предикативных наречий </w:t>
      </w:r>
      <w:r w:rsidRPr="00D67FEB">
        <w:rPr>
          <w:rFonts w:ascii="Times New Roman" w:hAnsi="Times New Roman"/>
          <w:i/>
          <w:sz w:val="28"/>
          <w:szCs w:val="28"/>
        </w:rPr>
        <w:t>(Как позвонить? Кого спросить? Где взять? Как принимать?)</w:t>
      </w:r>
      <w:r w:rsidRPr="00D67FEB">
        <w:rPr>
          <w:rFonts w:ascii="Times New Roman" w:hAnsi="Times New Roman"/>
          <w:sz w:val="28"/>
          <w:szCs w:val="28"/>
        </w:rPr>
        <w:t xml:space="preserve">; односоставные предложения </w:t>
      </w:r>
      <w:r w:rsidRPr="00D67FEB">
        <w:rPr>
          <w:rFonts w:ascii="Times New Roman" w:hAnsi="Times New Roman"/>
          <w:i/>
          <w:sz w:val="28"/>
          <w:szCs w:val="28"/>
        </w:rPr>
        <w:t xml:space="preserve">(Мне больно. Вам надо купить… Тебе пора спать. Можно записаться к…? Ничего </w:t>
      </w:r>
      <w:r w:rsidRPr="00D67FEB">
        <w:rPr>
          <w:rFonts w:ascii="Times New Roman" w:hAnsi="Times New Roman"/>
          <w:i/>
          <w:sz w:val="28"/>
          <w:szCs w:val="28"/>
        </w:rPr>
        <w:lastRenderedPageBreak/>
        <w:t>не поделаешь!)</w:t>
      </w:r>
      <w:r w:rsidRPr="00D67FEB">
        <w:rPr>
          <w:rFonts w:ascii="Times New Roman" w:hAnsi="Times New Roman"/>
          <w:sz w:val="28"/>
          <w:szCs w:val="28"/>
        </w:rPr>
        <w:t xml:space="preserve">; сложные предложения с союзами </w:t>
      </w:r>
      <w:r w:rsidRPr="00D67FEB">
        <w:rPr>
          <w:rFonts w:ascii="Times New Roman" w:hAnsi="Times New Roman"/>
          <w:i/>
          <w:sz w:val="28"/>
          <w:szCs w:val="28"/>
        </w:rPr>
        <w:t>если, потому что</w:t>
      </w:r>
      <w:r w:rsidRPr="00D67FEB">
        <w:rPr>
          <w:rFonts w:ascii="Times New Roman" w:hAnsi="Times New Roman"/>
          <w:sz w:val="28"/>
          <w:szCs w:val="28"/>
        </w:rPr>
        <w:t xml:space="preserve">; сложные изъяснительные предложения </w:t>
      </w:r>
      <w:r w:rsidRPr="00D67FEB">
        <w:rPr>
          <w:rFonts w:ascii="Times New Roman" w:hAnsi="Times New Roman"/>
          <w:i/>
          <w:sz w:val="28"/>
          <w:szCs w:val="28"/>
        </w:rPr>
        <w:t>(Скажите/Как вы думаете, как…, когда…, почему…, чем…, какого характера…)</w:t>
      </w:r>
      <w:r w:rsidRPr="00D67FEB">
        <w:rPr>
          <w:rFonts w:ascii="Times New Roman" w:hAnsi="Times New Roman"/>
          <w:sz w:val="28"/>
          <w:szCs w:val="28"/>
        </w:rPr>
        <w:t xml:space="preserve">; побудительные предложения </w:t>
      </w:r>
      <w:r w:rsidRPr="00D67FEB">
        <w:rPr>
          <w:rFonts w:ascii="Times New Roman" w:hAnsi="Times New Roman"/>
          <w:i/>
          <w:sz w:val="28"/>
          <w:szCs w:val="28"/>
        </w:rPr>
        <w:t>(Осторожно! Тише, пожалуйста! Минуточку!)</w:t>
      </w:r>
      <w:r w:rsidRPr="00D67FEB">
        <w:rPr>
          <w:rFonts w:ascii="Times New Roman" w:hAnsi="Times New Roman"/>
          <w:sz w:val="28"/>
          <w:szCs w:val="28"/>
        </w:rPr>
        <w:t xml:space="preserve">; именные оценочные предложения </w:t>
      </w:r>
      <w:r w:rsidRPr="00D67FEB">
        <w:rPr>
          <w:rFonts w:ascii="Times New Roman" w:hAnsi="Times New Roman"/>
          <w:i/>
          <w:sz w:val="28"/>
          <w:szCs w:val="28"/>
        </w:rPr>
        <w:t>(Молодец! Умница! Прекрасно! Пустяки! Ничего страшного!)</w:t>
      </w:r>
      <w:r w:rsidRPr="00D67FEB">
        <w:rPr>
          <w:rFonts w:ascii="Times New Roman" w:hAnsi="Times New Roman"/>
          <w:sz w:val="28"/>
          <w:szCs w:val="28"/>
        </w:rPr>
        <w:t xml:space="preserve">. В области лексики и фразеологии комментируются некоторые связные сочетания </w:t>
      </w:r>
      <w:r w:rsidRPr="00D67FEB">
        <w:rPr>
          <w:rFonts w:ascii="Times New Roman" w:hAnsi="Times New Roman"/>
          <w:i/>
          <w:sz w:val="28"/>
          <w:szCs w:val="28"/>
        </w:rPr>
        <w:t>(Вам всё равно? У вас всё в порядке? У меня всё по-старому)</w:t>
      </w:r>
      <w:r w:rsidRPr="00D67FEB">
        <w:rPr>
          <w:rFonts w:ascii="Times New Roman" w:hAnsi="Times New Roman"/>
          <w:sz w:val="28"/>
          <w:szCs w:val="28"/>
        </w:rPr>
        <w:t xml:space="preserve">, широко употребительные, несмотря на разговорно-фамильярный оттенок, слова </w:t>
      </w:r>
      <w:r w:rsidRPr="00D67FEB">
        <w:rPr>
          <w:rFonts w:ascii="Times New Roman" w:hAnsi="Times New Roman"/>
          <w:i/>
          <w:sz w:val="28"/>
          <w:szCs w:val="28"/>
        </w:rPr>
        <w:t>(ладно, зря, ерунда)</w:t>
      </w:r>
      <w:r w:rsidRPr="00D67FEB">
        <w:rPr>
          <w:rFonts w:ascii="Times New Roman" w:hAnsi="Times New Roman"/>
          <w:sz w:val="28"/>
          <w:szCs w:val="28"/>
        </w:rPr>
        <w:t xml:space="preserve">, «разговорные» значения некоторых слов: </w:t>
      </w:r>
      <w:r w:rsidRPr="00D67FEB">
        <w:rPr>
          <w:rFonts w:ascii="Times New Roman" w:hAnsi="Times New Roman"/>
          <w:i/>
          <w:sz w:val="28"/>
          <w:szCs w:val="28"/>
        </w:rPr>
        <w:t>страшно, ужасно, так, такой</w:t>
      </w:r>
      <w:r w:rsidRPr="00D67FEB">
        <w:rPr>
          <w:rFonts w:ascii="Times New Roman" w:hAnsi="Times New Roman"/>
          <w:sz w:val="28"/>
          <w:szCs w:val="28"/>
        </w:rPr>
        <w:t xml:space="preserve"> в значении </w:t>
      </w:r>
      <w:r w:rsidRPr="00D67FEB">
        <w:rPr>
          <w:rFonts w:ascii="Times New Roman" w:hAnsi="Times New Roman"/>
          <w:i/>
          <w:sz w:val="28"/>
          <w:szCs w:val="28"/>
        </w:rPr>
        <w:t>«очень»(Я страшно боюсь! Ужасно больно. Я так устал! Такой кашель!)</w:t>
      </w:r>
      <w:r w:rsidRPr="00D67FEB">
        <w:rPr>
          <w:rFonts w:ascii="Times New Roman" w:hAnsi="Times New Roman"/>
          <w:sz w:val="28"/>
          <w:szCs w:val="28"/>
        </w:rPr>
        <w:t xml:space="preserve">. В сфере словообразования и морфологии комментируются и усваиваются уменьшительно-ласкательные суффиксы имён нарицательных </w:t>
      </w:r>
      <w:r w:rsidRPr="00D67FEB">
        <w:rPr>
          <w:rFonts w:ascii="Times New Roman" w:hAnsi="Times New Roman"/>
          <w:i/>
          <w:sz w:val="28"/>
          <w:szCs w:val="28"/>
        </w:rPr>
        <w:t>(Открой ротик. Дай ручку. Покажи язычок)</w:t>
      </w:r>
      <w:r w:rsidRPr="00D67FEB">
        <w:rPr>
          <w:rFonts w:ascii="Times New Roman" w:hAnsi="Times New Roman"/>
          <w:sz w:val="28"/>
          <w:szCs w:val="28"/>
        </w:rPr>
        <w:t xml:space="preserve"> и суффиксы имён собственных, имеющие важное значение в ходе выяснения паспортных данных пациента и собственно диалога с больным. Обращается внимание на весьма употребительные частицы </w:t>
      </w:r>
      <w:r w:rsidRPr="00D67FEB">
        <w:rPr>
          <w:rFonts w:ascii="Times New Roman" w:hAnsi="Times New Roman"/>
          <w:i/>
          <w:sz w:val="28"/>
          <w:szCs w:val="28"/>
        </w:rPr>
        <w:t>же, ведь, просто, всё-таки, вот, вон, это (Кто это пришёл?)</w:t>
      </w:r>
      <w:r w:rsidRPr="00D67FEB">
        <w:rPr>
          <w:rFonts w:ascii="Times New Roman" w:hAnsi="Times New Roman"/>
          <w:sz w:val="28"/>
          <w:szCs w:val="28"/>
        </w:rPr>
        <w:t xml:space="preserve">, а также частицы </w:t>
      </w:r>
      <w:r w:rsidRPr="00D67FEB">
        <w:rPr>
          <w:rFonts w:ascii="Times New Roman" w:hAnsi="Times New Roman"/>
          <w:i/>
          <w:sz w:val="28"/>
          <w:szCs w:val="28"/>
        </w:rPr>
        <w:t>а, тоже, и</w:t>
      </w:r>
      <w:r w:rsidRPr="00D67FEB">
        <w:rPr>
          <w:rFonts w:ascii="Times New Roman" w:hAnsi="Times New Roman"/>
          <w:sz w:val="28"/>
          <w:szCs w:val="28"/>
        </w:rPr>
        <w:t xml:space="preserve">, присоединяющие реплику в диалоге </w:t>
      </w:r>
      <w:r w:rsidRPr="00D67FEB">
        <w:rPr>
          <w:rFonts w:ascii="Times New Roman" w:hAnsi="Times New Roman"/>
          <w:i/>
          <w:sz w:val="28"/>
          <w:szCs w:val="28"/>
        </w:rPr>
        <w:t>(А какой у вас кашель по утрам? Тоже сильный?</w:t>
      </w:r>
      <w:r w:rsidRPr="00D67FEB">
        <w:rPr>
          <w:rFonts w:ascii="Times New Roman" w:hAnsi="Times New Roman"/>
          <w:sz w:val="28"/>
          <w:szCs w:val="28"/>
        </w:rPr>
        <w:t xml:space="preserve"> и мн.др.).</w:t>
      </w:r>
    </w:p>
    <w:p w:rsidR="00D67FEB" w:rsidRPr="00D67FEB" w:rsidRDefault="00D67FEB" w:rsidP="00D67FEB">
      <w:pPr>
        <w:spacing w:after="0" w:line="360" w:lineRule="auto"/>
        <w:ind w:firstLine="709"/>
        <w:jc w:val="both"/>
        <w:rPr>
          <w:rFonts w:ascii="Times New Roman" w:hAnsi="Times New Roman"/>
          <w:sz w:val="28"/>
          <w:szCs w:val="28"/>
        </w:rPr>
      </w:pPr>
      <w:r w:rsidRPr="00D67FEB">
        <w:rPr>
          <w:rFonts w:ascii="Times New Roman" w:hAnsi="Times New Roman"/>
          <w:sz w:val="28"/>
          <w:szCs w:val="28"/>
          <w:shd w:val="clear" w:color="auto" w:fill="FFFFFF"/>
        </w:rPr>
        <w:t xml:space="preserve">В силу того, что выпускники </w:t>
      </w:r>
      <w:r w:rsidRPr="00D67FEB">
        <w:rPr>
          <w:rFonts w:ascii="Times New Roman" w:hAnsi="Times New Roman"/>
          <w:sz w:val="28"/>
          <w:szCs w:val="28"/>
          <w:shd w:val="clear" w:color="auto" w:fill="FFFFFF"/>
          <w:lang w:val="en-US"/>
        </w:rPr>
        <w:t>Englishmedia</w:t>
      </w:r>
      <w:r w:rsidRPr="00D67FEB">
        <w:rPr>
          <w:rFonts w:ascii="Times New Roman" w:hAnsi="Times New Roman"/>
          <w:sz w:val="28"/>
          <w:szCs w:val="28"/>
          <w:shd w:val="clear" w:color="auto" w:fill="FFFFFF"/>
        </w:rPr>
        <w:t xml:space="preserve"> в нашем случае </w:t>
      </w:r>
      <w:r w:rsidRPr="00D67FEB">
        <w:rPr>
          <w:rFonts w:ascii="Times New Roman" w:hAnsi="Times New Roman"/>
          <w:sz w:val="28"/>
          <w:szCs w:val="28"/>
        </w:rPr>
        <w:t xml:space="preserve">не знакомы с универсальными моделями научного стиля речи, с общенаучной и специальной терминологией и способны провести лишь элементарный расспрос пациента, </w:t>
      </w:r>
      <w:r w:rsidRPr="00D67FEB">
        <w:rPr>
          <w:rFonts w:ascii="Times New Roman" w:hAnsi="Times New Roman"/>
          <w:sz w:val="28"/>
          <w:szCs w:val="28"/>
          <w:shd w:val="clear" w:color="auto" w:fill="FFFFFF"/>
        </w:rPr>
        <w:t xml:space="preserve">серьёзных методических усилий потребовало </w:t>
      </w:r>
      <w:r w:rsidRPr="00D67FEB">
        <w:rPr>
          <w:rFonts w:ascii="Times New Roman" w:hAnsi="Times New Roman"/>
          <w:sz w:val="28"/>
          <w:szCs w:val="28"/>
        </w:rPr>
        <w:t xml:space="preserve">выделение частей материала, необходимых для понимания и построения высказываний как на темы специальности, так и в процессе профессиональной коммуникации, а также выделение объёма лексики, необходимой для определённого профиля и предназначенной для репродуктивного усвоения обучающимися в данном курсе. В результате система актуальных для обучающихся речевых ситуаций ведения диалога с больным с целью субъективного и объективного обследования и оформления жалоб больного и </w:t>
      </w:r>
      <w:r w:rsidRPr="00D67FEB">
        <w:rPr>
          <w:rFonts w:ascii="Times New Roman" w:hAnsi="Times New Roman"/>
          <w:sz w:val="28"/>
          <w:szCs w:val="28"/>
        </w:rPr>
        <w:lastRenderedPageBreak/>
        <w:t xml:space="preserve">анамнеза в истории болезни была соотнесена с системно организованным, тщательно отобранным грамматическим материалом: прежде всего это темы «Выражение изменения состояния вещества и предмета», «Условно-временные отношения», «Выражение взаимозависимости, взаимовлияния и взаимосвязи»,  выражение причины и следствия, уступки, цели (в настоящее время, в ходе апробации курса, объём языкового материала уточняется). </w:t>
      </w:r>
    </w:p>
    <w:p w:rsidR="00D67FEB" w:rsidRPr="00D67FEB" w:rsidRDefault="00D67FEB" w:rsidP="00D67FEB">
      <w:pPr>
        <w:spacing w:after="0" w:line="360" w:lineRule="auto"/>
        <w:ind w:firstLine="709"/>
        <w:jc w:val="both"/>
        <w:rPr>
          <w:rFonts w:ascii="Times New Roman" w:hAnsi="Times New Roman"/>
          <w:sz w:val="28"/>
          <w:szCs w:val="28"/>
        </w:rPr>
      </w:pPr>
      <w:r w:rsidRPr="00D67FEB">
        <w:rPr>
          <w:rFonts w:ascii="Times New Roman" w:hAnsi="Times New Roman"/>
          <w:sz w:val="28"/>
          <w:szCs w:val="28"/>
          <w:shd w:val="clear" w:color="auto" w:fill="FFFFFF"/>
        </w:rPr>
        <w:t>Поскольку, как уже отмечалось, мы лишены возможности использовать ряд популярных платформ и ресурсов, подготовка материалов курса первоначально осуществлялась в виде рабочих листов</w:t>
      </w:r>
      <w:r w:rsidRPr="00D67FEB">
        <w:rPr>
          <w:rFonts w:ascii="Times New Roman" w:hAnsi="Times New Roman"/>
          <w:sz w:val="28"/>
          <w:szCs w:val="28"/>
        </w:rPr>
        <w:t xml:space="preserve"> в рамках сервисов </w:t>
      </w:r>
      <w:hyperlink r:id="rId165" w:history="1">
        <w:r w:rsidRPr="00D67FEB">
          <w:rPr>
            <w:rFonts w:ascii="Times New Roman" w:hAnsi="Times New Roman"/>
            <w:color w:val="0000FF"/>
            <w:sz w:val="28"/>
            <w:szCs w:val="28"/>
            <w:u w:val="single"/>
          </w:rPr>
          <w:t>https://wizer.me</w:t>
        </w:r>
      </w:hyperlink>
      <w:r w:rsidRPr="00D67FEB">
        <w:rPr>
          <w:rFonts w:ascii="Times New Roman" w:hAnsi="Times New Roman"/>
          <w:sz w:val="28"/>
          <w:szCs w:val="28"/>
        </w:rPr>
        <w:t xml:space="preserve">, </w:t>
      </w:r>
      <w:hyperlink r:id="rId166" w:history="1">
        <w:r w:rsidRPr="00D67FEB">
          <w:rPr>
            <w:rFonts w:ascii="Times New Roman" w:hAnsi="Times New Roman"/>
            <w:color w:val="0000FF"/>
            <w:sz w:val="28"/>
            <w:szCs w:val="28"/>
            <w:u w:val="single"/>
          </w:rPr>
          <w:t>https://wordwall.net</w:t>
        </w:r>
      </w:hyperlink>
      <w:r w:rsidRPr="00D67FEB">
        <w:rPr>
          <w:rFonts w:ascii="Times New Roman" w:hAnsi="Times New Roman"/>
          <w:sz w:val="28"/>
          <w:szCs w:val="28"/>
        </w:rPr>
        <w:t xml:space="preserve">, </w:t>
      </w:r>
      <w:hyperlink r:id="rId167" w:history="1">
        <w:r w:rsidRPr="00D67FEB">
          <w:rPr>
            <w:rFonts w:ascii="Times New Roman" w:hAnsi="Times New Roman"/>
            <w:color w:val="0000FF"/>
            <w:sz w:val="28"/>
            <w:szCs w:val="28"/>
            <w:u w:val="single"/>
          </w:rPr>
          <w:t>https://www.liveworksheets.com</w:t>
        </w:r>
      </w:hyperlink>
      <w:r w:rsidRPr="00D67FEB">
        <w:rPr>
          <w:rFonts w:ascii="Times New Roman" w:hAnsi="Times New Roman"/>
          <w:sz w:val="28"/>
          <w:szCs w:val="28"/>
        </w:rPr>
        <w:t xml:space="preserve">, </w:t>
      </w:r>
      <w:hyperlink r:id="rId168" w:history="1">
        <w:r w:rsidRPr="00D67FEB">
          <w:rPr>
            <w:rFonts w:ascii="Times New Roman" w:hAnsi="Times New Roman"/>
            <w:color w:val="0000FF"/>
            <w:sz w:val="28"/>
            <w:szCs w:val="28"/>
            <w:u w:val="single"/>
            <w:shd w:val="clear" w:color="auto" w:fill="FFFFFF"/>
          </w:rPr>
          <w:t>https://learningapps.org</w:t>
        </w:r>
      </w:hyperlink>
      <w:r w:rsidRPr="00D67FEB">
        <w:rPr>
          <w:rFonts w:ascii="Times New Roman" w:hAnsi="Times New Roman"/>
          <w:sz w:val="28"/>
          <w:szCs w:val="28"/>
          <w:shd w:val="clear" w:color="auto" w:fill="FFFFFF"/>
        </w:rPr>
        <w:t xml:space="preserve">, </w:t>
      </w:r>
      <w:hyperlink r:id="rId169" w:history="1">
        <w:r w:rsidRPr="00D67FEB">
          <w:rPr>
            <w:rFonts w:ascii="Times New Roman" w:hAnsi="Times New Roman"/>
            <w:color w:val="0000FF"/>
            <w:sz w:val="28"/>
            <w:szCs w:val="28"/>
            <w:u w:val="single"/>
            <w:shd w:val="clear" w:color="auto" w:fill="FFFFFF"/>
          </w:rPr>
          <w:t>https://padlet.com</w:t>
        </w:r>
      </w:hyperlink>
      <w:r w:rsidRPr="00D67FEB">
        <w:rPr>
          <w:rFonts w:ascii="Times New Roman" w:hAnsi="Times New Roman"/>
          <w:sz w:val="28"/>
          <w:szCs w:val="28"/>
          <w:shd w:val="clear" w:color="auto" w:fill="FFFFFF"/>
        </w:rPr>
        <w:t xml:space="preserve">; впоследствии же сценарии занятий курса были размещены нами </w:t>
      </w:r>
      <w:r w:rsidRPr="00D67FEB">
        <w:rPr>
          <w:rFonts w:ascii="Times New Roman" w:hAnsi="Times New Roman"/>
          <w:color w:val="000000"/>
          <w:sz w:val="28"/>
          <w:szCs w:val="28"/>
        </w:rPr>
        <w:t xml:space="preserve">на </w:t>
      </w:r>
      <w:r w:rsidRPr="00D67FEB">
        <w:rPr>
          <w:rFonts w:ascii="Times New Roman" w:hAnsi="Times New Roman"/>
          <w:sz w:val="28"/>
          <w:szCs w:val="28"/>
        </w:rPr>
        <w:t xml:space="preserve">образовательной платформе </w:t>
      </w:r>
      <w:hyperlink r:id="rId170" w:history="1">
        <w:r w:rsidRPr="00D67FEB">
          <w:rPr>
            <w:rFonts w:ascii="Times New Roman" w:hAnsi="Times New Roman"/>
            <w:color w:val="0000FF"/>
            <w:sz w:val="28"/>
            <w:szCs w:val="28"/>
            <w:u w:val="single"/>
            <w:lang w:val="en-US"/>
          </w:rPr>
          <w:t>https</w:t>
        </w:r>
        <w:r w:rsidRPr="00D67FEB">
          <w:rPr>
            <w:rFonts w:ascii="Times New Roman" w:hAnsi="Times New Roman"/>
            <w:color w:val="0000FF"/>
            <w:sz w:val="28"/>
            <w:szCs w:val="28"/>
            <w:u w:val="single"/>
          </w:rPr>
          <w:t>://</w:t>
        </w:r>
        <w:r w:rsidRPr="00D67FEB">
          <w:rPr>
            <w:rFonts w:ascii="Times New Roman" w:hAnsi="Times New Roman"/>
            <w:color w:val="0000FF"/>
            <w:sz w:val="28"/>
            <w:szCs w:val="28"/>
            <w:u w:val="single"/>
            <w:lang w:val="en-US"/>
          </w:rPr>
          <w:t>coreapp</w:t>
        </w:r>
        <w:r w:rsidRPr="00D67FEB">
          <w:rPr>
            <w:rFonts w:ascii="Times New Roman" w:hAnsi="Times New Roman"/>
            <w:color w:val="0000FF"/>
            <w:sz w:val="28"/>
            <w:szCs w:val="28"/>
            <w:u w:val="single"/>
          </w:rPr>
          <w:t>.</w:t>
        </w:r>
        <w:r w:rsidRPr="00D67FEB">
          <w:rPr>
            <w:rFonts w:ascii="Times New Roman" w:hAnsi="Times New Roman"/>
            <w:color w:val="0000FF"/>
            <w:sz w:val="28"/>
            <w:szCs w:val="28"/>
            <w:u w:val="single"/>
            <w:lang w:val="en-US"/>
          </w:rPr>
          <w:t>ai</w:t>
        </w:r>
      </w:hyperlink>
      <w:r w:rsidRPr="00D67FEB">
        <w:rPr>
          <w:rFonts w:ascii="Times New Roman" w:hAnsi="Times New Roman"/>
          <w:sz w:val="28"/>
          <w:szCs w:val="28"/>
        </w:rPr>
        <w:t xml:space="preserve">, разработанной в рамках цифрового образовательного ресурса «Национальная открытая школа», </w:t>
      </w:r>
      <w:r w:rsidRPr="00D67FEB">
        <w:rPr>
          <w:rFonts w:ascii="Times New Roman" w:hAnsi="Times New Roman"/>
          <w:sz w:val="28"/>
          <w:szCs w:val="28"/>
          <w:shd w:val="clear" w:color="auto" w:fill="FFFFFF"/>
        </w:rPr>
        <w:t>и</w:t>
      </w:r>
      <w:r w:rsidRPr="00D67FEB">
        <w:rPr>
          <w:rFonts w:ascii="Times New Roman" w:hAnsi="Times New Roman"/>
          <w:sz w:val="28"/>
          <w:szCs w:val="28"/>
        </w:rPr>
        <w:t xml:space="preserve"> образовательной платформе </w:t>
      </w:r>
      <w:hyperlink r:id="rId171" w:history="1">
        <w:r w:rsidRPr="00D67FEB">
          <w:rPr>
            <w:rFonts w:ascii="Times New Roman" w:hAnsi="Times New Roman"/>
            <w:color w:val="0000FF"/>
            <w:sz w:val="28"/>
            <w:szCs w:val="28"/>
            <w:u w:val="single"/>
            <w:lang w:val="en-US"/>
          </w:rPr>
          <w:t>https</w:t>
        </w:r>
        <w:r w:rsidRPr="00D67FEB">
          <w:rPr>
            <w:rFonts w:ascii="Times New Roman" w:hAnsi="Times New Roman"/>
            <w:color w:val="0000FF"/>
            <w:sz w:val="28"/>
            <w:szCs w:val="28"/>
            <w:u w:val="single"/>
          </w:rPr>
          <w:t>://</w:t>
        </w:r>
        <w:r w:rsidRPr="00D67FEB">
          <w:rPr>
            <w:rFonts w:ascii="Times New Roman" w:hAnsi="Times New Roman"/>
            <w:color w:val="0000FF"/>
            <w:sz w:val="28"/>
            <w:szCs w:val="28"/>
            <w:u w:val="single"/>
            <w:lang w:val="en-US"/>
          </w:rPr>
          <w:t>netboard</w:t>
        </w:r>
        <w:r w:rsidRPr="00D67FEB">
          <w:rPr>
            <w:rFonts w:ascii="Times New Roman" w:hAnsi="Times New Roman"/>
            <w:color w:val="0000FF"/>
            <w:sz w:val="28"/>
            <w:szCs w:val="28"/>
            <w:u w:val="single"/>
          </w:rPr>
          <w:t>.</w:t>
        </w:r>
        <w:r w:rsidRPr="00D67FEB">
          <w:rPr>
            <w:rFonts w:ascii="Times New Roman" w:hAnsi="Times New Roman"/>
            <w:color w:val="0000FF"/>
            <w:sz w:val="28"/>
            <w:szCs w:val="28"/>
            <w:u w:val="single"/>
            <w:lang w:val="en-US"/>
          </w:rPr>
          <w:t>me</w:t>
        </w:r>
        <w:r w:rsidRPr="00D67FEB">
          <w:rPr>
            <w:rFonts w:ascii="Times New Roman" w:hAnsi="Times New Roman"/>
            <w:color w:val="0000FF"/>
            <w:sz w:val="28"/>
            <w:szCs w:val="28"/>
            <w:u w:val="single"/>
          </w:rPr>
          <w:t>/</w:t>
        </w:r>
        <w:r w:rsidRPr="00D67FEB">
          <w:rPr>
            <w:rFonts w:ascii="Times New Roman" w:hAnsi="Times New Roman"/>
            <w:color w:val="0000FF"/>
            <w:sz w:val="28"/>
            <w:szCs w:val="28"/>
            <w:u w:val="single"/>
            <w:lang w:val="en-US"/>
          </w:rPr>
          <w:t>index</w:t>
        </w:r>
        <w:r w:rsidRPr="00D67FEB">
          <w:rPr>
            <w:rFonts w:ascii="Times New Roman" w:hAnsi="Times New Roman"/>
            <w:color w:val="0000FF"/>
            <w:sz w:val="28"/>
            <w:szCs w:val="28"/>
            <w:u w:val="single"/>
          </w:rPr>
          <w:t>.</w:t>
        </w:r>
        <w:r w:rsidRPr="00D67FEB">
          <w:rPr>
            <w:rFonts w:ascii="Times New Roman" w:hAnsi="Times New Roman"/>
            <w:color w:val="0000FF"/>
            <w:sz w:val="28"/>
            <w:szCs w:val="28"/>
            <w:u w:val="single"/>
            <w:lang w:val="en-US"/>
          </w:rPr>
          <w:t>html</w:t>
        </w:r>
      </w:hyperlink>
      <w:r w:rsidRPr="00D67FEB">
        <w:rPr>
          <w:rFonts w:ascii="Times New Roman" w:hAnsi="Times New Roman"/>
          <w:sz w:val="28"/>
          <w:szCs w:val="28"/>
        </w:rPr>
        <w:t xml:space="preserve"> (обе платформы не нуждаются в загрузке, обучающиеся работают по ссылке без обязательной регистрации в режиме синхронной коммуникации). В очном курсе используются </w:t>
      </w:r>
      <w:r w:rsidRPr="00D67FEB">
        <w:rPr>
          <w:rFonts w:ascii="Times New Roman" w:hAnsi="Times New Roman"/>
          <w:sz w:val="28"/>
          <w:szCs w:val="28"/>
          <w:lang w:val="en-US"/>
        </w:rPr>
        <w:t>pdf</w:t>
      </w:r>
      <w:r w:rsidRPr="00D67FEB">
        <w:rPr>
          <w:rFonts w:ascii="Times New Roman" w:hAnsi="Times New Roman"/>
          <w:sz w:val="28"/>
          <w:szCs w:val="28"/>
        </w:rPr>
        <w:t xml:space="preserve">-версии созданных рабочих листов и сетевых страниц. Отметим, что дистанционные технологии оказываются весьма удобным вариантом для апробации курса, равно как и для индивидуализации обучения, оптимизации временны́х затрат, отработки языковых явлений, т.к. предоставляют ряд недоступных ранее возможностей. </w:t>
      </w:r>
    </w:p>
    <w:p w:rsidR="00D67FEB" w:rsidRPr="00D67FEB" w:rsidRDefault="00D67FEB" w:rsidP="00D67FEB">
      <w:pPr>
        <w:widowControl w:val="0"/>
        <w:autoSpaceDE w:val="0"/>
        <w:autoSpaceDN w:val="0"/>
        <w:adjustRightInd w:val="0"/>
        <w:spacing w:after="0" w:line="360" w:lineRule="auto"/>
        <w:ind w:firstLine="709"/>
        <w:jc w:val="both"/>
        <w:rPr>
          <w:rFonts w:ascii="Times New Roman" w:hAnsi="Times New Roman"/>
        </w:rPr>
      </w:pPr>
      <w:r w:rsidRPr="00D67FEB">
        <w:rPr>
          <w:rFonts w:ascii="Times New Roman" w:hAnsi="Times New Roman"/>
          <w:sz w:val="28"/>
          <w:szCs w:val="28"/>
        </w:rPr>
        <w:t xml:space="preserve">В заключение следует сказать, что постдипломное обучение иностранных специалистов, получивших высшее медицинское образование с помощью английского языка-посредника, представляет собой сложнейшую задачу. Для её решения в том числе необходимы нормативные документы, учитывающие специфику обучения на языке-посреднике и однозначные по количеству учебного времени и способам реализации в разных вузах [3]. Разработав учебный курс </w:t>
      </w:r>
      <w:r w:rsidRPr="00D67FEB">
        <w:rPr>
          <w:rFonts w:ascii="Times New Roman" w:hAnsi="Times New Roman"/>
          <w:bCs/>
          <w:sz w:val="28"/>
          <w:szCs w:val="28"/>
        </w:rPr>
        <w:t xml:space="preserve">русского языка как иностранного для </w:t>
      </w:r>
      <w:r w:rsidRPr="00D67FEB">
        <w:rPr>
          <w:rFonts w:ascii="Times New Roman" w:hAnsi="Times New Roman"/>
          <w:sz w:val="28"/>
          <w:szCs w:val="28"/>
        </w:rPr>
        <w:t>освоения профессиональных образовательных программ по специальности «Клиническая медицина», мы продолжаем методический поиск.</w:t>
      </w:r>
    </w:p>
    <w:p w:rsidR="00D67FEB" w:rsidRPr="00D67FEB" w:rsidRDefault="00D67FEB" w:rsidP="00D67FEB">
      <w:pPr>
        <w:suppressAutoHyphens/>
        <w:spacing w:after="0" w:line="360" w:lineRule="auto"/>
        <w:jc w:val="center"/>
        <w:rPr>
          <w:rFonts w:ascii="Times New Roman" w:hAnsi="Times New Roman"/>
          <w:b/>
          <w:bCs/>
          <w:sz w:val="28"/>
          <w:szCs w:val="28"/>
        </w:rPr>
      </w:pPr>
      <w:r w:rsidRPr="00D67FEB">
        <w:rPr>
          <w:rFonts w:ascii="Times New Roman" w:hAnsi="Times New Roman"/>
          <w:b/>
          <w:bCs/>
          <w:sz w:val="28"/>
          <w:szCs w:val="28"/>
        </w:rPr>
        <w:lastRenderedPageBreak/>
        <w:t>Список литературы</w:t>
      </w:r>
    </w:p>
    <w:p w:rsidR="00D67FEB" w:rsidRPr="00D67FEB" w:rsidRDefault="00D67FEB" w:rsidP="00D67FEB">
      <w:pPr>
        <w:spacing w:after="0" w:line="240" w:lineRule="auto"/>
        <w:jc w:val="both"/>
        <w:rPr>
          <w:rFonts w:ascii="Times New Roman" w:hAnsi="Times New Roman"/>
          <w:sz w:val="28"/>
          <w:szCs w:val="28"/>
        </w:rPr>
      </w:pPr>
      <w:r w:rsidRPr="00D67FEB">
        <w:rPr>
          <w:rFonts w:ascii="Times New Roman" w:hAnsi="Times New Roman"/>
          <w:color w:val="000000"/>
          <w:sz w:val="28"/>
          <w:szCs w:val="28"/>
          <w:lang w:eastAsia="en-US"/>
        </w:rPr>
        <w:t xml:space="preserve">1. Билык М.П., Фильцова М.С. </w:t>
      </w:r>
      <w:r w:rsidRPr="00D67FEB">
        <w:rPr>
          <w:rFonts w:ascii="Times New Roman" w:hAnsi="Times New Roman"/>
          <w:sz w:val="28"/>
          <w:szCs w:val="28"/>
        </w:rPr>
        <w:t>Цифровые ресурсы при обучении языку специальности (практика создания онлайн-курса для иностранных клинических ординаторов и аспирантов) / М.П. Билык, М.С. Фильцова //Новые возможности в обучении русскому языку как иностранному и преподавании на русском языке: сборник статей / под ред. И.Ю. Абрамовой. – Нижний Новгород: ННГУ им. Н.И. Лобачевского, 2020. – С. 39–45.</w:t>
      </w:r>
    </w:p>
    <w:p w:rsidR="00D67FEB" w:rsidRPr="00D67FEB" w:rsidRDefault="00D67FEB" w:rsidP="00D67FEB">
      <w:pPr>
        <w:shd w:val="clear" w:color="auto" w:fill="FFFFFF"/>
        <w:spacing w:after="0" w:line="240" w:lineRule="auto"/>
        <w:jc w:val="both"/>
        <w:textAlignment w:val="baseline"/>
        <w:rPr>
          <w:rFonts w:ascii="Times New Roman" w:hAnsi="Times New Roman"/>
          <w:sz w:val="28"/>
          <w:szCs w:val="28"/>
        </w:rPr>
      </w:pPr>
      <w:r w:rsidRPr="00D67FEB">
        <w:rPr>
          <w:rFonts w:ascii="Times New Roman" w:hAnsi="Times New Roman"/>
          <w:sz w:val="28"/>
          <w:szCs w:val="28"/>
        </w:rPr>
        <w:t xml:space="preserve">2. Об утверждении Стратегии развития экспорта услуг до 2025 года и плана мероприятий по её реализации (с изменениями на 23 ноября 2020 года). – Режим доступа: </w:t>
      </w:r>
      <w:hyperlink r:id="rId172" w:history="1">
        <w:r w:rsidRPr="00D67FEB">
          <w:rPr>
            <w:rFonts w:ascii="Times New Roman" w:hAnsi="Times New Roman"/>
            <w:color w:val="0000FF"/>
            <w:sz w:val="28"/>
            <w:szCs w:val="28"/>
            <w:u w:val="single"/>
          </w:rPr>
          <w:t>http://docs.cntd.ru/document/560974987</w:t>
        </w:r>
      </w:hyperlink>
    </w:p>
    <w:p w:rsidR="00D67FEB" w:rsidRPr="00D67FEB" w:rsidRDefault="00D67FEB" w:rsidP="00D67FEB">
      <w:pPr>
        <w:spacing w:after="0" w:line="240" w:lineRule="auto"/>
        <w:jc w:val="both"/>
        <w:rPr>
          <w:rFonts w:ascii="Times New Roman" w:hAnsi="Times New Roman"/>
          <w:sz w:val="24"/>
          <w:szCs w:val="24"/>
        </w:rPr>
      </w:pPr>
      <w:r w:rsidRPr="00D67FEB">
        <w:rPr>
          <w:rFonts w:ascii="Times New Roman" w:hAnsi="Times New Roman"/>
          <w:sz w:val="28"/>
          <w:szCs w:val="28"/>
        </w:rPr>
        <w:t xml:space="preserve">3. Прокофьева Л.П. Билингвальное образование как ресурс профессионального роста в современном межкультурном пространстве / Л.П. Прокофьева // Текст культуры и культура текста: Материалы IV Международного педагогического форума. [Электронный ресурс]. –  СПб, 2017. – С.559-564. </w:t>
      </w:r>
    </w:p>
    <w:p w:rsidR="00D67FEB" w:rsidRDefault="00D67FEB" w:rsidP="00834907">
      <w:pPr>
        <w:pStyle w:val="a4"/>
        <w:shd w:val="clear" w:color="auto" w:fill="FFFFFF"/>
        <w:ind w:left="1429"/>
        <w:jc w:val="center"/>
        <w:rPr>
          <w:rFonts w:ascii="Times New Roman" w:eastAsia="Calibri" w:hAnsi="Times New Roman"/>
          <w:b/>
          <w:sz w:val="28"/>
          <w:szCs w:val="28"/>
          <w:lang w:val="en-US" w:eastAsia="en-US"/>
        </w:rPr>
      </w:pPr>
    </w:p>
    <w:p w:rsidR="00D67FEB" w:rsidRPr="00D67FEB" w:rsidRDefault="00D67FEB" w:rsidP="00D67FEB">
      <w:pPr>
        <w:spacing w:after="0" w:line="240" w:lineRule="auto"/>
        <w:ind w:firstLine="709"/>
        <w:jc w:val="center"/>
        <w:rPr>
          <w:rFonts w:ascii="Times New Roman" w:eastAsia="Calibri" w:hAnsi="Times New Roman"/>
          <w:b/>
          <w:sz w:val="28"/>
          <w:szCs w:val="28"/>
        </w:rPr>
      </w:pPr>
      <w:r w:rsidRPr="00D67FEB">
        <w:rPr>
          <w:rFonts w:ascii="Times New Roman" w:eastAsia="Calibri" w:hAnsi="Times New Roman"/>
          <w:b/>
          <w:sz w:val="28"/>
          <w:szCs w:val="28"/>
        </w:rPr>
        <w:t>ХАРАКТЕРНЫЕ ЧЕРТЫ РЕЧЕВОГО ПОРТРЕТА И ОСНОВНЫЕ АСПЕКТЫ ФОРМИРОВАНИЯ ЯЗЫКОВОЙ ЛИЧНОСТИ ИНОСТРАННЫХ ВОЕННОСЛУЖАЩИХ</w:t>
      </w:r>
    </w:p>
    <w:p w:rsidR="00D67FEB" w:rsidRPr="00D67FEB" w:rsidRDefault="00D67FEB" w:rsidP="00D67FEB">
      <w:pPr>
        <w:spacing w:after="0" w:line="240" w:lineRule="auto"/>
        <w:ind w:firstLine="709"/>
        <w:jc w:val="center"/>
        <w:rPr>
          <w:rFonts w:ascii="Times New Roman" w:hAnsi="Times New Roman"/>
          <w:b/>
          <w:i/>
          <w:sz w:val="28"/>
          <w:szCs w:val="28"/>
        </w:rPr>
      </w:pPr>
      <w:bookmarkStart w:id="79" w:name="буркова"/>
      <w:r w:rsidRPr="00D67FEB">
        <w:rPr>
          <w:rFonts w:ascii="Times New Roman" w:hAnsi="Times New Roman"/>
          <w:b/>
          <w:i/>
          <w:sz w:val="28"/>
          <w:szCs w:val="28"/>
        </w:rPr>
        <w:t>Буркова С.С.</w:t>
      </w:r>
    </w:p>
    <w:bookmarkEnd w:id="79"/>
    <w:p w:rsidR="00D67FEB" w:rsidRPr="00D67FEB" w:rsidRDefault="00D67FEB" w:rsidP="00D67FEB">
      <w:pPr>
        <w:spacing w:after="0" w:line="240" w:lineRule="auto"/>
        <w:ind w:firstLine="709"/>
        <w:jc w:val="center"/>
        <w:rPr>
          <w:rFonts w:ascii="Times New Roman" w:hAnsi="Times New Roman"/>
          <w:b/>
          <w:sz w:val="28"/>
          <w:szCs w:val="28"/>
        </w:rPr>
      </w:pPr>
      <w:r w:rsidRPr="00D67FEB">
        <w:rPr>
          <w:rFonts w:ascii="Times New Roman" w:hAnsi="Times New Roman"/>
          <w:b/>
          <w:sz w:val="28"/>
          <w:szCs w:val="28"/>
        </w:rPr>
        <w:t>ВУНЦ ВВС «Военно-воздушная академия имени профессора Н.Е. Жуковского и Ю.А. Гагарина», г. Воронеж, Россия</w:t>
      </w:r>
    </w:p>
    <w:p w:rsidR="00D67FEB" w:rsidRPr="00D67FEB" w:rsidRDefault="00D67FEB" w:rsidP="00D67FEB">
      <w:pPr>
        <w:spacing w:after="0" w:line="360" w:lineRule="auto"/>
        <w:ind w:firstLine="709"/>
        <w:jc w:val="center"/>
        <w:rPr>
          <w:rFonts w:ascii="Times New Roman" w:eastAsia="Calibri" w:hAnsi="Times New Roman"/>
          <w:b/>
          <w:sz w:val="28"/>
          <w:szCs w:val="28"/>
        </w:rPr>
      </w:pPr>
    </w:p>
    <w:p w:rsidR="00D67FEB" w:rsidRPr="00D67FEB" w:rsidRDefault="00D67FEB" w:rsidP="00D67FEB">
      <w:pPr>
        <w:spacing w:after="0" w:line="360" w:lineRule="auto"/>
        <w:ind w:firstLine="709"/>
        <w:jc w:val="center"/>
        <w:rPr>
          <w:rFonts w:ascii="Times New Roman" w:eastAsia="Calibri" w:hAnsi="Times New Roman"/>
          <w:b/>
          <w:sz w:val="24"/>
          <w:szCs w:val="24"/>
        </w:rPr>
      </w:pPr>
    </w:p>
    <w:p w:rsidR="00D67FEB" w:rsidRPr="00D67FEB" w:rsidRDefault="00D67FEB" w:rsidP="00D67FEB">
      <w:pPr>
        <w:spacing w:after="0" w:line="240" w:lineRule="auto"/>
        <w:ind w:firstLine="709"/>
        <w:jc w:val="both"/>
        <w:rPr>
          <w:rFonts w:ascii="Times New Roman" w:eastAsia="Calibri" w:hAnsi="Times New Roman"/>
          <w:b/>
          <w:sz w:val="24"/>
          <w:szCs w:val="24"/>
        </w:rPr>
      </w:pPr>
      <w:r w:rsidRPr="00D67FEB">
        <w:rPr>
          <w:rFonts w:ascii="Times New Roman" w:eastAsia="Calibri" w:hAnsi="Times New Roman"/>
          <w:b/>
          <w:sz w:val="24"/>
          <w:szCs w:val="24"/>
        </w:rPr>
        <w:t>В статье рассматриваются понятия «языковая личность» и речевой портрет» применительно к практике преподавания иностранных языков, в частности русского как иностранного. Приводятся и анализируются с точки зрения успеха коммуникации основные характеристики речевого портрета иностранных военнослужащих. В заключение указываются основные аспекты формирования языковой личности иностранных обучающихся.</w:t>
      </w:r>
    </w:p>
    <w:p w:rsidR="00D67FEB" w:rsidRPr="00D67FEB" w:rsidRDefault="00D67FEB" w:rsidP="00D67FEB">
      <w:pPr>
        <w:spacing w:after="0" w:line="360" w:lineRule="auto"/>
        <w:ind w:firstLine="709"/>
        <w:jc w:val="both"/>
        <w:rPr>
          <w:rFonts w:ascii="Times New Roman" w:eastAsia="Calibri" w:hAnsi="Times New Roman"/>
          <w:sz w:val="28"/>
          <w:szCs w:val="28"/>
        </w:rPr>
      </w:pPr>
    </w:p>
    <w:p w:rsidR="00D67FEB" w:rsidRPr="00D67FEB" w:rsidRDefault="00D67FEB" w:rsidP="00D67FEB">
      <w:pPr>
        <w:spacing w:after="0" w:line="360" w:lineRule="auto"/>
        <w:ind w:firstLine="709"/>
        <w:jc w:val="both"/>
        <w:rPr>
          <w:rFonts w:ascii="Times New Roman" w:eastAsia="Calibri" w:hAnsi="Times New Roman"/>
          <w:sz w:val="28"/>
          <w:szCs w:val="28"/>
        </w:rPr>
      </w:pPr>
    </w:p>
    <w:p w:rsidR="00D67FEB" w:rsidRPr="00D67FEB" w:rsidRDefault="00D67FEB" w:rsidP="00D67FEB">
      <w:pPr>
        <w:spacing w:after="0" w:line="360" w:lineRule="auto"/>
        <w:ind w:firstLine="709"/>
        <w:jc w:val="both"/>
        <w:rPr>
          <w:rFonts w:ascii="Times New Roman" w:eastAsia="Calibri" w:hAnsi="Times New Roman"/>
          <w:sz w:val="28"/>
          <w:szCs w:val="28"/>
        </w:rPr>
      </w:pPr>
      <w:r w:rsidRPr="00D67FEB">
        <w:rPr>
          <w:rFonts w:ascii="Times New Roman" w:eastAsia="Calibri" w:hAnsi="Times New Roman"/>
          <w:sz w:val="28"/>
          <w:szCs w:val="28"/>
        </w:rPr>
        <w:t>Наибольший вклад в разработку теории языковой личности в отечественном языкознании внёс Ю.Н. Караулов. Исследования Г.И. Богина, С.Г. Воркачёва, В.В. Красных, И.И. Халеевой, A.M. Шахнаровича позволили рассматривать термин «языковая личность» как научный концепт.</w:t>
      </w:r>
    </w:p>
    <w:p w:rsidR="00D67FEB" w:rsidRPr="00D67FEB" w:rsidRDefault="00D67FEB" w:rsidP="00D67FEB">
      <w:pPr>
        <w:spacing w:after="0" w:line="360" w:lineRule="auto"/>
        <w:ind w:firstLine="709"/>
        <w:jc w:val="both"/>
        <w:rPr>
          <w:rFonts w:ascii="Times New Roman" w:eastAsia="Calibri" w:hAnsi="Times New Roman"/>
          <w:color w:val="000000"/>
          <w:sz w:val="28"/>
          <w:szCs w:val="28"/>
        </w:rPr>
      </w:pPr>
      <w:r w:rsidRPr="00D67FEB">
        <w:rPr>
          <w:rFonts w:ascii="Times New Roman" w:eastAsia="Calibri" w:hAnsi="Times New Roman"/>
          <w:color w:val="000000"/>
          <w:sz w:val="28"/>
          <w:szCs w:val="28"/>
        </w:rPr>
        <w:t xml:space="preserve">Ю.Н. Караулов определяет </w:t>
      </w:r>
      <w:r w:rsidRPr="00D67FEB">
        <w:rPr>
          <w:rFonts w:ascii="Times New Roman" w:eastAsia="Calibri" w:hAnsi="Times New Roman"/>
          <w:bCs/>
          <w:color w:val="000000"/>
          <w:sz w:val="28"/>
          <w:szCs w:val="28"/>
        </w:rPr>
        <w:t>языковую личность как</w:t>
      </w:r>
      <w:r w:rsidRPr="00D67FEB">
        <w:rPr>
          <w:rFonts w:ascii="Times New Roman" w:eastAsia="Calibri" w:hAnsi="Times New Roman"/>
          <w:color w:val="000000"/>
          <w:sz w:val="28"/>
          <w:szCs w:val="28"/>
        </w:rPr>
        <w:t xml:space="preserve"> «совокупность способностей и характеристик человека, обусловливающих создание и восприятие им речевых произведений (текстов), которые различаются: а) </w:t>
      </w:r>
      <w:r w:rsidRPr="00D67FEB">
        <w:rPr>
          <w:rFonts w:ascii="Times New Roman" w:eastAsia="Calibri" w:hAnsi="Times New Roman"/>
          <w:color w:val="000000"/>
          <w:sz w:val="28"/>
          <w:szCs w:val="28"/>
        </w:rPr>
        <w:lastRenderedPageBreak/>
        <w:t>степенью структурно-языковой сложности; б) глубиной и точностью отражения действительности; в) определенной целевой направленностью» [4].</w:t>
      </w:r>
    </w:p>
    <w:p w:rsidR="00D67FEB" w:rsidRPr="00D67FEB" w:rsidRDefault="00D67FEB" w:rsidP="00D67FEB">
      <w:pPr>
        <w:spacing w:after="0" w:line="360" w:lineRule="auto"/>
        <w:ind w:firstLine="709"/>
        <w:jc w:val="both"/>
        <w:rPr>
          <w:rFonts w:ascii="Times New Roman" w:hAnsi="Times New Roman"/>
          <w:sz w:val="28"/>
          <w:szCs w:val="28"/>
        </w:rPr>
      </w:pPr>
      <w:r w:rsidRPr="00D67FEB">
        <w:rPr>
          <w:rFonts w:ascii="Times New Roman" w:hAnsi="Times New Roman"/>
          <w:sz w:val="28"/>
          <w:szCs w:val="28"/>
        </w:rPr>
        <w:t>Языковая личность представляет собой набор языковых способностей, умений, готовностей к осуществлению речевых поступков разной степени сложности, которые классифицируются по видам речевой деятельности и по уровням языка [4]. Отталкиваясь от национальной специфики, Ю.Н. Караулов выдвинул предположение о наличии специфического национального на всех уровнях языковой личности.</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Особый интерес представляет теория «вторичной языковой личности», разработанная И.И. Халеевой [7]. Иностранец, изучающий русский язык, в своей когнитивной системе выстраивает вторичные когнитивные конструкции или знания, которые соотносятся со знанием о мире говорящего на другом языке человека, представителя иной социокультурной общности. При обучении речевой деятельности на иностранном языке учащиеся должны видеть различия между иноязычным и родным материалом, родной культурой и культурой страны изучаемого языка не только на вербальном уровне, но и на когнитивном.</w:t>
      </w:r>
    </w:p>
    <w:p w:rsidR="00D67FEB" w:rsidRPr="00D67FEB" w:rsidRDefault="00D67FEB" w:rsidP="00D67FEB">
      <w:pPr>
        <w:spacing w:after="0" w:line="360" w:lineRule="auto"/>
        <w:ind w:firstLine="709"/>
        <w:jc w:val="both"/>
        <w:rPr>
          <w:rFonts w:ascii="Times New Roman" w:eastAsia="Calibri" w:hAnsi="Times New Roman"/>
          <w:color w:val="000000"/>
          <w:sz w:val="28"/>
          <w:szCs w:val="28"/>
        </w:rPr>
      </w:pPr>
      <w:r w:rsidRPr="00D67FEB">
        <w:rPr>
          <w:rFonts w:ascii="Times New Roman" w:eastAsia="Calibri" w:hAnsi="Times New Roman"/>
          <w:sz w:val="28"/>
          <w:szCs w:val="28"/>
        </w:rPr>
        <w:t>Речевой портрет личности отличается от языкового портрета. При описании речевого портрета принимаются во внимание индивидуальные, речевые предпочтения говорящего. В этой связи уместно вспомнить о соотношении языка и речи. По мнению С.В. Леорда,</w:t>
      </w:r>
      <w:r w:rsidRPr="00D67FEB">
        <w:rPr>
          <w:rFonts w:ascii="Times New Roman" w:eastAsia="Calibri" w:hAnsi="Times New Roman"/>
          <w:bCs/>
          <w:color w:val="000000"/>
          <w:sz w:val="28"/>
          <w:szCs w:val="28"/>
        </w:rPr>
        <w:t>«речевой портрет</w:t>
      </w:r>
      <w:r w:rsidRPr="00D67FEB">
        <w:rPr>
          <w:rFonts w:ascii="Times New Roman" w:eastAsia="Calibri" w:hAnsi="Times New Roman"/>
          <w:sz w:val="28"/>
          <w:szCs w:val="28"/>
        </w:rPr>
        <w:t xml:space="preserve"> – это воплощенная в речи языковая личность» [5]. Т.П. Тарасенко, в свою очередь, под речевым портретом подразумевает «совокупность языковых и речевых характеристик коммуникативной личности или определённого социума в отдельно взятый период существования» [6].</w:t>
      </w:r>
    </w:p>
    <w:p w:rsidR="00D67FEB" w:rsidRPr="00D67FEB" w:rsidRDefault="00D67FEB" w:rsidP="00D67FEB">
      <w:pPr>
        <w:spacing w:after="0" w:line="360" w:lineRule="auto"/>
        <w:ind w:firstLine="709"/>
        <w:jc w:val="both"/>
        <w:rPr>
          <w:rFonts w:ascii="Times New Roman" w:hAnsi="Times New Roman"/>
          <w:sz w:val="28"/>
          <w:szCs w:val="28"/>
        </w:rPr>
      </w:pPr>
      <w:r w:rsidRPr="00D67FEB">
        <w:rPr>
          <w:rFonts w:ascii="Times New Roman" w:hAnsi="Times New Roman"/>
          <w:sz w:val="28"/>
          <w:szCs w:val="28"/>
        </w:rPr>
        <w:t xml:space="preserve">Главной характеристикой речевого портрета иностранца вообще и иностранного военнослужащего в частности является произносительная сторона. Произносительная сторона речевой коммуникации играет ведущую роль в формировании суждения о личности собеседника. Носитель языка </w:t>
      </w:r>
      <w:r w:rsidRPr="00D67FEB">
        <w:rPr>
          <w:rFonts w:ascii="Times New Roman" w:hAnsi="Times New Roman"/>
          <w:sz w:val="28"/>
          <w:szCs w:val="28"/>
        </w:rPr>
        <w:lastRenderedPageBreak/>
        <w:t>обнаруживает принадлежность билингва к другой языковой общности прежде всего по характеру его произношения. Акцент как речевая характеристика говорящего является важнейшим показателем идентификации личности говорящего в процессе речевой коммуникации.</w:t>
      </w:r>
    </w:p>
    <w:p w:rsidR="00D67FEB" w:rsidRPr="00D67FEB" w:rsidRDefault="00D67FEB" w:rsidP="00D67FEB">
      <w:pPr>
        <w:spacing w:after="0" w:line="360" w:lineRule="auto"/>
        <w:ind w:firstLine="709"/>
        <w:jc w:val="both"/>
        <w:rPr>
          <w:rFonts w:ascii="Times New Roman" w:hAnsi="Times New Roman"/>
          <w:sz w:val="28"/>
          <w:szCs w:val="28"/>
        </w:rPr>
      </w:pPr>
      <w:r w:rsidRPr="00D67FEB">
        <w:rPr>
          <w:rFonts w:ascii="Times New Roman" w:hAnsi="Times New Roman"/>
          <w:sz w:val="28"/>
          <w:szCs w:val="28"/>
        </w:rPr>
        <w:t>В современной лингвистике термин «акцент» используется не только применительно к ударению в слове или во фразе, но и для описания особого характера произношения говорящего, не владеющего общепринятой произносительной нормой данного языка. Существующий ныне термин «иноязычный акцент», как правило, связывают с особенностями произношения говорящего на чужом языке.</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Можно обнаружить некоторое своеобразие в фонетике и словоупотреблении, свойственное тем или иным группам иностранных военнослужащих.</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1) Произношение: акцент, неправильное произношение слов, неверная постановка ударения, неразличение интонационных конструкций. Так, для носителей арабского языка характерно неразличение согласных звуков по звонкости/глухости, мягкое произношение звука [к], сложности с интонационными конструкциями (верное восприятие, но сложности в воспроизводстве в речи). Иностранные военнослужащие из Вьетнама испытывают трудности при произношении шипящих и свистящих звуков, звука [й], а также при восприятии некоторых звуков на слух. Китайские военнослужащие традиционно не различают звуки [р] и [л], не слышат их. Соответственно, они имеют трудности в произношении данных звуков. Носители языков романо-германской группы всегда испытывают сложности при работе со звуком [л]. Всё это приводит к непродуктивному общению с носителями языка, вследствие чего у иностранных военнослужащих появляется стремление упростить грамматические конструкции для уменьшения числа ошибок.</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2) Сниженная речевая активность из-за страха ошибки.</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lastRenderedPageBreak/>
        <w:t>3) Замедленность восприятия и порождения речи вследствие долгого поиска нужной грамматической формы. Это объяснятся отсутствием необходимого объёма практики речи по объективным и в ряде случаев субъективным (особенности темперамента, личностные качества, психологические характеристики) причинам.</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4) Непонимание иронии, поиск прямого значения слов.</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5) Несформированность механизма прогнозирования, механизма догадки. Это не позволяет иностранцам достаточно быстро реагировать на слова собеседника и продуцировать речь, что может служить значительным препятствием в процессе общения с носителями языка. Особенно в ситуациях, когда партнёр-носитель языка по объективным причинам не заинтересован в общении (в магазине, на улице).</w:t>
      </w:r>
    </w:p>
    <w:p w:rsidR="00D67FEB" w:rsidRPr="00D67FEB" w:rsidRDefault="00D67FEB" w:rsidP="00D67FEB">
      <w:pPr>
        <w:spacing w:after="0" w:line="360" w:lineRule="auto"/>
        <w:ind w:firstLine="709"/>
        <w:jc w:val="both"/>
        <w:rPr>
          <w:rFonts w:ascii="Times New Roman" w:hAnsi="Times New Roman"/>
          <w:color w:val="000000"/>
          <w:sz w:val="28"/>
          <w:szCs w:val="28"/>
        </w:rPr>
      </w:pPr>
      <w:r w:rsidRPr="00D67FEB">
        <w:rPr>
          <w:rFonts w:ascii="Times New Roman" w:hAnsi="Times New Roman"/>
          <w:color w:val="000000"/>
          <w:sz w:val="28"/>
          <w:szCs w:val="28"/>
        </w:rPr>
        <w:t>6) Отсутствие навыка восприятия беглой речи. В результате отсутствия данного навыка снижается заинтересованность носителей языка в акте общения, что, в свою очередь, не позволяет иностранцам развить указанный навык в достаточной степени. Имеет место замкнутый круг. Развитие навыка восприятия беглой речи возможно исключительно в ситуации живого общения между заинтересованными партнёрами.</w:t>
      </w:r>
    </w:p>
    <w:p w:rsidR="00D67FEB" w:rsidRPr="00D67FEB" w:rsidRDefault="00D67FEB" w:rsidP="00D67FEB">
      <w:pPr>
        <w:spacing w:after="0" w:line="360" w:lineRule="auto"/>
        <w:ind w:firstLine="709"/>
        <w:jc w:val="both"/>
        <w:rPr>
          <w:rFonts w:ascii="Times New Roman" w:hAnsi="Times New Roman"/>
          <w:sz w:val="28"/>
          <w:szCs w:val="28"/>
        </w:rPr>
      </w:pPr>
      <w:r w:rsidRPr="00D67FEB">
        <w:rPr>
          <w:rFonts w:ascii="Times New Roman" w:hAnsi="Times New Roman"/>
          <w:sz w:val="28"/>
          <w:szCs w:val="28"/>
        </w:rPr>
        <w:t>Основными аспектами формирования языковой личности являются следующие:</w:t>
      </w:r>
    </w:p>
    <w:p w:rsidR="00D67FEB" w:rsidRPr="00D67FEB" w:rsidRDefault="00D67FEB" w:rsidP="00D67FEB">
      <w:pPr>
        <w:spacing w:after="0" w:line="360" w:lineRule="auto"/>
        <w:ind w:left="720"/>
        <w:jc w:val="both"/>
        <w:rPr>
          <w:rFonts w:ascii="Times New Roman" w:hAnsi="Times New Roman"/>
          <w:sz w:val="28"/>
          <w:szCs w:val="28"/>
        </w:rPr>
      </w:pPr>
      <w:r w:rsidRPr="00D67FEB">
        <w:rPr>
          <w:rFonts w:ascii="Times New Roman" w:hAnsi="Times New Roman"/>
          <w:sz w:val="28"/>
          <w:szCs w:val="28"/>
        </w:rPr>
        <w:t>1) Непосредственно обучение языку: обучение грамматике, всем видам речевой деятельности: говорению, письму, чтению, слушанию.</w:t>
      </w:r>
    </w:p>
    <w:p w:rsidR="00D67FEB" w:rsidRPr="00D67FEB" w:rsidRDefault="00D67FEB" w:rsidP="00D67FEB">
      <w:pPr>
        <w:spacing w:after="0" w:line="360" w:lineRule="auto"/>
        <w:ind w:left="720"/>
        <w:jc w:val="both"/>
        <w:rPr>
          <w:rFonts w:ascii="Times New Roman" w:hAnsi="Times New Roman"/>
          <w:sz w:val="28"/>
          <w:szCs w:val="28"/>
        </w:rPr>
      </w:pPr>
      <w:r w:rsidRPr="00D67FEB">
        <w:rPr>
          <w:rFonts w:ascii="Times New Roman" w:hAnsi="Times New Roman"/>
          <w:sz w:val="28"/>
          <w:szCs w:val="28"/>
        </w:rPr>
        <w:t>2) Формирование нравственных ориентиров, навыков правильного поведения в среде носителей языка.</w:t>
      </w:r>
    </w:p>
    <w:p w:rsidR="00D67FEB" w:rsidRPr="00D67FEB" w:rsidRDefault="00D67FEB" w:rsidP="00D67FEB">
      <w:pPr>
        <w:spacing w:after="0" w:line="360" w:lineRule="auto"/>
        <w:ind w:left="720"/>
        <w:jc w:val="both"/>
        <w:rPr>
          <w:rFonts w:ascii="Times New Roman" w:hAnsi="Times New Roman"/>
          <w:sz w:val="28"/>
          <w:szCs w:val="28"/>
        </w:rPr>
      </w:pPr>
      <w:r w:rsidRPr="00D67FEB">
        <w:rPr>
          <w:rFonts w:ascii="Times New Roman" w:hAnsi="Times New Roman"/>
          <w:sz w:val="28"/>
          <w:szCs w:val="28"/>
        </w:rPr>
        <w:t>3) Развитие толерантности – терпимости к иной культуре, жизни в многонациональном пространстве.</w:t>
      </w:r>
    </w:p>
    <w:p w:rsidR="00D67FEB" w:rsidRPr="00D67FEB" w:rsidRDefault="00D67FEB" w:rsidP="00D67FEB">
      <w:pPr>
        <w:spacing w:after="0" w:line="360" w:lineRule="auto"/>
        <w:ind w:left="720"/>
        <w:jc w:val="both"/>
        <w:rPr>
          <w:rFonts w:ascii="Times New Roman" w:hAnsi="Times New Roman"/>
          <w:sz w:val="28"/>
          <w:szCs w:val="28"/>
        </w:rPr>
      </w:pPr>
      <w:r w:rsidRPr="00D67FEB">
        <w:rPr>
          <w:rFonts w:ascii="Times New Roman" w:hAnsi="Times New Roman"/>
          <w:sz w:val="28"/>
          <w:szCs w:val="28"/>
        </w:rPr>
        <w:t>4) Овладение картиной мира носителей изучаемого языка.</w:t>
      </w:r>
    </w:p>
    <w:p w:rsidR="00D67FEB" w:rsidRPr="00D67FEB" w:rsidRDefault="00D67FEB" w:rsidP="00D67FEB">
      <w:pPr>
        <w:spacing w:after="0" w:line="360" w:lineRule="auto"/>
        <w:ind w:left="720"/>
        <w:jc w:val="both"/>
        <w:rPr>
          <w:rFonts w:ascii="Times New Roman" w:hAnsi="Times New Roman"/>
          <w:sz w:val="28"/>
          <w:szCs w:val="28"/>
        </w:rPr>
      </w:pPr>
      <w:r w:rsidRPr="00D67FEB">
        <w:rPr>
          <w:rFonts w:ascii="Times New Roman" w:hAnsi="Times New Roman"/>
          <w:sz w:val="28"/>
          <w:szCs w:val="28"/>
        </w:rPr>
        <w:t xml:space="preserve">5) В свете всего вышесказанного целью обучения иностранному языку является формирование вторичной языковой личности как показателя способности человека принимать полноценное участие в </w:t>
      </w:r>
      <w:r w:rsidRPr="00D67FEB">
        <w:rPr>
          <w:rFonts w:ascii="Times New Roman" w:hAnsi="Times New Roman"/>
          <w:sz w:val="28"/>
          <w:szCs w:val="28"/>
        </w:rPr>
        <w:lastRenderedPageBreak/>
        <w:t>межкультурной коммуникации. В обобщённом виде вторичная (на основе освоения иностранного языка) языковая личность определяется как способность человека к общению на межкультурном уровне. Данная способность складывается из овладения вербально-семантическим кодом изучаемого языка, то есть языковой картиной мира носителей этого языка (формирование вторичного языкового сознания) и глобальной (концептуальной) картиной мира.</w:t>
      </w:r>
    </w:p>
    <w:p w:rsidR="00D67FEB" w:rsidRPr="00D67FEB" w:rsidRDefault="00D67FEB" w:rsidP="00D67FEB">
      <w:pPr>
        <w:spacing w:after="0" w:line="360" w:lineRule="auto"/>
        <w:ind w:firstLine="709"/>
        <w:jc w:val="both"/>
        <w:rPr>
          <w:rFonts w:ascii="Times New Roman" w:eastAsia="Calibri" w:hAnsi="Times New Roman"/>
          <w:sz w:val="28"/>
          <w:szCs w:val="28"/>
        </w:rPr>
      </w:pPr>
      <w:r w:rsidRPr="00D67FEB">
        <w:rPr>
          <w:rFonts w:ascii="Times New Roman" w:eastAsia="Calibri" w:hAnsi="Times New Roman"/>
          <w:sz w:val="28"/>
          <w:szCs w:val="28"/>
        </w:rPr>
        <w:t>Таким образом, языковая личность должна сознательно относиться к своей языковой практике, нести на себе отражение общественно-социальной, территориальной среды, традиций воспитания в национальной культуре. На становление языковой личности влияют внешние (социальные) и внутренние (биологические и психологические) факторы. Наиболее значительными социальными факторами являются семья, круг общения, школа, СМИ, массовая культура. Из внутренних факторов наиболее заметное влияние оказывают темперамент, доминантность, мобильность и экстравертность / интровертность, а также половая принадлежность и возраст.</w:t>
      </w:r>
    </w:p>
    <w:p w:rsidR="00D67FEB" w:rsidRPr="00D67FEB" w:rsidRDefault="00D67FEB" w:rsidP="00D67FEB">
      <w:pPr>
        <w:spacing w:after="0" w:line="360" w:lineRule="auto"/>
        <w:ind w:firstLine="709"/>
        <w:jc w:val="both"/>
        <w:rPr>
          <w:rFonts w:ascii="Times New Roman" w:eastAsia="Calibri" w:hAnsi="Times New Roman"/>
          <w:sz w:val="28"/>
          <w:szCs w:val="28"/>
        </w:rPr>
      </w:pPr>
      <w:r w:rsidRPr="00D67FEB">
        <w:rPr>
          <w:rFonts w:ascii="Times New Roman" w:eastAsia="Calibri" w:hAnsi="Times New Roman"/>
          <w:sz w:val="28"/>
          <w:szCs w:val="28"/>
        </w:rPr>
        <w:t>Речевое поведение каждого уникально, поскольку оно представляет собой сочетание его индивидуальности и качеств, составляющих основу речевой культуры человека, является зеркальным отражением психологических свойств.</w:t>
      </w:r>
    </w:p>
    <w:p w:rsidR="00D67FEB" w:rsidRPr="00D67FEB" w:rsidRDefault="00D67FEB" w:rsidP="00D67FEB">
      <w:pPr>
        <w:spacing w:after="0" w:line="360" w:lineRule="auto"/>
        <w:ind w:firstLine="709"/>
        <w:jc w:val="center"/>
        <w:rPr>
          <w:rFonts w:ascii="Times New Roman" w:eastAsia="Calibri" w:hAnsi="Times New Roman"/>
          <w:b/>
          <w:sz w:val="28"/>
          <w:szCs w:val="28"/>
        </w:rPr>
      </w:pPr>
    </w:p>
    <w:p w:rsidR="00D67FEB" w:rsidRPr="00D67FEB" w:rsidRDefault="00D67FEB" w:rsidP="00D67FEB">
      <w:pPr>
        <w:spacing w:after="0" w:line="360" w:lineRule="auto"/>
        <w:ind w:firstLine="709"/>
        <w:jc w:val="center"/>
        <w:rPr>
          <w:rFonts w:ascii="Times New Roman" w:eastAsia="Calibri" w:hAnsi="Times New Roman"/>
          <w:b/>
          <w:sz w:val="28"/>
          <w:szCs w:val="28"/>
        </w:rPr>
      </w:pPr>
      <w:r w:rsidRPr="00D67FEB">
        <w:rPr>
          <w:rFonts w:ascii="Times New Roman" w:eastAsia="Calibri" w:hAnsi="Times New Roman"/>
          <w:b/>
          <w:sz w:val="28"/>
          <w:szCs w:val="28"/>
        </w:rPr>
        <w:t>Список литературы</w:t>
      </w:r>
    </w:p>
    <w:p w:rsidR="00D67FEB" w:rsidRP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sz w:val="28"/>
          <w:szCs w:val="28"/>
        </w:rPr>
        <w:t>1. Богин Г.И. Модель языковой личности в ее отношении к разновидностям текстов: дис. докт. филол. наук: 10.02.20 / Г.И. Богин. – Спб., 1984. – 200 с.</w:t>
      </w:r>
    </w:p>
    <w:p w:rsidR="00D67FEB" w:rsidRP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sz w:val="28"/>
          <w:szCs w:val="28"/>
        </w:rPr>
        <w:t>2. Воркачёв С. Г. Методологические основания лингвоконцептологии // Теоретическая и прикладная лингвистика. Вып. 3: Аспекты метакоммуникативной деятельности. – Воронеж, 2002. – С. 79 – 95.</w:t>
      </w:r>
    </w:p>
    <w:p w:rsidR="00D67FEB" w:rsidRPr="00D67FEB" w:rsidRDefault="00D67FEB" w:rsidP="00D67FEB">
      <w:pPr>
        <w:shd w:val="clear" w:color="auto" w:fill="FFFFFF"/>
        <w:spacing w:after="0" w:line="360" w:lineRule="auto"/>
        <w:jc w:val="both"/>
        <w:rPr>
          <w:rFonts w:ascii="Times New Roman" w:hAnsi="Times New Roman"/>
          <w:sz w:val="28"/>
          <w:szCs w:val="28"/>
        </w:rPr>
      </w:pPr>
      <w:r w:rsidRPr="00D67FEB">
        <w:rPr>
          <w:rFonts w:ascii="Times New Roman" w:hAnsi="Times New Roman"/>
          <w:sz w:val="28"/>
          <w:szCs w:val="28"/>
        </w:rPr>
        <w:t xml:space="preserve">3. Красных В.В. Значение изучения лингвокультуры для теории и практики преподавания русского языка как иностранного // Вестник Московского </w:t>
      </w:r>
      <w:r w:rsidRPr="00D67FEB">
        <w:rPr>
          <w:rFonts w:ascii="Times New Roman" w:hAnsi="Times New Roman"/>
          <w:sz w:val="28"/>
          <w:szCs w:val="28"/>
        </w:rPr>
        <w:lastRenderedPageBreak/>
        <w:t>государственного областного университета. Серия «Русская филология». – № 2. – С. 46-55.</w:t>
      </w:r>
    </w:p>
    <w:p w:rsidR="00D67FEB" w:rsidRP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sz w:val="28"/>
          <w:szCs w:val="28"/>
        </w:rPr>
        <w:t>4. Караулов Ю.Н. Русский язык и языковая личность: Учебное пособие / Ю.Н. Караулов. – М.: Наука, 2004. – 264 с.</w:t>
      </w:r>
    </w:p>
    <w:p w:rsidR="00D67FEB" w:rsidRP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sz w:val="28"/>
          <w:szCs w:val="28"/>
        </w:rPr>
        <w:t>5. Леорда С.В. Речевой портрет современного студента: автореф. дис. ... канд. филол. наук: 10.02.01 / С.В. Леорда. – Саратов, 2006. – 19 с.</w:t>
      </w:r>
    </w:p>
    <w:p w:rsidR="00D67FEB" w:rsidRP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bCs/>
          <w:sz w:val="28"/>
          <w:szCs w:val="28"/>
        </w:rPr>
        <w:t>6. Тарасенко Т.П.</w:t>
      </w:r>
      <w:r w:rsidRPr="00D67FEB">
        <w:rPr>
          <w:rFonts w:ascii="Times New Roman" w:eastAsia="Calibri" w:hAnsi="Times New Roman"/>
          <w:sz w:val="28"/>
          <w:szCs w:val="28"/>
        </w:rPr>
        <w:t xml:space="preserve"> Языковая личность старшеклассника в аспекте ее речевых реализаций / Т.П. Тарасенко; М-во образования и науки Российской Федерации, Кубанский гос. ун-т. – Краснодар: Кубанский гос. ун-т, 2011. – 170 с.</w:t>
      </w:r>
    </w:p>
    <w:p w:rsidR="00D67FEB" w:rsidRP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sz w:val="28"/>
          <w:szCs w:val="28"/>
        </w:rPr>
        <w:t>7. Халеева И.И. Вторичная языковая личность как реципиент инофонного текста / И.И. Халеева // Язык – система. Язык – текст. Язык – способность. – М., 1995.</w:t>
      </w:r>
    </w:p>
    <w:p w:rsidR="00D67FEB" w:rsidRDefault="00D67FEB" w:rsidP="00D67FEB">
      <w:pPr>
        <w:spacing w:after="0" w:line="360" w:lineRule="auto"/>
        <w:jc w:val="both"/>
        <w:rPr>
          <w:rFonts w:ascii="Times New Roman" w:eastAsia="Calibri" w:hAnsi="Times New Roman"/>
          <w:sz w:val="28"/>
          <w:szCs w:val="28"/>
        </w:rPr>
      </w:pPr>
      <w:r w:rsidRPr="00D67FEB">
        <w:rPr>
          <w:rFonts w:ascii="Times New Roman" w:eastAsia="Calibri" w:hAnsi="Times New Roman"/>
          <w:sz w:val="28"/>
          <w:szCs w:val="28"/>
        </w:rPr>
        <w:t>8. Шахнарович А.М. К проблеме языковой способности (механизма). Человеческий фактор в языке: язык и порождение речи / А.М. Шахнарович. – М.: Наука, 1991. – С. 185 – 220.</w:t>
      </w:r>
    </w:p>
    <w:p w:rsidR="00081AE1" w:rsidRDefault="00081AE1" w:rsidP="00D67FEB">
      <w:pPr>
        <w:spacing w:after="0" w:line="360" w:lineRule="auto"/>
        <w:jc w:val="both"/>
        <w:rPr>
          <w:rFonts w:ascii="Times New Roman" w:eastAsia="Calibri" w:hAnsi="Times New Roman"/>
          <w:sz w:val="28"/>
          <w:szCs w:val="28"/>
        </w:rPr>
      </w:pPr>
    </w:p>
    <w:p w:rsidR="00081AE1" w:rsidRPr="00081AE1" w:rsidRDefault="00081AE1" w:rsidP="00650AA9">
      <w:pPr>
        <w:spacing w:after="0" w:line="240" w:lineRule="auto"/>
        <w:jc w:val="center"/>
        <w:rPr>
          <w:rFonts w:ascii="Times New Roman" w:hAnsi="Times New Roman"/>
          <w:b/>
          <w:caps/>
          <w:sz w:val="28"/>
          <w:szCs w:val="28"/>
        </w:rPr>
      </w:pPr>
      <w:r w:rsidRPr="00081AE1">
        <w:rPr>
          <w:rFonts w:ascii="Times New Roman" w:hAnsi="Times New Roman"/>
          <w:b/>
          <w:caps/>
          <w:sz w:val="28"/>
          <w:szCs w:val="28"/>
        </w:rPr>
        <w:t>Художественный текст в обучении китайских студентов-нефилологов русскому языку</w:t>
      </w:r>
    </w:p>
    <w:p w:rsidR="00081AE1" w:rsidRPr="00081AE1" w:rsidRDefault="00081AE1" w:rsidP="00650AA9">
      <w:pPr>
        <w:spacing w:after="0" w:line="240" w:lineRule="auto"/>
        <w:jc w:val="center"/>
        <w:rPr>
          <w:rFonts w:ascii="Times New Roman" w:hAnsi="Times New Roman"/>
          <w:b/>
          <w:i/>
          <w:sz w:val="28"/>
          <w:szCs w:val="28"/>
        </w:rPr>
      </w:pPr>
      <w:bookmarkStart w:id="80" w:name="евменова"/>
      <w:r w:rsidRPr="00081AE1">
        <w:rPr>
          <w:rFonts w:ascii="Times New Roman" w:hAnsi="Times New Roman"/>
          <w:b/>
          <w:i/>
          <w:sz w:val="28"/>
          <w:szCs w:val="28"/>
        </w:rPr>
        <w:t>Евменова Т.И.</w:t>
      </w:r>
    </w:p>
    <w:bookmarkEnd w:id="80"/>
    <w:p w:rsidR="00081AE1" w:rsidRPr="00081AE1" w:rsidRDefault="00081AE1" w:rsidP="00650AA9">
      <w:pPr>
        <w:spacing w:after="0" w:line="240" w:lineRule="auto"/>
        <w:jc w:val="center"/>
        <w:rPr>
          <w:rFonts w:ascii="Times New Roman" w:hAnsi="Times New Roman"/>
          <w:b/>
          <w:i/>
          <w:sz w:val="28"/>
          <w:szCs w:val="28"/>
        </w:rPr>
      </w:pPr>
      <w:r w:rsidRPr="00081AE1">
        <w:rPr>
          <w:rFonts w:ascii="Times New Roman" w:hAnsi="Times New Roman"/>
          <w:b/>
          <w:sz w:val="28"/>
          <w:szCs w:val="28"/>
        </w:rPr>
        <w:t>Санкт-Петербургский государственный университет,</w:t>
      </w:r>
    </w:p>
    <w:p w:rsidR="00081AE1" w:rsidRPr="00081AE1" w:rsidRDefault="00081AE1" w:rsidP="00650AA9">
      <w:pPr>
        <w:spacing w:after="0" w:line="240" w:lineRule="auto"/>
        <w:ind w:left="720"/>
        <w:jc w:val="center"/>
        <w:rPr>
          <w:rFonts w:ascii="Times New Roman" w:hAnsi="Times New Roman"/>
          <w:b/>
          <w:sz w:val="28"/>
          <w:szCs w:val="28"/>
        </w:rPr>
      </w:pPr>
      <w:r w:rsidRPr="00081AE1">
        <w:rPr>
          <w:rFonts w:ascii="Times New Roman" w:hAnsi="Times New Roman"/>
          <w:b/>
          <w:sz w:val="28"/>
          <w:szCs w:val="28"/>
        </w:rPr>
        <w:t>г. Санкт-Петербург, Россия</w:t>
      </w:r>
    </w:p>
    <w:p w:rsidR="00081AE1" w:rsidRPr="00081AE1" w:rsidRDefault="00081AE1" w:rsidP="00650AA9">
      <w:pPr>
        <w:spacing w:after="0" w:line="240" w:lineRule="auto"/>
        <w:ind w:left="720"/>
        <w:jc w:val="center"/>
        <w:rPr>
          <w:rFonts w:ascii="Times New Roman" w:hAnsi="Times New Roman"/>
          <w:b/>
          <w:sz w:val="28"/>
          <w:szCs w:val="28"/>
        </w:rPr>
      </w:pPr>
    </w:p>
    <w:p w:rsidR="00081AE1" w:rsidRPr="00650AA9" w:rsidRDefault="00081AE1" w:rsidP="00081AE1">
      <w:pPr>
        <w:spacing w:after="0" w:line="240" w:lineRule="auto"/>
        <w:jc w:val="both"/>
        <w:rPr>
          <w:rFonts w:ascii="Times New Roman" w:hAnsi="Times New Roman"/>
          <w:b/>
          <w:sz w:val="24"/>
          <w:szCs w:val="24"/>
        </w:rPr>
      </w:pPr>
      <w:r w:rsidRPr="00650AA9">
        <w:rPr>
          <w:rFonts w:ascii="Times New Roman" w:hAnsi="Times New Roman"/>
          <w:b/>
          <w:sz w:val="24"/>
          <w:szCs w:val="24"/>
        </w:rPr>
        <w:t>Статья посвящена проблеме использования художественного текста в обучении русскому языку как иностранному, методическим основам работы с художественным текстом с китайскими студентами-нефилологами.</w:t>
      </w:r>
    </w:p>
    <w:p w:rsidR="00081AE1" w:rsidRPr="00081AE1" w:rsidRDefault="00081AE1" w:rsidP="00081AE1">
      <w:pPr>
        <w:spacing w:after="0" w:line="240" w:lineRule="auto"/>
        <w:ind w:left="720"/>
        <w:rPr>
          <w:rFonts w:ascii="Times New Roman" w:hAnsi="Times New Roman"/>
          <w:b/>
          <w:sz w:val="28"/>
          <w:szCs w:val="28"/>
        </w:rPr>
      </w:pP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В теории и практике преподавания русского языка как иностранного есть проблемы, которые остаются актуальными и дискуссионными на протяжении многих лет, и среди них вопрос об использовании художественного текста в обучении РКИ. Эта проблема обусловлена комплексом причин.</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Во-первых, художественный текст – это в высшей степени сложное структурное, семантическое, коммуникативное образование, с одной </w:t>
      </w:r>
      <w:r w:rsidRPr="00081AE1">
        <w:rPr>
          <w:rFonts w:ascii="Times New Roman" w:hAnsi="Times New Roman"/>
          <w:sz w:val="28"/>
          <w:szCs w:val="28"/>
        </w:rPr>
        <w:lastRenderedPageBreak/>
        <w:t>стороны, соотнесенное с действительностью, а с другой стороны, имеющее знаковый характер. Именно в связи с этим существуют различные подходы к изучению художественного текста и, как следствие, к использованию его в изучении русского языка как иностранного.</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Во-вторых, некоторые методисты считают, что использование художественного текста неэффективно из-за редкой повторяемости слов, которые по большей части обеспечивают пассивный словарный запас. И это при том, что обучаемые прилагают серьезные усилия для перевода и осмысления этой пассивной лексики, сложных грамматических структур.</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Однако существуют обоснования необходимости и важности включения художественного текста в систему обучения русского языка как иностранного. Среди них особое место занимает точка зрения Ю.Н. Лотмана (1, 18). Несмотря на то, что работа, посвященная этой проблеме, была опубликована в 1968 году, она остается актуальной и сегодня.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По мнению исследователя, существуют две тенденции использования художественного текста, сформировавшиеся к 70-ым годам прошлого века:</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отрывки из художественного текста используются в качестве иллюстративного материала в процессе изучения языка, т.е. рассматриваются в качестве нехудожественного текста;</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художественный текст используется во всей его полноте.</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В процессе чтения художественного текста, как замечает Ю.М. Лотман, понимания, осмысления художественных особенностей текста начинают включаться механизмы активизации памяти, обусловленные звуковыми повторами, интонационными, ритмическими, семантическими особенностями. «Если же этот аппарат не использовать, то художественный текст превращается в балласт, не только бесполезный, но и мешающий» (1, 18).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Важной особенностью художественного текста является способность вызывать интерес, который в свою очередь формирует и поддерживает мотивацию к изучению языка. «Память тесно связана с интересом. Искусство </w:t>
      </w:r>
      <w:r w:rsidRPr="00081AE1">
        <w:rPr>
          <w:rFonts w:ascii="Times New Roman" w:hAnsi="Times New Roman"/>
          <w:sz w:val="28"/>
          <w:szCs w:val="28"/>
        </w:rPr>
        <w:lastRenderedPageBreak/>
        <w:t>заставить запоминать – это в значительной степени искусство поддерживать интерес. Об этом мы всегда забываем, составляя тексты для чтения» (2,18).</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В современной практике и теории преподавания русского языка как иностранного рассматривается, с одной стороны, как предмет изучения, а с другой стороны, как материал для обучения русскому языку как иностранному. Критерии отбора «учебного художественного текста» (1,13) продолжают совершенствовать, уточнять.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В настоящее время к художественному тексту предъявляются следующие требования:</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обучаемым предлагаются на занятиях по русскому языку важные для русской литературы и культуры произведения;</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текст должен быть репрезентативным, т.е. содержать интересную страноведческую информацию;</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язык художественного текста должен отвечать нормам современного русского литературного языка;</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необходимо учитывать национальные, социальные, психологические особенности обучаемых, уровень их подготовленности, сферу интересов, а также состав группы (моно или многонациональный).</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В методике преподавания иностранных языков дискуссионным можно считать вопрос о возможности и целесообразности сокращения и адаптации художественного текста. В 60-ые годы прошлого века необходимость процедуры адаптации – методической обработки текста - обосновывалась следующей методической установкой: художественный текст должен соответствовать коммуникативной компетенции обучаемых. Под адаптацией понималось качественное изменение художественного текста. Адаптация могла быть сильной, средней, слабой, условной. Под сильной адаптацией понималось качественное изменение художественного текста, в сущности свободный пересказ. Средняя адаптация – существенное изменение текста за счёт его сокращения, замены сложных лексических единиц синонимами удобными для восприятия обучаемыми, а слабая адаптация заключается в </w:t>
      </w:r>
      <w:r w:rsidRPr="00081AE1">
        <w:rPr>
          <w:rFonts w:ascii="Times New Roman" w:hAnsi="Times New Roman"/>
          <w:sz w:val="28"/>
          <w:szCs w:val="28"/>
        </w:rPr>
        <w:lastRenderedPageBreak/>
        <w:t>сокращении текста, но в художественный текст вносятся минимальные изменения. К сожалению, при адаптации текста учитывалась в основном познавательная функция текста, а не эстетическая составляющая. В современной методике практика адаптации текстов имеет своих сторонников и противников.</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Полагаем, что правка авторского текста может привести к серьезным потерям эстетической ценности текста, что абсолютно недопустимо, так как у обучаемых может сложится неполное, искажённое представление о произведении, авторе, его значении и месте в русской литературе.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В данной работе мы особое внимание хотим обратить на особенности работы с художественным текстом в китайской аудитории, что обусловлено современными достижения методической науки.  В современной методике преподавания русского языка как иностранного одной из популярных тенденций является национально-ориентированная направленность, т.е. учёт особенностей национальной специфики восприятия, усвоения языка и культуры страны изучаемого языка.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В современном Китае русская литература изучается в средней школе. В школьную программу включены стихотворения А.С. Пушкина, М.Ю. Лермонтова, С.А. Есенина, в отрывках роман Л.Н. Толстого «Анна Каренина» и «Как закалялась сталь» Н.А. Островского. Надо принять к сведению, что в годы культурной революции русская литература рассматривалась исключительно как инструмент политического воздействия. На сегодняшний день есть интересные и очень полезные исследования, посвященные этнопсихологическим и этнокультурным особенностям представителей китайской культуры.</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На наш взгляд, одно из наиболее интересных исследований – работа Чжао Юйцзян, посвященная специфике познавательной деятельности китайских студентов (3). Исследователь выделяет следующие моменты:</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представителям китайской культуры свойственен «практический, чуждый, ненужным сложностям» образ мышления;</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lastRenderedPageBreak/>
        <w:t>- логика китайских студентов отличается «высокой предметностью»;</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«стереотип национального мышления вынуждает китайцев конструировать стандартные ситуации»;</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они ориентированы на восприятие и запоминание с опорой на зрение;</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переход от запоминания информации, освоения знаний к порождению речи достаточно долгий;</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китайские студенты в основном атеисты, поэтому могут возникнуть сложности в процессе освоения русской классической литературы, которой свойственна религиозность и духовность;</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 китайским студентам трудно представить реальность, представленную в художественном произведении, поэтому чтение художественной литературы следует сопровождать визуальным рядом: просмотром художественных и анимационных фильмов, произведений живописи, иллюстраций и пр.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Считаем, что необходимо также заметить, что современные китайские студенты-нефилологи имеют весьма поверхностное представление о русской истории, литературе, культуре. </w:t>
      </w:r>
    </w:p>
    <w:p w:rsidR="00081AE1" w:rsidRPr="00081AE1" w:rsidRDefault="00081AE1" w:rsidP="00081AE1">
      <w:pPr>
        <w:spacing w:after="0" w:line="360" w:lineRule="auto"/>
        <w:jc w:val="both"/>
        <w:rPr>
          <w:rFonts w:ascii="Times New Roman" w:hAnsi="Times New Roman"/>
          <w:sz w:val="28"/>
          <w:szCs w:val="28"/>
        </w:rPr>
      </w:pPr>
      <w:r w:rsidRPr="00081AE1">
        <w:rPr>
          <w:rFonts w:ascii="Times New Roman" w:hAnsi="Times New Roman"/>
          <w:sz w:val="28"/>
          <w:szCs w:val="28"/>
        </w:rPr>
        <w:t xml:space="preserve">Но, несмотря на сложности, возникающие в процессе чтения и освоения художественного текста, это в высшей степени важная составляющая формирования как мотивации учения русского языка, так и формирования лингвистической компетентности обучаемого.   </w:t>
      </w:r>
    </w:p>
    <w:p w:rsidR="00081AE1" w:rsidRPr="00081AE1" w:rsidRDefault="00081AE1" w:rsidP="00081AE1">
      <w:pPr>
        <w:spacing w:after="0" w:line="360" w:lineRule="auto"/>
        <w:ind w:left="720"/>
        <w:jc w:val="both"/>
        <w:rPr>
          <w:rFonts w:ascii="Times New Roman" w:hAnsi="Times New Roman"/>
          <w:sz w:val="28"/>
          <w:szCs w:val="28"/>
        </w:rPr>
      </w:pPr>
    </w:p>
    <w:p w:rsidR="00081AE1" w:rsidRPr="00081AE1" w:rsidRDefault="00650AA9" w:rsidP="00081AE1">
      <w:pPr>
        <w:spacing w:after="0" w:line="360" w:lineRule="auto"/>
        <w:ind w:left="720"/>
        <w:jc w:val="both"/>
        <w:rPr>
          <w:rFonts w:ascii="Times New Roman" w:hAnsi="Times New Roman"/>
          <w:b/>
          <w:sz w:val="28"/>
          <w:szCs w:val="28"/>
        </w:rPr>
      </w:pPr>
      <w:r>
        <w:rPr>
          <w:rFonts w:ascii="Times New Roman" w:hAnsi="Times New Roman"/>
          <w:b/>
          <w:sz w:val="28"/>
          <w:szCs w:val="28"/>
        </w:rPr>
        <w:t>Список литературы</w:t>
      </w:r>
      <w:r w:rsidR="00081AE1" w:rsidRPr="00081AE1">
        <w:rPr>
          <w:rFonts w:ascii="Times New Roman" w:hAnsi="Times New Roman"/>
          <w:b/>
          <w:sz w:val="28"/>
          <w:szCs w:val="28"/>
        </w:rPr>
        <w:t>:</w:t>
      </w:r>
    </w:p>
    <w:p w:rsidR="00081AE1" w:rsidRPr="00081AE1" w:rsidRDefault="00081AE1" w:rsidP="00081AE1">
      <w:pPr>
        <w:spacing w:after="0" w:line="360" w:lineRule="auto"/>
        <w:ind w:left="720"/>
        <w:jc w:val="both"/>
        <w:rPr>
          <w:rFonts w:ascii="Times New Roman" w:hAnsi="Times New Roman"/>
          <w:b/>
          <w:sz w:val="28"/>
          <w:szCs w:val="28"/>
        </w:rPr>
      </w:pPr>
    </w:p>
    <w:p w:rsidR="00081AE1" w:rsidRPr="00081AE1" w:rsidRDefault="00081AE1" w:rsidP="007F7390">
      <w:pPr>
        <w:numPr>
          <w:ilvl w:val="0"/>
          <w:numId w:val="25"/>
        </w:numPr>
        <w:spacing w:after="0" w:line="240" w:lineRule="auto"/>
        <w:contextualSpacing/>
        <w:jc w:val="both"/>
        <w:rPr>
          <w:rFonts w:ascii="Times New Roman" w:hAnsi="Times New Roman"/>
          <w:sz w:val="28"/>
          <w:szCs w:val="28"/>
        </w:rPr>
      </w:pPr>
      <w:r w:rsidRPr="00081AE1">
        <w:rPr>
          <w:rFonts w:ascii="Times New Roman" w:hAnsi="Times New Roman"/>
          <w:sz w:val="28"/>
          <w:szCs w:val="28"/>
        </w:rPr>
        <w:t>Журавлева Л.С., Зиновьева М.Д. Обучение чтению: На материале художественных текстов. – Русский язык – М., 1988.</w:t>
      </w:r>
    </w:p>
    <w:p w:rsidR="00081AE1" w:rsidRPr="00081AE1" w:rsidRDefault="00081AE1" w:rsidP="007F7390">
      <w:pPr>
        <w:numPr>
          <w:ilvl w:val="0"/>
          <w:numId w:val="25"/>
        </w:numPr>
        <w:spacing w:after="0" w:line="240" w:lineRule="auto"/>
        <w:contextualSpacing/>
        <w:jc w:val="both"/>
        <w:rPr>
          <w:rFonts w:ascii="Times New Roman" w:hAnsi="Times New Roman"/>
          <w:sz w:val="28"/>
          <w:szCs w:val="28"/>
        </w:rPr>
      </w:pPr>
      <w:r w:rsidRPr="00081AE1">
        <w:rPr>
          <w:rFonts w:ascii="Times New Roman" w:hAnsi="Times New Roman"/>
          <w:sz w:val="28"/>
          <w:szCs w:val="28"/>
        </w:rPr>
        <w:t xml:space="preserve">  Лотман Ю.М. Художественный текст и изучение неродного языка. // Русский язык в национальной школе. – 1968. - №1. </w:t>
      </w:r>
    </w:p>
    <w:p w:rsidR="00081AE1" w:rsidRPr="00081AE1" w:rsidRDefault="00081AE1" w:rsidP="007F7390">
      <w:pPr>
        <w:numPr>
          <w:ilvl w:val="0"/>
          <w:numId w:val="25"/>
        </w:numPr>
        <w:spacing w:after="0" w:line="240" w:lineRule="auto"/>
        <w:contextualSpacing/>
        <w:jc w:val="both"/>
        <w:rPr>
          <w:rFonts w:ascii="Times New Roman" w:hAnsi="Times New Roman"/>
          <w:sz w:val="28"/>
          <w:szCs w:val="28"/>
        </w:rPr>
      </w:pPr>
      <w:r w:rsidRPr="00081AE1">
        <w:rPr>
          <w:rFonts w:ascii="Times New Roman" w:hAnsi="Times New Roman"/>
          <w:sz w:val="28"/>
          <w:szCs w:val="28"/>
        </w:rPr>
        <w:t xml:space="preserve">Чжан Юйцзян. Лингводидактические основы этноориентированного обучения русскому языку и тестирование на примере китайских учащихся. Дис.канд. пед. наук. – М, 2008. </w:t>
      </w:r>
    </w:p>
    <w:p w:rsidR="00081AE1" w:rsidRDefault="00081AE1" w:rsidP="00D67FEB">
      <w:pPr>
        <w:spacing w:after="0" w:line="360" w:lineRule="auto"/>
        <w:jc w:val="both"/>
        <w:rPr>
          <w:rFonts w:ascii="Times New Roman" w:eastAsia="Calibri" w:hAnsi="Times New Roman"/>
          <w:sz w:val="28"/>
          <w:szCs w:val="28"/>
        </w:rPr>
      </w:pPr>
    </w:p>
    <w:p w:rsidR="00282A4F" w:rsidRDefault="00282A4F" w:rsidP="00D67FEB">
      <w:pPr>
        <w:spacing w:after="0" w:line="360" w:lineRule="auto"/>
        <w:jc w:val="both"/>
        <w:rPr>
          <w:rFonts w:ascii="Times New Roman" w:eastAsia="Calibri" w:hAnsi="Times New Roman"/>
          <w:sz w:val="28"/>
          <w:szCs w:val="28"/>
        </w:rPr>
      </w:pPr>
    </w:p>
    <w:p w:rsidR="00282A4F" w:rsidRPr="00282A4F" w:rsidRDefault="00282A4F" w:rsidP="00650AA9">
      <w:pPr>
        <w:spacing w:after="0" w:line="240" w:lineRule="auto"/>
        <w:ind w:right="-82" w:firstLine="720"/>
        <w:jc w:val="center"/>
        <w:rPr>
          <w:rFonts w:ascii="Times New Roman" w:hAnsi="Times New Roman"/>
          <w:b/>
          <w:color w:val="000000"/>
          <w:sz w:val="28"/>
          <w:szCs w:val="28"/>
        </w:rPr>
      </w:pPr>
      <w:r w:rsidRPr="00282A4F">
        <w:rPr>
          <w:rFonts w:ascii="Times New Roman" w:hAnsi="Times New Roman"/>
          <w:b/>
          <w:color w:val="000000"/>
          <w:sz w:val="28"/>
          <w:szCs w:val="28"/>
        </w:rPr>
        <w:lastRenderedPageBreak/>
        <w:t>ЭФФЕКТИВНОСТЬ ВНЕДРЕНИЯ ИНТЕГРАТИВНО-ДИФФЕРЕНЦИРОВАННОГО ПОДХОДА В ОБУЧЕНИЕ ИНОСТРАННОМУ ЯЗЫКУ В УСЛОВИЯХ МНОГОПРОФИЛЬНОЙ ШКОЛЫ</w:t>
      </w:r>
    </w:p>
    <w:p w:rsidR="00282A4F" w:rsidRPr="00282A4F" w:rsidRDefault="00282A4F" w:rsidP="00650AA9">
      <w:pPr>
        <w:spacing w:after="0" w:line="240" w:lineRule="auto"/>
        <w:ind w:right="-82" w:firstLine="720"/>
        <w:jc w:val="center"/>
        <w:rPr>
          <w:rFonts w:ascii="Times New Roman" w:hAnsi="Times New Roman"/>
          <w:b/>
          <w:i/>
          <w:color w:val="000000"/>
          <w:sz w:val="28"/>
          <w:szCs w:val="28"/>
        </w:rPr>
      </w:pPr>
      <w:bookmarkStart w:id="81" w:name="алехина"/>
      <w:r w:rsidRPr="00282A4F">
        <w:rPr>
          <w:rFonts w:ascii="Times New Roman" w:hAnsi="Times New Roman"/>
          <w:b/>
          <w:i/>
          <w:color w:val="000000"/>
          <w:sz w:val="28"/>
          <w:szCs w:val="28"/>
        </w:rPr>
        <w:t>Алехина О.В.</w:t>
      </w:r>
    </w:p>
    <w:bookmarkEnd w:id="81"/>
    <w:p w:rsidR="00282A4F" w:rsidRPr="00282A4F" w:rsidRDefault="00282A4F" w:rsidP="00650AA9">
      <w:pPr>
        <w:spacing w:after="0" w:line="240" w:lineRule="auto"/>
        <w:ind w:right="-82" w:firstLine="720"/>
        <w:jc w:val="center"/>
        <w:rPr>
          <w:rFonts w:ascii="Times New Roman" w:hAnsi="Times New Roman"/>
          <w:b/>
          <w:color w:val="000000"/>
          <w:sz w:val="28"/>
          <w:szCs w:val="28"/>
        </w:rPr>
      </w:pPr>
      <w:r w:rsidRPr="00282A4F">
        <w:rPr>
          <w:rFonts w:ascii="Times New Roman" w:hAnsi="Times New Roman"/>
          <w:b/>
          <w:color w:val="000000"/>
          <w:sz w:val="28"/>
          <w:szCs w:val="28"/>
        </w:rPr>
        <w:t>Муниципальное бюджетное общеобразовательное учреждение</w:t>
      </w:r>
    </w:p>
    <w:p w:rsidR="00282A4F" w:rsidRPr="00282A4F" w:rsidRDefault="00282A4F" w:rsidP="00650AA9">
      <w:pPr>
        <w:spacing w:after="0" w:line="240" w:lineRule="auto"/>
        <w:ind w:right="-82" w:firstLine="720"/>
        <w:jc w:val="center"/>
        <w:rPr>
          <w:rFonts w:ascii="Times New Roman" w:hAnsi="Times New Roman"/>
          <w:b/>
          <w:color w:val="000000"/>
          <w:sz w:val="28"/>
          <w:szCs w:val="28"/>
        </w:rPr>
      </w:pPr>
      <w:r w:rsidRPr="00282A4F">
        <w:rPr>
          <w:rFonts w:ascii="Times New Roman" w:hAnsi="Times New Roman"/>
          <w:b/>
          <w:color w:val="000000"/>
          <w:sz w:val="28"/>
          <w:szCs w:val="28"/>
        </w:rPr>
        <w:t>«Ли</w:t>
      </w:r>
      <w:r w:rsidR="00650AA9">
        <w:rPr>
          <w:rFonts w:ascii="Times New Roman" w:hAnsi="Times New Roman"/>
          <w:b/>
          <w:color w:val="000000"/>
          <w:sz w:val="28"/>
          <w:szCs w:val="28"/>
        </w:rPr>
        <w:t>цей № 21», г.</w:t>
      </w:r>
      <w:r w:rsidRPr="00282A4F">
        <w:rPr>
          <w:rFonts w:ascii="Times New Roman" w:hAnsi="Times New Roman"/>
          <w:b/>
          <w:color w:val="000000"/>
          <w:sz w:val="28"/>
          <w:szCs w:val="28"/>
        </w:rPr>
        <w:t xml:space="preserve"> Курск, Россия</w:t>
      </w:r>
    </w:p>
    <w:p w:rsidR="00282A4F" w:rsidRPr="00282A4F" w:rsidRDefault="00282A4F" w:rsidP="00650AA9">
      <w:pPr>
        <w:spacing w:after="0" w:line="240" w:lineRule="auto"/>
        <w:ind w:right="-82" w:firstLine="720"/>
        <w:jc w:val="center"/>
        <w:rPr>
          <w:rFonts w:ascii="Times New Roman" w:hAnsi="Times New Roman"/>
          <w:b/>
          <w:i/>
          <w:color w:val="000000"/>
          <w:sz w:val="28"/>
          <w:szCs w:val="28"/>
        </w:rPr>
      </w:pPr>
    </w:p>
    <w:p w:rsidR="00282A4F" w:rsidRPr="00282A4F" w:rsidRDefault="00282A4F" w:rsidP="00282A4F">
      <w:pPr>
        <w:spacing w:after="0" w:line="240" w:lineRule="auto"/>
        <w:ind w:right="-82" w:firstLine="720"/>
        <w:jc w:val="center"/>
        <w:rPr>
          <w:rFonts w:ascii="Times New Roman" w:hAnsi="Times New Roman"/>
          <w:b/>
          <w:i/>
          <w:color w:val="000000"/>
          <w:sz w:val="28"/>
          <w:szCs w:val="28"/>
        </w:rPr>
      </w:pPr>
    </w:p>
    <w:p w:rsidR="00282A4F" w:rsidRPr="00282A4F" w:rsidRDefault="00282A4F" w:rsidP="00282A4F">
      <w:pPr>
        <w:spacing w:line="240" w:lineRule="auto"/>
        <w:ind w:right="-82" w:firstLine="720"/>
        <w:jc w:val="both"/>
        <w:rPr>
          <w:rFonts w:ascii="Times New Roman" w:hAnsi="Times New Roman"/>
          <w:b/>
          <w:sz w:val="24"/>
          <w:szCs w:val="24"/>
        </w:rPr>
      </w:pPr>
      <w:r w:rsidRPr="00282A4F">
        <w:rPr>
          <w:rFonts w:ascii="Times New Roman" w:hAnsi="Times New Roman"/>
          <w:b/>
          <w:sz w:val="24"/>
          <w:szCs w:val="24"/>
        </w:rPr>
        <w:t>В статье рассматривается интегративно-дифференцированный подход как форма повышения языковой компетенции обучающихся, обеспечивающая как достижение целостности восприятия мира, так и личностную ориентацию обучения за счет установления междисциплинарных связей, взаимодействия между различными образовательными программами. Рассмотрена система интегративно-дифференцированного обучения и способы её реализации в условиях многопрофильной школы на примере МБОУ «Лицей № 21» города Курска. Дана оценка эффективности интегративности процесса языкового образования с дидактической, психолого-педагогической и социальной точек зрения, Подчеркивается необходимость изучения обучающимися иностранного языка в комплексе с другими дисциплинами для разрешения возникающих в жизни проблем, связанных с будущей профессиональной деятельностью и самоопределением.</w:t>
      </w:r>
    </w:p>
    <w:p w:rsidR="00282A4F" w:rsidRPr="00282A4F" w:rsidRDefault="00282A4F" w:rsidP="00282A4F">
      <w:pPr>
        <w:spacing w:line="240" w:lineRule="auto"/>
        <w:ind w:right="-82" w:firstLine="720"/>
        <w:jc w:val="both"/>
        <w:rPr>
          <w:rFonts w:ascii="Times New Roman" w:hAnsi="Times New Roman"/>
          <w:b/>
          <w:sz w:val="24"/>
          <w:szCs w:val="24"/>
        </w:rPr>
      </w:pP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Стремительное изменение социально- экономической ситуации, общемировые тенденции развития системы образования определяют современную направленность педагогического процесса, требуя дальнейшей модернизации  технологий обучения, направленных на</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 xml:space="preserve">- индивидуальное развитие личности, </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 xml:space="preserve">- проявление творческой инициативы, </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 xml:space="preserve">-формирование навыка самостоятельного движения в информационных полях, </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 xml:space="preserve">-формирование у обучающихся универсального умения ставить и решать задачи для разрешения возникающих в жизни проблем, связанных с профессиональной деятельностью и самоопределением. </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 xml:space="preserve">Сегодня происходит смена образовательной парадигмы: отказ от концепции «энциклопедизма», когда основным показателем образованности человека считался объем его знаний. </w:t>
      </w:r>
      <w:r w:rsidRPr="00282A4F">
        <w:rPr>
          <w:rFonts w:ascii="Times New Roman" w:hAnsi="Times New Roman"/>
          <w:sz w:val="28"/>
          <w:szCs w:val="28"/>
        </w:rPr>
        <w:t>В связи с этим,</w:t>
      </w:r>
      <w:r w:rsidRPr="00282A4F">
        <w:rPr>
          <w:rFonts w:ascii="Times New Roman" w:hAnsi="Times New Roman"/>
          <w:color w:val="000000"/>
          <w:sz w:val="28"/>
          <w:szCs w:val="28"/>
        </w:rPr>
        <w:t xml:space="preserve"> на уроках иностранного языка, который уже по своей структуре является межпредметным и деятельностным, необходимо акцентировать внимание на формирование у </w:t>
      </w:r>
      <w:r w:rsidRPr="00282A4F">
        <w:rPr>
          <w:rFonts w:ascii="Times New Roman" w:hAnsi="Times New Roman"/>
          <w:color w:val="000000"/>
          <w:sz w:val="28"/>
          <w:szCs w:val="28"/>
        </w:rPr>
        <w:lastRenderedPageBreak/>
        <w:t xml:space="preserve">обучающихся способности эффективно сотрудничать в группах и быть открытыми для новых культурных и социальных связей в разных сферах деятельности. </w:t>
      </w:r>
      <w:r w:rsidRPr="00282A4F">
        <w:rPr>
          <w:rFonts w:ascii="Times New Roman" w:hAnsi="Times New Roman"/>
          <w:sz w:val="28"/>
          <w:szCs w:val="28"/>
        </w:rPr>
        <w:t>И здесь большая роль отводится интегративно- дифференцированному подходу (ИДП)  в обучении как форме повышения языковой компетенции обучающихся, который</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требует вариативности обучения, интегрируя иностранный язык и предметы школьной программы для решения общественно-значимых проблем, а значит, готовит к творческому поиску;</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предполагает учет индивидуальных способностей и потребностей обучающихся, а значит, готовит к профессиональному самоопределению.</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color w:val="000000"/>
          <w:sz w:val="28"/>
          <w:szCs w:val="28"/>
          <w:shd w:val="clear" w:color="auto" w:fill="FFFFFF"/>
        </w:rPr>
        <w:t xml:space="preserve">Когда мы говорим об интегративности языкового образования, мы подразумеваем ещё и разноуровневый подход, предусматривающий такие организационные формы, при которых каждый ученик работает на уровне своих способностей, преодолевая посильную, но достаточно ощутимую для него трудность, тем самым  знакомясь с  </w:t>
      </w:r>
      <w:r w:rsidRPr="00282A4F">
        <w:rPr>
          <w:rFonts w:ascii="Times New Roman" w:hAnsi="Times New Roman"/>
          <w:color w:val="000000"/>
          <w:sz w:val="28"/>
          <w:szCs w:val="28"/>
        </w:rPr>
        <w:t>«</w:t>
      </w:r>
      <w:r w:rsidRPr="00282A4F">
        <w:rPr>
          <w:rFonts w:ascii="Times New Roman" w:hAnsi="Times New Roman"/>
          <w:iCs/>
          <w:color w:val="000000"/>
          <w:sz w:val="28"/>
          <w:szCs w:val="28"/>
        </w:rPr>
        <w:t xml:space="preserve">культурой </w:t>
      </w:r>
      <w:r w:rsidRPr="00282A4F">
        <w:rPr>
          <w:rFonts w:ascii="Times New Roman" w:hAnsi="Times New Roman"/>
          <w:bCs/>
          <w:iCs/>
          <w:color w:val="000000"/>
          <w:sz w:val="28"/>
          <w:szCs w:val="28"/>
        </w:rPr>
        <w:t>умственного</w:t>
      </w:r>
      <w:r w:rsidRPr="00282A4F">
        <w:rPr>
          <w:rFonts w:ascii="Times New Roman" w:hAnsi="Times New Roman"/>
          <w:iCs/>
          <w:color w:val="000000"/>
          <w:sz w:val="28"/>
          <w:szCs w:val="28"/>
        </w:rPr>
        <w:t xml:space="preserve"> труда», </w:t>
      </w:r>
      <w:r w:rsidRPr="00282A4F">
        <w:rPr>
          <w:rFonts w:ascii="Times New Roman" w:hAnsi="Times New Roman"/>
          <w:color w:val="000000"/>
          <w:sz w:val="28"/>
          <w:szCs w:val="28"/>
        </w:rPr>
        <w:t xml:space="preserve"> «</w:t>
      </w:r>
      <w:r w:rsidRPr="00282A4F">
        <w:rPr>
          <w:rFonts w:ascii="Times New Roman" w:hAnsi="Times New Roman"/>
          <w:bCs/>
          <w:iCs/>
          <w:color w:val="000000"/>
          <w:sz w:val="28"/>
          <w:szCs w:val="28"/>
        </w:rPr>
        <w:t>добыванием</w:t>
      </w:r>
      <w:r w:rsidRPr="00282A4F">
        <w:rPr>
          <w:rFonts w:ascii="Times New Roman" w:hAnsi="Times New Roman"/>
          <w:color w:val="000000"/>
          <w:sz w:val="28"/>
          <w:szCs w:val="28"/>
        </w:rPr>
        <w:t xml:space="preserve"> знаний», решением </w:t>
      </w:r>
      <w:r w:rsidRPr="00282A4F">
        <w:rPr>
          <w:rFonts w:ascii="Times New Roman" w:hAnsi="Times New Roman"/>
          <w:bCs/>
          <w:iCs/>
          <w:color w:val="000000"/>
          <w:sz w:val="28"/>
          <w:szCs w:val="28"/>
        </w:rPr>
        <w:t>интересной</w:t>
      </w:r>
      <w:r w:rsidRPr="00282A4F">
        <w:rPr>
          <w:rFonts w:ascii="Times New Roman" w:hAnsi="Times New Roman"/>
          <w:iCs/>
          <w:color w:val="000000"/>
          <w:sz w:val="28"/>
          <w:szCs w:val="28"/>
        </w:rPr>
        <w:t xml:space="preserve"> проблемы путем «</w:t>
      </w:r>
      <w:r w:rsidRPr="00282A4F">
        <w:rPr>
          <w:rFonts w:ascii="Times New Roman" w:hAnsi="Times New Roman"/>
          <w:bCs/>
          <w:iCs/>
          <w:color w:val="000000"/>
          <w:sz w:val="28"/>
          <w:szCs w:val="28"/>
        </w:rPr>
        <w:t>погружения</w:t>
      </w:r>
      <w:r w:rsidRPr="00282A4F">
        <w:rPr>
          <w:rFonts w:ascii="Times New Roman" w:hAnsi="Times New Roman"/>
          <w:color w:val="000000"/>
          <w:sz w:val="28"/>
          <w:szCs w:val="28"/>
        </w:rPr>
        <w:t xml:space="preserve"> в задание», имеющего </w:t>
      </w:r>
      <w:r w:rsidRPr="00282A4F">
        <w:rPr>
          <w:rFonts w:ascii="Times New Roman" w:hAnsi="Times New Roman"/>
          <w:bCs/>
          <w:iCs/>
          <w:color w:val="000000"/>
          <w:sz w:val="28"/>
          <w:szCs w:val="28"/>
        </w:rPr>
        <w:t xml:space="preserve">практический </w:t>
      </w:r>
      <w:r w:rsidRPr="00282A4F">
        <w:rPr>
          <w:rFonts w:ascii="Times New Roman" w:hAnsi="Times New Roman"/>
          <w:color w:val="000000"/>
          <w:sz w:val="28"/>
          <w:szCs w:val="28"/>
        </w:rPr>
        <w:t xml:space="preserve">характер и </w:t>
      </w:r>
      <w:r w:rsidRPr="00282A4F">
        <w:rPr>
          <w:rFonts w:ascii="Times New Roman" w:hAnsi="Times New Roman"/>
          <w:bCs/>
          <w:iCs/>
          <w:color w:val="000000"/>
          <w:sz w:val="28"/>
          <w:szCs w:val="28"/>
        </w:rPr>
        <w:t>прикладное</w:t>
      </w:r>
      <w:r w:rsidRPr="00282A4F">
        <w:rPr>
          <w:rFonts w:ascii="Times New Roman" w:hAnsi="Times New Roman"/>
          <w:iCs/>
          <w:color w:val="000000"/>
          <w:sz w:val="28"/>
          <w:szCs w:val="28"/>
        </w:rPr>
        <w:t xml:space="preserve"> значение, испытывая при этом «интеллектуальную радость». Так рождаются «</w:t>
      </w:r>
      <w:r w:rsidRPr="00282A4F">
        <w:rPr>
          <w:rFonts w:ascii="Times New Roman" w:hAnsi="Times New Roman"/>
          <w:color w:val="000000"/>
          <w:sz w:val="28"/>
          <w:szCs w:val="28"/>
        </w:rPr>
        <w:t xml:space="preserve">юные </w:t>
      </w:r>
      <w:r w:rsidRPr="00282A4F">
        <w:rPr>
          <w:rFonts w:ascii="Times New Roman" w:hAnsi="Times New Roman"/>
          <w:bCs/>
          <w:iCs/>
          <w:color w:val="000000"/>
          <w:sz w:val="28"/>
          <w:szCs w:val="28"/>
        </w:rPr>
        <w:t>открыватели».</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xml:space="preserve"> Рассмотрим, каких целей позволяет достичь  внедрение интегративно-дифференцированного обучения в школе:</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с психолого-педагогической точки зрения: индивидуализация обучения, основанная на создании оптимальных условий для выявления способностей каждого школьника;</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-с социальной точки зрения: целенаправленное воздействие на формирование творческого, интеллектуального, профессионального потенциала в целях рационального использования возможностей каждого человека в его взаимоотношениях с социумом;</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xml:space="preserve">-с дидактической точки зрения: решение назревших проблем школы путем создания новой методической системы дифференцированного </w:t>
      </w:r>
      <w:r w:rsidRPr="00282A4F">
        <w:rPr>
          <w:rFonts w:ascii="Times New Roman" w:hAnsi="Times New Roman"/>
          <w:sz w:val="28"/>
          <w:szCs w:val="28"/>
        </w:rPr>
        <w:lastRenderedPageBreak/>
        <w:t>обучения, основанной на принципиально новой мотивационной основе. Но новизна состоит не в самой идее интеграции, а в способах её реализации.</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xml:space="preserve">Важно отметить, что система ИД обучения заключается в разделении учеников по готовности к обучению и заинтересованности в нём. В МБОУ «Лицей № 21» города Курска широко применяется «методика полного усвоения материала» (mastery learning), в основе которой лежит максимально возможное адаптирование учебной программы под способности школьников для достижения определенного результата в интеграции иностранного языка и предметов школьной программы. Урочная деятельность в этом случае может включать, например, деление класса не только на </w:t>
      </w:r>
      <w:r w:rsidRPr="00282A4F">
        <w:rPr>
          <w:rFonts w:ascii="Times New Roman" w:hAnsi="Times New Roman"/>
          <w:color w:val="000000"/>
          <w:sz w:val="28"/>
          <w:szCs w:val="28"/>
        </w:rPr>
        <w:t>группу с высоким уровнем обученности, группу со средним и достаточным уровнем обученности, группу с низким и удовлетворительным уровнем обученности</w:t>
      </w:r>
      <w:r w:rsidRPr="00282A4F">
        <w:rPr>
          <w:rFonts w:ascii="Times New Roman" w:hAnsi="Times New Roman"/>
          <w:sz w:val="28"/>
          <w:szCs w:val="28"/>
        </w:rPr>
        <w:t>, но и группу «смешанных способностей». Д</w:t>
      </w:r>
      <w:r w:rsidRPr="00282A4F">
        <w:rPr>
          <w:rFonts w:ascii="Times New Roman" w:hAnsi="Times New Roman"/>
          <w:color w:val="000000"/>
          <w:sz w:val="28"/>
          <w:szCs w:val="28"/>
          <w:shd w:val="clear" w:color="auto" w:fill="FFFFFF"/>
        </w:rPr>
        <w:t xml:space="preserve">еление на группы очень условно, так как они подвижны, и каждый обучающийся может в процессе своей учебной деятельности перейти на более высокую ступень, если учитель грамотно выстроит мотивационную платформу для учеников </w:t>
      </w:r>
      <w:r w:rsidRPr="00282A4F">
        <w:rPr>
          <w:rFonts w:ascii="Times New Roman" w:hAnsi="Times New Roman"/>
          <w:sz w:val="28"/>
          <w:szCs w:val="28"/>
          <w:shd w:val="clear" w:color="auto" w:fill="FFFFFF"/>
        </w:rPr>
        <w:t>класса. Среди важных условий, способствующих достижению поставленных педагогом целей, - обеспечение последовательности в продвижении ребенка по уровням. В рамках образовательного процесса школьнику, который не достиг базового уровня, не предлагаются задания повышенного уровня сложности.</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 xml:space="preserve">При ИДП особенно актуальна </w:t>
      </w:r>
      <w:r w:rsidRPr="00282A4F">
        <w:rPr>
          <w:rFonts w:ascii="Times New Roman" w:hAnsi="Times New Roman"/>
          <w:bCs/>
          <w:sz w:val="28"/>
          <w:szCs w:val="28"/>
        </w:rPr>
        <w:t xml:space="preserve">схема «соучительства» (работа в классе в два учителя, когда учителя- модераторы работают в паре, или работа в паре с учеником «помощником»). Данная форма работы активно применяется на занятиях </w:t>
      </w:r>
      <w:r w:rsidRPr="00282A4F">
        <w:rPr>
          <w:rFonts w:ascii="Times New Roman" w:hAnsi="Times New Roman"/>
          <w:sz w:val="28"/>
          <w:szCs w:val="28"/>
        </w:rPr>
        <w:t>в МБОУ «Лицей № 21»</w:t>
      </w:r>
      <w:r w:rsidRPr="00282A4F">
        <w:rPr>
          <w:rFonts w:ascii="Times New Roman" w:hAnsi="Times New Roman"/>
          <w:bCs/>
          <w:sz w:val="28"/>
          <w:szCs w:val="28"/>
        </w:rPr>
        <w:t>.</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color w:val="000000"/>
          <w:sz w:val="28"/>
          <w:szCs w:val="28"/>
          <w:shd w:val="clear" w:color="auto" w:fill="FFFFFF"/>
        </w:rPr>
        <w:t>И</w:t>
      </w:r>
      <w:r w:rsidRPr="00282A4F">
        <w:rPr>
          <w:rFonts w:ascii="Times New Roman" w:hAnsi="Times New Roman"/>
          <w:sz w:val="28"/>
          <w:szCs w:val="28"/>
        </w:rPr>
        <w:t xml:space="preserve">нтегративность процесса языкового образования просматривается через метод проектов, </w:t>
      </w:r>
      <w:r w:rsidRPr="00282A4F">
        <w:rPr>
          <w:rFonts w:ascii="Times New Roman" w:hAnsi="Times New Roman"/>
          <w:color w:val="000000"/>
          <w:sz w:val="28"/>
          <w:szCs w:val="28"/>
        </w:rPr>
        <w:t xml:space="preserve">формирующий активную, самостоятельную позицию обучающихся на уроках иностранного языка. </w:t>
      </w:r>
      <w:r w:rsidRPr="00282A4F">
        <w:rPr>
          <w:rFonts w:ascii="Times New Roman" w:hAnsi="Times New Roman"/>
          <w:sz w:val="28"/>
          <w:szCs w:val="28"/>
        </w:rPr>
        <w:t xml:space="preserve">Согласно стандартам второго поколения проектная деятельность рассматривается с точки зрения обучающегося как </w:t>
      </w:r>
      <w:r w:rsidRPr="00282A4F">
        <w:rPr>
          <w:rFonts w:ascii="Times New Roman" w:hAnsi="Times New Roman"/>
          <w:bCs/>
          <w:sz w:val="28"/>
          <w:szCs w:val="28"/>
        </w:rPr>
        <w:t xml:space="preserve">максимальное </w:t>
      </w:r>
      <w:r w:rsidRPr="00282A4F">
        <w:rPr>
          <w:rFonts w:ascii="Times New Roman" w:hAnsi="Times New Roman"/>
          <w:sz w:val="28"/>
          <w:szCs w:val="28"/>
        </w:rPr>
        <w:t xml:space="preserve">раскрытие </w:t>
      </w:r>
      <w:r w:rsidRPr="00282A4F">
        <w:rPr>
          <w:rFonts w:ascii="Times New Roman" w:hAnsi="Times New Roman"/>
          <w:bCs/>
          <w:sz w:val="28"/>
          <w:szCs w:val="28"/>
        </w:rPr>
        <w:t xml:space="preserve">творческого потенциала, самостоятельнаятворческая разработка, </w:t>
      </w:r>
      <w:r w:rsidRPr="00282A4F">
        <w:rPr>
          <w:rFonts w:ascii="Times New Roman" w:hAnsi="Times New Roman"/>
          <w:sz w:val="28"/>
          <w:szCs w:val="28"/>
        </w:rPr>
        <w:t xml:space="preserve">которая несомненно позволяет </w:t>
      </w:r>
      <w:r w:rsidRPr="00282A4F">
        <w:rPr>
          <w:rFonts w:ascii="Times New Roman" w:hAnsi="Times New Roman"/>
          <w:sz w:val="28"/>
          <w:szCs w:val="28"/>
        </w:rPr>
        <w:lastRenderedPageBreak/>
        <w:t xml:space="preserve">реализовать дифференцированный подход в обучении через выбор тематики, подбор материала и его оформление, распределение ролей при подготовке проекта. Так, участвуяв </w:t>
      </w:r>
      <w:r w:rsidRPr="00282A4F">
        <w:rPr>
          <w:rFonts w:ascii="Times New Roman" w:hAnsi="Times New Roman"/>
          <w:iCs/>
          <w:sz w:val="28"/>
          <w:szCs w:val="28"/>
        </w:rPr>
        <w:t>«Аукционе проектов», на котором предлагается список микро проектов, обучающиеся  вправе сделать выбор понравившейся темы</w:t>
      </w:r>
      <w:r w:rsidRPr="00282A4F">
        <w:rPr>
          <w:rFonts w:ascii="Times New Roman" w:hAnsi="Times New Roman"/>
          <w:sz w:val="28"/>
          <w:szCs w:val="28"/>
          <w:lang w:eastAsia="ar-SA"/>
        </w:rPr>
        <w:t xml:space="preserve">, которая значима для них, но отражает </w:t>
      </w:r>
      <w:r w:rsidRPr="00282A4F">
        <w:rPr>
          <w:rFonts w:ascii="Times New Roman" w:hAnsi="Times New Roman"/>
          <w:sz w:val="28"/>
          <w:szCs w:val="28"/>
        </w:rPr>
        <w:t>разный уровень усвоения учебного материала (т.е. глубина и сложность одного и того же учебного материала различна в группах А, В, С) и затем применить на практике полученные знания.</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Группа А предполагает усвоение материала базового уровня. Группы В и С подразумевают некоторое дополнение, углубление, расширение знаний, предусмотренных стандартом в расчете на способности и интересы учащихся, а так же на возможности современных образовательных технологий. При этом количество часов, отводимое на изучение той или иной темы остается без изменения, углубление идет за счет способностей учащихся, а также внедрения поисково-практического компонента урока; эвристических, ассоциативных, проблемных заданий, обеспечивающих эмоциональную включенность.</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color w:val="000000"/>
          <w:sz w:val="28"/>
          <w:szCs w:val="28"/>
        </w:rPr>
        <w:t xml:space="preserve">При этом психологическая служба </w:t>
      </w:r>
      <w:r w:rsidRPr="00282A4F">
        <w:rPr>
          <w:rFonts w:ascii="Times New Roman" w:hAnsi="Times New Roman"/>
          <w:sz w:val="28"/>
          <w:szCs w:val="28"/>
        </w:rPr>
        <w:t>МБОУ «Лицей № 21»</w:t>
      </w:r>
      <w:r w:rsidRPr="00282A4F">
        <w:rPr>
          <w:rFonts w:ascii="Times New Roman" w:hAnsi="Times New Roman"/>
          <w:color w:val="000000"/>
          <w:sz w:val="28"/>
          <w:szCs w:val="28"/>
        </w:rPr>
        <w:t xml:space="preserve">, работая в тандеме с учителями, помогает раскрыть обучающимся секреты успешной презентации, научить удерживать внимание аудитории, общаться в деловой обстановке, чтобы выступающего слушали не две минуты, а долго и заинтересованно. </w:t>
      </w:r>
      <w:r w:rsidRPr="00282A4F">
        <w:rPr>
          <w:rFonts w:ascii="Times New Roman" w:hAnsi="Times New Roman"/>
          <w:sz w:val="28"/>
          <w:szCs w:val="28"/>
          <w:lang w:eastAsia="ar-SA"/>
        </w:rPr>
        <w:t>Так шаг за шагом ведется подготовка к персональному проекту обучающегося.</w:t>
      </w:r>
    </w:p>
    <w:p w:rsidR="00282A4F" w:rsidRPr="00282A4F" w:rsidRDefault="00282A4F" w:rsidP="00282A4F">
      <w:pPr>
        <w:spacing w:after="0" w:line="360" w:lineRule="auto"/>
        <w:ind w:right="-82" w:firstLine="720"/>
        <w:jc w:val="both"/>
        <w:rPr>
          <w:rFonts w:ascii="Times New Roman" w:hAnsi="Times New Roman"/>
          <w:color w:val="000000"/>
          <w:sz w:val="28"/>
          <w:szCs w:val="28"/>
        </w:rPr>
      </w:pPr>
      <w:r w:rsidRPr="00282A4F">
        <w:rPr>
          <w:rFonts w:ascii="Times New Roman" w:hAnsi="Times New Roman"/>
          <w:sz w:val="28"/>
          <w:szCs w:val="28"/>
        </w:rPr>
        <w:t>Дифференцированно подходить к распределению заданий на уроке помогает использование психологической карты класса, предварительно составленной педагогом-психологом и вложенной в журнал классного руководителя</w:t>
      </w:r>
      <w:r w:rsidRPr="00282A4F">
        <w:rPr>
          <w:rFonts w:ascii="Times New Roman" w:hAnsi="Times New Roman"/>
          <w:color w:val="FF0000"/>
          <w:sz w:val="28"/>
          <w:szCs w:val="28"/>
        </w:rPr>
        <w:t xml:space="preserve">. </w:t>
      </w:r>
      <w:r w:rsidRPr="00282A4F">
        <w:rPr>
          <w:rFonts w:ascii="Times New Roman" w:hAnsi="Times New Roman"/>
          <w:sz w:val="28"/>
          <w:szCs w:val="28"/>
        </w:rPr>
        <w:t xml:space="preserve">Ведь для достижения качественных результатов в реализации ИДП необходимо  психолого-педагогическое сопровождение.Используя данные такой таблицы, отражающей психологическую направленность личности, можно грамотно формировать пары для составления диалогов, </w:t>
      </w:r>
      <w:r w:rsidRPr="00282A4F">
        <w:rPr>
          <w:rFonts w:ascii="Times New Roman" w:hAnsi="Times New Roman"/>
          <w:sz w:val="28"/>
          <w:szCs w:val="28"/>
        </w:rPr>
        <w:lastRenderedPageBreak/>
        <w:t>группы для микро проектов, эффективно влияя на формирование познавательной мотивации. Психологическая карта класса -это необходимое дополнение к реализации ИДП, где ребенок сравнивается не с результатами сверстников, а с собственными результатами прежних лет в плане владения навыками и знаниями. Таким образом, отслеживается динамика развития и учитываются особенности группы обучающихся.</w:t>
      </w:r>
    </w:p>
    <w:p w:rsidR="00282A4F" w:rsidRPr="00282A4F" w:rsidRDefault="00282A4F" w:rsidP="00282A4F">
      <w:pPr>
        <w:spacing w:after="0" w:line="360" w:lineRule="auto"/>
        <w:ind w:right="-82" w:firstLine="720"/>
        <w:jc w:val="both"/>
        <w:rPr>
          <w:rFonts w:ascii="Times New Roman" w:hAnsi="Times New Roman"/>
          <w:sz w:val="28"/>
          <w:szCs w:val="28"/>
        </w:rPr>
      </w:pPr>
      <w:r w:rsidRPr="00282A4F">
        <w:rPr>
          <w:rFonts w:ascii="Times New Roman" w:hAnsi="Times New Roman"/>
          <w:sz w:val="28"/>
          <w:szCs w:val="28"/>
        </w:rPr>
        <w:t>При внешней же дифференциации учащиеся разного уровня обученности объединяются в учебные группы по некоторым индивидуальным признакам, например, по способностям, по проектируемой профессии. Ярким выражением внешней дифференциации в МБОУ «Лицей № 21» является применение интенсивной, насыщенной зимней и летней программы работы с обучающимися с повышенной учебной мотивацией к иностранным языкам. Это итоговые заседания лингвистической секции и летняя лингвистическая школа, где осуществляется переход от  модификации учебных программ до полностью независимого процесса, идет углубление знаний в соответствии с личными способностями школьников с высокой мотивацией к изучению иностранных языков. С июня 2017 года в МБОУ «Лицей № 21» реализуется проект: городская языковая школа «Время открытий» для ребят 11-14 лет с успехами в освоении английского языка. Обучающимся в школе предлагаются оригинальные формы занятий: песенная и театральная студии, экскурсии, проектные лаборатории, занятия-знакомства с культурой иноязычных государств. Ежегодно формы и методы обучения в лингвистической школе совершенствуются в зависимости от индивидуальных запросов школьников, которые выявляются в результате диагностики предпочтительных видов деятельности одаренных школьников и мониторинга их личностных достижений.</w:t>
      </w:r>
    </w:p>
    <w:p w:rsidR="00282A4F" w:rsidRPr="00282A4F" w:rsidRDefault="00282A4F" w:rsidP="00282A4F">
      <w:pPr>
        <w:shd w:val="clear" w:color="auto" w:fill="FFFFFF"/>
        <w:spacing w:after="0" w:line="360" w:lineRule="auto"/>
        <w:ind w:right="-82" w:firstLine="720"/>
        <w:jc w:val="both"/>
        <w:rPr>
          <w:rFonts w:ascii="Times New Roman" w:hAnsi="Times New Roman"/>
          <w:color w:val="000000"/>
          <w:sz w:val="28"/>
          <w:szCs w:val="28"/>
        </w:rPr>
      </w:pPr>
      <w:r w:rsidRPr="00282A4F">
        <w:rPr>
          <w:rFonts w:ascii="Times New Roman" w:hAnsi="Times New Roman"/>
          <w:sz w:val="28"/>
          <w:szCs w:val="28"/>
        </w:rPr>
        <w:t xml:space="preserve">Итак, активно применяя ИДП, учитель иностранного языка выступает и в роли коуч тренера по учёбе, т.е. старается научить учиться, обеспечивая интеллектуальное развитие детей, их социализацию. </w:t>
      </w:r>
      <w:r w:rsidRPr="00282A4F">
        <w:rPr>
          <w:rFonts w:ascii="Times New Roman" w:hAnsi="Times New Roman"/>
          <w:iCs/>
          <w:sz w:val="28"/>
          <w:szCs w:val="28"/>
        </w:rPr>
        <w:t>И</w:t>
      </w:r>
      <w:r w:rsidRPr="00282A4F">
        <w:rPr>
          <w:rFonts w:ascii="Times New Roman" w:hAnsi="Times New Roman"/>
          <w:sz w:val="28"/>
          <w:szCs w:val="28"/>
        </w:rPr>
        <w:t>если учитель</w:t>
      </w:r>
      <w:r w:rsidRPr="00282A4F">
        <w:rPr>
          <w:rFonts w:ascii="Times New Roman" w:hAnsi="Times New Roman"/>
          <w:bCs/>
          <w:color w:val="000000"/>
          <w:sz w:val="28"/>
          <w:szCs w:val="28"/>
        </w:rPr>
        <w:t xml:space="preserve"> выстраивает систему работы</w:t>
      </w:r>
      <w:r w:rsidRPr="00282A4F">
        <w:rPr>
          <w:rFonts w:ascii="Times New Roman" w:hAnsi="Times New Roman"/>
          <w:color w:val="000000"/>
          <w:sz w:val="28"/>
          <w:szCs w:val="28"/>
        </w:rPr>
        <w:t xml:space="preserve">, учитывая комплексность в обучении дисциплин </w:t>
      </w:r>
      <w:r w:rsidRPr="00282A4F">
        <w:rPr>
          <w:rFonts w:ascii="Times New Roman" w:hAnsi="Times New Roman"/>
          <w:color w:val="000000"/>
          <w:sz w:val="28"/>
          <w:szCs w:val="28"/>
        </w:rPr>
        <w:lastRenderedPageBreak/>
        <w:t>общественно-гуманитарного цикла, используя на уроке увлекательные и перспективные задания, дифференцируя их;</w:t>
      </w:r>
      <w:r w:rsidRPr="00282A4F">
        <w:rPr>
          <w:rFonts w:ascii="Times New Roman" w:hAnsi="Times New Roman"/>
          <w:sz w:val="28"/>
          <w:szCs w:val="28"/>
        </w:rPr>
        <w:t xml:space="preserve"> включая в образовательный процесс ИКТ и</w:t>
      </w:r>
      <w:r w:rsidRPr="00282A4F">
        <w:rPr>
          <w:rFonts w:ascii="Times New Roman" w:hAnsi="Times New Roman"/>
          <w:color w:val="000000"/>
          <w:sz w:val="28"/>
          <w:szCs w:val="28"/>
        </w:rPr>
        <w:t xml:space="preserve"> психолого-педагогическое сопровождение обучающихся, тодостигаются качественные результаты учебной деятельности, а обучающиеся изучают иностранный язык в комплексе с другими дисциплинами, учитывая на данный момент востребованность в специалистах, владеющих иностранным языком, в дополнение к конкретным специальностям.</w:t>
      </w:r>
    </w:p>
    <w:p w:rsidR="00282A4F" w:rsidRPr="00282A4F" w:rsidRDefault="00282A4F" w:rsidP="00282A4F">
      <w:pPr>
        <w:shd w:val="clear" w:color="auto" w:fill="FFFFFF"/>
        <w:spacing w:after="0" w:line="360" w:lineRule="auto"/>
        <w:ind w:right="-82" w:firstLine="720"/>
        <w:jc w:val="center"/>
        <w:rPr>
          <w:rFonts w:ascii="Times New Roman" w:hAnsi="Times New Roman"/>
          <w:b/>
          <w:color w:val="000000"/>
          <w:sz w:val="28"/>
          <w:szCs w:val="28"/>
        </w:rPr>
      </w:pPr>
      <w:r w:rsidRPr="00282A4F">
        <w:rPr>
          <w:rFonts w:ascii="Times New Roman" w:hAnsi="Times New Roman"/>
          <w:b/>
          <w:color w:val="000000"/>
          <w:sz w:val="28"/>
          <w:szCs w:val="28"/>
        </w:rPr>
        <w:t>Список литературы</w:t>
      </w:r>
    </w:p>
    <w:p w:rsidR="00282A4F" w:rsidRPr="00282A4F" w:rsidRDefault="00282A4F" w:rsidP="00282A4F">
      <w:pPr>
        <w:shd w:val="clear" w:color="auto" w:fill="FFFFFF"/>
        <w:spacing w:after="0" w:line="240" w:lineRule="auto"/>
        <w:ind w:right="-82" w:firstLine="720"/>
        <w:jc w:val="both"/>
        <w:rPr>
          <w:rFonts w:ascii="Times New Roman" w:hAnsi="Times New Roman"/>
          <w:sz w:val="28"/>
          <w:szCs w:val="28"/>
        </w:rPr>
      </w:pPr>
      <w:r w:rsidRPr="00282A4F">
        <w:rPr>
          <w:rFonts w:ascii="Times New Roman" w:hAnsi="Times New Roman"/>
          <w:sz w:val="28"/>
          <w:szCs w:val="28"/>
        </w:rPr>
        <w:t>1.  Фирсов В.В. Дифференциация обучения на основе обязательных результатов. - М., 1994.-С.102.</w:t>
      </w:r>
    </w:p>
    <w:p w:rsidR="00282A4F" w:rsidRPr="00282A4F" w:rsidRDefault="00282A4F" w:rsidP="00282A4F">
      <w:pPr>
        <w:shd w:val="clear" w:color="auto" w:fill="FFFFFF"/>
        <w:spacing w:after="0" w:line="240" w:lineRule="auto"/>
        <w:ind w:right="-82" w:firstLine="720"/>
        <w:jc w:val="both"/>
        <w:rPr>
          <w:rFonts w:ascii="Times New Roman" w:hAnsi="Times New Roman"/>
          <w:sz w:val="28"/>
          <w:szCs w:val="28"/>
        </w:rPr>
      </w:pPr>
      <w:r w:rsidRPr="00282A4F">
        <w:rPr>
          <w:rFonts w:ascii="Times New Roman" w:hAnsi="Times New Roman"/>
          <w:sz w:val="28"/>
          <w:szCs w:val="28"/>
        </w:rPr>
        <w:t>2. Якиманская И.С. Личностно-ориентированное обучение в современной школе. - М.: Сентябрь, 1996.</w:t>
      </w:r>
    </w:p>
    <w:p w:rsidR="00282A4F" w:rsidRPr="00282A4F" w:rsidRDefault="00282A4F" w:rsidP="00282A4F">
      <w:pPr>
        <w:shd w:val="clear" w:color="auto" w:fill="FFFFFF"/>
        <w:spacing w:after="0" w:line="240" w:lineRule="auto"/>
        <w:ind w:right="-82" w:firstLine="720"/>
        <w:jc w:val="both"/>
        <w:rPr>
          <w:rFonts w:ascii="Times New Roman" w:hAnsi="Times New Roman"/>
          <w:sz w:val="24"/>
          <w:szCs w:val="24"/>
        </w:rPr>
      </w:pPr>
      <w:r w:rsidRPr="00282A4F">
        <w:rPr>
          <w:rFonts w:ascii="Times New Roman" w:hAnsi="Times New Roman"/>
          <w:sz w:val="28"/>
          <w:szCs w:val="28"/>
        </w:rPr>
        <w:t>3. Асташова, А.Н. Психолого-педагогические вопросы дифференциации обучения в общеобразовательной школе. - 2001.-№12.- С. 24-28</w:t>
      </w:r>
      <w:r w:rsidRPr="00282A4F">
        <w:rPr>
          <w:rFonts w:ascii="Times New Roman" w:hAnsi="Times New Roman"/>
          <w:sz w:val="24"/>
          <w:szCs w:val="24"/>
        </w:rPr>
        <w:t>.</w:t>
      </w:r>
    </w:p>
    <w:p w:rsidR="00282A4F" w:rsidRPr="00282A4F" w:rsidRDefault="00282A4F" w:rsidP="00282A4F">
      <w:pPr>
        <w:shd w:val="clear" w:color="auto" w:fill="FFFFFF"/>
        <w:spacing w:after="0" w:line="360" w:lineRule="auto"/>
        <w:ind w:right="-82" w:firstLine="720"/>
        <w:jc w:val="both"/>
        <w:rPr>
          <w:rFonts w:ascii="Times New Roman" w:hAnsi="Times New Roman"/>
          <w:b/>
          <w:color w:val="000000"/>
          <w:sz w:val="28"/>
          <w:szCs w:val="28"/>
        </w:rPr>
      </w:pPr>
    </w:p>
    <w:p w:rsidR="001C2EF3" w:rsidRPr="001C2EF3" w:rsidRDefault="001C2EF3" w:rsidP="001C2EF3">
      <w:pPr>
        <w:spacing w:after="0" w:line="240" w:lineRule="auto"/>
        <w:ind w:firstLine="709"/>
        <w:jc w:val="center"/>
        <w:rPr>
          <w:rFonts w:ascii="Times New Roman" w:hAnsi="Times New Roman"/>
          <w:b/>
          <w:sz w:val="28"/>
          <w:szCs w:val="28"/>
        </w:rPr>
      </w:pPr>
      <w:r w:rsidRPr="001C2EF3">
        <w:rPr>
          <w:rFonts w:ascii="Times New Roman" w:hAnsi="Times New Roman"/>
          <w:b/>
          <w:sz w:val="28"/>
          <w:szCs w:val="28"/>
        </w:rPr>
        <w:t>ВТОРИЧНАЯ ЯЗЫКОВАЯ ЛИЧНОСТЬ В ПАРАДИГМЕ СОВРЕМЕННОГО РЕЧЕВОГО ОБРАЗОВАНИЯ</w:t>
      </w:r>
    </w:p>
    <w:p w:rsidR="001C2EF3" w:rsidRPr="001C2EF3" w:rsidRDefault="001C2EF3" w:rsidP="001C2EF3">
      <w:pPr>
        <w:spacing w:after="0" w:line="240" w:lineRule="auto"/>
        <w:ind w:firstLine="709"/>
        <w:jc w:val="center"/>
        <w:rPr>
          <w:rFonts w:ascii="Times New Roman" w:hAnsi="Times New Roman"/>
          <w:b/>
          <w:i/>
          <w:sz w:val="28"/>
          <w:szCs w:val="28"/>
        </w:rPr>
      </w:pPr>
      <w:bookmarkStart w:id="82" w:name="авдонина"/>
      <w:r w:rsidRPr="001C2EF3">
        <w:rPr>
          <w:rFonts w:ascii="Times New Roman" w:hAnsi="Times New Roman"/>
          <w:b/>
          <w:i/>
          <w:sz w:val="28"/>
          <w:szCs w:val="28"/>
        </w:rPr>
        <w:t>Авдонина Л.П., Савостьянова Л.В.</w:t>
      </w:r>
    </w:p>
    <w:bookmarkEnd w:id="82"/>
    <w:p w:rsidR="001C2EF3" w:rsidRPr="001C2EF3" w:rsidRDefault="001C2EF3" w:rsidP="001C2EF3">
      <w:pPr>
        <w:spacing w:after="0" w:line="240" w:lineRule="auto"/>
        <w:ind w:firstLine="709"/>
        <w:jc w:val="center"/>
        <w:rPr>
          <w:rFonts w:ascii="Times New Roman" w:hAnsi="Times New Roman"/>
          <w:b/>
          <w:sz w:val="28"/>
          <w:szCs w:val="28"/>
        </w:rPr>
      </w:pPr>
      <w:r w:rsidRPr="001C2EF3">
        <w:rPr>
          <w:rFonts w:ascii="Times New Roman" w:hAnsi="Times New Roman"/>
          <w:b/>
          <w:sz w:val="28"/>
          <w:szCs w:val="28"/>
        </w:rPr>
        <w:t>ГБУК  РК «Крымский литературно-художественный мемориальный музей-заповедник»</w:t>
      </w:r>
    </w:p>
    <w:p w:rsidR="001C2EF3" w:rsidRPr="001C2EF3" w:rsidRDefault="001C2EF3" w:rsidP="001C2EF3">
      <w:pPr>
        <w:spacing w:after="0" w:line="240" w:lineRule="auto"/>
        <w:ind w:firstLine="709"/>
        <w:jc w:val="center"/>
        <w:rPr>
          <w:rFonts w:ascii="Times New Roman" w:hAnsi="Times New Roman"/>
          <w:b/>
          <w:sz w:val="28"/>
          <w:szCs w:val="28"/>
        </w:rPr>
      </w:pPr>
      <w:r w:rsidRPr="001C2EF3">
        <w:rPr>
          <w:rFonts w:ascii="Times New Roman" w:hAnsi="Times New Roman"/>
          <w:b/>
          <w:sz w:val="28"/>
          <w:szCs w:val="28"/>
        </w:rPr>
        <w:t>г. Ялта, Российская Федерация</w:t>
      </w:r>
    </w:p>
    <w:p w:rsidR="001C2EF3" w:rsidRPr="001C2EF3" w:rsidRDefault="001C2EF3" w:rsidP="001C2EF3">
      <w:pPr>
        <w:spacing w:after="0" w:line="240" w:lineRule="auto"/>
        <w:ind w:firstLine="709"/>
        <w:jc w:val="center"/>
        <w:rPr>
          <w:rFonts w:ascii="Times New Roman" w:hAnsi="Times New Roman"/>
          <w:sz w:val="28"/>
          <w:szCs w:val="28"/>
        </w:rPr>
      </w:pPr>
    </w:p>
    <w:p w:rsidR="001C2EF3" w:rsidRPr="001C2EF3" w:rsidRDefault="001C2EF3" w:rsidP="001C2EF3">
      <w:pPr>
        <w:spacing w:after="0" w:line="240" w:lineRule="auto"/>
        <w:ind w:firstLine="709"/>
        <w:jc w:val="center"/>
        <w:rPr>
          <w:rFonts w:ascii="Times New Roman" w:hAnsi="Times New Roman"/>
          <w:sz w:val="28"/>
          <w:szCs w:val="28"/>
        </w:rPr>
      </w:pPr>
    </w:p>
    <w:p w:rsidR="001C2EF3" w:rsidRPr="001C2EF3" w:rsidRDefault="001C2EF3" w:rsidP="00650AA9">
      <w:pPr>
        <w:spacing w:after="0" w:line="360" w:lineRule="auto"/>
        <w:jc w:val="both"/>
        <w:rPr>
          <w:rFonts w:ascii="Times New Roman" w:hAnsi="Times New Roman"/>
          <w:b/>
          <w:sz w:val="24"/>
          <w:szCs w:val="24"/>
        </w:rPr>
      </w:pPr>
      <w:r w:rsidRPr="001C2EF3">
        <w:rPr>
          <w:rFonts w:ascii="Times New Roman" w:hAnsi="Times New Roman"/>
          <w:b/>
          <w:sz w:val="24"/>
          <w:szCs w:val="24"/>
        </w:rPr>
        <w:t xml:space="preserve">В статье рассмотрена эффективная методика обучения иностранному языку на основе  понятия когнитивной лингвистики «вторичная языковая личность» в качестве методологического постулата.   </w:t>
      </w:r>
    </w:p>
    <w:p w:rsidR="001C2EF3" w:rsidRPr="001C2EF3" w:rsidRDefault="001C2EF3" w:rsidP="001C2EF3">
      <w:pPr>
        <w:spacing w:after="0" w:line="240" w:lineRule="auto"/>
        <w:ind w:firstLine="709"/>
        <w:rPr>
          <w:rFonts w:ascii="Times New Roman" w:hAnsi="Times New Roman"/>
          <w:b/>
          <w:sz w:val="24"/>
          <w:szCs w:val="24"/>
        </w:rPr>
      </w:pPr>
    </w:p>
    <w:p w:rsidR="001C2EF3" w:rsidRPr="001C2EF3" w:rsidRDefault="001C2EF3" w:rsidP="00650AA9">
      <w:pPr>
        <w:shd w:val="clear" w:color="auto" w:fill="FFFFFF"/>
        <w:spacing w:after="0" w:line="360" w:lineRule="auto"/>
        <w:ind w:firstLine="708"/>
        <w:jc w:val="both"/>
        <w:rPr>
          <w:rFonts w:ascii="Times New Roman" w:hAnsi="Times New Roman"/>
          <w:sz w:val="28"/>
          <w:szCs w:val="28"/>
        </w:rPr>
      </w:pPr>
      <w:r w:rsidRPr="001C2EF3">
        <w:rPr>
          <w:rFonts w:ascii="Times New Roman" w:hAnsi="Times New Roman"/>
          <w:sz w:val="28"/>
          <w:szCs w:val="28"/>
        </w:rPr>
        <w:t xml:space="preserve">Вопрос о поиске новых  возможностей эффективного обучения иностранному языку  всегда открыт, поэтому идея использовать взятую из когнитивной лингвистики концепцию «вторичной языковой личности» как методологического постулата находит свое признание.  </w:t>
      </w:r>
      <w:r w:rsidRPr="001C2EF3">
        <w:rPr>
          <w:rFonts w:ascii="Times New Roman" w:hAnsi="Times New Roman"/>
          <w:color w:val="000000"/>
          <w:sz w:val="28"/>
          <w:szCs w:val="28"/>
        </w:rPr>
        <w:t>Опыт работы  и анализ  литературы показывает, что формирование вторичной языковой личности как цели и результата обучения иностранному языку возможно достичь  на основе формирования парадигмы способностей</w:t>
      </w:r>
      <w:r w:rsidRPr="001C2EF3">
        <w:rPr>
          <w:rFonts w:ascii="Times New Roman" w:hAnsi="Times New Roman"/>
          <w:sz w:val="28"/>
          <w:szCs w:val="28"/>
        </w:rPr>
        <w:t xml:space="preserve">, показывающей   </w:t>
      </w:r>
      <w:r w:rsidRPr="001C2EF3">
        <w:rPr>
          <w:rFonts w:ascii="Times New Roman" w:hAnsi="Times New Roman"/>
          <w:sz w:val="28"/>
          <w:szCs w:val="28"/>
        </w:rPr>
        <w:lastRenderedPageBreak/>
        <w:t>индивидуальность личности в сфере языка и речи (</w:t>
      </w:r>
      <w:r w:rsidRPr="001C2EF3">
        <w:rPr>
          <w:rFonts w:ascii="Times New Roman" w:hAnsi="Times New Roman"/>
          <w:i/>
          <w:sz w:val="28"/>
          <w:szCs w:val="28"/>
        </w:rPr>
        <w:t>языковая личность, речевая личность, коммуникативная личность, филологическая личность).</w:t>
      </w:r>
    </w:p>
    <w:p w:rsidR="001C2EF3" w:rsidRPr="001C2EF3" w:rsidRDefault="001C2EF3" w:rsidP="001C2EF3">
      <w:pPr>
        <w:shd w:val="clear" w:color="auto" w:fill="FFFFFF"/>
        <w:spacing w:after="0" w:line="360" w:lineRule="auto"/>
        <w:ind w:firstLine="709"/>
        <w:jc w:val="both"/>
        <w:rPr>
          <w:rFonts w:ascii="Times New Roman" w:hAnsi="Times New Roman"/>
          <w:sz w:val="28"/>
          <w:szCs w:val="28"/>
        </w:rPr>
      </w:pPr>
      <w:r w:rsidRPr="001C2EF3">
        <w:rPr>
          <w:rFonts w:ascii="Times New Roman" w:hAnsi="Times New Roman"/>
          <w:sz w:val="28"/>
          <w:szCs w:val="28"/>
        </w:rPr>
        <w:t xml:space="preserve">На каждом этапе овладения иностранным  языком  формируется  и определенный вид языковых и речевых компетенций,  и определенный уровень  вторичной языковой личности. </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Вторичная языковая личность – сложное и многогранное  явление: это </w:t>
      </w:r>
      <w:r w:rsidRPr="001C2EF3">
        <w:rPr>
          <w:rFonts w:ascii="Times New Roman" w:hAnsi="Times New Roman"/>
          <w:i/>
          <w:color w:val="333333"/>
          <w:sz w:val="28"/>
          <w:szCs w:val="28"/>
        </w:rPr>
        <w:t>человек: 1) с его готовностью</w:t>
      </w:r>
      <w:r w:rsidRPr="001C2EF3">
        <w:rPr>
          <w:rFonts w:ascii="Times New Roman" w:hAnsi="Times New Roman"/>
          <w:color w:val="333333"/>
          <w:sz w:val="28"/>
          <w:szCs w:val="28"/>
        </w:rPr>
        <w:t xml:space="preserve"> производить речевые поступки, кодировать и раскодировать текстовую информацию; 2)со  </w:t>
      </w:r>
      <w:r w:rsidRPr="001C2EF3">
        <w:rPr>
          <w:rFonts w:ascii="Times New Roman" w:hAnsi="Times New Roman"/>
          <w:i/>
          <w:color w:val="333333"/>
          <w:sz w:val="28"/>
          <w:szCs w:val="28"/>
        </w:rPr>
        <w:t xml:space="preserve">способностью  </w:t>
      </w:r>
      <w:r w:rsidRPr="001C2EF3">
        <w:rPr>
          <w:rFonts w:ascii="Times New Roman" w:hAnsi="Times New Roman"/>
          <w:color w:val="333333"/>
          <w:sz w:val="28"/>
          <w:szCs w:val="28"/>
        </w:rPr>
        <w:t>создавать и  воспринимать тексты различной структурной и языковой сложности, отражать  действительность  с нужной  целевой направленностью»; 3)</w:t>
      </w:r>
      <w:r w:rsidRPr="001C2EF3">
        <w:rPr>
          <w:rFonts w:ascii="Times New Roman" w:hAnsi="Times New Roman"/>
          <w:i/>
          <w:color w:val="333333"/>
          <w:sz w:val="28"/>
          <w:szCs w:val="28"/>
        </w:rPr>
        <w:t xml:space="preserve">с адекватнымвербальным и невербальным  поведением </w:t>
      </w:r>
      <w:r w:rsidRPr="001C2EF3">
        <w:rPr>
          <w:rFonts w:ascii="Times New Roman" w:hAnsi="Times New Roman"/>
          <w:color w:val="333333"/>
          <w:sz w:val="28"/>
          <w:szCs w:val="28"/>
        </w:rPr>
        <w:t xml:space="preserve"> в различных ситуациях общения; 4) </w:t>
      </w:r>
      <w:r w:rsidRPr="001C2EF3">
        <w:rPr>
          <w:rFonts w:ascii="Times New Roman" w:hAnsi="Times New Roman"/>
          <w:i/>
          <w:color w:val="333333"/>
          <w:sz w:val="28"/>
          <w:szCs w:val="28"/>
        </w:rPr>
        <w:t xml:space="preserve">с умением </w:t>
      </w:r>
      <w:r w:rsidRPr="001C2EF3">
        <w:rPr>
          <w:rFonts w:ascii="Times New Roman" w:hAnsi="Times New Roman"/>
          <w:color w:val="333333"/>
          <w:sz w:val="28"/>
          <w:szCs w:val="28"/>
        </w:rPr>
        <w:t xml:space="preserve">создавать тексты различных функциональных стилей и жанров; 5)с </w:t>
      </w:r>
      <w:r w:rsidRPr="001C2EF3">
        <w:rPr>
          <w:rFonts w:ascii="Times New Roman" w:hAnsi="Times New Roman"/>
          <w:i/>
          <w:color w:val="333333"/>
          <w:sz w:val="28"/>
          <w:szCs w:val="28"/>
        </w:rPr>
        <w:t>опорой набазовый национально-культурный прототип</w:t>
      </w:r>
      <w:r w:rsidRPr="001C2EF3">
        <w:rPr>
          <w:rFonts w:ascii="Times New Roman" w:hAnsi="Times New Roman"/>
          <w:color w:val="333333"/>
          <w:sz w:val="28"/>
          <w:szCs w:val="28"/>
        </w:rPr>
        <w:t xml:space="preserve"> носителя иностранного  языка, составленный с учетом мировоззренческих установок, ценностных приоритетов, поведенческих реакций, отраженных в словаре. </w:t>
      </w:r>
    </w:p>
    <w:p w:rsidR="001C2EF3" w:rsidRPr="001C2EF3" w:rsidRDefault="001C2EF3" w:rsidP="001C2EF3">
      <w:pPr>
        <w:widowControl w:val="0"/>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Доказательством формирования вторичной языковой личности является  выработка таких компетенций, как   </w:t>
      </w:r>
      <w:r w:rsidRPr="001C2EF3">
        <w:rPr>
          <w:rFonts w:ascii="Times New Roman" w:hAnsi="Times New Roman"/>
          <w:i/>
          <w:color w:val="333333"/>
          <w:sz w:val="28"/>
          <w:szCs w:val="28"/>
        </w:rPr>
        <w:t>лингвистическая</w:t>
      </w:r>
      <w:r w:rsidRPr="001C2EF3">
        <w:rPr>
          <w:rFonts w:ascii="Times New Roman" w:hAnsi="Times New Roman"/>
          <w:color w:val="333333"/>
          <w:sz w:val="28"/>
          <w:szCs w:val="28"/>
        </w:rPr>
        <w:t xml:space="preserve"> (теоретические знания о языке);  </w:t>
      </w:r>
      <w:r w:rsidRPr="001C2EF3">
        <w:rPr>
          <w:rFonts w:ascii="Times New Roman" w:hAnsi="Times New Roman"/>
          <w:i/>
          <w:color w:val="333333"/>
          <w:sz w:val="28"/>
          <w:szCs w:val="28"/>
        </w:rPr>
        <w:t>языковая</w:t>
      </w:r>
      <w:r w:rsidRPr="001C2EF3">
        <w:rPr>
          <w:rFonts w:ascii="Times New Roman" w:hAnsi="Times New Roman"/>
          <w:color w:val="333333"/>
          <w:sz w:val="28"/>
          <w:szCs w:val="28"/>
        </w:rPr>
        <w:t xml:space="preserve"> (практическое владение языком); </w:t>
      </w:r>
      <w:r w:rsidRPr="001C2EF3">
        <w:rPr>
          <w:rFonts w:ascii="Times New Roman" w:hAnsi="Times New Roman"/>
          <w:i/>
          <w:color w:val="333333"/>
          <w:sz w:val="28"/>
          <w:szCs w:val="28"/>
        </w:rPr>
        <w:t xml:space="preserve">коммуникативная </w:t>
      </w:r>
      <w:r w:rsidRPr="001C2EF3">
        <w:rPr>
          <w:rFonts w:ascii="Times New Roman" w:hAnsi="Times New Roman"/>
          <w:color w:val="333333"/>
          <w:sz w:val="28"/>
          <w:szCs w:val="28"/>
        </w:rPr>
        <w:t xml:space="preserve">(использование языка в соответствии с ситуацией общения, навыки правильного речевого поведения); </w:t>
      </w:r>
      <w:r w:rsidRPr="001C2EF3">
        <w:rPr>
          <w:rFonts w:ascii="Times New Roman" w:hAnsi="Times New Roman"/>
          <w:i/>
          <w:color w:val="333333"/>
          <w:sz w:val="28"/>
          <w:szCs w:val="28"/>
        </w:rPr>
        <w:t>культурологическая</w:t>
      </w:r>
      <w:r w:rsidRPr="001C2EF3">
        <w:rPr>
          <w:rFonts w:ascii="Times New Roman" w:hAnsi="Times New Roman"/>
          <w:color w:val="333333"/>
          <w:sz w:val="28"/>
          <w:szCs w:val="28"/>
        </w:rPr>
        <w:t xml:space="preserve"> (вхождение в культуру изучаемого языка, преодоление культурного барьера в общении). </w:t>
      </w:r>
    </w:p>
    <w:p w:rsidR="001C2EF3" w:rsidRPr="001C2EF3" w:rsidRDefault="001C2EF3" w:rsidP="001C2EF3">
      <w:pPr>
        <w:spacing w:after="0" w:line="360" w:lineRule="auto"/>
        <w:ind w:firstLine="709"/>
        <w:jc w:val="both"/>
        <w:outlineLvl w:val="2"/>
        <w:rPr>
          <w:rFonts w:ascii="Times New Roman" w:hAnsi="Times New Roman"/>
          <w:color w:val="000000"/>
          <w:sz w:val="28"/>
          <w:szCs w:val="28"/>
        </w:rPr>
      </w:pPr>
      <w:r w:rsidRPr="001C2EF3">
        <w:rPr>
          <w:rFonts w:ascii="Times New Roman" w:hAnsi="Times New Roman"/>
          <w:color w:val="000000"/>
          <w:sz w:val="28"/>
          <w:szCs w:val="28"/>
        </w:rPr>
        <w:t xml:space="preserve"> Наиболее разработанным понятием в сфере языковой индивидуальности личности  является  понятие языковой личности. Термин ввели в научный оборот Йохан Лео .Вайсбергер (теория языковой картины мира, 1927) и Bиктор Владимирович  Виноградов в 1930-х гг. (личность автора и личность персонажа).  На сегодняшний день имеются и другие направления, обеспечивающие формирование языковой личности (языковая личность   как </w:t>
      </w:r>
      <w:r w:rsidRPr="001C2EF3">
        <w:rPr>
          <w:rFonts w:ascii="Times New Roman" w:hAnsi="Times New Roman"/>
          <w:color w:val="000000"/>
          <w:sz w:val="28"/>
          <w:szCs w:val="28"/>
          <w:lang w:val="en-US"/>
        </w:rPr>
        <w:t>homo loquens</w:t>
      </w:r>
      <w:r w:rsidRPr="001C2EF3">
        <w:rPr>
          <w:rFonts w:ascii="Times New Roman" w:hAnsi="Times New Roman"/>
          <w:color w:val="000000"/>
          <w:sz w:val="28"/>
          <w:szCs w:val="28"/>
        </w:rPr>
        <w:t xml:space="preserve">,   как носитель национального языка и культуры,  </w:t>
      </w:r>
      <w:r w:rsidRPr="001C2EF3">
        <w:rPr>
          <w:rFonts w:ascii="Times New Roman" w:hAnsi="Times New Roman"/>
          <w:color w:val="000000"/>
          <w:sz w:val="28"/>
          <w:szCs w:val="28"/>
        </w:rPr>
        <w:lastRenderedPageBreak/>
        <w:t xml:space="preserve">как  социолингвистический  или психологический  подтип,  как переход от языковой личности к речевой личности.   </w:t>
      </w:r>
    </w:p>
    <w:p w:rsidR="001C2EF3" w:rsidRPr="001C2EF3" w:rsidRDefault="001C2EF3" w:rsidP="001C2EF3">
      <w:pPr>
        <w:spacing w:after="0" w:line="360" w:lineRule="auto"/>
        <w:ind w:firstLine="709"/>
        <w:jc w:val="both"/>
        <w:outlineLvl w:val="2"/>
        <w:rPr>
          <w:rFonts w:ascii="Times New Roman" w:hAnsi="Times New Roman"/>
          <w:color w:val="000000"/>
          <w:sz w:val="28"/>
          <w:szCs w:val="28"/>
        </w:rPr>
      </w:pPr>
      <w:r w:rsidRPr="001C2EF3">
        <w:rPr>
          <w:rFonts w:ascii="Times New Roman" w:hAnsi="Times New Roman"/>
          <w:color w:val="000000"/>
          <w:sz w:val="28"/>
          <w:szCs w:val="28"/>
        </w:rPr>
        <w:t>Следовательно, в зависимости от своих научных интересов или от содержания дидактического материала учебника можно определиться, на каком этапе и какими дидактическими средствами педагог будет формировать вторичную языковую личность у  своих учеников.</w:t>
      </w:r>
    </w:p>
    <w:p w:rsidR="001C2EF3" w:rsidRPr="001C2EF3" w:rsidRDefault="001C2EF3" w:rsidP="001C2EF3">
      <w:pPr>
        <w:spacing w:after="0" w:line="360" w:lineRule="auto"/>
        <w:ind w:firstLine="709"/>
        <w:jc w:val="both"/>
        <w:rPr>
          <w:rFonts w:ascii="Times New Roman" w:hAnsi="Times New Roman"/>
          <w:b/>
          <w:bCs/>
          <w:color w:val="333333"/>
          <w:sz w:val="28"/>
          <w:szCs w:val="28"/>
          <w:shd w:val="clear" w:color="auto" w:fill="FFFFFF"/>
        </w:rPr>
      </w:pPr>
      <w:r w:rsidRPr="001C2EF3">
        <w:rPr>
          <w:rFonts w:ascii="Times New Roman" w:hAnsi="Times New Roman"/>
          <w:b/>
          <w:color w:val="333333"/>
          <w:sz w:val="28"/>
          <w:szCs w:val="28"/>
        </w:rPr>
        <w:t>В целом языковую личность</w:t>
      </w:r>
      <w:r w:rsidRPr="001C2EF3">
        <w:rPr>
          <w:rFonts w:ascii="Times New Roman" w:hAnsi="Times New Roman"/>
          <w:color w:val="333333"/>
          <w:sz w:val="28"/>
          <w:szCs w:val="28"/>
        </w:rPr>
        <w:t xml:space="preserve"> понимают как  </w:t>
      </w:r>
      <w:r w:rsidRPr="001C2EF3">
        <w:rPr>
          <w:rFonts w:ascii="Times New Roman" w:hAnsi="Times New Roman"/>
          <w:color w:val="000000"/>
          <w:sz w:val="28"/>
          <w:szCs w:val="28"/>
        </w:rPr>
        <w:t>совокупность способностей и характеристик человека, обусловливающих создание и восприятие им речевых произведений,  которые различаются степенью структурно-языковой сложности, глубиной и точностью отражения действительности, целевой направленностью [2].</w:t>
      </w:r>
    </w:p>
    <w:p w:rsidR="001C2EF3" w:rsidRPr="001C2EF3" w:rsidRDefault="001C2EF3" w:rsidP="001C2EF3">
      <w:pPr>
        <w:spacing w:after="0" w:line="360" w:lineRule="auto"/>
        <w:ind w:firstLine="709"/>
        <w:jc w:val="both"/>
        <w:rPr>
          <w:rFonts w:ascii="Times New Roman" w:hAnsi="Times New Roman"/>
          <w:color w:val="000000"/>
          <w:sz w:val="28"/>
          <w:szCs w:val="28"/>
        </w:rPr>
      </w:pPr>
      <w:r w:rsidRPr="001C2EF3">
        <w:rPr>
          <w:rFonts w:ascii="Times New Roman" w:hAnsi="Times New Roman"/>
          <w:b/>
          <w:bCs/>
          <w:color w:val="333333"/>
          <w:sz w:val="28"/>
          <w:szCs w:val="28"/>
          <w:shd w:val="clear" w:color="auto" w:fill="FFFFFF"/>
        </w:rPr>
        <w:t>Речевая</w:t>
      </w:r>
      <w:r w:rsidRPr="001C2EF3">
        <w:rPr>
          <w:rFonts w:ascii="Times New Roman" w:hAnsi="Times New Roman"/>
          <w:color w:val="333333"/>
          <w:sz w:val="28"/>
          <w:szCs w:val="28"/>
          <w:shd w:val="clear" w:color="auto" w:fill="FFFFFF"/>
        </w:rPr>
        <w:t> </w:t>
      </w:r>
      <w:r w:rsidRPr="001C2EF3">
        <w:rPr>
          <w:rFonts w:ascii="Times New Roman" w:hAnsi="Times New Roman"/>
          <w:b/>
          <w:bCs/>
          <w:color w:val="333333"/>
          <w:sz w:val="28"/>
          <w:szCs w:val="28"/>
          <w:shd w:val="clear" w:color="auto" w:fill="FFFFFF"/>
        </w:rPr>
        <w:t>личность</w:t>
      </w:r>
      <w:r w:rsidRPr="001C2EF3">
        <w:rPr>
          <w:rFonts w:ascii="Times New Roman" w:hAnsi="Times New Roman"/>
          <w:color w:val="333333"/>
          <w:sz w:val="28"/>
          <w:szCs w:val="28"/>
          <w:shd w:val="clear" w:color="auto" w:fill="FFFFFF"/>
        </w:rPr>
        <w:t xml:space="preserve"> реализует себя в коммуникации, выбирает  и осуществляет стратегию и тактику общения, репертуар средств (собственно лингвистических и экстралингвистических). В речевой личности отражается совокупность </w:t>
      </w:r>
      <w:r w:rsidRPr="001C2EF3">
        <w:rPr>
          <w:rFonts w:ascii="Times New Roman" w:hAnsi="Times New Roman"/>
          <w:color w:val="000000"/>
          <w:sz w:val="28"/>
          <w:szCs w:val="28"/>
        </w:rPr>
        <w:t>физических и духовных свойств человека.</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b/>
          <w:color w:val="333333"/>
          <w:sz w:val="28"/>
          <w:szCs w:val="28"/>
        </w:rPr>
        <w:t>Коммуникативная личность</w:t>
      </w:r>
      <w:r w:rsidRPr="001C2EF3">
        <w:rPr>
          <w:rFonts w:ascii="Times New Roman" w:hAnsi="Times New Roman"/>
          <w:color w:val="333333"/>
          <w:sz w:val="28"/>
          <w:szCs w:val="28"/>
        </w:rPr>
        <w:t xml:space="preserve"> проявляется в условиях усредненной коммуникативной индивидуальности соответствующего социума, в котором представлена коллективная коммуникативная личность.  </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Одни исследователи считают  понятие «языковая личность»  </w:t>
      </w:r>
      <w:r w:rsidRPr="001C2EF3">
        <w:rPr>
          <w:rFonts w:ascii="Times New Roman" w:hAnsi="Times New Roman"/>
          <w:i/>
          <w:color w:val="333333"/>
          <w:sz w:val="28"/>
          <w:szCs w:val="28"/>
        </w:rPr>
        <w:t>суперкатегорией,</w:t>
      </w:r>
      <w:r w:rsidRPr="001C2EF3">
        <w:rPr>
          <w:rFonts w:ascii="Times New Roman" w:hAnsi="Times New Roman"/>
          <w:color w:val="333333"/>
          <w:sz w:val="28"/>
          <w:szCs w:val="28"/>
        </w:rPr>
        <w:t xml:space="preserve">  более широким понятием, чем  «коммуникативная личность» (С. Г. Воркачев, С.С.Галстян, В. В. Соколова); другие уверены, что понятия не различаются  (В. И. Карасик); третьи считают, что  понятие «коммуникативная личность» шире понятия «языковая личность» (В. П. Конецкая и многие другие), т.к.  предполагает характеристики, связанные с выбором не только вербального, но и невербального кода коммуникации, требует  изучения способов речевого воздействия на уровне коммуникативных стратегий и тактик). Языковая личность – начальный этап формирования коммуникативной личности, т.к. на этом этапе  происходит формирование первичных знаний о системе изучаемого языка, дается </w:t>
      </w:r>
      <w:r w:rsidRPr="001C2EF3">
        <w:rPr>
          <w:rFonts w:ascii="Times New Roman" w:hAnsi="Times New Roman"/>
          <w:color w:val="333333"/>
          <w:sz w:val="28"/>
          <w:szCs w:val="28"/>
        </w:rPr>
        <w:lastRenderedPageBreak/>
        <w:t xml:space="preserve">установка на восприятие и понимание различий в языках, культурах, осваиваются нормы русского литературного языка [2]. </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b/>
          <w:color w:val="333333"/>
          <w:sz w:val="28"/>
          <w:szCs w:val="28"/>
        </w:rPr>
        <w:t>Филологическая личность</w:t>
      </w:r>
      <w:r w:rsidRPr="001C2EF3">
        <w:rPr>
          <w:rFonts w:ascii="Times New Roman" w:hAnsi="Times New Roman"/>
          <w:color w:val="333333"/>
          <w:sz w:val="28"/>
          <w:szCs w:val="28"/>
        </w:rPr>
        <w:t xml:space="preserve"> находится на вершине этой личностной парадигмы, т.к.  у нее уже четко сформирована  адекватная Я-концепция и ярко выражена речевая индивидуальность при гуманистическом и нравственном речевом поведении.  </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Важнейшим показателем сформированной вторичной языковой личности будут элементы зрелой диглоссии, которые позволят </w:t>
      </w:r>
      <w:r w:rsidRPr="001C2EF3">
        <w:rPr>
          <w:rFonts w:ascii="Times New Roman" w:hAnsi="Times New Roman"/>
          <w:color w:val="333333"/>
          <w:sz w:val="28"/>
          <w:szCs w:val="28"/>
          <w:shd w:val="clear" w:color="auto" w:fill="FFFFFF"/>
        </w:rPr>
        <w:t xml:space="preserve">средствами иностранного языка познавать, описывать, оценивать, преобразовывать окружающую действительность, </w:t>
      </w:r>
      <w:r w:rsidRPr="001C2EF3">
        <w:rPr>
          <w:rFonts w:ascii="Times New Roman" w:hAnsi="Times New Roman"/>
          <w:color w:val="333333"/>
          <w:sz w:val="28"/>
          <w:szCs w:val="28"/>
        </w:rPr>
        <w:t xml:space="preserve">принимать полноценное участие в межкультурной коммуникации [4]. </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На каждом этапе следует представить учебный материал аутентичными текстами на иностранном языке, которые должны обязательно давать представление о культуре страны изучаемого языка (5). </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 Эффективны такие  учебные действия:   работа с текстом (чтение, вопросы, ответы, пересказ, обсуждение) презентации докладов на иностранном языке с элементами сравнения культур; тексты-рассуждения, т.к. они представляют собой образцы монологической и диалогической речи (интервью, дискуссии и беседы, рассуждения с элементами полемики. На данном этапе рекомендуются упражнения в конструировании самостоятельных высказываний с опорой на предложенный материал: а) придать вежливую форму просьбе; б) попросить сделать что -либо, используя необходимые выражения; в) узнать у собеседника его мнение по проблеме; г) использовать необходимые выражения;  д) соединить предложения при помощи следующих формул и т.п. [6].  Эффективны также  презентации, имитации, подстановки, трансформации, описательные и повествовательные тексты. Работа с текстом помогает освоить семантику слов и выражений, позволяет осуществить повторение и закрепление языкового материала; 4) использовать информационно- насыщенные и четко структурированные </w:t>
      </w:r>
      <w:r w:rsidRPr="001C2EF3">
        <w:rPr>
          <w:rFonts w:ascii="Times New Roman" w:hAnsi="Times New Roman"/>
          <w:color w:val="333333"/>
          <w:sz w:val="28"/>
          <w:szCs w:val="28"/>
        </w:rPr>
        <w:lastRenderedPageBreak/>
        <w:t>тексты, что позволит изучающим язык осознать их логико-смысловую структуру.</w:t>
      </w:r>
    </w:p>
    <w:p w:rsidR="001C2EF3" w:rsidRPr="001C2EF3" w:rsidRDefault="001C2EF3" w:rsidP="001C2EF3">
      <w:pPr>
        <w:shd w:val="clear" w:color="auto" w:fill="FFFFFF"/>
        <w:spacing w:after="0" w:line="360" w:lineRule="auto"/>
        <w:ind w:firstLine="709"/>
        <w:jc w:val="both"/>
        <w:rPr>
          <w:rFonts w:ascii="Times New Roman" w:hAnsi="Times New Roman"/>
          <w:color w:val="333333"/>
          <w:sz w:val="28"/>
          <w:szCs w:val="28"/>
        </w:rPr>
      </w:pPr>
      <w:r w:rsidRPr="001C2EF3">
        <w:rPr>
          <w:rFonts w:ascii="Times New Roman" w:hAnsi="Times New Roman"/>
          <w:color w:val="333333"/>
          <w:sz w:val="28"/>
          <w:szCs w:val="28"/>
        </w:rPr>
        <w:t xml:space="preserve">Возможны и такие типы заданий к текстам: 1) смысловая переработка информации (формулируется тезис,  текст делится на смысловые части,  выявляются основные и второстепенные факты,  перечисляются  факты в какой – либо последовательности, текст пересказывается; 2) используются подстановочные упражнения (диалоги по подстановочной таблице, вопросно-ответные упражнения,); 3) добавляются упражнения на трансформацию  (повторение с использованием указанных выражений, изменение форм слов, замена частей речи и синтаксических конструкций), создающие новое содержание на основе заданного. </w:t>
      </w:r>
    </w:p>
    <w:p w:rsidR="001C2EF3" w:rsidRPr="001C2EF3" w:rsidRDefault="001C2EF3" w:rsidP="001C2EF3">
      <w:pPr>
        <w:spacing w:after="0" w:line="360" w:lineRule="auto"/>
        <w:ind w:firstLine="709"/>
        <w:jc w:val="both"/>
        <w:rPr>
          <w:rFonts w:ascii="Times New Roman" w:hAnsi="Times New Roman"/>
          <w:sz w:val="28"/>
          <w:szCs w:val="28"/>
        </w:rPr>
      </w:pPr>
      <w:r w:rsidRPr="001C2EF3">
        <w:rPr>
          <w:rFonts w:ascii="Times New Roman" w:hAnsi="Times New Roman"/>
          <w:sz w:val="28"/>
          <w:szCs w:val="28"/>
        </w:rPr>
        <w:t>Имеющаяся модель  вторичной языковой личности И.И.Халеевой опирается на понятия Тезаурус 1 и Тезаурус 2. Первичное когнитивное сознание формируется на основе Тезауруса 1, а вторичное когнитивное сознание – на основе Тезауруса 2. Тезаурус 1 восходит к ассоциативно -вербальной сети языка,  формирует «языковую картину мира» (языковая, речевая, коммуникативная личность), а Т</w:t>
      </w:r>
      <w:r w:rsidRPr="001C2EF3">
        <w:rPr>
          <w:rFonts w:ascii="Times New Roman" w:hAnsi="Times New Roman"/>
          <w:b/>
          <w:bCs/>
          <w:sz w:val="28"/>
          <w:szCs w:val="28"/>
        </w:rPr>
        <w:t xml:space="preserve">езаурус 2 создает </w:t>
      </w:r>
      <w:r w:rsidRPr="001C2EF3">
        <w:rPr>
          <w:rFonts w:ascii="Times New Roman" w:hAnsi="Times New Roman"/>
          <w:sz w:val="28"/>
          <w:szCs w:val="28"/>
        </w:rPr>
        <w:t xml:space="preserve">концептуальную, глобальную, картину мира (филологическая личность)[5]. </w:t>
      </w:r>
    </w:p>
    <w:p w:rsidR="001C2EF3" w:rsidRPr="001C2EF3" w:rsidRDefault="001C2EF3" w:rsidP="001C2EF3">
      <w:pPr>
        <w:spacing w:after="0" w:line="360" w:lineRule="auto"/>
        <w:ind w:firstLine="709"/>
        <w:jc w:val="both"/>
        <w:rPr>
          <w:rFonts w:ascii="Times New Roman" w:hAnsi="Times New Roman"/>
          <w:sz w:val="28"/>
          <w:szCs w:val="28"/>
        </w:rPr>
      </w:pPr>
      <w:r w:rsidRPr="001C2EF3">
        <w:rPr>
          <w:rFonts w:ascii="Times New Roman" w:hAnsi="Times New Roman"/>
          <w:sz w:val="28"/>
          <w:szCs w:val="28"/>
        </w:rPr>
        <w:t>Эти две сферы  одновременно и взаимосвязаны, и автономны друг от друга. Взаимосвязь проявляется в том, что Тезаурус 1 формируется под воздействием Тезауруса 2. Носители разных языков различаются своим Тезаурусом 1. Н.Д. Гальскова отмечает, что формирование Тезауруса 2 - сложная задача, так как в данном случае речь идет о развитии умений распознавать мотивы и установки личности, принадлежащей иной общности, где действует иная система ценностей, норм и оценок.</w:t>
      </w:r>
    </w:p>
    <w:p w:rsidR="001C2EF3" w:rsidRPr="001C2EF3" w:rsidRDefault="001C2EF3" w:rsidP="001C2EF3">
      <w:pPr>
        <w:spacing w:after="0" w:line="360" w:lineRule="auto"/>
        <w:ind w:firstLine="709"/>
        <w:jc w:val="both"/>
        <w:rPr>
          <w:rFonts w:ascii="Times New Roman" w:hAnsi="Times New Roman"/>
          <w:sz w:val="28"/>
          <w:szCs w:val="28"/>
        </w:rPr>
      </w:pPr>
      <w:r w:rsidRPr="001C2EF3">
        <w:rPr>
          <w:rFonts w:ascii="Times New Roman" w:hAnsi="Times New Roman"/>
          <w:sz w:val="28"/>
          <w:szCs w:val="28"/>
        </w:rPr>
        <w:t xml:space="preserve">Использование концепции вторичной языковой личности в качестве методологического постулата при обучении иностранному языку требует уделять особое внимание сопоставлению  мировой и национальной культуры, но не сопоставлению языковых явлений разных языков. В итоге обучаемый  быстрее осваивает  новое когнитивное пространство и </w:t>
      </w:r>
      <w:r w:rsidRPr="001C2EF3">
        <w:rPr>
          <w:rFonts w:ascii="Times New Roman" w:hAnsi="Times New Roman"/>
          <w:sz w:val="28"/>
          <w:szCs w:val="28"/>
        </w:rPr>
        <w:lastRenderedPageBreak/>
        <w:t>особенности  изучаемого языка. Следовательно, использование концепции «вторичной языковой личности» при  обучении иностранному языку  повысит эффективность обучения и позволит успешно   осуществлять  социальное взаимодействие с носителями иной культуры.</w:t>
      </w:r>
    </w:p>
    <w:p w:rsidR="001C2EF3" w:rsidRPr="001C2EF3" w:rsidRDefault="001C2EF3" w:rsidP="001C2EF3">
      <w:pPr>
        <w:spacing w:after="0" w:line="360" w:lineRule="auto"/>
        <w:ind w:firstLine="709"/>
        <w:jc w:val="both"/>
        <w:rPr>
          <w:rFonts w:ascii="Times New Roman" w:hAnsi="Times New Roman"/>
          <w:sz w:val="28"/>
          <w:szCs w:val="28"/>
        </w:rPr>
      </w:pPr>
    </w:p>
    <w:p w:rsidR="001C2EF3" w:rsidRPr="001C2EF3" w:rsidRDefault="001C2EF3" w:rsidP="001C2EF3">
      <w:pPr>
        <w:spacing w:after="0" w:line="240" w:lineRule="auto"/>
        <w:ind w:firstLine="709"/>
        <w:jc w:val="center"/>
        <w:rPr>
          <w:rFonts w:ascii="Times New Roman" w:hAnsi="Times New Roman"/>
          <w:sz w:val="28"/>
          <w:szCs w:val="28"/>
        </w:rPr>
      </w:pPr>
      <w:r w:rsidRPr="001C2EF3">
        <w:rPr>
          <w:rFonts w:ascii="Times New Roman" w:hAnsi="Times New Roman"/>
          <w:b/>
          <w:sz w:val="28"/>
          <w:szCs w:val="28"/>
        </w:rPr>
        <w:t>Список литературы</w:t>
      </w:r>
    </w:p>
    <w:p w:rsidR="001C2EF3" w:rsidRPr="001C2EF3" w:rsidRDefault="001C2EF3" w:rsidP="001C2EF3">
      <w:pPr>
        <w:spacing w:after="0" w:line="240" w:lineRule="auto"/>
        <w:jc w:val="both"/>
        <w:rPr>
          <w:rFonts w:ascii="Times New Roman" w:hAnsi="Times New Roman"/>
          <w:sz w:val="28"/>
          <w:szCs w:val="28"/>
        </w:rPr>
      </w:pPr>
      <w:r w:rsidRPr="001C2EF3">
        <w:rPr>
          <w:rFonts w:ascii="Times New Roman" w:hAnsi="Times New Roman"/>
          <w:sz w:val="28"/>
          <w:szCs w:val="28"/>
        </w:rPr>
        <w:t>1. Гальскова Н. Д., Гез Н. И. Теория обучения иностранным языкам. Лингводидактика и методика. –  Москва: Академия, 2009. –  336 с.</w:t>
      </w:r>
    </w:p>
    <w:p w:rsidR="001C2EF3" w:rsidRPr="001C2EF3" w:rsidRDefault="001C2EF3" w:rsidP="001C2EF3">
      <w:pPr>
        <w:spacing w:after="0" w:line="240" w:lineRule="auto"/>
        <w:jc w:val="both"/>
        <w:rPr>
          <w:rFonts w:ascii="Times New Roman" w:hAnsi="Times New Roman"/>
          <w:sz w:val="28"/>
          <w:szCs w:val="28"/>
        </w:rPr>
      </w:pPr>
      <w:r w:rsidRPr="001C2EF3">
        <w:rPr>
          <w:rFonts w:ascii="Times New Roman" w:hAnsi="Times New Roman"/>
          <w:sz w:val="28"/>
          <w:szCs w:val="28"/>
        </w:rPr>
        <w:t>2.Авдонина Л.П. Языковая личность. В сб.: Современные вопросы теории и практики обучения в вузе. Вып. 19. – Новокузнецк: СибГИУ, 2016. – С. 95-100.</w:t>
      </w:r>
    </w:p>
    <w:p w:rsidR="001C2EF3" w:rsidRPr="001C2EF3" w:rsidRDefault="001C2EF3" w:rsidP="001C2EF3">
      <w:pPr>
        <w:spacing w:after="0" w:line="240" w:lineRule="auto"/>
        <w:jc w:val="both"/>
        <w:rPr>
          <w:rFonts w:ascii="Times New Roman" w:hAnsi="Times New Roman"/>
          <w:sz w:val="28"/>
          <w:szCs w:val="28"/>
        </w:rPr>
      </w:pPr>
      <w:r w:rsidRPr="001C2EF3">
        <w:rPr>
          <w:rFonts w:ascii="Times New Roman" w:hAnsi="Times New Roman"/>
          <w:sz w:val="28"/>
          <w:szCs w:val="28"/>
        </w:rPr>
        <w:t xml:space="preserve">3.Авдонина Л.П. Понятие «филологическая личность» в современной науке.  В сб.: Филологическое образование в 21 веке: проблемы и способы  их решения. – Новокузнецк: НФИ КемГУ, 2017. – С. 7-10. </w:t>
      </w:r>
    </w:p>
    <w:p w:rsidR="001C2EF3" w:rsidRPr="001C2EF3" w:rsidRDefault="001C2EF3" w:rsidP="001C2EF3">
      <w:pPr>
        <w:spacing w:after="0" w:line="240" w:lineRule="auto"/>
        <w:jc w:val="both"/>
        <w:rPr>
          <w:rFonts w:ascii="Times New Roman" w:hAnsi="Times New Roman"/>
          <w:sz w:val="28"/>
          <w:szCs w:val="28"/>
        </w:rPr>
      </w:pPr>
      <w:r w:rsidRPr="001C2EF3">
        <w:rPr>
          <w:rFonts w:ascii="Times New Roman" w:hAnsi="Times New Roman"/>
          <w:sz w:val="28"/>
          <w:szCs w:val="28"/>
        </w:rPr>
        <w:t>4.Авдонина Л.П., Савостьянова Л.В. Теория и практика перевода: учебник для специальности 0512000 «Переводческое дело». Изд.  2.  – Астана: Фолиант, 2015. – 140 с.</w:t>
      </w:r>
    </w:p>
    <w:p w:rsidR="00282A4F" w:rsidRPr="00282A4F" w:rsidRDefault="001C2EF3" w:rsidP="001C2EF3">
      <w:pPr>
        <w:spacing w:after="0" w:line="240" w:lineRule="auto"/>
        <w:ind w:right="-82" w:firstLine="720"/>
        <w:jc w:val="both"/>
        <w:rPr>
          <w:rFonts w:ascii="Times New Roman" w:hAnsi="Times New Roman"/>
          <w:sz w:val="28"/>
          <w:szCs w:val="28"/>
        </w:rPr>
      </w:pPr>
      <w:r w:rsidRPr="001C2EF3">
        <w:rPr>
          <w:rFonts w:ascii="Times New Roman" w:hAnsi="Times New Roman"/>
          <w:sz w:val="28"/>
          <w:szCs w:val="28"/>
          <w:shd w:val="clear" w:color="auto" w:fill="FFFFFF"/>
        </w:rPr>
        <w:t xml:space="preserve">5. Халеева И.И. Основы теории обучения пониманию иноязычной речи (подготовка </w:t>
      </w:r>
      <w:r w:rsidRPr="001C2EF3">
        <w:rPr>
          <w:rFonts w:ascii="Times New Roman" w:hAnsi="Times New Roman"/>
          <w:sz w:val="28"/>
          <w:szCs w:val="28"/>
        </w:rPr>
        <w:t>переводчиков). – Москва: Высшая школа, 1989. –  240 с.</w:t>
      </w:r>
    </w:p>
    <w:p w:rsidR="00282A4F" w:rsidRPr="00282A4F" w:rsidRDefault="00282A4F" w:rsidP="00282A4F">
      <w:pPr>
        <w:shd w:val="clear" w:color="auto" w:fill="FFFFFF"/>
        <w:spacing w:after="0" w:line="360" w:lineRule="auto"/>
        <w:ind w:right="-82" w:firstLine="720"/>
        <w:jc w:val="both"/>
        <w:rPr>
          <w:rFonts w:ascii="Times New Roman" w:hAnsi="Times New Roman"/>
          <w:color w:val="000000"/>
          <w:sz w:val="28"/>
          <w:szCs w:val="28"/>
        </w:rPr>
      </w:pPr>
    </w:p>
    <w:p w:rsidR="0034781A" w:rsidRPr="0034781A" w:rsidRDefault="0034781A" w:rsidP="00861CAF">
      <w:pPr>
        <w:spacing w:after="0" w:line="240" w:lineRule="auto"/>
        <w:contextualSpacing/>
        <w:jc w:val="center"/>
        <w:rPr>
          <w:rFonts w:ascii="Times New Roman" w:hAnsi="Times New Roman"/>
          <w:b/>
          <w:sz w:val="28"/>
          <w:szCs w:val="28"/>
        </w:rPr>
      </w:pPr>
      <w:r w:rsidRPr="0034781A">
        <w:rPr>
          <w:rFonts w:ascii="Times New Roman" w:hAnsi="Times New Roman"/>
          <w:b/>
          <w:sz w:val="28"/>
          <w:szCs w:val="28"/>
        </w:rPr>
        <w:t>ИЗМЕНЕНИЕ ПОЗИЦИИ ПРЕПОДАВАТЕЛЯ ИНОСТРАННОГО ЯЗЫКА В ПЕДАГОГИЧЕСКОМ ВУЗЕ КАК УСЛОВИЕ ЭФФЕКТИВНОСТИ КАЧЕСТВА ОБРАЗОВАНИЯ В СОВРЕМЕННОМ ОБРАЗОВАТЕЛЬНОМ ПРОСТРАНСТВЕ</w:t>
      </w:r>
    </w:p>
    <w:p w:rsidR="0034781A" w:rsidRPr="0034781A" w:rsidRDefault="0034781A" w:rsidP="00861CAF">
      <w:pPr>
        <w:spacing w:after="0" w:line="240" w:lineRule="auto"/>
        <w:contextualSpacing/>
        <w:jc w:val="center"/>
        <w:rPr>
          <w:rFonts w:ascii="Times New Roman" w:hAnsi="Times New Roman"/>
          <w:b/>
          <w:i/>
          <w:sz w:val="28"/>
          <w:szCs w:val="28"/>
        </w:rPr>
      </w:pPr>
      <w:bookmarkStart w:id="83" w:name="семенова"/>
      <w:r w:rsidRPr="0034781A">
        <w:rPr>
          <w:rFonts w:ascii="Times New Roman" w:hAnsi="Times New Roman"/>
          <w:b/>
          <w:i/>
          <w:sz w:val="28"/>
          <w:szCs w:val="28"/>
        </w:rPr>
        <w:t>Семенова Е.В.</w:t>
      </w:r>
    </w:p>
    <w:bookmarkEnd w:id="83"/>
    <w:p w:rsidR="0034781A" w:rsidRPr="0034781A" w:rsidRDefault="0034781A" w:rsidP="00861CAF">
      <w:pPr>
        <w:spacing w:after="0" w:line="240" w:lineRule="auto"/>
        <w:contextualSpacing/>
        <w:jc w:val="center"/>
        <w:rPr>
          <w:rFonts w:ascii="Times New Roman" w:hAnsi="Times New Roman"/>
          <w:b/>
          <w:sz w:val="28"/>
          <w:szCs w:val="28"/>
        </w:rPr>
      </w:pPr>
      <w:r w:rsidRPr="0034781A">
        <w:rPr>
          <w:rFonts w:ascii="Times New Roman" w:hAnsi="Times New Roman"/>
          <w:b/>
          <w:sz w:val="28"/>
          <w:szCs w:val="28"/>
        </w:rPr>
        <w:t>Лесосибирский педагогический институт – филиал Сибирского федерального университета, г. Лесосибирск, Россия</w:t>
      </w:r>
    </w:p>
    <w:p w:rsidR="0034781A" w:rsidRPr="0034781A" w:rsidRDefault="0034781A" w:rsidP="0034781A">
      <w:pPr>
        <w:spacing w:after="0" w:line="240" w:lineRule="auto"/>
        <w:contextualSpacing/>
        <w:jc w:val="center"/>
        <w:rPr>
          <w:rFonts w:ascii="Times New Roman" w:hAnsi="Times New Roman"/>
          <w:b/>
          <w:sz w:val="28"/>
          <w:szCs w:val="28"/>
        </w:rPr>
      </w:pPr>
    </w:p>
    <w:p w:rsidR="0034781A" w:rsidRPr="00861CAF" w:rsidRDefault="0034781A" w:rsidP="0034781A">
      <w:pPr>
        <w:spacing w:after="0" w:line="240" w:lineRule="auto"/>
        <w:ind w:firstLine="284"/>
        <w:jc w:val="both"/>
        <w:rPr>
          <w:rFonts w:ascii="Times New Roman" w:hAnsi="Times New Roman"/>
          <w:b/>
          <w:sz w:val="24"/>
          <w:szCs w:val="24"/>
        </w:rPr>
      </w:pPr>
      <w:r w:rsidRPr="00861CAF">
        <w:rPr>
          <w:rFonts w:ascii="Times New Roman" w:hAnsi="Times New Roman"/>
          <w:b/>
          <w:sz w:val="24"/>
          <w:szCs w:val="24"/>
        </w:rPr>
        <w:t xml:space="preserve">В статье раскрыта проблема изменения позиции преподавателя иностранного языка в высшем педагогическом образовании. На основе анализа феномена выявлены условия, при соблюдении которых изменение позиции преподавателя иностранного языка в педагогическом вузе будет условием повышения качества образования. Обоснована важность таких параметров изменения, как честность и искренность в общении со студентами, признание права студента делать собственный выбор, информированность студентов о профессиональном и личностном росте преподавателя, признание им ошибок и «кругов незнания», деятельностную и личностную рефлексию. Доказана правомерность системной работы в данном направлении. Обоснована роль мотивации при решении преподавателя изменить позицию в образовании. </w:t>
      </w:r>
    </w:p>
    <w:p w:rsidR="0034781A" w:rsidRPr="0034781A" w:rsidRDefault="0034781A" w:rsidP="0034781A">
      <w:pPr>
        <w:spacing w:after="0" w:line="240" w:lineRule="auto"/>
        <w:contextualSpacing/>
        <w:jc w:val="both"/>
        <w:rPr>
          <w:rFonts w:ascii="Times New Roman" w:hAnsi="Times New Roman"/>
          <w:sz w:val="28"/>
          <w:szCs w:val="28"/>
        </w:rPr>
      </w:pPr>
    </w:p>
    <w:p w:rsidR="0034781A" w:rsidRPr="0034781A" w:rsidRDefault="0034781A" w:rsidP="0034781A">
      <w:pPr>
        <w:tabs>
          <w:tab w:val="left" w:pos="804"/>
        </w:tabs>
        <w:spacing w:after="0" w:line="360" w:lineRule="auto"/>
        <w:contextualSpacing/>
        <w:jc w:val="both"/>
        <w:rPr>
          <w:rFonts w:ascii="Times New Roman" w:hAnsi="Times New Roman"/>
          <w:sz w:val="28"/>
          <w:szCs w:val="28"/>
        </w:rPr>
      </w:pPr>
      <w:r w:rsidRPr="0034781A">
        <w:rPr>
          <w:rFonts w:ascii="Times New Roman" w:hAnsi="Times New Roman"/>
          <w:b/>
          <w:sz w:val="28"/>
          <w:szCs w:val="28"/>
        </w:rPr>
        <w:tab/>
      </w:r>
      <w:r w:rsidRPr="0034781A">
        <w:rPr>
          <w:rFonts w:ascii="Times New Roman" w:hAnsi="Times New Roman"/>
          <w:sz w:val="28"/>
          <w:szCs w:val="28"/>
        </w:rPr>
        <w:t xml:space="preserve">Главной сущностной характеристикой современного образовательного пространства выступает его открытость и, как следствие, неопределенность </w:t>
      </w:r>
      <w:r w:rsidRPr="0034781A">
        <w:rPr>
          <w:rFonts w:ascii="Times New Roman" w:hAnsi="Times New Roman"/>
          <w:sz w:val="28"/>
          <w:szCs w:val="28"/>
        </w:rPr>
        <w:lastRenderedPageBreak/>
        <w:t xml:space="preserve">получаемой информации, которая может стать или не стать знанием для того, кто эту информацию получает или добывает. Это касается всех ступеней образования, но в системе высшего педагогического образования этот аспект имеет особый смысл и последствия. Первичным звеном в новой образовательной реальности выступает преподаватель. Требование изменения роли, функции и степени участия преподавателя носит объективный характер. Разговор не нов, он находится в контексте изменения педагогической парадигмы и имеет долгую историю в отечественной педагогике. Тем не менее, объективное требование «стать другим» будет носить насильственный характер до тех пор, пока у преподавателя не появится мотив изменения и пока он сам не захочет измениться.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Цель статьи – выявить условия, при которых изменение позиции преподавателя  иностранного языка в педагогическом вузе будет условием повышения качества образования.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Определяя таким образом цель статьи, мы ставим во главу угла качество образования студентов – будущих педагогов. Эта категория – не дань моде. Она подразумевает комплексную подготовку учителя, где соединены воедино высокий уровень предметной, психолого-педагогической методической подготовки и формирование всех компонентов </w:t>
      </w:r>
      <w:r w:rsidRPr="0034781A">
        <w:rPr>
          <w:rFonts w:ascii="Times New Roman" w:hAnsi="Times New Roman"/>
          <w:sz w:val="28"/>
          <w:szCs w:val="28"/>
          <w:lang w:val="en-US"/>
        </w:rPr>
        <w:t>softskills</w:t>
      </w:r>
      <w:r w:rsidRPr="0034781A">
        <w:rPr>
          <w:rFonts w:ascii="Times New Roman" w:hAnsi="Times New Roman"/>
          <w:sz w:val="28"/>
          <w:szCs w:val="28"/>
        </w:rPr>
        <w:t xml:space="preserve"> [1]. Нет сомнения, что в этом сложном процессе важную роль играет преподаватель, уровень его квалификации, отношение к своей профессиональной деятельности и ее результатам. Все это выглядит как требование, и подавляющая масса преподавателей высшей педагогической школы старается соответствовать ему. Но, как показывает практика, существует глубинное противоречие между тем, что предлагают преподаватели студентам и тем, насколько все это находит отклик у последних. При этом речь вовсе не идет о программах или стандарте, содержание которых должно быть освоено студентами. Имеется в виду нечто большее.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lastRenderedPageBreak/>
        <w:t xml:space="preserve">Разумеется, всегда был и будет конфликт «отцов и детей», но в каждой исторической эпохе он выглядит по-своему. Для того, чтобы понять особенности этого конфликта в современности,  мы обратились, прежде всего, к сущности современного студенчества. Это молодежь, которая прошла через опыт «цифрового детства», для них характерно «клиповое мышление», они не верят на слово старшему поколению, создают свои миры и свои ценности. Но, даже понимая, что современная молодежь современной молодежи «не такая, как были мы», старшее поколение зачастую с трудом принимает для себя как необходимость смену позиции в работе со студентами. Почему это важно? Разве недостаточно чувства ответственности, желания передать свои знания, что всегда отличало  лучших преподавателей отечественной высшей педагогической школы? Как показывает практика, нет.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Обоснуем свою точку зрения.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Во-первых, помимо сущностных сторон современного студенчества, указанных выше, мы должны понимать, что молодые люди, пришедшие учиться в педагогические вузы, хорошо осведомлены об ограниченных возможностях карьерного роста в педагогической сфере в будущем в сравнении с другими профессиональными сферами. В то же время они знают, что профессия учителя сегодня – одна из труднейших, и в ней остаются единицы, те, кто имеет к этому истинное призвание. В этих условиях от преподавателя требуется честность и искренность, основанная на фактах и анализе школьной реальности. В этом и заключается гуманистический смысл смены позиции преподавателя – общаться со студентами правдиво, без ностальгии о прошлом и слепой веры в светлое цифровое будущее. При этом говорить с ними надо о прошлом, настоящем и будущем. Вся дело в отношении преподавателя к реалиям трех временных координат.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Во-вторых, преподаватель давно перестал быть для студента если не единственным, то ведущим источником информации. Он познает мир из разных ресурсов, достаточно противоречивых, но в этом сложном процессе </w:t>
      </w:r>
      <w:r w:rsidRPr="0034781A">
        <w:rPr>
          <w:rFonts w:ascii="Times New Roman" w:hAnsi="Times New Roman"/>
          <w:sz w:val="28"/>
          <w:szCs w:val="28"/>
        </w:rPr>
        <w:lastRenderedPageBreak/>
        <w:t xml:space="preserve">предпочтение чаще всего отдается тому, что для молодого человека представляется важным, ценным и главным. Он сам делает выбор, который ложится в основу его ценностной картины мира. Если преподаватель, исповедуя свои, дорогие его сердцу принципы и установки, требует этого же от студента, то он всегда оказывается в проигрыше.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В-третьих, современное поколение студентов тоже предъявляет свои требования к преподавателям. Это менее всего касается таких умений, как быстрая работа с современными гаджетами, «схватывание» сути новинок в технологиях и быстрое внедрение их в практику. Эта система требований напоминает отчасти то, что иногда происходит в семейной педагогике. Дети любят мать безусловно, но они интуитивно чувствуют, что во многом их собственные успехи во многом зависят не от жертвенной роли матери, а от того, как происходит личностное и профессиональное развитие их родителей. В студенческой среде уважение к преподавателю обусловлено его профессиональным ростом, успехами, амбициозностью, умением ставить цель и добиваться результата. Все это должно происходить в открытом формате, и это тоже смена позиции преподавателя.</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В-четвертых, для студента важно, чтобы преподаватель умел признать свои ошибки, обозначить собственные «круги незнания». Для преподавателя иностранного языка это особенно важно, потому что мы не является носителями языка, а лишь проводники в мир «иной» культуры. Эта смена позиции требует мужества уже потому, что ставит студента и преподавателя на одну плоскость с выходом на диалог. К сожалению, одной из худших традиций отечественного образования является страх перед заявлением «я не знаю». Это связано с довлеющей функцией внешнего контроля в образовании. По сути, фраза «я не знаю» не должна обрываться, за ней следует следующий вопрос «Хорошо, ты не знаешь, но что нужно сделать, чтобы ты это узнал или научился чему-то новому?» Такая постановка вопроса носит развивающий характер, но если такое решение проблемы можно встретить в средней школе, например, в системе развивающего </w:t>
      </w:r>
      <w:r w:rsidRPr="0034781A">
        <w:rPr>
          <w:rFonts w:ascii="Times New Roman" w:hAnsi="Times New Roman"/>
          <w:sz w:val="28"/>
          <w:szCs w:val="28"/>
        </w:rPr>
        <w:lastRenderedPageBreak/>
        <w:t xml:space="preserve">обучения Эльконина-Давыдова [2], то в высшей школе это крайне редкий вариант.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В-пятых, преподавателю следует ввести в практику работы постоянное рефлексирование, когда он оценивает свою деятельность от потребности до результата и те личностные изменения, которые произошли с ним в ходе реализации этой деятельности. Такая самооценка в режиме </w:t>
      </w:r>
      <w:r w:rsidRPr="0034781A">
        <w:rPr>
          <w:rFonts w:ascii="Times New Roman" w:hAnsi="Times New Roman"/>
          <w:sz w:val="28"/>
          <w:szCs w:val="28"/>
          <w:lang w:val="en-US"/>
        </w:rPr>
        <w:t>non</w:t>
      </w:r>
      <w:r w:rsidRPr="0034781A">
        <w:rPr>
          <w:rFonts w:ascii="Times New Roman" w:hAnsi="Times New Roman"/>
          <w:sz w:val="28"/>
          <w:szCs w:val="28"/>
        </w:rPr>
        <w:t>-</w:t>
      </w:r>
      <w:r w:rsidRPr="0034781A">
        <w:rPr>
          <w:rFonts w:ascii="Times New Roman" w:hAnsi="Times New Roman"/>
          <w:sz w:val="28"/>
          <w:szCs w:val="28"/>
          <w:lang w:val="en-US"/>
        </w:rPr>
        <w:t>stop</w:t>
      </w:r>
      <w:r w:rsidRPr="0034781A">
        <w:rPr>
          <w:rFonts w:ascii="Times New Roman" w:hAnsi="Times New Roman"/>
          <w:sz w:val="28"/>
          <w:szCs w:val="28"/>
        </w:rPr>
        <w:t xml:space="preserve"> может быть интересна студентам, именно так они сами учатся оценивать свою деятельность и себя.</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Мы обозначили наиболее важные, на наш взгляд, моменты, связанные с изменением позиции преподавателя. Все вышеизложенное содержит в себе не только желательные сценарии, но и скрытые практические рекомендации. При этом в основе смены позиции преподавателя должно быть желание и стремление самого преподавателя «стать другим».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Наш опыт показал, что успех этой работы будет только при условии ее системности. В ней нельзя уповать лишь на отдельные «выручалочки» в виде, например, технологий, которые на первый взгляд кажутся наполненными «новым» гуманистическим смыслом и представляются чуть ли не панацеей. Оказывается, что сами технологии ничего не значат, если не выдерживаются важные требования к ним. К примеру, использование проектной методики терпит крах, если в проекте нет проблемы, значимой для исполнителя проекта. Многие педагоги и в средней, и высшей школе игнорируют это требование, часто признаются, что боятся проблем молодежи, не признают их важности, но при этом верят, что используют новые технологии.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В то же время нельзя надеяться на то, что изменение позиции преподавателя автоматически повысит качество образования. Это лишь одно из важных условий. Речь идет о как бы неспециальной работе, когда меняется сам характер взаимоотношений старшего и молодого поколений. Тогда любые формы работы со студентами или технологии обретают новый смысл, будь то деловая игра в обучении, проектная деятельность, </w:t>
      </w:r>
      <w:r w:rsidRPr="0034781A">
        <w:rPr>
          <w:rFonts w:ascii="Times New Roman" w:hAnsi="Times New Roman"/>
          <w:sz w:val="28"/>
          <w:szCs w:val="28"/>
        </w:rPr>
        <w:lastRenderedPageBreak/>
        <w:t xml:space="preserve">театрализация, МООК и др. Принципиально иначе выглядит привлечение студентов к исследовательской работе на уровне УИРС, НИРС, а также в выполнение работ в рамках конкурсов грантов РФФИ и пр.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Подведем итоги. </w:t>
      </w:r>
    </w:p>
    <w:p w:rsidR="0034781A" w:rsidRPr="0034781A" w:rsidRDefault="0034781A" w:rsidP="0034781A">
      <w:pPr>
        <w:spacing w:after="0" w:line="360" w:lineRule="auto"/>
        <w:ind w:firstLine="567"/>
        <w:contextualSpacing/>
        <w:jc w:val="both"/>
        <w:rPr>
          <w:rFonts w:ascii="Times New Roman" w:hAnsi="Times New Roman"/>
          <w:sz w:val="28"/>
          <w:szCs w:val="28"/>
        </w:rPr>
      </w:pPr>
      <w:r w:rsidRPr="0034781A">
        <w:rPr>
          <w:rFonts w:ascii="Times New Roman" w:hAnsi="Times New Roman"/>
          <w:sz w:val="28"/>
          <w:szCs w:val="28"/>
        </w:rPr>
        <w:t xml:space="preserve">Трудный путь изменения позиции преподавателя можно пройти лишь в результате длительной внутренней работы, связанной с абстрагированием, тщательным изучением поколения современных студентов, формированием умений слушать и слушать студентов, признавать свои ошибки, видеть границы своего незнания и признания новых ролей и функций. Главным признаком таких изменений должна стать открытость всему, что предлагают новые условия. Эта работа имеет незаконченный и развивающий эффект, как для преподавателя, так и для студента педагогического вуза, который в скором времени будет работать в школе. Об эффективности такой работы свидетельствуют отзывы бывших студентов, которые в свое время приняли для себя модель необходимости профессиональных и личностных изменений и стараются следовать этому в своей деятельности. </w:t>
      </w:r>
    </w:p>
    <w:p w:rsidR="0034781A" w:rsidRPr="0034781A" w:rsidRDefault="0034781A" w:rsidP="0034781A">
      <w:pPr>
        <w:keepNext/>
        <w:spacing w:before="240" w:after="60" w:line="240" w:lineRule="auto"/>
        <w:jc w:val="center"/>
        <w:outlineLvl w:val="0"/>
        <w:rPr>
          <w:rFonts w:ascii="Times New Roman" w:hAnsi="Times New Roman"/>
          <w:b/>
          <w:bCs/>
          <w:kern w:val="32"/>
          <w:sz w:val="28"/>
          <w:szCs w:val="28"/>
          <w:lang w:val="en-US"/>
        </w:rPr>
      </w:pPr>
      <w:r w:rsidRPr="0034781A">
        <w:rPr>
          <w:rFonts w:ascii="Times New Roman" w:hAnsi="Times New Roman"/>
          <w:b/>
          <w:bCs/>
          <w:kern w:val="32"/>
          <w:sz w:val="28"/>
          <w:szCs w:val="28"/>
        </w:rPr>
        <w:t>Списоклитературы</w:t>
      </w:r>
    </w:p>
    <w:p w:rsidR="0034781A" w:rsidRPr="0034781A" w:rsidRDefault="0034781A" w:rsidP="0034781A">
      <w:pPr>
        <w:shd w:val="clear" w:color="auto" w:fill="FFFFFF"/>
        <w:tabs>
          <w:tab w:val="left" w:pos="284"/>
        </w:tabs>
        <w:spacing w:after="0" w:line="240" w:lineRule="auto"/>
        <w:ind w:left="578"/>
        <w:contextualSpacing/>
        <w:jc w:val="both"/>
        <w:rPr>
          <w:rFonts w:ascii="Times New Roman" w:hAnsi="Times New Roman"/>
          <w:color w:val="666666"/>
          <w:sz w:val="28"/>
          <w:szCs w:val="28"/>
        </w:rPr>
      </w:pPr>
      <w:r w:rsidRPr="0034781A">
        <w:rPr>
          <w:rFonts w:ascii="Times New Roman" w:hAnsi="Times New Roman"/>
          <w:sz w:val="28"/>
          <w:szCs w:val="28"/>
          <w:lang w:val="en-US"/>
        </w:rPr>
        <w:t>1.</w:t>
      </w:r>
      <w:hyperlink r:id="rId173" w:history="1">
        <w:r w:rsidRPr="0034781A">
          <w:rPr>
            <w:rFonts w:ascii="Times New Roman" w:hAnsi="Times New Roman"/>
            <w:bCs/>
            <w:sz w:val="28"/>
            <w:szCs w:val="28"/>
            <w:lang w:val="en-US"/>
          </w:rPr>
          <w:t>Doyle</w:t>
        </w:r>
      </w:hyperlink>
      <w:r w:rsidRPr="0034781A">
        <w:rPr>
          <w:rFonts w:ascii="Times New Roman" w:hAnsi="Times New Roman"/>
          <w:color w:val="222222"/>
          <w:sz w:val="28"/>
          <w:szCs w:val="28"/>
          <w:lang w:val="en-US"/>
        </w:rPr>
        <w:t xml:space="preserve">A. </w:t>
      </w:r>
      <w:r w:rsidRPr="0034781A">
        <w:rPr>
          <w:rFonts w:ascii="Times New Roman" w:hAnsi="Times New Roman"/>
          <w:color w:val="222222"/>
          <w:kern w:val="36"/>
          <w:sz w:val="28"/>
          <w:szCs w:val="28"/>
          <w:lang w:val="en-US"/>
        </w:rPr>
        <w:t>What Are Soft Skills?/A. Doyle</w:t>
      </w:r>
      <w:r w:rsidRPr="0034781A">
        <w:rPr>
          <w:rFonts w:ascii="Times New Roman" w:hAnsi="Times New Roman"/>
          <w:color w:val="222222"/>
          <w:kern w:val="36"/>
          <w:sz w:val="28"/>
          <w:szCs w:val="28"/>
        </w:rPr>
        <w:t xml:space="preserve"> – </w:t>
      </w:r>
      <w:r w:rsidRPr="0034781A">
        <w:rPr>
          <w:rFonts w:ascii="Times New Roman" w:hAnsi="Times New Roman"/>
          <w:sz w:val="28"/>
          <w:szCs w:val="28"/>
        </w:rPr>
        <w:t xml:space="preserve">[Электронный ресурс] – Режим доступа::  </w:t>
      </w:r>
      <w:hyperlink r:id="rId174" w:history="1">
        <w:r w:rsidRPr="0034781A">
          <w:rPr>
            <w:rFonts w:ascii="Times New Roman" w:hAnsi="Times New Roman"/>
            <w:color w:val="0000FF"/>
            <w:sz w:val="28"/>
            <w:szCs w:val="28"/>
            <w:u w:val="single"/>
            <w:lang w:val="en-US"/>
          </w:rPr>
          <w:t>https</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www</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thebalancecareers</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com</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what</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are</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soft</w:t>
        </w:r>
        <w:r w:rsidRPr="0034781A">
          <w:rPr>
            <w:rFonts w:ascii="Times New Roman" w:hAnsi="Times New Roman"/>
            <w:color w:val="0000FF"/>
            <w:sz w:val="28"/>
            <w:szCs w:val="28"/>
            <w:u w:val="single"/>
          </w:rPr>
          <w:t>-</w:t>
        </w:r>
        <w:r w:rsidRPr="0034781A">
          <w:rPr>
            <w:rFonts w:ascii="Times New Roman" w:hAnsi="Times New Roman"/>
            <w:color w:val="0000FF"/>
            <w:sz w:val="28"/>
            <w:szCs w:val="28"/>
            <w:u w:val="single"/>
            <w:lang w:val="en-US"/>
          </w:rPr>
          <w:t>skills</w:t>
        </w:r>
        <w:r w:rsidRPr="0034781A">
          <w:rPr>
            <w:rFonts w:ascii="Times New Roman" w:hAnsi="Times New Roman"/>
            <w:color w:val="0000FF"/>
            <w:sz w:val="28"/>
            <w:szCs w:val="28"/>
            <w:u w:val="single"/>
          </w:rPr>
          <w:t>-2060852</w:t>
        </w:r>
      </w:hyperlink>
    </w:p>
    <w:p w:rsidR="0034781A" w:rsidRDefault="0034781A" w:rsidP="0034781A">
      <w:pPr>
        <w:shd w:val="clear" w:color="auto" w:fill="FFFFFF"/>
        <w:tabs>
          <w:tab w:val="left" w:pos="284"/>
        </w:tabs>
        <w:spacing w:after="0" w:line="240" w:lineRule="auto"/>
        <w:ind w:left="578"/>
        <w:contextualSpacing/>
        <w:jc w:val="both"/>
        <w:rPr>
          <w:rFonts w:ascii="Times New Roman" w:hAnsi="Times New Roman"/>
          <w:sz w:val="28"/>
          <w:szCs w:val="28"/>
        </w:rPr>
      </w:pPr>
      <w:r w:rsidRPr="0034781A">
        <w:rPr>
          <w:rFonts w:ascii="Times New Roman" w:hAnsi="Times New Roman"/>
          <w:sz w:val="28"/>
          <w:szCs w:val="28"/>
        </w:rPr>
        <w:t>2. Давыдов В.В. Теория развивающего обучения / В. В. Давыдов. – М.: Интор, 1996. – 544 с.</w:t>
      </w:r>
    </w:p>
    <w:p w:rsidR="001A156C" w:rsidRPr="0034781A" w:rsidRDefault="001A156C" w:rsidP="0034781A">
      <w:pPr>
        <w:shd w:val="clear" w:color="auto" w:fill="FFFFFF"/>
        <w:tabs>
          <w:tab w:val="left" w:pos="284"/>
        </w:tabs>
        <w:spacing w:after="0" w:line="240" w:lineRule="auto"/>
        <w:ind w:left="578"/>
        <w:contextualSpacing/>
        <w:jc w:val="both"/>
        <w:rPr>
          <w:rFonts w:ascii="Times New Roman" w:hAnsi="Times New Roman"/>
          <w:sz w:val="28"/>
          <w:szCs w:val="28"/>
        </w:rPr>
      </w:pPr>
    </w:p>
    <w:p w:rsidR="0034781A" w:rsidRPr="0034781A" w:rsidRDefault="0034781A" w:rsidP="0034781A">
      <w:pPr>
        <w:shd w:val="clear" w:color="auto" w:fill="FFFFFF"/>
        <w:tabs>
          <w:tab w:val="left" w:pos="284"/>
        </w:tabs>
        <w:spacing w:after="0" w:line="240" w:lineRule="auto"/>
        <w:ind w:left="578"/>
        <w:contextualSpacing/>
        <w:jc w:val="both"/>
        <w:rPr>
          <w:rFonts w:ascii="Times New Roman" w:hAnsi="Times New Roman"/>
          <w:b/>
          <w:sz w:val="28"/>
          <w:szCs w:val="28"/>
        </w:rPr>
      </w:pPr>
    </w:p>
    <w:p w:rsidR="001A156C" w:rsidRPr="001A156C" w:rsidRDefault="001A156C" w:rsidP="00861CAF">
      <w:pPr>
        <w:widowControl w:val="0"/>
        <w:suppressAutoHyphens/>
        <w:spacing w:after="0" w:line="240" w:lineRule="auto"/>
        <w:jc w:val="center"/>
        <w:rPr>
          <w:rFonts w:ascii="Times New Roman" w:eastAsia="SimSun" w:hAnsi="Times New Roman" w:cs="Lucida Sans"/>
          <w:b/>
          <w:bCs/>
          <w:kern w:val="1"/>
          <w:sz w:val="28"/>
          <w:szCs w:val="28"/>
          <w:lang w:eastAsia="hi-IN" w:bidi="hi-IN"/>
        </w:rPr>
      </w:pPr>
      <w:r w:rsidRPr="001A156C">
        <w:rPr>
          <w:rFonts w:ascii="Times New Roman" w:eastAsia="SimSun" w:hAnsi="Times New Roman" w:cs="Lucida Sans"/>
          <w:b/>
          <w:bCs/>
          <w:kern w:val="1"/>
          <w:sz w:val="28"/>
          <w:szCs w:val="28"/>
          <w:lang w:eastAsia="hi-IN" w:bidi="hi-IN"/>
        </w:rPr>
        <w:t>МОТИВАЦИОННЫЙ АСПЕКТ ПОВЫШЕНИЯ ЯЗЫКОВОЙ КОМПЕТЕНЦИИ СТУДЕНТОВ Н</w:t>
      </w:r>
      <w:r>
        <w:rPr>
          <w:rFonts w:ascii="Times New Roman" w:eastAsia="SimSun" w:hAnsi="Times New Roman" w:cs="Lucida Sans"/>
          <w:b/>
          <w:bCs/>
          <w:kern w:val="1"/>
          <w:sz w:val="28"/>
          <w:szCs w:val="28"/>
          <w:lang w:eastAsia="hi-IN" w:bidi="hi-IN"/>
        </w:rPr>
        <w:t>ЕЯЗЫКОВЫХ СПЕЦИАЛЬНОСТЕЙ ВУЗОВ</w:t>
      </w:r>
    </w:p>
    <w:p w:rsidR="001A156C" w:rsidRPr="001A156C" w:rsidRDefault="00EE01C1" w:rsidP="00861CAF">
      <w:pPr>
        <w:widowControl w:val="0"/>
        <w:suppressAutoHyphens/>
        <w:spacing w:after="0" w:line="240" w:lineRule="auto"/>
        <w:jc w:val="center"/>
        <w:rPr>
          <w:rFonts w:ascii="Times New Roman" w:eastAsia="SimSun" w:hAnsi="Times New Roman" w:cs="Lucida Sans"/>
          <w:b/>
          <w:bCs/>
          <w:i/>
          <w:iCs/>
          <w:kern w:val="1"/>
          <w:sz w:val="28"/>
          <w:szCs w:val="28"/>
          <w:lang w:eastAsia="hi-IN" w:bidi="hi-IN"/>
        </w:rPr>
      </w:pPr>
      <w:bookmarkStart w:id="84" w:name="блинова"/>
      <w:r>
        <w:rPr>
          <w:rFonts w:ascii="Times New Roman" w:eastAsia="SimSun" w:hAnsi="Times New Roman" w:cs="Lucida Sans"/>
          <w:b/>
          <w:bCs/>
          <w:i/>
          <w:iCs/>
          <w:kern w:val="1"/>
          <w:sz w:val="28"/>
          <w:szCs w:val="28"/>
          <w:lang w:eastAsia="hi-IN" w:bidi="hi-IN"/>
        </w:rPr>
        <w:t>Блинова Г.А., Болотов Д.Е.</w:t>
      </w:r>
    </w:p>
    <w:bookmarkEnd w:id="84"/>
    <w:p w:rsidR="001A156C" w:rsidRPr="001A156C" w:rsidRDefault="001A156C" w:rsidP="00861CAF">
      <w:pPr>
        <w:widowControl w:val="0"/>
        <w:suppressAutoHyphens/>
        <w:snapToGrid w:val="0"/>
        <w:spacing w:after="0" w:line="240" w:lineRule="auto"/>
        <w:ind w:firstLine="709"/>
        <w:jc w:val="center"/>
        <w:rPr>
          <w:rFonts w:ascii="Times New Roman" w:eastAsia="SimSun" w:hAnsi="Times New Roman" w:cs="Lucida Sans"/>
          <w:b/>
          <w:bCs/>
          <w:kern w:val="1"/>
          <w:sz w:val="28"/>
          <w:szCs w:val="28"/>
          <w:lang w:eastAsia="hi-IN" w:bidi="hi-IN"/>
        </w:rPr>
      </w:pPr>
      <w:r w:rsidRPr="001A156C">
        <w:rPr>
          <w:rFonts w:ascii="Times New Roman" w:eastAsia="SimSun" w:hAnsi="Times New Roman" w:cs="Lucida Sans"/>
          <w:b/>
          <w:bCs/>
          <w:kern w:val="1"/>
          <w:sz w:val="28"/>
          <w:szCs w:val="28"/>
          <w:lang w:eastAsia="hi-IN" w:bidi="hi-IN"/>
        </w:rPr>
        <w:t>Владимирский государственный университет, г. Владимир,</w:t>
      </w:r>
    </w:p>
    <w:p w:rsidR="001A156C" w:rsidRPr="001A156C" w:rsidRDefault="001A156C" w:rsidP="00861CAF">
      <w:pPr>
        <w:widowControl w:val="0"/>
        <w:suppressAutoHyphens/>
        <w:snapToGrid w:val="0"/>
        <w:spacing w:after="0" w:line="240" w:lineRule="auto"/>
        <w:ind w:firstLine="709"/>
        <w:jc w:val="center"/>
        <w:rPr>
          <w:rFonts w:ascii="Times New Roman" w:eastAsia="SimSun" w:hAnsi="Times New Roman" w:cs="Lucida Sans"/>
          <w:b/>
          <w:bCs/>
          <w:kern w:val="1"/>
          <w:sz w:val="28"/>
          <w:szCs w:val="28"/>
          <w:lang w:eastAsia="hi-IN" w:bidi="hi-IN"/>
        </w:rPr>
      </w:pPr>
      <w:r w:rsidRPr="001A156C">
        <w:rPr>
          <w:rFonts w:ascii="Times New Roman" w:eastAsia="SimSun" w:hAnsi="Times New Roman" w:cs="Lucida Sans"/>
          <w:b/>
          <w:bCs/>
          <w:kern w:val="1"/>
          <w:sz w:val="28"/>
          <w:szCs w:val="28"/>
          <w:lang w:eastAsia="hi-IN" w:bidi="hi-IN"/>
        </w:rPr>
        <w:t>Россия</w:t>
      </w:r>
    </w:p>
    <w:p w:rsidR="001A156C" w:rsidRPr="001A156C" w:rsidRDefault="001A156C" w:rsidP="00861CAF">
      <w:pPr>
        <w:widowControl w:val="0"/>
        <w:suppressAutoHyphens/>
        <w:snapToGrid w:val="0"/>
        <w:spacing w:after="0" w:line="240" w:lineRule="auto"/>
        <w:ind w:firstLine="709"/>
        <w:jc w:val="center"/>
        <w:rPr>
          <w:rFonts w:ascii="Times New Roman" w:eastAsia="SimSun" w:hAnsi="Times New Roman" w:cs="Lucida Sans"/>
          <w:b/>
          <w:bCs/>
          <w:kern w:val="1"/>
          <w:sz w:val="28"/>
          <w:szCs w:val="28"/>
          <w:lang w:eastAsia="hi-IN" w:bidi="hi-IN"/>
        </w:rPr>
      </w:pPr>
    </w:p>
    <w:p w:rsidR="001A156C" w:rsidRPr="001A156C" w:rsidRDefault="001A156C" w:rsidP="00861CAF">
      <w:pPr>
        <w:widowControl w:val="0"/>
        <w:suppressAutoHyphens/>
        <w:snapToGrid w:val="0"/>
        <w:spacing w:after="0" w:line="240" w:lineRule="auto"/>
        <w:ind w:firstLine="709"/>
        <w:jc w:val="both"/>
        <w:rPr>
          <w:rFonts w:ascii="Times New Roman" w:eastAsia="SimSun" w:hAnsi="Times New Roman" w:cs="Lucida Sans"/>
          <w:b/>
          <w:bCs/>
          <w:kern w:val="1"/>
          <w:sz w:val="24"/>
          <w:szCs w:val="24"/>
          <w:lang w:eastAsia="hi-IN" w:bidi="hi-IN"/>
        </w:rPr>
      </w:pPr>
      <w:r w:rsidRPr="001A156C">
        <w:rPr>
          <w:rFonts w:ascii="Times New Roman" w:eastAsia="SimSun" w:hAnsi="Times New Roman" w:cs="Lucida Sans"/>
          <w:b/>
          <w:bCs/>
          <w:kern w:val="1"/>
          <w:sz w:val="24"/>
          <w:szCs w:val="24"/>
          <w:lang w:eastAsia="hi-IN" w:bidi="hi-IN"/>
        </w:rPr>
        <w:t>В статье рассматривается проблема повышения мотивации к изучению иностранного языка в вузе. Дается определение мотивации, ее классификация, также доказывается превалирующее  значение мотивационного аспекта для повышения языковой компетенции студентов неязыковых специальностей вузов.</w:t>
      </w:r>
    </w:p>
    <w:p w:rsidR="001A156C" w:rsidRPr="001A156C" w:rsidRDefault="001A156C" w:rsidP="001A156C">
      <w:pPr>
        <w:widowControl w:val="0"/>
        <w:suppressAutoHyphens/>
        <w:snapToGrid w:val="0"/>
        <w:spacing w:after="0" w:line="360" w:lineRule="auto"/>
        <w:ind w:firstLine="709"/>
        <w:jc w:val="both"/>
        <w:rPr>
          <w:rFonts w:ascii="Times New Roman" w:eastAsia="SimSun" w:hAnsi="Times New Roman" w:cs="Lucida Sans"/>
          <w:b/>
          <w:bCs/>
          <w:kern w:val="1"/>
          <w:sz w:val="24"/>
          <w:szCs w:val="24"/>
          <w:lang w:eastAsia="hi-IN" w:bidi="hi-IN"/>
        </w:rPr>
      </w:pPr>
    </w:p>
    <w:p w:rsidR="001A156C" w:rsidRPr="001A156C" w:rsidRDefault="001A156C" w:rsidP="00861CAF">
      <w:pPr>
        <w:widowControl w:val="0"/>
        <w:suppressAutoHyphens/>
        <w:spacing w:after="0" w:line="360" w:lineRule="auto"/>
        <w:ind w:firstLine="708"/>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lastRenderedPageBreak/>
        <w:t>Быстрое развитие современного общества побуждает к совершенствованию и улучшению качества профессиональной подготовки специалистов с высшим образованием, в том числе и по иностранному языку. Стремительное совершенствование современных технологий и развитие международных связей в различных сферах жизни требует от современных специалистов знания хотя бы одного иностранного языка.  Но ограниченное количество «Иностранный язык», низкий уровень языковой подготовки студентов и в большинстве случаев  слабая мотивация к изучению  иностранного языка являются условиями, отрицательно влияющими на качество обучения. Поэтому  важным аспектом успешного формирования языковой компетенции студентов является мотивация.</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 xml:space="preserve">По определению Р.К.Миньяр-Белоручева: «Мотивация- система побудительных причин человеческого поведения, источник активности, организующий организующий и направляющий деятельность человека». Мотивация является «запускным механизмом» (И.А.Зимняя) всякой человеческой деятельности. Реальный поэтапный и конечный успех есть фактор, поддерживающий мотивацию.   Кроме того, мотивация определяется  собственными побуждениями  человека, его пристрастиями и осознанными потребностями. </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Мотивацию изучения  иностранного языка  мо</w:t>
      </w:r>
      <w:r w:rsidR="008F5C32">
        <w:rPr>
          <w:rFonts w:ascii="Times New Roman" w:eastAsia="SimSun" w:hAnsi="Times New Roman" w:cs="Lucida Sans"/>
          <w:kern w:val="1"/>
          <w:sz w:val="28"/>
          <w:szCs w:val="28"/>
          <w:lang w:eastAsia="hi-IN" w:bidi="hi-IN"/>
        </w:rPr>
        <w:t>жно разделить на следующие виды</w:t>
      </w:r>
      <w:r w:rsidRPr="001A156C">
        <w:rPr>
          <w:rFonts w:ascii="Times New Roman" w:eastAsia="SimSun" w:hAnsi="Times New Roman" w:cs="Lucida Sans"/>
          <w:kern w:val="1"/>
          <w:sz w:val="28"/>
          <w:szCs w:val="28"/>
          <w:lang w:eastAsia="hi-IN" w:bidi="hi-IN"/>
        </w:rPr>
        <w:t>: коммуникативная (необходимость общаться на иностранном языке), познавательная, инструментальная (связанная с особенностями специальности) и эстетическая. Эти виды относятся к так называемой внутренней мотивации.</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Коммуникативная мотивация возникает тогда, когда студенты формируют свои потребности как коммуникативные, т. е. потребности говорить на иностранном языке друг с другом, читать на языке различную литературу, переписываться с зарубежными друзьями.</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 xml:space="preserve">Познавательная мотивация заключается в положительном отношении  студентов к самому  предмету «Иностранный язык», к изучению различных </w:t>
      </w:r>
      <w:r w:rsidRPr="001A156C">
        <w:rPr>
          <w:rFonts w:ascii="Times New Roman" w:eastAsia="SimSun" w:hAnsi="Times New Roman" w:cs="Lucida Sans"/>
          <w:kern w:val="1"/>
          <w:sz w:val="28"/>
          <w:szCs w:val="28"/>
          <w:lang w:eastAsia="hi-IN" w:bidi="hi-IN"/>
        </w:rPr>
        <w:lastRenderedPageBreak/>
        <w:t>аспектов языка, национальных особенностей страны изучаемого языка.</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Инструментальная мотивация определяется отношением обучающихся к определенным видам учебной деятельности..</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Учебная мотивация также определяется особенностями  обучающихся (самооценка, уровень интеллектуального развития, общеобразовательный уровень), а также организацией учебного процесса и личностными особенностями преподавателя.</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Существуют два пути формирования мотивации:  непосредственный, т. е. через  коммуникацию и опосредованный- путём стимулирования поисковой деятельности учащихся в языковом материале.</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 xml:space="preserve">Большое значение здесь имеет  развитие языковой  догадки. Понимание того или иного слова, выражения, грамматической формы вызывает чувство удовлетворения и побуждают к дальнейшей коммуникативной деятельности. Здесь важную роль должны играть  «подсказки» и опоры в самом материале. </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Расширение лексического запаса путём создания картотеки  и умение работать с ней, составление грамматических справочников, схем и  таблиц  являются эффективными  средствами систематизации  лексико-грамматического материала для подготовки различных видов высказывания.</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Использование компьютера и Интернета   может быть одн учебном им из средств повышения языковой компетенции студентов, развитию  их творческой активности и мотивационной составляющей в изучении иностранного языка.</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 xml:space="preserve">Компьютер с доступом в Интернет может стать источником информации, средством её хранения, наглядным пособием и средством  проверки уровня усвоения языкового и речевого материала. </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Кроме того, компьютер может служить  вспомогательным средством  для выполнения самостоятельной работы, повторения и систематизации  изученного материала, а также для подготовки различных проектов.</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 xml:space="preserve">Использование балльно-рейтинговой системы в промежуточной и итоговой оценке знаний студентов- важное средство стимулирования учебной </w:t>
      </w:r>
      <w:r w:rsidRPr="001A156C">
        <w:rPr>
          <w:rFonts w:ascii="Times New Roman" w:eastAsia="SimSun" w:hAnsi="Times New Roman" w:cs="Lucida Sans"/>
          <w:kern w:val="1"/>
          <w:sz w:val="28"/>
          <w:szCs w:val="28"/>
          <w:lang w:eastAsia="hi-IN" w:bidi="hi-IN"/>
        </w:rPr>
        <w:lastRenderedPageBreak/>
        <w:t>мотивации студентов. Суть рейтингового компонента  заключается в суммировании баллов за работу  в течение семестра, включая мероприятия промежуточного контроля. Эта система делает оценку успеваемости понятной и поэтапной, дисциплинирует учащихся, побуждает их  правильному планированию своей работы.</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Большую роль в формировании учебной мотивации  играет и личность самого преподавателя. Удовлетворенность образовательным процессом способствует эффективному восприятию изучаемого материала. Преподаватель, знающий свой предмет, любящий  свою деятельность, относящийся к своим ученикам доброжелательно, вызывает у студентов не только искреннее уважение,но и формирует у них  высокий уровень мотивации  к изучению предмета, и помогает познать и изменить самих себя.</w:t>
      </w:r>
    </w:p>
    <w:p w:rsidR="001A156C" w:rsidRPr="001A156C" w:rsidRDefault="001A156C" w:rsidP="001A156C">
      <w:pPr>
        <w:widowControl w:val="0"/>
        <w:suppressAutoHyphens/>
        <w:spacing w:after="0" w:line="36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ab/>
        <w:t>Таким образом, повышение мотивационной составляющей учебной деятельности студентов неязыковых специальностей к изучению иностранного языка способствует дальнейшему развитию языковой и речевой компетенции студентов.</w:t>
      </w:r>
    </w:p>
    <w:p w:rsidR="001A156C" w:rsidRPr="001A156C" w:rsidRDefault="001A156C" w:rsidP="001A156C">
      <w:pPr>
        <w:widowControl w:val="0"/>
        <w:suppressAutoHyphens/>
        <w:spacing w:after="0" w:line="360" w:lineRule="auto"/>
        <w:jc w:val="both"/>
        <w:rPr>
          <w:rFonts w:ascii="Times New Roman" w:eastAsia="SimSun" w:hAnsi="Times New Roman" w:cs="Lucida Sans"/>
          <w:b/>
          <w:bCs/>
          <w:kern w:val="1"/>
          <w:sz w:val="28"/>
          <w:szCs w:val="28"/>
          <w:lang w:eastAsia="hi-IN" w:bidi="hi-IN"/>
        </w:rPr>
      </w:pPr>
      <w:r w:rsidRPr="001A156C">
        <w:rPr>
          <w:rFonts w:ascii="Times New Roman" w:eastAsia="SimSun" w:hAnsi="Times New Roman" w:cs="Lucida Sans"/>
          <w:kern w:val="1"/>
          <w:sz w:val="28"/>
          <w:szCs w:val="28"/>
          <w:lang w:eastAsia="hi-IN" w:bidi="hi-IN"/>
        </w:rPr>
        <w:tab/>
      </w:r>
    </w:p>
    <w:p w:rsidR="001A156C" w:rsidRPr="001A156C" w:rsidRDefault="001A156C" w:rsidP="001A156C">
      <w:pPr>
        <w:widowControl w:val="0"/>
        <w:suppressAutoHyphens/>
        <w:spacing w:after="0" w:line="240" w:lineRule="auto"/>
        <w:jc w:val="center"/>
        <w:rPr>
          <w:rFonts w:ascii="Times New Roman" w:eastAsia="SimSun" w:hAnsi="Times New Roman" w:cs="Lucida Sans"/>
          <w:kern w:val="1"/>
          <w:sz w:val="28"/>
          <w:szCs w:val="28"/>
          <w:lang w:eastAsia="hi-IN" w:bidi="hi-IN"/>
        </w:rPr>
      </w:pPr>
      <w:r w:rsidRPr="001A156C">
        <w:rPr>
          <w:rFonts w:ascii="Times New Roman" w:eastAsia="SimSun" w:hAnsi="Times New Roman" w:cs="Lucida Sans"/>
          <w:b/>
          <w:bCs/>
          <w:kern w:val="1"/>
          <w:sz w:val="28"/>
          <w:szCs w:val="28"/>
          <w:lang w:eastAsia="hi-IN" w:bidi="hi-IN"/>
        </w:rPr>
        <w:t>Список литературы</w:t>
      </w:r>
    </w:p>
    <w:p w:rsidR="001A156C" w:rsidRPr="001A156C" w:rsidRDefault="001A156C" w:rsidP="001A156C">
      <w:pPr>
        <w:widowControl w:val="0"/>
        <w:numPr>
          <w:ilvl w:val="1"/>
          <w:numId w:val="39"/>
        </w:numPr>
        <w:suppressAutoHyphens/>
        <w:spacing w:after="0" w:line="24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Р.К.Миньяр-Белоручев Методический словник.Толковый словарь терминов методики обучения языкам.- М., Стелла, 1996- 144 с.</w:t>
      </w:r>
    </w:p>
    <w:p w:rsidR="001A156C" w:rsidRPr="001A156C" w:rsidRDefault="001A156C" w:rsidP="001A156C">
      <w:pPr>
        <w:widowControl w:val="0"/>
        <w:numPr>
          <w:ilvl w:val="1"/>
          <w:numId w:val="39"/>
        </w:numPr>
        <w:suppressAutoHyphens/>
        <w:spacing w:after="0" w:line="24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Г.В.Рогова, Ф.М.Рабинович,Т.Е. Сахарова Методика обучения иностранным языкам в средней школе. М.,:Просвещение,1991-287 с.</w:t>
      </w:r>
    </w:p>
    <w:p w:rsidR="001A156C" w:rsidRPr="001A156C" w:rsidRDefault="001A156C" w:rsidP="001A156C">
      <w:pPr>
        <w:widowControl w:val="0"/>
        <w:numPr>
          <w:ilvl w:val="1"/>
          <w:numId w:val="39"/>
        </w:numPr>
        <w:suppressAutoHyphens/>
        <w:spacing w:after="0" w:line="24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Настольная книга преподавателя иностранного язык- Минск: Вышэйшая школа, 2000-с.29-35</w:t>
      </w:r>
    </w:p>
    <w:p w:rsidR="001A156C" w:rsidRDefault="001A156C" w:rsidP="001A156C">
      <w:pPr>
        <w:widowControl w:val="0"/>
        <w:numPr>
          <w:ilvl w:val="1"/>
          <w:numId w:val="39"/>
        </w:numPr>
        <w:suppressAutoHyphens/>
        <w:spacing w:after="0" w:line="240" w:lineRule="auto"/>
        <w:jc w:val="both"/>
        <w:rPr>
          <w:rFonts w:ascii="Times New Roman" w:eastAsia="SimSun" w:hAnsi="Times New Roman" w:cs="Lucida Sans"/>
          <w:kern w:val="1"/>
          <w:sz w:val="28"/>
          <w:szCs w:val="28"/>
          <w:lang w:eastAsia="hi-IN" w:bidi="hi-IN"/>
        </w:rPr>
      </w:pPr>
      <w:r w:rsidRPr="001A156C">
        <w:rPr>
          <w:rFonts w:ascii="Times New Roman" w:eastAsia="SimSun" w:hAnsi="Times New Roman" w:cs="Lucida Sans"/>
          <w:kern w:val="1"/>
          <w:sz w:val="28"/>
          <w:szCs w:val="28"/>
          <w:lang w:eastAsia="hi-IN" w:bidi="hi-IN"/>
        </w:rPr>
        <w:t>Сысоев П.В.,Евстигнеев М.Н. Современные учебные интернет ресурсы в обучении  иностранному языку. Иностранные языки в школе.2008 №6.</w:t>
      </w:r>
    </w:p>
    <w:p w:rsidR="00861CAF" w:rsidRDefault="00861CAF" w:rsidP="00861CAF">
      <w:pPr>
        <w:widowControl w:val="0"/>
        <w:suppressAutoHyphens/>
        <w:spacing w:after="0" w:line="240" w:lineRule="auto"/>
        <w:jc w:val="both"/>
        <w:rPr>
          <w:rFonts w:ascii="Times New Roman" w:eastAsia="SimSun" w:hAnsi="Times New Roman" w:cs="Lucida Sans"/>
          <w:kern w:val="1"/>
          <w:sz w:val="28"/>
          <w:szCs w:val="28"/>
          <w:lang w:eastAsia="hi-IN" w:bidi="hi-IN"/>
        </w:rPr>
      </w:pPr>
    </w:p>
    <w:p w:rsidR="00861CAF" w:rsidRPr="001A156C" w:rsidRDefault="00861CAF" w:rsidP="00861CAF">
      <w:pPr>
        <w:widowControl w:val="0"/>
        <w:suppressAutoHyphens/>
        <w:spacing w:after="0" w:line="240" w:lineRule="auto"/>
        <w:jc w:val="both"/>
        <w:rPr>
          <w:rFonts w:ascii="Times New Roman" w:eastAsia="SimSun" w:hAnsi="Times New Roman" w:cs="Lucida Sans"/>
          <w:kern w:val="1"/>
          <w:sz w:val="28"/>
          <w:szCs w:val="28"/>
          <w:lang w:eastAsia="hi-IN" w:bidi="hi-IN"/>
        </w:rPr>
      </w:pPr>
    </w:p>
    <w:p w:rsidR="00EE01C1" w:rsidRDefault="00EE01C1" w:rsidP="00EE01C1">
      <w:pPr>
        <w:spacing w:after="0" w:line="240" w:lineRule="auto"/>
        <w:jc w:val="center"/>
        <w:outlineLvl w:val="1"/>
        <w:rPr>
          <w:rFonts w:ascii="Times New Roman" w:hAnsi="Times New Roman"/>
          <w:b/>
          <w:bCs/>
          <w:sz w:val="28"/>
          <w:szCs w:val="28"/>
        </w:rPr>
      </w:pPr>
      <w:r w:rsidRPr="00DF551A">
        <w:rPr>
          <w:rFonts w:ascii="Times New Roman" w:hAnsi="Times New Roman"/>
          <w:b/>
          <w:sz w:val="28"/>
          <w:szCs w:val="28"/>
        </w:rPr>
        <w:t>ПОСТКРОССИНГ</w:t>
      </w:r>
      <w:r w:rsidRPr="00DF551A">
        <w:rPr>
          <w:rFonts w:ascii="Times New Roman" w:hAnsi="Times New Roman"/>
          <w:b/>
          <w:bCs/>
          <w:sz w:val="28"/>
          <w:szCs w:val="28"/>
        </w:rPr>
        <w:t xml:space="preserve"> КАК ФОРМА КОММУНИКАТИВНОЙ ПРАКТИКИ ПРИ ОБУЧЕНИИ РУССКОМУ ЯЗЫКУ КАК ИНОСТРАННОМУ</w:t>
      </w:r>
    </w:p>
    <w:p w:rsidR="00EE01C1" w:rsidRPr="00DF551A" w:rsidRDefault="00EE01C1" w:rsidP="00EE01C1">
      <w:pPr>
        <w:spacing w:after="0" w:line="240" w:lineRule="auto"/>
        <w:jc w:val="center"/>
        <w:rPr>
          <w:rFonts w:ascii="Times New Roman" w:hAnsi="Times New Roman"/>
          <w:b/>
          <w:i/>
          <w:sz w:val="28"/>
          <w:szCs w:val="28"/>
        </w:rPr>
      </w:pPr>
      <w:bookmarkStart w:id="85" w:name="Ермалович"/>
      <w:r w:rsidRPr="00DF551A">
        <w:rPr>
          <w:rFonts w:ascii="Times New Roman" w:hAnsi="Times New Roman"/>
          <w:b/>
          <w:i/>
          <w:sz w:val="28"/>
          <w:szCs w:val="28"/>
        </w:rPr>
        <w:t>Ермалович А.В.</w:t>
      </w:r>
    </w:p>
    <w:bookmarkEnd w:id="85"/>
    <w:p w:rsidR="00EE01C1" w:rsidRPr="00DF551A" w:rsidRDefault="00EE01C1" w:rsidP="00EE01C1">
      <w:pPr>
        <w:spacing w:after="0" w:line="240" w:lineRule="auto"/>
        <w:jc w:val="center"/>
        <w:rPr>
          <w:rFonts w:ascii="Times New Roman" w:hAnsi="Times New Roman"/>
          <w:b/>
          <w:sz w:val="28"/>
          <w:szCs w:val="28"/>
        </w:rPr>
      </w:pPr>
      <w:r w:rsidRPr="00DF551A">
        <w:rPr>
          <w:rFonts w:ascii="Times New Roman" w:hAnsi="Times New Roman"/>
          <w:b/>
          <w:sz w:val="28"/>
          <w:szCs w:val="28"/>
        </w:rPr>
        <w:t>Белорусский государственный медицинский</w:t>
      </w:r>
    </w:p>
    <w:p w:rsidR="00EE01C1" w:rsidRPr="00DF551A" w:rsidRDefault="00EE01C1" w:rsidP="00EE01C1">
      <w:pPr>
        <w:spacing w:after="0" w:line="240" w:lineRule="auto"/>
        <w:jc w:val="center"/>
        <w:rPr>
          <w:rFonts w:ascii="Times New Roman" w:hAnsi="Times New Roman"/>
          <w:b/>
          <w:sz w:val="28"/>
          <w:szCs w:val="28"/>
        </w:rPr>
      </w:pPr>
      <w:r w:rsidRPr="00DF551A">
        <w:rPr>
          <w:rFonts w:ascii="Times New Roman" w:hAnsi="Times New Roman"/>
          <w:b/>
          <w:sz w:val="28"/>
          <w:szCs w:val="28"/>
        </w:rPr>
        <w:t>университет, г. Минск, Беларусь</w:t>
      </w:r>
    </w:p>
    <w:p w:rsidR="00EE01C1" w:rsidRDefault="00EE01C1" w:rsidP="00EE01C1">
      <w:pPr>
        <w:spacing w:after="0" w:line="240" w:lineRule="auto"/>
        <w:jc w:val="center"/>
        <w:rPr>
          <w:rFonts w:ascii="Times New Roman" w:hAnsi="Times New Roman"/>
          <w:b/>
          <w:i/>
          <w:sz w:val="28"/>
          <w:szCs w:val="28"/>
        </w:rPr>
      </w:pPr>
    </w:p>
    <w:p w:rsidR="00EE01C1" w:rsidRPr="00541E35" w:rsidRDefault="00EE01C1" w:rsidP="00EE01C1">
      <w:pPr>
        <w:spacing w:after="0" w:line="240" w:lineRule="auto"/>
        <w:ind w:firstLine="709"/>
        <w:jc w:val="both"/>
        <w:rPr>
          <w:rFonts w:ascii="Times New Roman" w:hAnsi="Times New Roman"/>
          <w:b/>
          <w:color w:val="000000"/>
          <w:sz w:val="28"/>
          <w:szCs w:val="28"/>
        </w:rPr>
      </w:pPr>
      <w:r w:rsidRPr="00541E35">
        <w:rPr>
          <w:rFonts w:ascii="Times New Roman" w:hAnsi="Times New Roman"/>
          <w:b/>
          <w:sz w:val="24"/>
          <w:szCs w:val="24"/>
        </w:rPr>
        <w:lastRenderedPageBreak/>
        <w:t>В статье рассматриваются проект посткроссинг как обучающая практика коммуникации, возможности использования проектной деятельности посткроссинг для формирования языковых навыков и речевых умений студентов при обучении РКИ</w:t>
      </w:r>
      <w:r w:rsidR="00861CAF">
        <w:rPr>
          <w:rFonts w:ascii="Times New Roman" w:hAnsi="Times New Roman"/>
          <w:b/>
          <w:sz w:val="24"/>
          <w:szCs w:val="24"/>
        </w:rPr>
        <w:t>.</w:t>
      </w:r>
    </w:p>
    <w:p w:rsidR="00EE01C1" w:rsidRDefault="00EE01C1" w:rsidP="00EE01C1">
      <w:pPr>
        <w:autoSpaceDE w:val="0"/>
        <w:autoSpaceDN w:val="0"/>
        <w:adjustRightInd w:val="0"/>
        <w:spacing w:after="0" w:line="240" w:lineRule="auto"/>
        <w:ind w:firstLine="709"/>
        <w:jc w:val="both"/>
        <w:rPr>
          <w:rFonts w:ascii="Times New Roman" w:hAnsi="Times New Roman"/>
          <w:color w:val="000000"/>
          <w:sz w:val="28"/>
          <w:szCs w:val="28"/>
        </w:rPr>
      </w:pPr>
    </w:p>
    <w:p w:rsidR="00EE01C1" w:rsidRPr="000D2B12" w:rsidRDefault="00EE01C1" w:rsidP="00EE01C1">
      <w:pPr>
        <w:autoSpaceDE w:val="0"/>
        <w:autoSpaceDN w:val="0"/>
        <w:adjustRightInd w:val="0"/>
        <w:spacing w:after="0" w:line="360" w:lineRule="auto"/>
        <w:ind w:firstLine="709"/>
        <w:jc w:val="both"/>
        <w:rPr>
          <w:rFonts w:ascii="Times New Roman" w:hAnsi="Times New Roman"/>
          <w:sz w:val="28"/>
          <w:szCs w:val="28"/>
        </w:rPr>
      </w:pPr>
      <w:r w:rsidRPr="000D2B12">
        <w:rPr>
          <w:rFonts w:ascii="Times New Roman" w:hAnsi="Times New Roman"/>
          <w:color w:val="000000"/>
          <w:sz w:val="28"/>
          <w:szCs w:val="28"/>
        </w:rPr>
        <w:t>Существенные изменения характера современной коммуникации, вызванные широким распространением онлайн-технологий, во многом влияют и на процессы обучения русскому языку как иностранному. Специалисты, стремясь сформировать у своих учеников коммуникативно-речевые навыки, адекватные характеру современной коммуникации, стараются вовлекать их в коммуникационные процессы различных онлайн-ресурсов, расширяя тем самым спектр лингводидактических возможностей. Однако попытки такого рода пока еще совсем немногочисленны, мы наблюдаем лишь первое приближение к данной области лингводидактической деятельности. Этот опыт требует дальнейшего осмысления и реализации в практике преподавания иностранных языков, в частности, русского языка как иностранного (РКИ)</w:t>
      </w:r>
      <w:r w:rsidRPr="000D2B12">
        <w:rPr>
          <w:rFonts w:ascii="Times New Roman" w:hAnsi="Times New Roman"/>
          <w:sz w:val="28"/>
          <w:szCs w:val="28"/>
        </w:rPr>
        <w:t xml:space="preserve"> [2]</w:t>
      </w:r>
      <w:r w:rsidRPr="000D2B12">
        <w:rPr>
          <w:rFonts w:ascii="Times New Roman" w:hAnsi="Times New Roman"/>
          <w:color w:val="000000"/>
          <w:sz w:val="28"/>
          <w:szCs w:val="28"/>
        </w:rPr>
        <w:t>.</w:t>
      </w:r>
    </w:p>
    <w:p w:rsidR="00EE01C1" w:rsidRPr="00F9298E" w:rsidRDefault="00EE01C1" w:rsidP="00EE01C1">
      <w:pPr>
        <w:autoSpaceDE w:val="0"/>
        <w:autoSpaceDN w:val="0"/>
        <w:adjustRightInd w:val="0"/>
        <w:spacing w:after="0" w:line="360" w:lineRule="auto"/>
        <w:ind w:firstLine="709"/>
        <w:jc w:val="both"/>
        <w:rPr>
          <w:rFonts w:ascii="Times New Roman" w:hAnsi="Times New Roman"/>
          <w:sz w:val="28"/>
          <w:szCs w:val="28"/>
          <w:shd w:val="clear" w:color="auto" w:fill="FFFFFF"/>
        </w:rPr>
      </w:pPr>
      <w:r w:rsidRPr="000D2B12">
        <w:rPr>
          <w:rFonts w:ascii="Times New Roman" w:hAnsi="Times New Roman"/>
          <w:sz w:val="28"/>
          <w:szCs w:val="28"/>
          <w:shd w:val="clear" w:color="auto" w:fill="FFFFFF"/>
        </w:rPr>
        <w:t>При обучении русскому языку как иностранному необходимо изыскивать формы занятий, которые будут способствовать повышению мотивации, повышению интереса к изучению культуры других стран, будут стимулировать стремлен</w:t>
      </w:r>
      <w:r>
        <w:rPr>
          <w:rFonts w:ascii="Times New Roman" w:hAnsi="Times New Roman"/>
          <w:sz w:val="28"/>
          <w:szCs w:val="28"/>
          <w:shd w:val="clear" w:color="auto" w:fill="FFFFFF"/>
        </w:rPr>
        <w:t>ие к речевому общению, взаимодействию.</w:t>
      </w:r>
    </w:p>
    <w:p w:rsidR="00EE01C1" w:rsidRPr="00F9298E" w:rsidRDefault="00EE01C1" w:rsidP="00EE01C1">
      <w:pPr>
        <w:spacing w:after="0" w:line="360" w:lineRule="auto"/>
        <w:ind w:firstLine="709"/>
        <w:jc w:val="both"/>
        <w:rPr>
          <w:rFonts w:ascii="Times New Roman" w:hAnsi="Times New Roman"/>
          <w:sz w:val="28"/>
          <w:szCs w:val="28"/>
        </w:rPr>
      </w:pPr>
      <w:r w:rsidRPr="00F9298E">
        <w:rPr>
          <w:rFonts w:ascii="Times New Roman" w:hAnsi="Times New Roman"/>
          <w:sz w:val="28"/>
          <w:szCs w:val="28"/>
        </w:rPr>
        <w:t xml:space="preserve">Существуют различные интернет-проекты, которые содействуют развитию навыков общения на иностранном языке. Для организации интересной и продуктивной коммуникативной практики при обучении РКИ нам показался привлекательным проект Postcrossing (с англ. обмен почтой; система обмена почтовыми открытками). Своеобразность проекта — сочетание новейших средств общения (Интернет — виртуальная коммуникация) с традиционными (почтовые открытки — реальная коммуникация). В рунете появилась версия посткроссинга в России на сайте postcross.ru. (русскоязычный сайт «Посткросс-ру»). Управляют данным процессом сайты-посткроссеры (один из них-Postcrossing. com.) Запущен русскоязычный </w:t>
      </w:r>
      <w:r w:rsidRPr="001E0AE4">
        <w:rPr>
          <w:rFonts w:ascii="Times New Roman" w:hAnsi="Times New Roman"/>
          <w:sz w:val="28"/>
          <w:szCs w:val="28"/>
        </w:rPr>
        <w:t xml:space="preserve">проект </w:t>
      </w:r>
      <w:hyperlink r:id="rId175" w:tgtFrame="_blank" w:history="1">
        <w:r w:rsidRPr="001E0AE4">
          <w:rPr>
            <w:rStyle w:val="a9"/>
            <w:rFonts w:ascii="Times New Roman" w:hAnsi="Times New Roman"/>
            <w:color w:val="auto"/>
            <w:sz w:val="28"/>
            <w:szCs w:val="28"/>
          </w:rPr>
          <w:t xml:space="preserve">http://postcross.in  </w:t>
        </w:r>
      </w:hyperlink>
    </w:p>
    <w:p w:rsidR="00EE01C1" w:rsidRPr="00F9298E" w:rsidRDefault="00EE01C1" w:rsidP="00EE01C1">
      <w:pPr>
        <w:spacing w:after="0" w:line="360" w:lineRule="auto"/>
        <w:ind w:firstLine="709"/>
        <w:jc w:val="both"/>
        <w:rPr>
          <w:rFonts w:ascii="Times New Roman" w:hAnsi="Times New Roman"/>
          <w:sz w:val="28"/>
          <w:szCs w:val="28"/>
        </w:rPr>
      </w:pPr>
      <w:r w:rsidRPr="00F9298E">
        <w:rPr>
          <w:rFonts w:ascii="Times New Roman" w:hAnsi="Times New Roman"/>
          <w:sz w:val="28"/>
          <w:szCs w:val="28"/>
        </w:rPr>
        <w:lastRenderedPageBreak/>
        <w:t xml:space="preserve">Учёный Николашина Е.А. отмечает, что «при колоссальном вовлечении населения Земли в данный проект удивительно, что используют подобный вид работы в образовательных целях единицы. Еще пять лет назад о посткроссинге не говорили в научных кругах, по сей день данному способу формирования коммуникативной компетенции посвящена лишь пара работ» [1, 30]. </w:t>
      </w:r>
    </w:p>
    <w:p w:rsidR="00EE01C1" w:rsidRPr="00F9298E" w:rsidRDefault="00EE01C1" w:rsidP="00EE01C1">
      <w:pPr>
        <w:spacing w:after="0" w:line="360" w:lineRule="auto"/>
        <w:ind w:firstLine="709"/>
        <w:jc w:val="both"/>
        <w:rPr>
          <w:rFonts w:ascii="Times New Roman" w:hAnsi="Times New Roman"/>
          <w:sz w:val="28"/>
          <w:szCs w:val="28"/>
        </w:rPr>
      </w:pPr>
      <w:r w:rsidRPr="00F9298E">
        <w:rPr>
          <w:rFonts w:ascii="Times New Roman" w:hAnsi="Times New Roman"/>
          <w:sz w:val="28"/>
          <w:szCs w:val="28"/>
        </w:rPr>
        <w:t>Учёные-методисты рекомендуют использовать Посткроссинг при обучении РКИ в процессе аудиторной и внеаудиторной деятельности.</w:t>
      </w:r>
    </w:p>
    <w:p w:rsidR="00EE01C1" w:rsidRPr="00F9298E" w:rsidRDefault="00EE01C1" w:rsidP="00EE01C1">
      <w:pPr>
        <w:spacing w:after="0" w:line="360" w:lineRule="auto"/>
        <w:ind w:firstLine="709"/>
        <w:jc w:val="both"/>
        <w:rPr>
          <w:rFonts w:ascii="Times New Roman" w:hAnsi="Times New Roman"/>
          <w:sz w:val="28"/>
          <w:szCs w:val="28"/>
        </w:rPr>
      </w:pPr>
      <w:r w:rsidRPr="00F9298E">
        <w:rPr>
          <w:rFonts w:ascii="Times New Roman" w:hAnsi="Times New Roman"/>
          <w:sz w:val="28"/>
          <w:szCs w:val="28"/>
        </w:rPr>
        <w:t>Следует иметь ввиду, что печатная продукция почтовая открытка – это материальная демонстрация иной культуры, иного миропонимания. Обмен открытками стирает национальные рубежи, объединяет и создаёт общее поле для практики языка. Пользователи получают кусочек реальной жизни другой страны, города. Данный обмен – это коммуникативная практика и это межкультурное общение, которое учит молодых людей уважать другие культуры</w:t>
      </w:r>
      <w:r>
        <w:rPr>
          <w:rFonts w:ascii="Times New Roman" w:hAnsi="Times New Roman"/>
          <w:sz w:val="28"/>
          <w:szCs w:val="28"/>
        </w:rPr>
        <w:t>.</w:t>
      </w:r>
    </w:p>
    <w:p w:rsidR="00EE01C1" w:rsidRPr="000067A1" w:rsidRDefault="00EE01C1" w:rsidP="00EE01C1">
      <w:pPr>
        <w:spacing w:after="0" w:line="360" w:lineRule="auto"/>
        <w:ind w:firstLine="709"/>
        <w:jc w:val="both"/>
        <w:rPr>
          <w:rFonts w:ascii="Times New Roman" w:hAnsi="Times New Roman"/>
          <w:sz w:val="28"/>
          <w:szCs w:val="28"/>
        </w:rPr>
      </w:pPr>
      <w:r w:rsidRPr="00F9298E">
        <w:rPr>
          <w:rFonts w:ascii="Times New Roman" w:hAnsi="Times New Roman"/>
          <w:sz w:val="28"/>
          <w:szCs w:val="28"/>
        </w:rPr>
        <w:t>Технология организации(</w:t>
      </w:r>
      <w:r w:rsidRPr="00F9298E">
        <w:rPr>
          <w:rStyle w:val="aa"/>
          <w:rFonts w:ascii="Times New Roman" w:hAnsi="Times New Roman"/>
          <w:b w:val="0"/>
          <w:color w:val="000000"/>
          <w:sz w:val="28"/>
          <w:szCs w:val="28"/>
          <w:shd w:val="clear" w:color="auto" w:fill="FFFFFF"/>
        </w:rPr>
        <w:t xml:space="preserve">организационно-методические действия) </w:t>
      </w:r>
      <w:r w:rsidRPr="00F9298E">
        <w:rPr>
          <w:rFonts w:ascii="Times New Roman" w:hAnsi="Times New Roman"/>
          <w:sz w:val="28"/>
          <w:szCs w:val="28"/>
        </w:rPr>
        <w:t xml:space="preserve">включённости учащихся в проект </w:t>
      </w:r>
      <w:r w:rsidRPr="00F9298E">
        <w:rPr>
          <w:rStyle w:val="aa"/>
          <w:rFonts w:ascii="Times New Roman" w:hAnsi="Times New Roman"/>
          <w:b w:val="0"/>
          <w:color w:val="000000"/>
          <w:sz w:val="28"/>
          <w:szCs w:val="28"/>
          <w:shd w:val="clear" w:color="auto" w:fill="FFFFFF"/>
        </w:rPr>
        <w:t>несложная</w:t>
      </w:r>
      <w:r w:rsidRPr="00F9298E">
        <w:rPr>
          <w:rFonts w:ascii="Times New Roman" w:hAnsi="Times New Roman"/>
          <w:sz w:val="28"/>
          <w:szCs w:val="28"/>
        </w:rPr>
        <w:t xml:space="preserve">: ознакомление студентов с ресурсами проекта Postcrossing, консультирование их в создании собственной страницы, заполнении информации о себе. На русскоязычном сайте посткроссеров на открытке нужно написать адрес и ID. После регистрации студенты запрашивают несколько адресов для отправки открытки, где они и знакомятся с профилями адресатов. В результате практикуется просмотровое, поисковое чтение с пониманием содержания. Целесообразно посвятить фрагмент занятия, где будут рассмотрены: правила написания письма, письменный этикет, оформление и заполнение открыток, организация обратной </w:t>
      </w:r>
      <w:r w:rsidRPr="000067A1">
        <w:rPr>
          <w:rFonts w:ascii="Times New Roman" w:hAnsi="Times New Roman"/>
          <w:sz w:val="28"/>
          <w:szCs w:val="28"/>
        </w:rPr>
        <w:t>связи.</w:t>
      </w:r>
    </w:p>
    <w:p w:rsidR="00EE01C1" w:rsidRPr="000067A1" w:rsidRDefault="00EE01C1" w:rsidP="00EE01C1">
      <w:pPr>
        <w:spacing w:after="0" w:line="360" w:lineRule="auto"/>
        <w:ind w:firstLine="709"/>
        <w:jc w:val="both"/>
        <w:rPr>
          <w:rFonts w:ascii="Times New Roman" w:hAnsi="Times New Roman"/>
          <w:sz w:val="28"/>
          <w:szCs w:val="28"/>
        </w:rPr>
      </w:pPr>
      <w:r w:rsidRPr="000067A1">
        <w:rPr>
          <w:rFonts w:ascii="Times New Roman" w:hAnsi="Times New Roman"/>
          <w:color w:val="000000"/>
          <w:sz w:val="28"/>
          <w:szCs w:val="28"/>
        </w:rPr>
        <w:t xml:space="preserve">Исходя из того, что содержательно-тематическое наполнение текстового поля (формат открытки предполагает небольшое сообщение) обязывает к «элегантному» минимализму и вместе с тем высокой и плотной информативности, со студентами нужно отработать выше обозначенные </w:t>
      </w:r>
      <w:r w:rsidRPr="000067A1">
        <w:rPr>
          <w:rFonts w:ascii="Times New Roman" w:hAnsi="Times New Roman"/>
          <w:color w:val="000000"/>
          <w:sz w:val="28"/>
          <w:szCs w:val="28"/>
        </w:rPr>
        <w:lastRenderedPageBreak/>
        <w:t>навыки составления текста открытки (их можно тренировать в процессе устного общения на нужную тему).В поле для текста, обычно, кратко рассказывают о себе</w:t>
      </w:r>
      <w:r w:rsidRPr="000067A1">
        <w:rPr>
          <w:rFonts w:ascii="Times New Roman" w:hAnsi="Times New Roman"/>
          <w:sz w:val="28"/>
          <w:szCs w:val="28"/>
        </w:rPr>
        <w:t>,о своём городе, о семье, о домашних животных, о профессии, о любимых местах для путешествий, о предстоящих праздниках, о мечтах или планах, о хобби, рассказывают о том, как проводят день, какая любимая книга, о том, что изображено на открытке, которую отправляют, что-то желают адресату.    Темами являются основные ситуации общения.</w:t>
      </w:r>
    </w:p>
    <w:p w:rsidR="00EE01C1" w:rsidRPr="000067A1" w:rsidRDefault="00EE01C1" w:rsidP="00EE01C1">
      <w:pPr>
        <w:spacing w:after="0" w:line="360" w:lineRule="auto"/>
        <w:ind w:firstLine="709"/>
        <w:jc w:val="both"/>
        <w:rPr>
          <w:rFonts w:ascii="Times New Roman" w:hAnsi="Times New Roman"/>
          <w:sz w:val="28"/>
          <w:szCs w:val="28"/>
        </w:rPr>
      </w:pPr>
      <w:r w:rsidRPr="000067A1">
        <w:rPr>
          <w:rFonts w:ascii="Times New Roman" w:hAnsi="Times New Roman"/>
          <w:sz w:val="28"/>
          <w:szCs w:val="28"/>
        </w:rPr>
        <w:t xml:space="preserve">Результативно практикуют усвоение новой лексики также и следующие виды работ: составление формулировок разных типов вопросов (тем самым тренируется и грамматический навык); составление кратких текстов-описаний людей, приславших открытки </w:t>
      </w:r>
    </w:p>
    <w:p w:rsidR="00EE01C1" w:rsidRPr="00352E44" w:rsidRDefault="00EE01C1" w:rsidP="00EE01C1">
      <w:pPr>
        <w:autoSpaceDE w:val="0"/>
        <w:autoSpaceDN w:val="0"/>
        <w:adjustRightInd w:val="0"/>
        <w:spacing w:after="0" w:line="360" w:lineRule="auto"/>
        <w:ind w:firstLine="709"/>
        <w:jc w:val="both"/>
        <w:rPr>
          <w:rFonts w:ascii="Times New Roman" w:hAnsi="Times New Roman"/>
          <w:sz w:val="20"/>
          <w:szCs w:val="20"/>
          <w:shd w:val="clear" w:color="auto" w:fill="F6F6F6"/>
        </w:rPr>
      </w:pPr>
      <w:r w:rsidRPr="00D14915">
        <w:rPr>
          <w:rFonts w:ascii="Times New Roman" w:hAnsi="Times New Roman"/>
          <w:sz w:val="28"/>
          <w:szCs w:val="28"/>
        </w:rPr>
        <w:t xml:space="preserve">Через некоторое время участия в проекте уместно и рационально провести </w:t>
      </w:r>
      <w:r w:rsidRPr="000D2B12">
        <w:rPr>
          <w:rFonts w:ascii="Times New Roman" w:hAnsi="Times New Roman"/>
          <w:sz w:val="28"/>
          <w:szCs w:val="28"/>
        </w:rPr>
        <w:t>занятия, на которых фрагментарно продемонстрировать в форме устных сообщений результат творческой работы в проекте с параллельным комментированием преподавателем.</w:t>
      </w:r>
      <w:r>
        <w:rPr>
          <w:rFonts w:ascii="Times New Roman" w:hAnsi="Times New Roman"/>
          <w:sz w:val="28"/>
          <w:szCs w:val="28"/>
        </w:rPr>
        <w:t xml:space="preserve"> Примерные темы устных сообщений как результата творческой коммуникации могут быть такими</w:t>
      </w:r>
      <w:r w:rsidRPr="000D2B12">
        <w:rPr>
          <w:rFonts w:ascii="Times New Roman" w:hAnsi="Times New Roman"/>
          <w:sz w:val="28"/>
          <w:szCs w:val="28"/>
        </w:rPr>
        <w:t>: «Представление коллекции полученных открыток», «Рассказ о своих самых интересных и любимых открытках», «Ра</w:t>
      </w:r>
      <w:r>
        <w:rPr>
          <w:rFonts w:ascii="Times New Roman" w:hAnsi="Times New Roman"/>
          <w:sz w:val="28"/>
          <w:szCs w:val="28"/>
        </w:rPr>
        <w:t>ссказ об отправителях открыток», «Рассказ об интересных фактах современной жизни другого города или страны».</w:t>
      </w:r>
      <w:r w:rsidRPr="000D2B12">
        <w:rPr>
          <w:rFonts w:ascii="Times New Roman" w:hAnsi="Times New Roman"/>
          <w:bCs/>
          <w:iCs/>
          <w:color w:val="000000"/>
          <w:sz w:val="28"/>
          <w:szCs w:val="28"/>
        </w:rPr>
        <w:t xml:space="preserve">Наиболее интересные сюжеты побуждают инициативу для общения, </w:t>
      </w:r>
      <w:r>
        <w:rPr>
          <w:rFonts w:ascii="Times New Roman" w:hAnsi="Times New Roman"/>
          <w:bCs/>
          <w:iCs/>
          <w:color w:val="000000"/>
          <w:sz w:val="28"/>
          <w:szCs w:val="28"/>
        </w:rPr>
        <w:t xml:space="preserve">для </w:t>
      </w:r>
      <w:r w:rsidRPr="000D2B12">
        <w:rPr>
          <w:rFonts w:ascii="Times New Roman" w:hAnsi="Times New Roman"/>
          <w:bCs/>
          <w:iCs/>
          <w:color w:val="000000"/>
          <w:sz w:val="28"/>
          <w:szCs w:val="28"/>
        </w:rPr>
        <w:t>выражения мнений, вопросов</w:t>
      </w:r>
      <w:r w:rsidRPr="000D2B12">
        <w:rPr>
          <w:rFonts w:ascii="Times New Roman" w:hAnsi="Times New Roman"/>
          <w:bCs/>
          <w:iCs/>
          <w:sz w:val="28"/>
          <w:szCs w:val="28"/>
        </w:rPr>
        <w:t>. Студенты</w:t>
      </w:r>
      <w:r w:rsidRPr="000D2B12">
        <w:rPr>
          <w:rFonts w:ascii="Times New Roman" w:hAnsi="Times New Roman"/>
          <w:bCs/>
          <w:iCs/>
          <w:color w:val="000000"/>
          <w:sz w:val="28"/>
          <w:szCs w:val="28"/>
          <w:bdr w:val="none" w:sz="0" w:space="0" w:color="auto" w:frame="1"/>
        </w:rPr>
        <w:t xml:space="preserve">создают речевой комментарий на русском языке, </w:t>
      </w:r>
      <w:r>
        <w:rPr>
          <w:rFonts w:ascii="Times New Roman" w:hAnsi="Times New Roman"/>
          <w:bCs/>
          <w:iCs/>
          <w:color w:val="000000"/>
          <w:sz w:val="28"/>
          <w:szCs w:val="28"/>
          <w:bdr w:val="none" w:sz="0" w:space="0" w:color="auto" w:frame="1"/>
        </w:rPr>
        <w:t xml:space="preserve">стремясь </w:t>
      </w:r>
      <w:r w:rsidRPr="000D2B12">
        <w:rPr>
          <w:rFonts w:ascii="Times New Roman" w:hAnsi="Times New Roman"/>
          <w:bCs/>
          <w:iCs/>
          <w:color w:val="000000"/>
          <w:sz w:val="28"/>
          <w:szCs w:val="28"/>
          <w:bdr w:val="none" w:sz="0" w:space="0" w:color="auto" w:frame="1"/>
        </w:rPr>
        <w:t xml:space="preserve">передать основное смысловое содержание изображения на открытке. В помощь студентам </w:t>
      </w:r>
      <w:r>
        <w:rPr>
          <w:rFonts w:ascii="Times New Roman" w:hAnsi="Times New Roman"/>
          <w:bCs/>
          <w:iCs/>
          <w:color w:val="000000"/>
          <w:sz w:val="28"/>
          <w:szCs w:val="28"/>
          <w:bdr w:val="none" w:sz="0" w:space="0" w:color="auto" w:frame="1"/>
        </w:rPr>
        <w:t>преподавательпредставляет</w:t>
      </w:r>
      <w:r w:rsidRPr="000D2B12">
        <w:rPr>
          <w:rFonts w:ascii="Times New Roman" w:hAnsi="Times New Roman"/>
          <w:bCs/>
          <w:iCs/>
          <w:color w:val="000000"/>
          <w:sz w:val="28"/>
          <w:szCs w:val="28"/>
          <w:bdr w:val="none" w:sz="0" w:space="0" w:color="auto" w:frame="1"/>
        </w:rPr>
        <w:t xml:space="preserve"> лексический минимум по теме, а также грамматический комментарий. </w:t>
      </w:r>
      <w:r w:rsidRPr="000D2B12">
        <w:rPr>
          <w:rFonts w:ascii="Times New Roman" w:hAnsi="Times New Roman"/>
          <w:sz w:val="28"/>
          <w:szCs w:val="28"/>
          <w:shd w:val="clear" w:color="auto" w:fill="FFFFFF"/>
        </w:rPr>
        <w:t xml:space="preserve">Некоторые студенты проявляют </w:t>
      </w:r>
      <w:r>
        <w:rPr>
          <w:rFonts w:ascii="Times New Roman" w:hAnsi="Times New Roman"/>
          <w:sz w:val="28"/>
          <w:szCs w:val="28"/>
          <w:shd w:val="clear" w:color="auto" w:fill="FFFFFF"/>
        </w:rPr>
        <w:t>высокий интереск участию</w:t>
      </w:r>
      <w:r w:rsidRPr="000D2B12">
        <w:rPr>
          <w:rFonts w:ascii="Times New Roman" w:hAnsi="Times New Roman"/>
          <w:sz w:val="28"/>
          <w:szCs w:val="28"/>
          <w:shd w:val="clear" w:color="auto" w:fill="FFFFFF"/>
        </w:rPr>
        <w:t xml:space="preserve"> в проекте и в результате </w:t>
      </w:r>
      <w:r>
        <w:rPr>
          <w:rFonts w:ascii="Times New Roman" w:hAnsi="Times New Roman"/>
          <w:sz w:val="28"/>
          <w:szCs w:val="28"/>
          <w:shd w:val="clear" w:color="auto" w:fill="FFFFFF"/>
        </w:rPr>
        <w:t xml:space="preserve">имеют хорошие успехи </w:t>
      </w:r>
      <w:r w:rsidRPr="000D2B12">
        <w:rPr>
          <w:rFonts w:ascii="Times New Roman" w:hAnsi="Times New Roman"/>
          <w:sz w:val="28"/>
          <w:szCs w:val="28"/>
          <w:shd w:val="clear" w:color="auto" w:fill="FFFFFF"/>
        </w:rPr>
        <w:t>в осмыслении коммуникативно</w:t>
      </w:r>
      <w:r>
        <w:rPr>
          <w:rFonts w:ascii="Times New Roman" w:hAnsi="Times New Roman"/>
          <w:sz w:val="28"/>
          <w:szCs w:val="28"/>
          <w:shd w:val="clear" w:color="auto" w:fill="FFFFFF"/>
        </w:rPr>
        <w:t>го</w:t>
      </w:r>
      <w:r w:rsidRPr="000D2B12">
        <w:rPr>
          <w:rFonts w:ascii="Times New Roman" w:hAnsi="Times New Roman"/>
          <w:sz w:val="28"/>
          <w:szCs w:val="28"/>
          <w:shd w:val="clear" w:color="auto" w:fill="FFFFFF"/>
        </w:rPr>
        <w:t xml:space="preserve"> материала, дополняя его коммуникативной и страноведческой информацией, </w:t>
      </w:r>
      <w:r>
        <w:rPr>
          <w:rFonts w:ascii="Times New Roman" w:hAnsi="Times New Roman"/>
          <w:sz w:val="28"/>
          <w:szCs w:val="28"/>
          <w:shd w:val="clear" w:color="auto" w:fill="FFFFFF"/>
        </w:rPr>
        <w:t xml:space="preserve">комментируя и высказывая </w:t>
      </w:r>
      <w:r w:rsidRPr="000D2B12">
        <w:rPr>
          <w:rFonts w:ascii="Times New Roman" w:hAnsi="Times New Roman"/>
          <w:sz w:val="28"/>
          <w:szCs w:val="28"/>
          <w:shd w:val="clear" w:color="auto" w:fill="FFFFFF"/>
        </w:rPr>
        <w:t>свое мнение по вопросам, обсуждаемым в группе. В итоге</w:t>
      </w:r>
      <w:r w:rsidRPr="000D2B12">
        <w:rPr>
          <w:rFonts w:ascii="Times New Roman" w:hAnsi="Times New Roman"/>
          <w:color w:val="000000"/>
          <w:sz w:val="28"/>
          <w:szCs w:val="28"/>
          <w:shd w:val="clear" w:color="auto" w:fill="FFFFFF"/>
        </w:rPr>
        <w:t xml:space="preserve"> в группе создаётся интригующая мотивационная атмосфера, которая выражается в заинтересованности к речевому материалу, в стремлении </w:t>
      </w:r>
      <w:r w:rsidRPr="000D2B12">
        <w:rPr>
          <w:rFonts w:ascii="Times New Roman" w:hAnsi="Times New Roman"/>
          <w:color w:val="000000"/>
          <w:sz w:val="28"/>
          <w:szCs w:val="28"/>
          <w:shd w:val="clear" w:color="auto" w:fill="FFFFFF"/>
        </w:rPr>
        <w:lastRenderedPageBreak/>
        <w:t>совершенствовать свои навыки коммуникативной практики. При вступлении в переписку с носителями языка, в процессе которой они получают коммуникативный материал для усвое</w:t>
      </w:r>
      <w:r>
        <w:rPr>
          <w:rFonts w:ascii="Times New Roman" w:hAnsi="Times New Roman"/>
          <w:color w:val="000000"/>
          <w:sz w:val="28"/>
          <w:szCs w:val="28"/>
          <w:shd w:val="clear" w:color="auto" w:fill="FFFFFF"/>
        </w:rPr>
        <w:t xml:space="preserve">ния, студенты получают новые </w:t>
      </w:r>
      <w:r w:rsidRPr="000D2B12">
        <w:rPr>
          <w:rFonts w:ascii="Times New Roman" w:hAnsi="Times New Roman"/>
          <w:color w:val="000000"/>
          <w:sz w:val="28"/>
          <w:szCs w:val="28"/>
          <w:shd w:val="clear" w:color="auto" w:fill="FFFFFF"/>
        </w:rPr>
        <w:t xml:space="preserve">стимулы для развития коммуникативных практик, достигаемых с помощью своих адресатов. </w:t>
      </w:r>
      <w:r>
        <w:rPr>
          <w:rFonts w:ascii="Times New Roman" w:hAnsi="Times New Roman"/>
          <w:color w:val="000000"/>
          <w:sz w:val="28"/>
          <w:szCs w:val="28"/>
        </w:rPr>
        <w:t>Таким образом в</w:t>
      </w:r>
      <w:r w:rsidRPr="000D2B12">
        <w:rPr>
          <w:rFonts w:ascii="Times New Roman" w:hAnsi="Times New Roman"/>
          <w:color w:val="000000"/>
          <w:sz w:val="28"/>
          <w:szCs w:val="28"/>
        </w:rPr>
        <w:t xml:space="preserve"> группе в учебных целях происходит общение: преподаватель-студент, студент-студент, что способствует развитию коммуникативно-речевых способностей, расширению представлений о стране изучаемого языка.</w:t>
      </w:r>
      <w:r w:rsidRPr="000D2B12">
        <w:rPr>
          <w:rFonts w:ascii="Times New Roman" w:hAnsi="Times New Roman"/>
          <w:sz w:val="28"/>
          <w:szCs w:val="28"/>
        </w:rPr>
        <w:t xml:space="preserve">В результате осуществляются </w:t>
      </w:r>
      <w:r>
        <w:rPr>
          <w:rFonts w:ascii="Times New Roman" w:hAnsi="Times New Roman"/>
          <w:sz w:val="28"/>
          <w:szCs w:val="28"/>
        </w:rPr>
        <w:t>учебные</w:t>
      </w:r>
      <w:r w:rsidRPr="000D2B12">
        <w:rPr>
          <w:rFonts w:ascii="Times New Roman" w:hAnsi="Times New Roman"/>
          <w:sz w:val="28"/>
          <w:szCs w:val="28"/>
        </w:rPr>
        <w:t xml:space="preserve"> и воспитательные </w:t>
      </w:r>
      <w:r>
        <w:rPr>
          <w:rFonts w:ascii="Times New Roman" w:hAnsi="Times New Roman"/>
          <w:sz w:val="28"/>
          <w:szCs w:val="28"/>
        </w:rPr>
        <w:t>цели (</w:t>
      </w:r>
      <w:r w:rsidRPr="000D2B12">
        <w:rPr>
          <w:rFonts w:ascii="Times New Roman" w:hAnsi="Times New Roman"/>
          <w:sz w:val="28"/>
          <w:szCs w:val="28"/>
        </w:rPr>
        <w:t>формируется уважение к представителям других культур</w:t>
      </w:r>
      <w:r>
        <w:rPr>
          <w:rFonts w:ascii="Times New Roman" w:hAnsi="Times New Roman"/>
          <w:sz w:val="28"/>
          <w:szCs w:val="28"/>
        </w:rPr>
        <w:t>).</w:t>
      </w:r>
    </w:p>
    <w:p w:rsidR="00EE01C1" w:rsidRPr="00840293" w:rsidRDefault="00EE01C1" w:rsidP="00EE01C1">
      <w:pPr>
        <w:shd w:val="clear" w:color="auto" w:fill="FFFFFF"/>
        <w:spacing w:after="0" w:line="360" w:lineRule="auto"/>
        <w:ind w:firstLine="709"/>
        <w:contextualSpacing/>
        <w:jc w:val="both"/>
        <w:rPr>
          <w:rFonts w:ascii="Times New Roman" w:hAnsi="Times New Roman"/>
          <w:color w:val="000000"/>
          <w:sz w:val="28"/>
          <w:szCs w:val="28"/>
        </w:rPr>
      </w:pPr>
      <w:r>
        <w:rPr>
          <w:rFonts w:ascii="Times New Roman" w:hAnsi="Times New Roman"/>
          <w:sz w:val="28"/>
          <w:szCs w:val="28"/>
        </w:rPr>
        <w:t>Как видим, и</w:t>
      </w:r>
      <w:r w:rsidRPr="000D2B12">
        <w:rPr>
          <w:rFonts w:ascii="Times New Roman" w:hAnsi="Times New Roman"/>
          <w:sz w:val="28"/>
          <w:szCs w:val="28"/>
        </w:rPr>
        <w:t xml:space="preserve">спользование проекта как </w:t>
      </w:r>
      <w:r w:rsidRPr="000D2B12">
        <w:rPr>
          <w:rFonts w:ascii="Times New Roman" w:hAnsi="Times New Roman"/>
          <w:color w:val="000000"/>
          <w:sz w:val="28"/>
          <w:szCs w:val="28"/>
        </w:rPr>
        <w:t>эмоциональной привязки к основному уроку (как фрагмент урока)</w:t>
      </w:r>
      <w:r>
        <w:rPr>
          <w:rFonts w:ascii="Times New Roman" w:hAnsi="Times New Roman"/>
          <w:sz w:val="28"/>
          <w:szCs w:val="28"/>
        </w:rPr>
        <w:t xml:space="preserve">создаёт условиядля мотивации и новых возможностей </w:t>
      </w:r>
      <w:r w:rsidRPr="000D2B12">
        <w:rPr>
          <w:rFonts w:ascii="Times New Roman" w:hAnsi="Times New Roman"/>
          <w:sz w:val="28"/>
          <w:szCs w:val="28"/>
        </w:rPr>
        <w:t>самостоятельного применения языка.</w:t>
      </w:r>
    </w:p>
    <w:p w:rsidR="00EE01C1" w:rsidRDefault="00EE01C1" w:rsidP="00EE01C1">
      <w:pPr>
        <w:spacing w:after="0" w:line="360" w:lineRule="auto"/>
        <w:ind w:firstLine="709"/>
        <w:jc w:val="both"/>
        <w:rPr>
          <w:rFonts w:ascii="Times New Roman" w:hAnsi="Times New Roman"/>
          <w:sz w:val="28"/>
          <w:szCs w:val="28"/>
        </w:rPr>
      </w:pPr>
      <w:r>
        <w:rPr>
          <w:rFonts w:ascii="Times New Roman" w:hAnsi="Times New Roman"/>
          <w:sz w:val="28"/>
          <w:szCs w:val="28"/>
          <w:shd w:val="clear" w:color="auto" w:fill="FFFFFF"/>
        </w:rPr>
        <w:t>Таким образом, и</w:t>
      </w:r>
      <w:r w:rsidRPr="000D2B12">
        <w:rPr>
          <w:rFonts w:ascii="Times New Roman" w:hAnsi="Times New Roman"/>
          <w:sz w:val="28"/>
          <w:szCs w:val="28"/>
          <w:shd w:val="clear" w:color="auto" w:fill="FFFFFF"/>
        </w:rPr>
        <w:t xml:space="preserve">спользование проектной деятельности </w:t>
      </w:r>
      <w:r>
        <w:rPr>
          <w:rFonts w:ascii="Times New Roman" w:hAnsi="Times New Roman"/>
          <w:sz w:val="28"/>
          <w:szCs w:val="28"/>
          <w:shd w:val="clear" w:color="auto" w:fill="FFFFFF"/>
        </w:rPr>
        <w:t xml:space="preserve">Посткроссинг </w:t>
      </w:r>
      <w:r w:rsidRPr="000D2B12">
        <w:rPr>
          <w:rFonts w:ascii="Times New Roman" w:hAnsi="Times New Roman"/>
          <w:sz w:val="28"/>
          <w:szCs w:val="28"/>
          <w:shd w:val="clear" w:color="auto" w:fill="FFFFFF"/>
        </w:rPr>
        <w:t xml:space="preserve">как ресурса </w:t>
      </w:r>
      <w:r w:rsidRPr="00D14915">
        <w:rPr>
          <w:rFonts w:ascii="Times New Roman" w:hAnsi="Times New Roman"/>
          <w:color w:val="000000"/>
          <w:sz w:val="28"/>
          <w:szCs w:val="28"/>
        </w:rPr>
        <w:t>–</w:t>
      </w:r>
      <w:r w:rsidRPr="000D2B12">
        <w:rPr>
          <w:rFonts w:ascii="Times New Roman" w:hAnsi="Times New Roman"/>
          <w:sz w:val="28"/>
          <w:szCs w:val="28"/>
          <w:shd w:val="clear" w:color="auto" w:fill="FFFFFF"/>
        </w:rPr>
        <w:t xml:space="preserve"> «свежая» и интригующая возможность (как дополнение к основному курсу) в увлекательной форме ознакомиться с разнообразным и интересным материалом</w:t>
      </w:r>
      <w:r>
        <w:rPr>
          <w:rFonts w:ascii="Times New Roman" w:hAnsi="Times New Roman"/>
          <w:color w:val="000000"/>
          <w:sz w:val="28"/>
          <w:szCs w:val="28"/>
        </w:rPr>
        <w:t>(и</w:t>
      </w:r>
      <w:r w:rsidRPr="00D14915">
        <w:rPr>
          <w:rFonts w:ascii="Times New Roman" w:hAnsi="Times New Roman"/>
          <w:color w:val="000000"/>
          <w:sz w:val="28"/>
          <w:szCs w:val="28"/>
        </w:rPr>
        <w:t>зоб</w:t>
      </w:r>
      <w:r>
        <w:rPr>
          <w:rFonts w:ascii="Times New Roman" w:hAnsi="Times New Roman"/>
          <w:color w:val="000000"/>
          <w:sz w:val="28"/>
          <w:szCs w:val="28"/>
        </w:rPr>
        <w:t>р</w:t>
      </w:r>
      <w:r w:rsidRPr="00D14915">
        <w:rPr>
          <w:rFonts w:ascii="Times New Roman" w:hAnsi="Times New Roman"/>
          <w:color w:val="000000"/>
          <w:sz w:val="28"/>
          <w:szCs w:val="28"/>
        </w:rPr>
        <w:t xml:space="preserve">ажение на открытке– это прежде всего </w:t>
      </w:r>
      <w:r>
        <w:rPr>
          <w:rFonts w:ascii="Times New Roman" w:hAnsi="Times New Roman"/>
          <w:color w:val="000000"/>
          <w:sz w:val="28"/>
          <w:szCs w:val="28"/>
        </w:rPr>
        <w:t xml:space="preserve">источник </w:t>
      </w:r>
      <w:r w:rsidRPr="00D14915">
        <w:rPr>
          <w:rFonts w:ascii="Times New Roman" w:hAnsi="Times New Roman"/>
          <w:color w:val="000000"/>
          <w:sz w:val="28"/>
          <w:szCs w:val="28"/>
        </w:rPr>
        <w:t>полезной и интересной информации</w:t>
      </w:r>
      <w:r>
        <w:rPr>
          <w:rFonts w:ascii="Times New Roman" w:hAnsi="Times New Roman"/>
          <w:color w:val="000000"/>
          <w:sz w:val="28"/>
          <w:szCs w:val="28"/>
        </w:rPr>
        <w:t>)</w:t>
      </w:r>
      <w:r w:rsidRPr="000D2B12">
        <w:rPr>
          <w:rFonts w:ascii="Times New Roman" w:hAnsi="Times New Roman"/>
          <w:sz w:val="28"/>
          <w:szCs w:val="28"/>
        </w:rPr>
        <w:t xml:space="preserve">для формирования эффективного учебного формата по изучению русского языка как иностранного, </w:t>
      </w:r>
      <w:r>
        <w:rPr>
          <w:rFonts w:ascii="Times New Roman" w:hAnsi="Times New Roman"/>
          <w:sz w:val="28"/>
          <w:szCs w:val="28"/>
        </w:rPr>
        <w:t xml:space="preserve">что </w:t>
      </w:r>
      <w:r w:rsidRPr="000D2B12">
        <w:rPr>
          <w:rFonts w:ascii="Times New Roman" w:hAnsi="Times New Roman"/>
          <w:sz w:val="28"/>
          <w:szCs w:val="28"/>
        </w:rPr>
        <w:t xml:space="preserve">послужит комплексному развитию речевых навыков, коммуникативной практике. </w:t>
      </w:r>
    </w:p>
    <w:p w:rsidR="00EE01C1" w:rsidRPr="000D2B12" w:rsidRDefault="00EE01C1" w:rsidP="00EE01C1">
      <w:pPr>
        <w:spacing w:after="0" w:line="360" w:lineRule="auto"/>
        <w:ind w:firstLine="709"/>
        <w:jc w:val="center"/>
        <w:rPr>
          <w:rFonts w:ascii="Times New Roman" w:hAnsi="Times New Roman"/>
          <w:b/>
          <w:sz w:val="28"/>
          <w:szCs w:val="28"/>
          <w:lang w:val="en-US"/>
        </w:rPr>
      </w:pPr>
      <w:r w:rsidRPr="000D2B12">
        <w:rPr>
          <w:rFonts w:ascii="Times New Roman" w:hAnsi="Times New Roman"/>
          <w:b/>
          <w:sz w:val="28"/>
          <w:szCs w:val="28"/>
        </w:rPr>
        <w:t>Списоклитературы</w:t>
      </w:r>
    </w:p>
    <w:p w:rsidR="00EE01C1" w:rsidRPr="000F7B89" w:rsidRDefault="00EE01C1" w:rsidP="00EE01C1">
      <w:pPr>
        <w:pStyle w:val="ad"/>
        <w:shd w:val="clear" w:color="auto" w:fill="FFFFFF"/>
        <w:spacing w:before="0" w:beforeAutospacing="0" w:after="0" w:afterAutospacing="0"/>
        <w:jc w:val="both"/>
        <w:textAlignment w:val="baseline"/>
        <w:rPr>
          <w:sz w:val="28"/>
          <w:szCs w:val="28"/>
        </w:rPr>
      </w:pPr>
      <w:r w:rsidRPr="000F7B89">
        <w:rPr>
          <w:sz w:val="28"/>
          <w:szCs w:val="28"/>
        </w:rPr>
        <w:t>1. Николашина Е.А. Посткроссинг как средство формирования социокультурной компетенции в контексте полилога культур / Е.А. Николашина  //  Межкультурная коммуникация в едином образовательном пространстве: проблемы и перспективы: материалы II Всероссийской студенческой научно-теоретической конференции с Международным участием / под общей редакцией д.м.н. проф. И. А. Сучкова; редакционная коллегия: Л. Ф. Ельцова, Э. А. Кечина, М. А. Калинина; ФГБОУ ВО РязГМУ Минздрава России. – Рязань: ОТСиОП, 2020.</w:t>
      </w:r>
      <w:r>
        <w:rPr>
          <w:sz w:val="28"/>
          <w:szCs w:val="28"/>
        </w:rPr>
        <w:t xml:space="preserve"> – </w:t>
      </w:r>
      <w:r w:rsidRPr="000F7B89">
        <w:rPr>
          <w:sz w:val="28"/>
          <w:szCs w:val="28"/>
        </w:rPr>
        <w:t xml:space="preserve">С.29-32. Рostcrossing [Электронный ресурс]. – URL: https://www.postcrossing.com. Дата публикации: 25.02.2020. </w:t>
      </w:r>
    </w:p>
    <w:p w:rsidR="00EE01C1" w:rsidRPr="000F7B89" w:rsidRDefault="00EE01C1" w:rsidP="00EE01C1">
      <w:pPr>
        <w:spacing w:after="0" w:line="240" w:lineRule="auto"/>
        <w:jc w:val="both"/>
        <w:rPr>
          <w:rFonts w:ascii="Times New Roman" w:hAnsi="Times New Roman"/>
          <w:sz w:val="28"/>
          <w:szCs w:val="28"/>
        </w:rPr>
      </w:pPr>
      <w:r w:rsidRPr="000F7B89">
        <w:rPr>
          <w:rFonts w:ascii="Times New Roman" w:hAnsi="Times New Roman"/>
          <w:sz w:val="28"/>
          <w:szCs w:val="28"/>
        </w:rPr>
        <w:lastRenderedPageBreak/>
        <w:t xml:space="preserve">2. Сологуб О.П. (2016). Онлайн-переписка как </w:t>
      </w:r>
      <w:r>
        <w:rPr>
          <w:rFonts w:ascii="Times New Roman" w:hAnsi="Times New Roman"/>
          <w:sz w:val="28"/>
          <w:szCs w:val="28"/>
        </w:rPr>
        <w:t>самообучение // Вестн. Кемер. № </w:t>
      </w:r>
      <w:r w:rsidRPr="000F7B89">
        <w:rPr>
          <w:rFonts w:ascii="Times New Roman" w:hAnsi="Times New Roman"/>
          <w:sz w:val="28"/>
          <w:szCs w:val="28"/>
        </w:rPr>
        <w:t xml:space="preserve">3 (67). ун-та. С. 180–186. Лингводидактический потенциал FACEBOOK и его использование в практике преподавания русского языка как иностранного [Электронный ресурс] / О. Сологуб Тайваньский национальный университет </w:t>
      </w:r>
      <w:r w:rsidRPr="000F7B89">
        <w:rPr>
          <w:rFonts w:ascii="Times New Roman" w:hAnsi="Times New Roman"/>
          <w:color w:val="000000"/>
          <w:sz w:val="28"/>
          <w:szCs w:val="28"/>
        </w:rPr>
        <w:t xml:space="preserve">Режим </w:t>
      </w:r>
      <w:r w:rsidRPr="000F7B89">
        <w:rPr>
          <w:rFonts w:ascii="Times New Roman" w:hAnsi="Times New Roman"/>
          <w:sz w:val="28"/>
          <w:szCs w:val="28"/>
        </w:rPr>
        <w:t xml:space="preserve">доступа: </w:t>
      </w:r>
      <w:hyperlink r:id="rId176" w:history="1">
        <w:r w:rsidRPr="000F7B89">
          <w:rPr>
            <w:rStyle w:val="a9"/>
            <w:rFonts w:ascii="Times New Roman" w:hAnsi="Times New Roman"/>
            <w:color w:val="auto"/>
            <w:sz w:val="28"/>
            <w:szCs w:val="28"/>
          </w:rPr>
          <w:t>https://interface.org.tw/index.php/if/article/view/63/312</w:t>
        </w:r>
      </w:hyperlink>
    </w:p>
    <w:p w:rsidR="00EE01C1" w:rsidRPr="000F7B89" w:rsidRDefault="00EE01C1" w:rsidP="00EE01C1">
      <w:pPr>
        <w:spacing w:after="0" w:line="240" w:lineRule="auto"/>
        <w:jc w:val="both"/>
        <w:rPr>
          <w:rFonts w:ascii="Times New Roman" w:hAnsi="Times New Roman"/>
          <w:sz w:val="28"/>
          <w:szCs w:val="28"/>
          <w:lang w:val="en-US"/>
        </w:rPr>
      </w:pPr>
      <w:r w:rsidRPr="000F7B89">
        <w:rPr>
          <w:rFonts w:ascii="Times New Roman" w:hAnsi="Times New Roman"/>
          <w:sz w:val="28"/>
          <w:szCs w:val="28"/>
          <w:lang w:val="en-US"/>
        </w:rPr>
        <w:t xml:space="preserve">This work is licensed under a Creative Commons Attribution-Non Commercial-Share Alike 4.0 International License. </w:t>
      </w:r>
      <w:hyperlink r:id="rId177" w:history="1">
        <w:r w:rsidRPr="000F7B89">
          <w:rPr>
            <w:rStyle w:val="a9"/>
            <w:rFonts w:ascii="Times New Roman" w:hAnsi="Times New Roman"/>
            <w:color w:val="auto"/>
            <w:sz w:val="28"/>
            <w:szCs w:val="28"/>
            <w:lang w:val="en-US"/>
          </w:rPr>
          <w:t>http://interface.ntu.edu.tw/</w:t>
        </w:r>
      </w:hyperlink>
      <w:r w:rsidRPr="000F7B89">
        <w:rPr>
          <w:rFonts w:ascii="Times New Roman" w:hAnsi="Times New Roman"/>
          <w:sz w:val="28"/>
          <w:szCs w:val="28"/>
        </w:rPr>
        <w:t>с</w:t>
      </w:r>
      <w:r w:rsidRPr="00541E35">
        <w:rPr>
          <w:rFonts w:ascii="Times New Roman" w:hAnsi="Times New Roman"/>
          <w:sz w:val="28"/>
          <w:szCs w:val="28"/>
          <w:lang w:val="en-US"/>
        </w:rPr>
        <w:t>.</w:t>
      </w:r>
      <w:r w:rsidRPr="000F7B89">
        <w:rPr>
          <w:rFonts w:ascii="Times New Roman" w:hAnsi="Times New Roman"/>
          <w:sz w:val="28"/>
          <w:szCs w:val="28"/>
          <w:lang w:val="en-US"/>
        </w:rPr>
        <w:t xml:space="preserve"> 69 Issue 6 (Summer 2018), pp. 67-92 DOI: 1</w:t>
      </w:r>
      <w:r>
        <w:rPr>
          <w:rFonts w:ascii="Times New Roman" w:hAnsi="Times New Roman"/>
          <w:sz w:val="28"/>
          <w:szCs w:val="28"/>
          <w:lang w:val="en-US"/>
        </w:rPr>
        <w:t xml:space="preserve">0.6667/interface.6.2018.63 </w:t>
      </w:r>
    </w:p>
    <w:p w:rsidR="00EE01C1" w:rsidRPr="000F7B89" w:rsidRDefault="00EE01C1" w:rsidP="00EE01C1">
      <w:pPr>
        <w:spacing w:after="0" w:line="240" w:lineRule="auto"/>
        <w:jc w:val="both"/>
        <w:rPr>
          <w:rFonts w:ascii="Times New Roman" w:hAnsi="Times New Roman"/>
          <w:sz w:val="28"/>
          <w:szCs w:val="28"/>
        </w:rPr>
      </w:pPr>
      <w:r>
        <w:rPr>
          <w:rFonts w:ascii="Times New Roman" w:hAnsi="Times New Roman"/>
          <w:sz w:val="28"/>
          <w:szCs w:val="28"/>
        </w:rPr>
        <w:t>3</w:t>
      </w:r>
      <w:r w:rsidRPr="000F7B89">
        <w:rPr>
          <w:rFonts w:ascii="Times New Roman" w:hAnsi="Times New Roman"/>
          <w:sz w:val="28"/>
          <w:szCs w:val="28"/>
        </w:rPr>
        <w:t>.Рostcrossing [Электронный ресурс]. – URL: https://www.postcrossing.com. Дата публикации: 25.02.2020.</w:t>
      </w:r>
    </w:p>
    <w:p w:rsidR="00282A4F" w:rsidRDefault="00282A4F" w:rsidP="00D67FEB">
      <w:pPr>
        <w:spacing w:after="0" w:line="360" w:lineRule="auto"/>
        <w:jc w:val="both"/>
        <w:rPr>
          <w:rFonts w:ascii="Times New Roman" w:eastAsia="Calibri" w:hAnsi="Times New Roman"/>
          <w:sz w:val="28"/>
          <w:szCs w:val="28"/>
        </w:rPr>
      </w:pPr>
    </w:p>
    <w:p w:rsidR="00A70B8F" w:rsidRPr="00A70B8F" w:rsidRDefault="00A70B8F" w:rsidP="00861CAF">
      <w:pPr>
        <w:spacing w:after="0" w:line="240" w:lineRule="auto"/>
        <w:jc w:val="center"/>
        <w:rPr>
          <w:rFonts w:ascii="Times New Roman" w:eastAsia="Calibri" w:hAnsi="Times New Roman"/>
          <w:b/>
          <w:sz w:val="28"/>
          <w:szCs w:val="28"/>
        </w:rPr>
      </w:pPr>
      <w:r w:rsidRPr="00A70B8F">
        <w:rPr>
          <w:rFonts w:ascii="Times New Roman" w:eastAsia="Calibri" w:hAnsi="Times New Roman"/>
          <w:b/>
          <w:sz w:val="28"/>
          <w:szCs w:val="28"/>
        </w:rPr>
        <w:t>ОБ ИЗМЕНЕНИИ ТРЕБОВАНИЙ К УРОВНЮ ПОДГОТОВКИ СТУДЕНТОВ В СВЯЗИ С УКРУПНЕНИЕМ АКАДЕМИЧЕСКИХ ГРУПП И ПЕРЕХОДОМ НА ДИСТАНЦИОННОЕ ОБУЧЕНИЕ</w:t>
      </w:r>
    </w:p>
    <w:p w:rsidR="00A70B8F" w:rsidRPr="00A70B8F" w:rsidRDefault="00A70B8F" w:rsidP="00861CAF">
      <w:pPr>
        <w:spacing w:after="0" w:line="240" w:lineRule="auto"/>
        <w:jc w:val="center"/>
        <w:rPr>
          <w:rFonts w:ascii="Times New Roman" w:eastAsia="Calibri" w:hAnsi="Times New Roman"/>
          <w:b/>
          <w:i/>
          <w:sz w:val="28"/>
          <w:szCs w:val="28"/>
        </w:rPr>
      </w:pPr>
      <w:bookmarkStart w:id="86" w:name="Лысова"/>
      <w:r w:rsidRPr="00A70B8F">
        <w:rPr>
          <w:rFonts w:ascii="Times New Roman" w:eastAsia="Calibri" w:hAnsi="Times New Roman"/>
          <w:b/>
          <w:i/>
          <w:sz w:val="28"/>
          <w:szCs w:val="28"/>
        </w:rPr>
        <w:t>Лыс</w:t>
      </w:r>
      <w:r w:rsidR="00861CAF">
        <w:rPr>
          <w:rFonts w:ascii="Times New Roman" w:eastAsia="Calibri" w:hAnsi="Times New Roman"/>
          <w:b/>
          <w:i/>
          <w:sz w:val="28"/>
          <w:szCs w:val="28"/>
        </w:rPr>
        <w:t>ова Е. Б.</w:t>
      </w:r>
    </w:p>
    <w:bookmarkEnd w:id="86"/>
    <w:p w:rsidR="00A70B8F" w:rsidRPr="00A70B8F" w:rsidRDefault="00A70B8F" w:rsidP="00861CAF">
      <w:pPr>
        <w:spacing w:after="0" w:line="240" w:lineRule="auto"/>
        <w:jc w:val="center"/>
        <w:rPr>
          <w:rFonts w:ascii="Times New Roman" w:eastAsia="Calibri" w:hAnsi="Times New Roman"/>
          <w:b/>
          <w:sz w:val="28"/>
          <w:szCs w:val="28"/>
        </w:rPr>
      </w:pPr>
      <w:r w:rsidRPr="00A70B8F">
        <w:rPr>
          <w:rFonts w:ascii="Times New Roman" w:eastAsia="Calibri" w:hAnsi="Times New Roman"/>
          <w:b/>
          <w:sz w:val="28"/>
          <w:szCs w:val="28"/>
        </w:rPr>
        <w:t>Владимирский государственный университет им. А.Г. и Н.Г. Столетовых</w:t>
      </w:r>
    </w:p>
    <w:p w:rsidR="00A70B8F" w:rsidRPr="00A70B8F" w:rsidRDefault="00A70B8F" w:rsidP="00A70B8F">
      <w:pPr>
        <w:spacing w:after="0" w:line="360" w:lineRule="auto"/>
        <w:jc w:val="both"/>
        <w:rPr>
          <w:rFonts w:ascii="Times New Roman" w:eastAsia="Calibri" w:hAnsi="Times New Roman"/>
          <w:b/>
          <w:sz w:val="28"/>
          <w:szCs w:val="28"/>
        </w:rPr>
      </w:pPr>
    </w:p>
    <w:p w:rsidR="00A70B8F" w:rsidRPr="00861CAF" w:rsidRDefault="00A70B8F" w:rsidP="00A70B8F">
      <w:pPr>
        <w:spacing w:after="0" w:line="360" w:lineRule="auto"/>
        <w:jc w:val="both"/>
        <w:rPr>
          <w:rFonts w:ascii="Times New Roman" w:eastAsia="Calibri" w:hAnsi="Times New Roman"/>
          <w:b/>
          <w:sz w:val="24"/>
          <w:szCs w:val="24"/>
        </w:rPr>
      </w:pPr>
      <w:r w:rsidRPr="00861CAF">
        <w:rPr>
          <w:rFonts w:ascii="Times New Roman" w:eastAsia="Calibri" w:hAnsi="Times New Roman"/>
          <w:b/>
          <w:sz w:val="24"/>
          <w:szCs w:val="24"/>
        </w:rPr>
        <w:t>В статье рассмотрены проблемы, возникшие в обучении иностранному языку, обусловленные рядом объективных причин, таких как: увеличение количества студентов в группе, частичный переход обучения на дистанционный формат. Предложены пути по минимизации негативного влияния данных факторов на качество языковой подготовки студентов.</w:t>
      </w:r>
    </w:p>
    <w:p w:rsidR="00861CAF" w:rsidRDefault="00861CAF" w:rsidP="00A70B8F">
      <w:pPr>
        <w:spacing w:after="0" w:line="360" w:lineRule="auto"/>
        <w:jc w:val="both"/>
        <w:rPr>
          <w:rFonts w:ascii="Times New Roman" w:eastAsia="Calibri" w:hAnsi="Times New Roman"/>
          <w:b/>
          <w:sz w:val="28"/>
          <w:szCs w:val="28"/>
        </w:rPr>
      </w:pPr>
    </w:p>
    <w:p w:rsidR="00A70B8F" w:rsidRPr="00A70B8F" w:rsidRDefault="00A70B8F" w:rsidP="00861CAF">
      <w:pPr>
        <w:spacing w:after="0" w:line="360" w:lineRule="auto"/>
        <w:ind w:firstLine="708"/>
        <w:jc w:val="both"/>
        <w:rPr>
          <w:rFonts w:ascii="Times New Roman" w:eastAsia="Calibri" w:hAnsi="Times New Roman"/>
          <w:sz w:val="28"/>
          <w:szCs w:val="28"/>
        </w:rPr>
      </w:pPr>
      <w:r w:rsidRPr="00A70B8F">
        <w:rPr>
          <w:rFonts w:ascii="Times New Roman" w:eastAsia="Calibri" w:hAnsi="Times New Roman"/>
          <w:sz w:val="28"/>
          <w:szCs w:val="28"/>
        </w:rPr>
        <w:t xml:space="preserve">Уже второй учебный год подготовка студентов по немецкому языку как второй специальности происходит в укрупненных академических группах – две группы третьего курса объединятся в одну. Количество студентов в такой академической группе вырастает с 8-9 (группы набора 2015 года и ранее) до 15-17 (группы набора 2016, 2017 годов и позже) соответственно. </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Кроме того, объединены группы с разным уровнем успеваемости – так называемые бюджетные и коммерческие группы. С этим также связаны сложности совместного обучения.</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Укрупнение групп не может не отразиться на уровне подготовки студентов – а именно: уменьшается (в 2 и более раз!) время, которое преподаватель </w:t>
      </w:r>
      <w:r w:rsidRPr="00A70B8F">
        <w:rPr>
          <w:rFonts w:ascii="Times New Roman" w:eastAsia="Calibri" w:hAnsi="Times New Roman"/>
          <w:sz w:val="28"/>
          <w:szCs w:val="28"/>
        </w:rPr>
        <w:lastRenderedPageBreak/>
        <w:t xml:space="preserve">может уделить на занятии каждому студенту. Кроме этого, возрастает нагрузка и на преподавателя в связи с увеличением количества письменных работ, подлежащих проверке. Проверка письменных работ, кстати, уже несколько лет не входит в нагрузку преподавателя и осуществляется за счет личного времени преподавателя. В лучшем случае, ее можно отнести к разделу подготовки к занятиям – что входит в расчет второй половины дня рабочего времени. </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Вернемся к главной проблеме, вставшей перед преподавателем – увеличение числа студентов в академической группе. Здесь нам видится два выхода из создавшейся ситуации. Во-первых, уменьшение количества учебного материала, путем исключения некоторых тем из списка изучаемых на занятиях. Во-вторых, более редкие опросы каждого студента на занятиях для экономии времени. </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Разберем более подробно каждый из предложенных путей. Речь идет о начальном уровне обучения, то есть студенты начинают изучать немецкий язык «с нуля», без какой либо предварительной подготовки. Это означает, что им требуется время на формирование начальных навыков в фонетическом, грамматическом и словоупотребительных аспектах. Изучить эти вопросы самостоятельно, без контроля со стороны преподавателя, вряд ли представляется возможным.</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Что касается более редких опросов на занятиях, приходится признать, что это становится зачастую единственным способом «уложиться» в отведенное расписанием время и изучить материал, предусмотренный рабочей программой. Как известно, рабочие программы составляются преподавателями и, возможно, в скором времени придется коренным образом изменять их с учетом складывающейся ситуации.</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Не менее остро стоит, на наш взгляд, проблема с интенсивностью труда преподавателя на занятии и после него. О том, что проверка письменных работ происходит, как правило, в свободное время, уже было сказано ранее. Письменных работ учебным планом не предусмотрено, но на занятиях </w:t>
      </w:r>
      <w:r w:rsidRPr="00A70B8F">
        <w:rPr>
          <w:rFonts w:ascii="Times New Roman" w:eastAsia="Calibri" w:hAnsi="Times New Roman"/>
          <w:sz w:val="28"/>
          <w:szCs w:val="28"/>
        </w:rPr>
        <w:lastRenderedPageBreak/>
        <w:t>регулярно, практически еженедельно проводятся небольшие письменные работы с целью стопроцентного охвата студентов при контроле различных тем.</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Кроме этого, предпринимаются различные «ухищрения» для того, чтобы по возможности каждый студент был опрошен на занятии. Составляются различные карточки для проверки сформированности умений в грамматическом и лексическом аспектах, широко применяется работа в парах – составление диалогов, проверка друг друга в парах, взаимная оценка студентами друг друга.</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Однако следует признать, что эти и другие способы не решают проблемы «в корне». Они лишь частично компенсируют большую нехватку аудиторного времени. Как результат – мы наблюдаем снижение качества подготовки студентов по второй специальности. Учебный план предполагает увеличение количества времени на самостоятельную работу, но при отсутствии возможности качественно проверить сделанное, надеяться на ее добросовестное выполнение, к сожалению, не приходится.</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Новые учебные планы предполагают еще большее снижение аудиторной нагрузки для студентов, а значит, еще большее снижение уровня их знаний, умений и навыков. В чем же выход? Возможно, некую позитивную роль могло бы сыграть активное применение новейших технологий, появляющаяся у студентов техническая возможность получать онлайн консультации у преподавателя через электронную почту, мессенджеры и системы ВКС. Но, в современной ситуации, когда в учебных аудиториях отсутствует не только возможность выхода в интернет, но и пользование мультимедийными технологиями без ограничений не возможно, говорить об этом преждевременно.</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Новейшая ситуация, в которой все мы оказались – играет роль триггера в решении данной проблемы. Дистанционное обучение стало нормой и повседневностью. До сих пор некоторые дисциплины в вузе преподаются онлайн. Однако основная нагрузка по организации таких занятий ложится на </w:t>
      </w:r>
      <w:r w:rsidRPr="00A70B8F">
        <w:rPr>
          <w:rFonts w:ascii="Times New Roman" w:eastAsia="Calibri" w:hAnsi="Times New Roman"/>
          <w:sz w:val="28"/>
          <w:szCs w:val="28"/>
        </w:rPr>
        <w:lastRenderedPageBreak/>
        <w:t>преподавателя. В вузе нет возможности проводить занятия в онлайн формате. Современные компьютерные классы с высокоскоростным доступом в интернет не оснащены камерами и наушниками с микрофоном. Это делает проведение лабораторных занятий по иностранному языку невозможным.</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Переход на дистанционное обучение весной и осенью прошлого года показал, что и технические возможности «домашнего» интернета не позволяют, например, организовать качественную групповую фонетическую работу. Об этом мы писали в статье [1]. Студенты и преподаватели испытывали сложности с пониманием звучащей речи – изображение не всегда было синхронизировано со звуком – о технических сложностях можно писать долго. Хоровая отработка пословиц, поговорок, стихотворений, являющаяся неотъемлемой частью фонетических занятий, превращалась в эхо голосов и звуков «догоняющих» друг друга.</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Нами были разработаны задания для минимизации подобных сложностей. Так, например, в рамках работы над стихотворением Фридриха Шиллера «Девушка издалека», студенты не просто готовили выразительное чтение произведения, но и снимали небольшие видео с фото, иллюстрациями и прочими средствами видео- и аудионаглядности для передачи своего отношения к прочитанному. Некоторые их них продумывали свой внешний вид, одевались соответственно выбранной теме, что усиливало положительное впечатление от их работ. Все видео были размещены на известном видеохостинге. Студенты получили возможность просмотра работ своих одногруппников, обсуждения их достоинств, а также критики недостатков. </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Эта возможность круглосуточного доступа к результатам своей работы позволила, на наш взгляд, расширить возможности обычного занятия. Студенты не были ограничены временными рамками занятия, могли комментировать работы, задавать вопросы, предлагать комментарии. </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 xml:space="preserve">Как оказалось, хвалить работы своих товарищей было намного проще, чем критиковать. Не всегда студенты были готовы к тому, чтобы заметить </w:t>
      </w:r>
      <w:r w:rsidRPr="00A70B8F">
        <w:rPr>
          <w:rFonts w:ascii="Times New Roman" w:eastAsia="Calibri" w:hAnsi="Times New Roman"/>
          <w:sz w:val="28"/>
          <w:szCs w:val="28"/>
        </w:rPr>
        <w:lastRenderedPageBreak/>
        <w:t>недостатки. А заметив, в силу различных объективных или субъективных факторов – затруднялись высказать критические замечания. Но постепенно, с помощью преподавателя (на начальном этапе по составленному нами плану) студенты стали более свободно рассматривать критические замечания. Войдя во «вкус» они советовали друг другу различные программы и технические приложения с целью лучшего представления результатов своего труда. Обращали внимание не только на произношение, интонацию, но и на внешний вид, фон, громкость голоса, освещенность, аудио и видео оформление.</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Еще одним проектом стала подготовка к празднованию юбилея Победы в Великой Отечественной войне. Студенты изучали стихотворения поэтов антифашистов и готовили выступления о героях войны – своих родных и близких. Результаты своей работы были представлены в видеофрагментах, записанных студентами с учетом опыта, приобретенного во время обсуждения предыдущего задания. Эти ролики также обсуждались во время и после занятий, что, на наш взгляд, расширило возможности обычных занятий и позволило нам скомпенсировать возникшие трудности.</w:t>
      </w:r>
    </w:p>
    <w:p w:rsidR="00A70B8F" w:rsidRPr="00A70B8F" w:rsidRDefault="00A70B8F" w:rsidP="00A70B8F">
      <w:pPr>
        <w:spacing w:after="0" w:line="360" w:lineRule="auto"/>
        <w:jc w:val="both"/>
        <w:rPr>
          <w:rFonts w:ascii="Times New Roman" w:eastAsia="Calibri" w:hAnsi="Times New Roman"/>
          <w:sz w:val="28"/>
          <w:szCs w:val="28"/>
        </w:rPr>
      </w:pPr>
      <w:r w:rsidRPr="00A70B8F">
        <w:rPr>
          <w:rFonts w:ascii="Times New Roman" w:eastAsia="Calibri" w:hAnsi="Times New Roman"/>
          <w:sz w:val="28"/>
          <w:szCs w:val="28"/>
        </w:rPr>
        <w:t>Подводя итог, необходимо признать, что жизнь не стоит на месте и предлагает нам все новые вызовы. Наша задача – искать поиски минимизации вреда и использовать новые современные возможности для сохранения качественного уровня иноязычного образования студентов в нашем университете.</w:t>
      </w:r>
    </w:p>
    <w:p w:rsidR="00A70B8F" w:rsidRPr="00A70B8F" w:rsidRDefault="00A70B8F" w:rsidP="00A70B8F">
      <w:pPr>
        <w:spacing w:after="0" w:line="240" w:lineRule="auto"/>
        <w:jc w:val="center"/>
        <w:rPr>
          <w:rFonts w:ascii="Times New Roman" w:eastAsia="Calibri" w:hAnsi="Times New Roman"/>
          <w:b/>
          <w:sz w:val="28"/>
          <w:szCs w:val="28"/>
        </w:rPr>
      </w:pPr>
      <w:r w:rsidRPr="00A70B8F">
        <w:rPr>
          <w:rFonts w:ascii="Times New Roman" w:eastAsia="Calibri" w:hAnsi="Times New Roman"/>
          <w:b/>
          <w:sz w:val="28"/>
          <w:szCs w:val="28"/>
        </w:rPr>
        <w:t>Список литературы</w:t>
      </w:r>
    </w:p>
    <w:p w:rsidR="00A70B8F" w:rsidRPr="00A70B8F" w:rsidRDefault="00A70B8F" w:rsidP="00A70B8F">
      <w:pPr>
        <w:spacing w:after="0" w:line="240" w:lineRule="auto"/>
        <w:jc w:val="both"/>
        <w:rPr>
          <w:rFonts w:ascii="Times New Roman" w:eastAsia="Calibri" w:hAnsi="Times New Roman"/>
          <w:sz w:val="28"/>
          <w:szCs w:val="28"/>
        </w:rPr>
      </w:pPr>
      <w:r w:rsidRPr="00A70B8F">
        <w:rPr>
          <w:rFonts w:ascii="Times New Roman" w:eastAsia="Calibri" w:hAnsi="Times New Roman"/>
          <w:sz w:val="28"/>
          <w:szCs w:val="28"/>
        </w:rPr>
        <w:t>1. Лысова Е. Б. Онлайн обучение фонетике – вопросы и поиск ответов/ Наука и инновации в XXI веке: актуальные вопросы, открытия и  достижения:  сборник  статей XIX Международной  научно-практической конференции. В 2 ч. Ч. 2. – Пенза: МЦНС «Наука и Просвещение» – 2020. С. 163–165.</w:t>
      </w:r>
    </w:p>
    <w:p w:rsidR="00A70B8F" w:rsidRPr="00A70B8F" w:rsidRDefault="00A70B8F" w:rsidP="00A70B8F">
      <w:pPr>
        <w:spacing w:after="0" w:line="360" w:lineRule="auto"/>
        <w:jc w:val="both"/>
        <w:rPr>
          <w:rFonts w:ascii="Times New Roman" w:eastAsia="Calibri" w:hAnsi="Times New Roman"/>
          <w:sz w:val="28"/>
          <w:szCs w:val="28"/>
        </w:rPr>
      </w:pPr>
    </w:p>
    <w:p w:rsidR="008D1EC4" w:rsidRPr="008D1EC4" w:rsidRDefault="008D1EC4" w:rsidP="00861CAF">
      <w:pPr>
        <w:spacing w:after="0" w:line="240" w:lineRule="auto"/>
        <w:ind w:firstLine="709"/>
        <w:jc w:val="center"/>
        <w:rPr>
          <w:rFonts w:ascii="Times New Roman" w:eastAsia="Calibri" w:hAnsi="Times New Roman"/>
          <w:b/>
          <w:caps/>
          <w:sz w:val="28"/>
          <w:szCs w:val="28"/>
          <w:lang w:eastAsia="en-US"/>
        </w:rPr>
      </w:pPr>
      <w:r w:rsidRPr="008D1EC4">
        <w:rPr>
          <w:rFonts w:ascii="Times New Roman" w:eastAsia="Calibri" w:hAnsi="Times New Roman"/>
          <w:b/>
          <w:caps/>
          <w:sz w:val="28"/>
          <w:szCs w:val="28"/>
          <w:lang w:eastAsia="en-US"/>
        </w:rPr>
        <w:t>Из опыта организации олимпиады по английскому языку среди студентов-бакалавров неязыковых специальностей</w:t>
      </w:r>
    </w:p>
    <w:p w:rsidR="008D1EC4" w:rsidRPr="008D1EC4" w:rsidRDefault="008D1EC4" w:rsidP="00861CAF">
      <w:pPr>
        <w:spacing w:after="0" w:line="240" w:lineRule="auto"/>
        <w:jc w:val="center"/>
        <w:rPr>
          <w:rFonts w:ascii="Times New Roman" w:eastAsia="Calibri" w:hAnsi="Times New Roman"/>
          <w:b/>
          <w:i/>
          <w:sz w:val="28"/>
          <w:szCs w:val="28"/>
          <w:lang w:eastAsia="en-US"/>
        </w:rPr>
      </w:pPr>
      <w:bookmarkStart w:id="87" w:name="Блиновафедорова"/>
      <w:r w:rsidRPr="008D1EC4">
        <w:rPr>
          <w:rFonts w:ascii="Times New Roman" w:eastAsia="Calibri" w:hAnsi="Times New Roman"/>
          <w:b/>
          <w:i/>
          <w:sz w:val="28"/>
          <w:szCs w:val="28"/>
          <w:lang w:eastAsia="en-US"/>
        </w:rPr>
        <w:t>Блинова Г.А., Федорова И.А.</w:t>
      </w:r>
    </w:p>
    <w:bookmarkEnd w:id="87"/>
    <w:p w:rsidR="008D1EC4" w:rsidRPr="008D1EC4" w:rsidRDefault="008D1EC4" w:rsidP="00861CAF">
      <w:pPr>
        <w:spacing w:after="0" w:line="240" w:lineRule="auto"/>
        <w:ind w:firstLine="709"/>
        <w:jc w:val="center"/>
        <w:rPr>
          <w:rFonts w:ascii="Times New Roman" w:eastAsia="Calibri" w:hAnsi="Times New Roman"/>
          <w:b/>
          <w:sz w:val="28"/>
          <w:szCs w:val="28"/>
          <w:lang w:eastAsia="en-US"/>
        </w:rPr>
      </w:pPr>
      <w:r w:rsidRPr="008D1EC4">
        <w:rPr>
          <w:rFonts w:ascii="Times New Roman" w:eastAsia="Calibri" w:hAnsi="Times New Roman"/>
          <w:b/>
          <w:sz w:val="28"/>
          <w:szCs w:val="28"/>
          <w:lang w:eastAsia="en-US"/>
        </w:rPr>
        <w:t>Владимирский государственный университет, г. Владимир, Россия</w:t>
      </w:r>
    </w:p>
    <w:p w:rsidR="008D1EC4" w:rsidRPr="008D1EC4" w:rsidRDefault="008D1EC4" w:rsidP="00861CAF">
      <w:pPr>
        <w:spacing w:after="0" w:line="240" w:lineRule="auto"/>
        <w:ind w:firstLine="709"/>
        <w:jc w:val="center"/>
        <w:rPr>
          <w:rFonts w:ascii="Times New Roman" w:eastAsia="Calibri" w:hAnsi="Times New Roman"/>
          <w:sz w:val="28"/>
          <w:szCs w:val="28"/>
          <w:lang w:eastAsia="en-US"/>
        </w:rPr>
      </w:pPr>
    </w:p>
    <w:p w:rsidR="008D1EC4" w:rsidRPr="008D1EC4" w:rsidRDefault="008D1EC4" w:rsidP="008D1EC4">
      <w:pPr>
        <w:spacing w:after="0" w:line="240" w:lineRule="auto"/>
        <w:ind w:firstLine="709"/>
        <w:jc w:val="center"/>
        <w:rPr>
          <w:rFonts w:ascii="Times New Roman" w:eastAsia="Calibri" w:hAnsi="Times New Roman"/>
          <w:sz w:val="28"/>
          <w:szCs w:val="28"/>
          <w:lang w:eastAsia="en-US"/>
        </w:rPr>
      </w:pPr>
    </w:p>
    <w:p w:rsidR="008D1EC4" w:rsidRPr="008D1EC4" w:rsidRDefault="008D1EC4" w:rsidP="008D1EC4">
      <w:pPr>
        <w:spacing w:after="0" w:line="240" w:lineRule="auto"/>
        <w:ind w:firstLine="709"/>
        <w:jc w:val="both"/>
        <w:rPr>
          <w:rFonts w:ascii="Times New Roman" w:eastAsia="Calibri" w:hAnsi="Times New Roman"/>
          <w:b/>
          <w:sz w:val="24"/>
          <w:szCs w:val="24"/>
          <w:lang w:eastAsia="en-US"/>
        </w:rPr>
      </w:pPr>
      <w:r w:rsidRPr="008D1EC4">
        <w:rPr>
          <w:rFonts w:ascii="Times New Roman" w:eastAsia="Calibri" w:hAnsi="Times New Roman"/>
          <w:b/>
          <w:sz w:val="24"/>
          <w:szCs w:val="24"/>
          <w:lang w:eastAsia="en-US"/>
        </w:rPr>
        <w:t>В статье рассматривается такой способ повышения мотивации студентов неязыковых специальностей к учебному процессу по иностранному языку как организация командной олимпиады, приводится образец задания из раздела «Страноведение», а также дается краткий анализ результатов олимпиад по английскому языку, проведённых в течение последних четырех лет.</w:t>
      </w:r>
    </w:p>
    <w:p w:rsidR="008D1EC4" w:rsidRPr="008D1EC4" w:rsidRDefault="008D1EC4" w:rsidP="008D1EC4">
      <w:pPr>
        <w:spacing w:after="0" w:line="240" w:lineRule="auto"/>
        <w:ind w:firstLine="709"/>
        <w:jc w:val="center"/>
        <w:rPr>
          <w:rFonts w:ascii="Times New Roman" w:eastAsia="Calibri" w:hAnsi="Times New Roman"/>
          <w:b/>
          <w:sz w:val="28"/>
          <w:szCs w:val="28"/>
          <w:lang w:eastAsia="en-US"/>
        </w:rPr>
      </w:pP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Процесс преподавания иностранного языка на неязыковых специальностях требует его постоянного улучшения и совершенствования. Поэтому одним из важнейших аспектов успешности обучения иностранному языку является его мотивация. В большинстве случаев студенты вуза слабо мотивированы на изучение дисциплины «Иностранный язык». Это связано с довольно низким уровнем школьной подготовки по иностранному языку и как следствие неудовлетворенностью образовательным процессом, что мешает положительному и эффективному восприятию преподаваемого и изучаемого материала. Таким образом, постоянная работа по повышению мотивации к изучению иностранного языка на неязыковых направлениях вуза является одной из основных задач организации процесса преподавания. Важную роль в этом играет внеаудиторная работа по иностранному языку. Это организация различных конкурсов, вечеров, викторин, олимпиад и т.п. Многообразные формы внеаудиторной работы мотивируют студентов, развивают у них любознательность и стремление к самостоятельному приобретению знаний. В процессе организации внеаудиторной работы средствами иностранного языка реализуется принцип сочетания индивидуальных, групповых и коллективных форм работы, происходит формирование образовательных и социальных компетенций, повышается речевая культура студентов.</w:t>
      </w: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 xml:space="preserve">На кафедре русской и зарубежной филологии Владимирского государственного университета стала традиционной ежегодная командная олимпиада по английскому языку среди студентов-бакалавров неязыковых специальностей. Она получила название «Регата по иностранному языку». </w:t>
      </w: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lastRenderedPageBreak/>
        <w:t>Целью этой формы внеаудиторной работы является повышение уровня языковой компетенции студентов, расширение страноведческих знаний, поскольку в содержание олимпиадных задач входит страноведческий и лингвострановедческий материал. Кроме того, участие в олимпиаде формирует микроколлектив, что предполагает товарищескую взаимопомощь, сопереживание, определение своего места в коллективе и умение соотносить свои желания с желаниями большинства.</w:t>
      </w: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Содержательной основой олимпиадных заданий является так называемая «зона актуального развития», т.е. реальные знания, умения и навыки студентов-бакалавров, их общеобразовательный уровень, стремление овладеть новыми знаниями. К участию в олимпиаде привлекаются студенты-бакалавры неязыковых специальностей ВлГУ, но на протяжении нескольких лет в конкурсе принимают участие также студенты юридического колледжа при Юридическом институте ВлГУ и слушатели Владимирской Духовной семинарии.</w:t>
      </w: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Анализ результатов олимпиад по английскому языку, проведенных в период с 2016 по 2019 год, показал, что студенты обладают в основном средним уровнем языковой компетенции по различным видам речевой деятельности. В 2016 году этот показатель составил 56% на гуманитарных специальностях и 59% на естественно-математических, в 2017 году 52% и 56%, в 2018 году 58% и 47% и в 2019 году 47% и 48% соответственно. Статистические данные показывают, что в 2019 году произошло небольшое снижение уровня знаний по английскому языку.</w:t>
      </w: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 xml:space="preserve">По видам речевой деятельности студенты, принимавшие участие в выполнении олимпиадных задач, показали следующие результаты: в 2016 году уровень владения навыками чтения среди гуманитарных специальностей составил 49%, среди естественно-математических – 55% соответственно. Уровень владения грамматическими навыками составил 61% как на гуманитарных, так и на естественно-математических специальностях. Показатель владения страноведческими знаниями составил 59% и 61%. </w:t>
      </w:r>
    </w:p>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lastRenderedPageBreak/>
        <w:t>Самый низкий показатель владения навыками чтения на гуманитарных специальностях составил 21%, самый высокий 61%; на естественно-математических специальностях – 36% и 80 % соответственно. Самый низкий показатель грамматических навыков на гуманитарных специальностях был 20%, самый высокий 80%. На естественно-математических специальностях эти показатели составили 35% и 80%. Самый низкий уровень страноведческих знаний на гуманитарных специальностях составил 45%, самый высокий 75%, на естественно-математических специальностях 45% и 85% соответственно. Ниже приводится сводная таблица полученных результатов: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850"/>
        <w:gridCol w:w="1276"/>
        <w:gridCol w:w="1276"/>
        <w:gridCol w:w="850"/>
        <w:gridCol w:w="1305"/>
        <w:gridCol w:w="1275"/>
      </w:tblGrid>
      <w:tr w:rsidR="008D1EC4" w:rsidRPr="008D1EC4" w:rsidTr="003A73C2">
        <w:tc>
          <w:tcPr>
            <w:tcW w:w="2802" w:type="dxa"/>
            <w:gridSpan w:val="2"/>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p>
        </w:tc>
        <w:tc>
          <w:tcPr>
            <w:tcW w:w="3402" w:type="dxa"/>
            <w:gridSpan w:val="3"/>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r w:rsidRPr="008D1EC4">
              <w:rPr>
                <w:rFonts w:ascii="Times New Roman" w:eastAsia="Calibri" w:hAnsi="Times New Roman"/>
                <w:sz w:val="28"/>
                <w:szCs w:val="28"/>
                <w:lang w:eastAsia="en-US"/>
              </w:rPr>
              <w:t>Гуманитарные специальности</w:t>
            </w:r>
          </w:p>
        </w:tc>
        <w:tc>
          <w:tcPr>
            <w:tcW w:w="3430" w:type="dxa"/>
            <w:gridSpan w:val="3"/>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r w:rsidRPr="008D1EC4">
              <w:rPr>
                <w:rFonts w:ascii="Times New Roman" w:eastAsia="Calibri" w:hAnsi="Times New Roman"/>
                <w:sz w:val="28"/>
                <w:szCs w:val="28"/>
                <w:lang w:eastAsia="en-US"/>
              </w:rPr>
              <w:t>Естественно-математические специальности</w:t>
            </w:r>
          </w:p>
        </w:tc>
      </w:tr>
      <w:tr w:rsidR="008D1EC4" w:rsidRPr="008D1EC4" w:rsidTr="003A73C2">
        <w:tc>
          <w:tcPr>
            <w:tcW w:w="2802" w:type="dxa"/>
            <w:gridSpan w:val="2"/>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p>
        </w:tc>
        <w:tc>
          <w:tcPr>
            <w:tcW w:w="850" w:type="dxa"/>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p>
        </w:tc>
        <w:tc>
          <w:tcPr>
            <w:tcW w:w="1276" w:type="dxa"/>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r w:rsidRPr="008D1EC4">
              <w:rPr>
                <w:rFonts w:ascii="Times New Roman" w:eastAsia="Calibri" w:hAnsi="Times New Roman"/>
                <w:sz w:val="28"/>
                <w:szCs w:val="28"/>
                <w:lang w:eastAsia="en-US"/>
              </w:rPr>
              <w:t>самый низкий уровень владения</w:t>
            </w:r>
          </w:p>
        </w:tc>
        <w:tc>
          <w:tcPr>
            <w:tcW w:w="1276" w:type="dxa"/>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r w:rsidRPr="008D1EC4">
              <w:rPr>
                <w:rFonts w:ascii="Times New Roman" w:eastAsia="Calibri" w:hAnsi="Times New Roman"/>
                <w:sz w:val="28"/>
                <w:szCs w:val="28"/>
                <w:lang w:eastAsia="en-US"/>
              </w:rPr>
              <w:t>самый высокий уровень владения</w:t>
            </w:r>
          </w:p>
        </w:tc>
        <w:tc>
          <w:tcPr>
            <w:tcW w:w="850" w:type="dxa"/>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p>
        </w:tc>
        <w:tc>
          <w:tcPr>
            <w:tcW w:w="1305" w:type="dxa"/>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r w:rsidRPr="008D1EC4">
              <w:rPr>
                <w:rFonts w:ascii="Times New Roman" w:eastAsia="Calibri" w:hAnsi="Times New Roman"/>
                <w:sz w:val="28"/>
                <w:szCs w:val="28"/>
                <w:lang w:eastAsia="en-US"/>
              </w:rPr>
              <w:t>самый низкий уровень владения</w:t>
            </w:r>
          </w:p>
        </w:tc>
        <w:tc>
          <w:tcPr>
            <w:tcW w:w="1275" w:type="dxa"/>
            <w:shd w:val="clear" w:color="auto" w:fill="auto"/>
          </w:tcPr>
          <w:p w:rsidR="008D1EC4" w:rsidRPr="008D1EC4" w:rsidRDefault="008D1EC4" w:rsidP="003A73C2">
            <w:pPr>
              <w:spacing w:after="0" w:line="360" w:lineRule="auto"/>
              <w:jc w:val="center"/>
              <w:rPr>
                <w:rFonts w:ascii="Times New Roman" w:eastAsia="Calibri" w:hAnsi="Times New Roman"/>
                <w:sz w:val="28"/>
                <w:szCs w:val="28"/>
                <w:lang w:eastAsia="en-US"/>
              </w:rPr>
            </w:pPr>
            <w:r w:rsidRPr="008D1EC4">
              <w:rPr>
                <w:rFonts w:ascii="Times New Roman" w:eastAsia="Calibri" w:hAnsi="Times New Roman"/>
                <w:sz w:val="28"/>
                <w:szCs w:val="28"/>
                <w:lang w:eastAsia="en-US"/>
              </w:rPr>
              <w:t>самый высокий уровень владения</w:t>
            </w:r>
          </w:p>
        </w:tc>
      </w:tr>
      <w:tr w:rsidR="008D1EC4" w:rsidRPr="008D1EC4" w:rsidTr="003A73C2">
        <w:trPr>
          <w:trHeight w:val="70"/>
        </w:trPr>
        <w:tc>
          <w:tcPr>
            <w:tcW w:w="817" w:type="dxa"/>
            <w:vMerge w:val="restart"/>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2017 год</w:t>
            </w: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чтение</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62%</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40%</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86%</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63%</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40%</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80%</w:t>
            </w:r>
          </w:p>
        </w:tc>
      </w:tr>
      <w:tr w:rsidR="008D1EC4" w:rsidRPr="008D1EC4" w:rsidTr="003A73C2">
        <w:trPr>
          <w:trHeight w:val="70"/>
        </w:trPr>
        <w:tc>
          <w:tcPr>
            <w:tcW w:w="817" w:type="dxa"/>
            <w:vMerge/>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грамматика</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49%</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35%</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73%</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36%</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20%</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59%</w:t>
            </w:r>
          </w:p>
        </w:tc>
      </w:tr>
      <w:tr w:rsidR="008D1EC4" w:rsidRPr="008D1EC4" w:rsidTr="003A73C2">
        <w:trPr>
          <w:trHeight w:val="70"/>
        </w:trPr>
        <w:tc>
          <w:tcPr>
            <w:tcW w:w="817" w:type="dxa"/>
            <w:vMerge/>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страноведение</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46%</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45%</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90%</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70%</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40%</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80%</w:t>
            </w:r>
          </w:p>
        </w:tc>
      </w:tr>
      <w:tr w:rsidR="008D1EC4" w:rsidRPr="008D1EC4" w:rsidTr="003A73C2">
        <w:trPr>
          <w:trHeight w:val="141"/>
        </w:trPr>
        <w:tc>
          <w:tcPr>
            <w:tcW w:w="817" w:type="dxa"/>
            <w:vMerge w:val="restart"/>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2018 год</w:t>
            </w: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чтение</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72%</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40%</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95%</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57%</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16%</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75%</w:t>
            </w:r>
          </w:p>
        </w:tc>
      </w:tr>
      <w:tr w:rsidR="008D1EC4" w:rsidRPr="008D1EC4" w:rsidTr="003A73C2">
        <w:trPr>
          <w:trHeight w:val="139"/>
        </w:trPr>
        <w:tc>
          <w:tcPr>
            <w:tcW w:w="817" w:type="dxa"/>
            <w:vMerge/>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грамматика</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48%</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25%</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75%</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32%</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25%</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45%</w:t>
            </w:r>
          </w:p>
        </w:tc>
      </w:tr>
      <w:tr w:rsidR="008D1EC4" w:rsidRPr="008D1EC4" w:rsidTr="003A73C2">
        <w:trPr>
          <w:trHeight w:val="139"/>
        </w:trPr>
        <w:tc>
          <w:tcPr>
            <w:tcW w:w="817" w:type="dxa"/>
            <w:vMerge/>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страноведение</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53%</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40%</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65%</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52%</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45%</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65%</w:t>
            </w:r>
          </w:p>
        </w:tc>
      </w:tr>
      <w:tr w:rsidR="008D1EC4" w:rsidRPr="008D1EC4" w:rsidTr="003A73C2">
        <w:trPr>
          <w:trHeight w:val="141"/>
        </w:trPr>
        <w:tc>
          <w:tcPr>
            <w:tcW w:w="817" w:type="dxa"/>
            <w:vMerge w:val="restart"/>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2019 год</w:t>
            </w: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чтение</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48%</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26%</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54%</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61%</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24%</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68%</w:t>
            </w:r>
          </w:p>
        </w:tc>
      </w:tr>
      <w:tr w:rsidR="008D1EC4" w:rsidRPr="008D1EC4" w:rsidTr="003A73C2">
        <w:trPr>
          <w:trHeight w:val="139"/>
        </w:trPr>
        <w:tc>
          <w:tcPr>
            <w:tcW w:w="817" w:type="dxa"/>
            <w:vMerge/>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грамматика</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38%</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10%</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60%</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53%</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25%</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55%</w:t>
            </w:r>
          </w:p>
        </w:tc>
      </w:tr>
      <w:tr w:rsidR="008D1EC4" w:rsidRPr="008D1EC4" w:rsidTr="003A73C2">
        <w:trPr>
          <w:trHeight w:val="139"/>
        </w:trPr>
        <w:tc>
          <w:tcPr>
            <w:tcW w:w="817" w:type="dxa"/>
            <w:vMerge/>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p>
        </w:tc>
        <w:tc>
          <w:tcPr>
            <w:tcW w:w="198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страноведение</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55%</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35%</w:t>
            </w:r>
          </w:p>
        </w:tc>
        <w:tc>
          <w:tcPr>
            <w:tcW w:w="1276"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70%</w:t>
            </w:r>
          </w:p>
        </w:tc>
        <w:tc>
          <w:tcPr>
            <w:tcW w:w="850"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51%</w:t>
            </w:r>
          </w:p>
        </w:tc>
        <w:tc>
          <w:tcPr>
            <w:tcW w:w="130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45%</w:t>
            </w:r>
          </w:p>
        </w:tc>
        <w:tc>
          <w:tcPr>
            <w:tcW w:w="1275" w:type="dxa"/>
            <w:shd w:val="clear" w:color="auto" w:fill="auto"/>
          </w:tcPr>
          <w:p w:rsidR="008D1EC4" w:rsidRPr="008D1EC4" w:rsidRDefault="008D1EC4" w:rsidP="003A73C2">
            <w:pPr>
              <w:spacing w:after="0" w:line="360" w:lineRule="auto"/>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70%</w:t>
            </w:r>
          </w:p>
        </w:tc>
      </w:tr>
    </w:tbl>
    <w:p w:rsidR="008D1EC4" w:rsidRP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Образец олимпиадных заданий из раздела «Страноведение»:</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Choose the right answer:</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w:t>
      </w:r>
      <w:r w:rsidRPr="008D1EC4">
        <w:rPr>
          <w:rFonts w:ascii="Times New Roman" w:eastAsia="Calibri" w:hAnsi="Times New Roman"/>
          <w:sz w:val="28"/>
          <w:szCs w:val="28"/>
          <w:lang w:val="en-US" w:eastAsia="en-US"/>
        </w:rPr>
        <w:tab/>
        <w:t>The symbol of Wales is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lastRenderedPageBreak/>
        <w:t>a)</w:t>
      </w:r>
      <w:r w:rsidRPr="008D1EC4">
        <w:rPr>
          <w:rFonts w:ascii="Times New Roman" w:eastAsia="Calibri" w:hAnsi="Times New Roman"/>
          <w:sz w:val="28"/>
          <w:szCs w:val="28"/>
          <w:lang w:val="en-US" w:eastAsia="en-US"/>
        </w:rPr>
        <w:tab/>
        <w:t>a daffodil b) a rose c) a thistle d) a lilly-in-the valley</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2.</w:t>
      </w:r>
      <w:r w:rsidRPr="008D1EC4">
        <w:rPr>
          <w:rFonts w:ascii="Times New Roman" w:eastAsia="Calibri" w:hAnsi="Times New Roman"/>
          <w:sz w:val="28"/>
          <w:szCs w:val="28"/>
          <w:lang w:val="en-US" w:eastAsia="en-US"/>
        </w:rPr>
        <w:tab/>
        <w:t xml:space="preserve">This part of the United Kingdom is called “the Emerald Isle” </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Scotland b) Northern Ireland c) Wales d) England</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3.</w:t>
      </w:r>
      <w:r w:rsidRPr="008D1EC4">
        <w:rPr>
          <w:rFonts w:ascii="Times New Roman" w:eastAsia="Calibri" w:hAnsi="Times New Roman"/>
          <w:sz w:val="28"/>
          <w:szCs w:val="28"/>
          <w:lang w:val="en-US" w:eastAsia="en-US"/>
        </w:rPr>
        <w:tab/>
        <w:t xml:space="preserve">Most people in Britain work </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a four days’ week b) a  five days’ week c) a six days’ week d) a seven days’ week</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4.</w:t>
      </w:r>
      <w:r w:rsidRPr="008D1EC4">
        <w:rPr>
          <w:rFonts w:ascii="Times New Roman" w:eastAsia="Calibri" w:hAnsi="Times New Roman"/>
          <w:sz w:val="28"/>
          <w:szCs w:val="28"/>
          <w:lang w:val="en-US" w:eastAsia="en-US"/>
        </w:rPr>
        <w:tab/>
        <w:t xml:space="preserve">The most popular English name is </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John Smith b) Peter Blacksmith c) Patrick Bloom d) John Brown</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5.</w:t>
      </w:r>
      <w:r w:rsidRPr="008D1EC4">
        <w:rPr>
          <w:rFonts w:ascii="Times New Roman" w:eastAsia="Calibri" w:hAnsi="Times New Roman"/>
          <w:sz w:val="28"/>
          <w:szCs w:val="28"/>
          <w:lang w:val="en-US" w:eastAsia="en-US"/>
        </w:rPr>
        <w:tab/>
        <w:t>The Prime Minister of the UK lives in</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Regent Street b) Downing street c) Fleet street d) Oxford Street</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6.</w:t>
      </w:r>
      <w:r w:rsidRPr="008D1EC4">
        <w:rPr>
          <w:rFonts w:ascii="Times New Roman" w:eastAsia="Calibri" w:hAnsi="Times New Roman"/>
          <w:sz w:val="28"/>
          <w:szCs w:val="28"/>
          <w:lang w:val="en-US" w:eastAsia="en-US"/>
        </w:rPr>
        <w:tab/>
        <w:t xml:space="preserve"> An English gallon is a measure of</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strength b) length c) weight d) liquids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7.</w:t>
      </w:r>
      <w:r w:rsidRPr="008D1EC4">
        <w:rPr>
          <w:rFonts w:ascii="Times New Roman" w:eastAsia="Calibri" w:hAnsi="Times New Roman"/>
          <w:sz w:val="28"/>
          <w:szCs w:val="28"/>
          <w:lang w:val="en-US" w:eastAsia="en-US"/>
        </w:rPr>
        <w:tab/>
        <w:t>One of these English newspapers is a tabloid</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“The Daily Mirror” b) The Daily Telegraph” c) “The Times” d) “The Daily News”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8.</w:t>
      </w:r>
      <w:r w:rsidRPr="008D1EC4">
        <w:rPr>
          <w:rFonts w:ascii="Times New Roman" w:eastAsia="Calibri" w:hAnsi="Times New Roman"/>
          <w:sz w:val="28"/>
          <w:szCs w:val="28"/>
          <w:lang w:val="en-US" w:eastAsia="en-US"/>
        </w:rPr>
        <w:tab/>
        <w:t>The Pilgrim Fathers sailed to America by the ship which was called</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The Flint b) The May Flower c) The Queen of England d) The Prince of Wales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9.</w:t>
      </w:r>
      <w:r w:rsidRPr="008D1EC4">
        <w:rPr>
          <w:rFonts w:ascii="Times New Roman" w:eastAsia="Calibri" w:hAnsi="Times New Roman"/>
          <w:sz w:val="28"/>
          <w:szCs w:val="28"/>
          <w:lang w:val="en-US" w:eastAsia="en-US"/>
        </w:rPr>
        <w:tab/>
        <w:t>A sandwich –man is a man who</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makes sandwiches b) sells sandwiches c) wears a sandwich board d) eats a lot of sandwiches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10.</w:t>
      </w:r>
      <w:r w:rsidRPr="008D1EC4">
        <w:rPr>
          <w:rFonts w:ascii="Times New Roman" w:eastAsia="Calibri" w:hAnsi="Times New Roman"/>
          <w:sz w:val="28"/>
          <w:szCs w:val="28"/>
          <w:lang w:val="en-US" w:eastAsia="en-US"/>
        </w:rPr>
        <w:tab/>
        <w:t>This part of London is called a “square mile”</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The East End b) The West End c) The City d) Westminster</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11.</w:t>
      </w:r>
      <w:r w:rsidRPr="008D1EC4">
        <w:rPr>
          <w:rFonts w:ascii="Times New Roman" w:eastAsia="Calibri" w:hAnsi="Times New Roman"/>
          <w:sz w:val="28"/>
          <w:szCs w:val="28"/>
          <w:lang w:val="en-US" w:eastAsia="en-US"/>
        </w:rPr>
        <w:tab/>
        <w:t>The English call it “the Park”</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Kensington Gardens b) Regent’s Park c) Hyde Park d) St. James‘s Park</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12.</w:t>
      </w:r>
      <w:r w:rsidRPr="008D1EC4">
        <w:rPr>
          <w:rFonts w:ascii="Times New Roman" w:eastAsia="Calibri" w:hAnsi="Times New Roman"/>
          <w:sz w:val="28"/>
          <w:szCs w:val="28"/>
          <w:lang w:val="en-US" w:eastAsia="en-US"/>
        </w:rPr>
        <w:tab/>
        <w:t>The biggest Museum of London is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the Science Museum b) the British Museum c) the Museum of London d) the Museum of Transport</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13.</w:t>
      </w:r>
      <w:r w:rsidRPr="008D1EC4">
        <w:rPr>
          <w:rFonts w:ascii="Times New Roman" w:eastAsia="Calibri" w:hAnsi="Times New Roman"/>
          <w:sz w:val="28"/>
          <w:szCs w:val="28"/>
          <w:lang w:val="en-US" w:eastAsia="en-US"/>
        </w:rPr>
        <w:tab/>
        <w:t>Manhattan is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lastRenderedPageBreak/>
        <w:t>a)</w:t>
      </w:r>
      <w:r w:rsidRPr="008D1EC4">
        <w:rPr>
          <w:rFonts w:ascii="Times New Roman" w:eastAsia="Calibri" w:hAnsi="Times New Roman"/>
          <w:sz w:val="28"/>
          <w:szCs w:val="28"/>
          <w:lang w:val="en-US" w:eastAsia="en-US"/>
        </w:rPr>
        <w:tab/>
        <w:t>an island b) a city c) a street d) a district</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14.</w:t>
      </w:r>
      <w:r w:rsidRPr="008D1EC4">
        <w:rPr>
          <w:rFonts w:ascii="Times New Roman" w:eastAsia="Calibri" w:hAnsi="Times New Roman"/>
          <w:sz w:val="28"/>
          <w:szCs w:val="28"/>
          <w:lang w:val="en-US" w:eastAsia="en-US"/>
        </w:rPr>
        <w:tab/>
        <w:t>The capital of the USA was built on</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The Missouri River b) the Mississippi River c) the Colorado River d) the Potomac River</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15.</w:t>
      </w:r>
      <w:r w:rsidRPr="008D1EC4">
        <w:rPr>
          <w:rFonts w:ascii="Times New Roman" w:eastAsia="Calibri" w:hAnsi="Times New Roman"/>
          <w:sz w:val="28"/>
          <w:szCs w:val="28"/>
          <w:lang w:val="en-US" w:eastAsia="en-US"/>
        </w:rPr>
        <w:tab/>
        <w:t>The capital of Canada is</w:t>
      </w:r>
    </w:p>
    <w:p w:rsidR="008D1EC4" w:rsidRPr="008D1EC4" w:rsidRDefault="008D1EC4" w:rsidP="008D1EC4">
      <w:pPr>
        <w:spacing w:after="0" w:line="360" w:lineRule="auto"/>
        <w:ind w:firstLine="709"/>
        <w:jc w:val="both"/>
        <w:rPr>
          <w:rFonts w:ascii="Times New Roman" w:eastAsia="Calibri" w:hAnsi="Times New Roman"/>
          <w:sz w:val="28"/>
          <w:szCs w:val="28"/>
          <w:lang w:val="en-US" w:eastAsia="en-US"/>
        </w:rPr>
      </w:pPr>
      <w:r w:rsidRPr="008D1EC4">
        <w:rPr>
          <w:rFonts w:ascii="Times New Roman" w:eastAsia="Calibri" w:hAnsi="Times New Roman"/>
          <w:sz w:val="28"/>
          <w:szCs w:val="28"/>
          <w:lang w:val="en-US" w:eastAsia="en-US"/>
        </w:rPr>
        <w:t>a)</w:t>
      </w:r>
      <w:r w:rsidRPr="008D1EC4">
        <w:rPr>
          <w:rFonts w:ascii="Times New Roman" w:eastAsia="Calibri" w:hAnsi="Times New Roman"/>
          <w:sz w:val="28"/>
          <w:szCs w:val="28"/>
          <w:lang w:val="en-US" w:eastAsia="en-US"/>
        </w:rPr>
        <w:tab/>
        <w:t>Montreal b) Ottawa c) Toronto d) Quebec</w:t>
      </w:r>
    </w:p>
    <w:p w:rsidR="008D1EC4" w:rsidRDefault="008D1EC4" w:rsidP="008D1EC4">
      <w:pPr>
        <w:spacing w:after="0" w:line="360" w:lineRule="auto"/>
        <w:ind w:firstLine="709"/>
        <w:jc w:val="both"/>
        <w:rPr>
          <w:rFonts w:ascii="Times New Roman" w:eastAsia="Calibri" w:hAnsi="Times New Roman"/>
          <w:sz w:val="28"/>
          <w:szCs w:val="28"/>
          <w:lang w:eastAsia="en-US"/>
        </w:rPr>
      </w:pPr>
      <w:r w:rsidRPr="008D1EC4">
        <w:rPr>
          <w:rFonts w:ascii="Times New Roman" w:eastAsia="Calibri" w:hAnsi="Times New Roman"/>
          <w:sz w:val="28"/>
          <w:szCs w:val="28"/>
          <w:lang w:eastAsia="en-US"/>
        </w:rPr>
        <w:t xml:space="preserve">На основе анализа результатов олимпиад, проведенных в период с 2016 по 2019 год, можно сделать вывод, что с каждым годом общеобразовательный и языковой уровень студентов, поступивших в высшее учебное заведение, снижается. В таких условиях необходимо целенаправленно и постоянно проводить работу по повышению мотивационной составляющей изучения иностранного языка в неязыковом вузе всеми доступными средствами как аудиторной, так и внеаудиторной работы, которые должны способствовать развитию познавательной деятельности студентов, помогать им учиться самостоятельно добывать знания, тем самым повышая их профессиональный уровень. </w:t>
      </w:r>
    </w:p>
    <w:p w:rsidR="00C86988" w:rsidRDefault="00C86988" w:rsidP="008D1EC4">
      <w:pPr>
        <w:spacing w:after="0" w:line="360" w:lineRule="auto"/>
        <w:ind w:firstLine="709"/>
        <w:jc w:val="both"/>
        <w:rPr>
          <w:rFonts w:ascii="Times New Roman" w:eastAsia="Calibri" w:hAnsi="Times New Roman"/>
          <w:sz w:val="28"/>
          <w:szCs w:val="28"/>
          <w:lang w:eastAsia="en-US"/>
        </w:rPr>
      </w:pPr>
    </w:p>
    <w:p w:rsidR="00C86988" w:rsidRPr="00C86988" w:rsidRDefault="00C86988" w:rsidP="00C86988">
      <w:pPr>
        <w:spacing w:after="0" w:line="360" w:lineRule="auto"/>
        <w:ind w:firstLine="709"/>
        <w:jc w:val="center"/>
        <w:rPr>
          <w:rFonts w:ascii="Times New Roman" w:eastAsia="Calibri" w:hAnsi="Times New Roman"/>
          <w:b/>
          <w:bCs/>
          <w:sz w:val="28"/>
          <w:szCs w:val="28"/>
          <w:lang w:eastAsia="en-US"/>
        </w:rPr>
      </w:pPr>
      <w:r w:rsidRPr="00C86988">
        <w:rPr>
          <w:rFonts w:ascii="Times New Roman" w:eastAsia="Calibri" w:hAnsi="Times New Roman"/>
          <w:b/>
          <w:bCs/>
          <w:sz w:val="28"/>
          <w:szCs w:val="28"/>
          <w:lang w:eastAsia="en-US"/>
        </w:rPr>
        <w:t>Список литературы</w:t>
      </w:r>
    </w:p>
    <w:p w:rsidR="00C86988" w:rsidRPr="00C86988" w:rsidRDefault="00C86988" w:rsidP="00C86988">
      <w:pPr>
        <w:spacing w:after="0" w:line="360" w:lineRule="auto"/>
        <w:ind w:firstLine="709"/>
        <w:jc w:val="both"/>
        <w:rPr>
          <w:rFonts w:ascii="Times New Roman" w:eastAsia="Calibri" w:hAnsi="Times New Roman"/>
          <w:sz w:val="28"/>
          <w:szCs w:val="28"/>
          <w:lang w:eastAsia="en-US"/>
        </w:rPr>
      </w:pPr>
      <w:r w:rsidRPr="00C86988">
        <w:rPr>
          <w:rFonts w:ascii="Times New Roman" w:eastAsia="Calibri" w:hAnsi="Times New Roman"/>
          <w:sz w:val="28"/>
          <w:szCs w:val="28"/>
          <w:lang w:eastAsia="en-US"/>
        </w:rPr>
        <w:t>1.</w:t>
      </w:r>
      <w:r w:rsidRPr="00C86988">
        <w:rPr>
          <w:rFonts w:ascii="Times New Roman" w:eastAsia="Calibri" w:hAnsi="Times New Roman"/>
          <w:sz w:val="28"/>
          <w:szCs w:val="28"/>
          <w:lang w:eastAsia="en-US"/>
        </w:rPr>
        <w:tab/>
        <w:t xml:space="preserve">Арзамасцева Н.Ю. Инфографика как способ повышения эффективности обучения на занятии по РКИ // Ученые записки. Электронный научный журнал Курского государственного университета. №2 (58). 2021. </w:t>
      </w:r>
    </w:p>
    <w:p w:rsidR="00C86988" w:rsidRDefault="00C86988" w:rsidP="00C86988">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2</w:t>
      </w:r>
      <w:r w:rsidRPr="00C86988">
        <w:rPr>
          <w:rFonts w:ascii="Times New Roman" w:eastAsia="Calibri" w:hAnsi="Times New Roman"/>
          <w:sz w:val="28"/>
          <w:szCs w:val="28"/>
          <w:lang w:eastAsia="en-US"/>
        </w:rPr>
        <w:t>.</w:t>
      </w:r>
      <w:r w:rsidRPr="00C86988">
        <w:rPr>
          <w:rFonts w:ascii="Times New Roman" w:eastAsia="Calibri" w:hAnsi="Times New Roman"/>
          <w:sz w:val="28"/>
          <w:szCs w:val="28"/>
          <w:lang w:eastAsia="en-US"/>
        </w:rPr>
        <w:tab/>
        <w:t>Итинсон К.С.,Чиркова В.М. К вопросу о влиянии искусственного интеллекта на сферу современного образования¬ // Азимут научных исследований: педагогика и психология. – 2020. –  Т.10. № 1 (34). – С. 299-301.</w:t>
      </w:r>
    </w:p>
    <w:p w:rsidR="00C86988" w:rsidRPr="00C86988" w:rsidRDefault="00C86988" w:rsidP="00C86988">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3. </w:t>
      </w:r>
      <w:r w:rsidRPr="00C86988">
        <w:rPr>
          <w:rFonts w:ascii="Times New Roman" w:eastAsia="Calibri" w:hAnsi="Times New Roman"/>
          <w:sz w:val="28"/>
          <w:szCs w:val="28"/>
          <w:lang w:eastAsia="en-US"/>
        </w:rPr>
        <w:t>Чиркова В.М. Основные подходы в обучении второму иностранному языку в лингводидактическом и историческом аспектах // Региональный вестник. –  2019. – № 12 (27). – С. 37-38.</w:t>
      </w:r>
    </w:p>
    <w:p w:rsidR="00AC217E" w:rsidRPr="008D1EC4" w:rsidRDefault="00C86988" w:rsidP="00C86988">
      <w:pPr>
        <w:spacing w:after="0" w:line="360" w:lineRule="auto"/>
        <w:ind w:firstLine="709"/>
        <w:jc w:val="both"/>
        <w:rPr>
          <w:rFonts w:ascii="Times New Roman" w:eastAsia="Calibri" w:hAnsi="Times New Roman"/>
          <w:sz w:val="28"/>
          <w:szCs w:val="28"/>
          <w:lang w:eastAsia="en-US"/>
        </w:rPr>
      </w:pPr>
      <w:r w:rsidRPr="00C86988">
        <w:rPr>
          <w:rFonts w:ascii="Times New Roman" w:eastAsia="Calibri" w:hAnsi="Times New Roman"/>
          <w:sz w:val="28"/>
          <w:szCs w:val="28"/>
          <w:lang w:eastAsia="en-US"/>
        </w:rPr>
        <w:tab/>
      </w:r>
    </w:p>
    <w:p w:rsidR="00AC217E" w:rsidRPr="00AC217E" w:rsidRDefault="00AC217E" w:rsidP="00AC217E">
      <w:pPr>
        <w:spacing w:after="0" w:line="240" w:lineRule="auto"/>
        <w:ind w:left="720"/>
        <w:jc w:val="center"/>
        <w:rPr>
          <w:rFonts w:ascii="Times New Roman" w:hAnsi="Times New Roman"/>
          <w:b/>
          <w:caps/>
          <w:sz w:val="28"/>
          <w:szCs w:val="28"/>
        </w:rPr>
      </w:pPr>
      <w:r w:rsidRPr="00AC217E">
        <w:rPr>
          <w:rFonts w:ascii="Times New Roman" w:hAnsi="Times New Roman"/>
          <w:b/>
          <w:caps/>
          <w:sz w:val="28"/>
          <w:szCs w:val="28"/>
        </w:rPr>
        <w:lastRenderedPageBreak/>
        <w:t>ОСОБЕННОСТИ ОБУЧЕНИЯ ИНОЯЗЫЧНОМУ АКАДЕМИЧЕСКОМУ ДИСКУРСУ В ВЫСШЕЙ ШКОЛЕ (НА ПРИМЕРЕ МЕТОДОВ ПРЕПОДАВАНИЯ АКАДЕМИЧЕСКОГО ПИСЬМА)</w:t>
      </w:r>
    </w:p>
    <w:p w:rsidR="00AC217E" w:rsidRPr="00AC217E" w:rsidRDefault="00AC217E" w:rsidP="00AC217E">
      <w:pPr>
        <w:spacing w:after="0" w:line="240" w:lineRule="auto"/>
        <w:ind w:left="720"/>
        <w:jc w:val="center"/>
        <w:rPr>
          <w:rFonts w:ascii="Times New Roman" w:hAnsi="Times New Roman"/>
          <w:b/>
          <w:i/>
          <w:sz w:val="28"/>
          <w:szCs w:val="28"/>
        </w:rPr>
      </w:pPr>
      <w:bookmarkStart w:id="88" w:name="Соловьева"/>
      <w:r w:rsidRPr="00AC217E">
        <w:rPr>
          <w:rFonts w:ascii="Times New Roman" w:hAnsi="Times New Roman"/>
          <w:b/>
          <w:i/>
          <w:sz w:val="28"/>
          <w:szCs w:val="28"/>
        </w:rPr>
        <w:t>Соловьева И.Ю., Селезнева Е.С.</w:t>
      </w:r>
    </w:p>
    <w:bookmarkEnd w:id="88"/>
    <w:p w:rsidR="00AC217E" w:rsidRPr="00AC217E" w:rsidRDefault="00AC217E" w:rsidP="00AC217E">
      <w:pPr>
        <w:spacing w:after="0" w:line="240" w:lineRule="auto"/>
        <w:ind w:left="720"/>
        <w:jc w:val="center"/>
        <w:rPr>
          <w:rFonts w:ascii="Times New Roman" w:hAnsi="Times New Roman"/>
          <w:b/>
          <w:sz w:val="28"/>
          <w:szCs w:val="28"/>
        </w:rPr>
      </w:pPr>
      <w:r w:rsidRPr="00AC217E">
        <w:rPr>
          <w:rFonts w:ascii="Times New Roman" w:hAnsi="Times New Roman"/>
          <w:b/>
          <w:sz w:val="28"/>
          <w:szCs w:val="28"/>
        </w:rPr>
        <w:t xml:space="preserve">Воронежский государственный </w:t>
      </w:r>
    </w:p>
    <w:p w:rsidR="00AC217E" w:rsidRPr="00AC217E" w:rsidRDefault="00AC217E" w:rsidP="00AC217E">
      <w:pPr>
        <w:spacing w:after="0" w:line="240" w:lineRule="auto"/>
        <w:ind w:left="720"/>
        <w:jc w:val="center"/>
        <w:rPr>
          <w:rFonts w:ascii="Times New Roman" w:hAnsi="Times New Roman"/>
          <w:b/>
          <w:sz w:val="28"/>
          <w:szCs w:val="28"/>
        </w:rPr>
      </w:pPr>
      <w:r w:rsidRPr="00AC217E">
        <w:rPr>
          <w:rFonts w:ascii="Times New Roman" w:hAnsi="Times New Roman"/>
          <w:b/>
          <w:sz w:val="28"/>
          <w:szCs w:val="28"/>
        </w:rPr>
        <w:t>университет, г. Воронеж, Россия</w:t>
      </w:r>
    </w:p>
    <w:p w:rsidR="00AC217E" w:rsidRPr="00AC217E" w:rsidRDefault="00AC217E" w:rsidP="00AC217E">
      <w:pPr>
        <w:spacing w:after="0" w:line="240" w:lineRule="auto"/>
        <w:ind w:left="720"/>
        <w:jc w:val="center"/>
        <w:rPr>
          <w:rFonts w:ascii="Times New Roman" w:hAnsi="Times New Roman"/>
          <w:b/>
          <w:sz w:val="28"/>
          <w:szCs w:val="28"/>
        </w:rPr>
      </w:pPr>
    </w:p>
    <w:p w:rsidR="00AC217E" w:rsidRPr="00861CAF" w:rsidRDefault="00AC217E" w:rsidP="00AC217E">
      <w:pPr>
        <w:spacing w:after="0" w:line="240" w:lineRule="auto"/>
        <w:jc w:val="both"/>
        <w:rPr>
          <w:rFonts w:ascii="Times New Roman" w:hAnsi="Times New Roman"/>
          <w:b/>
          <w:sz w:val="24"/>
          <w:szCs w:val="24"/>
        </w:rPr>
      </w:pPr>
      <w:r w:rsidRPr="00861CAF">
        <w:rPr>
          <w:rFonts w:ascii="Times New Roman" w:hAnsi="Times New Roman"/>
          <w:b/>
          <w:sz w:val="24"/>
          <w:szCs w:val="24"/>
        </w:rPr>
        <w:t xml:space="preserve">В статье обосновывается важность изучения иноязычного академического дискурса в высшей школе как основы эффективного формирования иноязычной профессионально-ориентированной коммуникативной компетенции, делается акцент на методике обучения иноязычному академическому дискурсу на занятиях по иностранному языку на неязыковых факультетах. На примере из преподавательской практики обучения академическому письму иллюстрируются особенности его преподавания. </w:t>
      </w:r>
    </w:p>
    <w:p w:rsidR="00AC217E" w:rsidRPr="00AC217E" w:rsidRDefault="00AC217E" w:rsidP="00AC217E">
      <w:pPr>
        <w:spacing w:after="160" w:line="240" w:lineRule="auto"/>
        <w:jc w:val="both"/>
        <w:rPr>
          <w:rFonts w:ascii="Times New Roman" w:eastAsia="Calibri" w:hAnsi="Times New Roman"/>
          <w:sz w:val="28"/>
          <w:szCs w:val="28"/>
          <w:lang w:eastAsia="en-US"/>
        </w:rPr>
      </w:pPr>
    </w:p>
    <w:p w:rsidR="00AC217E" w:rsidRPr="00AC217E" w:rsidRDefault="00AC217E" w:rsidP="00AC217E">
      <w:pPr>
        <w:shd w:val="clear" w:color="auto" w:fill="FFFFFF"/>
        <w:spacing w:after="0" w:line="360" w:lineRule="auto"/>
        <w:ind w:firstLine="708"/>
        <w:jc w:val="both"/>
        <w:rPr>
          <w:rFonts w:ascii="Times New Roman" w:hAnsi="Times New Roman"/>
          <w:sz w:val="28"/>
          <w:szCs w:val="28"/>
        </w:rPr>
      </w:pPr>
      <w:r w:rsidRPr="00AC217E">
        <w:rPr>
          <w:rFonts w:ascii="Times New Roman" w:hAnsi="Times New Roman"/>
          <w:sz w:val="28"/>
          <w:szCs w:val="28"/>
        </w:rPr>
        <w:t xml:space="preserve">В современных условиях перехода на новую образовательную модель и реализации ФГОС в высшей школе владение обучающимися иностранным языком и нормами иноязычного профессионального общения является абсолютно необходимым. Профессионально ориентированный подход к обучению иностранному языку, который направлен на формирование у обучающихся способности иноязычного общения в конкретных профессиональных сферах, безусловно, заслуживает внимание педагогов. Следовательно, возникает необходимость использования новых форм и методов эффективного обучения. Изучение академического дискурса, несомненно, является одной из первоочередных задач, от выполнения которой зависит качество будущих специалистов [3, </w:t>
      </w:r>
      <w:r w:rsidRPr="00AC217E">
        <w:rPr>
          <w:rFonts w:ascii="Times New Roman" w:hAnsi="Times New Roman"/>
          <w:sz w:val="28"/>
          <w:szCs w:val="28"/>
          <w:lang w:val="en-US"/>
        </w:rPr>
        <w:t>c</w:t>
      </w:r>
      <w:r w:rsidRPr="00AC217E">
        <w:rPr>
          <w:rFonts w:ascii="Times New Roman" w:hAnsi="Times New Roman"/>
          <w:sz w:val="28"/>
          <w:szCs w:val="28"/>
        </w:rPr>
        <w:t xml:space="preserve">.115]. </w:t>
      </w:r>
    </w:p>
    <w:p w:rsidR="00AC217E" w:rsidRPr="00AC217E" w:rsidRDefault="00AC217E" w:rsidP="00AC217E">
      <w:pPr>
        <w:tabs>
          <w:tab w:val="left" w:pos="1418"/>
        </w:tabs>
        <w:spacing w:after="0" w:line="360" w:lineRule="auto"/>
        <w:jc w:val="both"/>
        <w:rPr>
          <w:rFonts w:ascii="Times New Roman" w:hAnsi="Times New Roman"/>
          <w:sz w:val="28"/>
          <w:szCs w:val="28"/>
        </w:rPr>
      </w:pPr>
      <w:r w:rsidRPr="00AC217E">
        <w:rPr>
          <w:rFonts w:ascii="Times New Roman" w:hAnsi="Times New Roman"/>
          <w:sz w:val="28"/>
          <w:szCs w:val="28"/>
        </w:rPr>
        <w:t xml:space="preserve">        Как известно, академический дискурс существует в устной и письменной формах. Ситуации устной коммуникации предоставляют больше свободы в выборе речевых средств, в то время, как правила организации письменного текста, напротив, устанавливают достаточно жесткие рамки их употребления. Однако, несмотря на требования объективности и беспристрастности изложения, и устная, и письменная научная коммуникация требуют от автора обозначения собственной позиции в отношении излагаемой информации.</w:t>
      </w:r>
    </w:p>
    <w:p w:rsidR="00AC217E" w:rsidRPr="00AC217E" w:rsidRDefault="00AC217E" w:rsidP="00AC217E">
      <w:pPr>
        <w:tabs>
          <w:tab w:val="left" w:pos="1418"/>
        </w:tabs>
        <w:spacing w:after="0" w:line="360" w:lineRule="auto"/>
        <w:jc w:val="both"/>
        <w:rPr>
          <w:rFonts w:ascii="Times New Roman" w:hAnsi="Times New Roman"/>
          <w:sz w:val="28"/>
          <w:szCs w:val="28"/>
        </w:rPr>
      </w:pPr>
      <w:r w:rsidRPr="00AC217E">
        <w:rPr>
          <w:rFonts w:ascii="Times New Roman" w:hAnsi="Times New Roman"/>
          <w:sz w:val="28"/>
          <w:szCs w:val="28"/>
        </w:rPr>
        <w:lastRenderedPageBreak/>
        <w:t xml:space="preserve">         В данной работе делается акцент на методике обучения иноязычному академическому дискурсу на занятиях по иностранному языку на неязыковых факультетах и раскрываются особенности обучения письменному академическому дискурсу на примере из преподавательской практики обучения академическому письму. </w:t>
      </w:r>
    </w:p>
    <w:p w:rsidR="00AC217E" w:rsidRPr="00AC217E" w:rsidRDefault="00AC217E" w:rsidP="00AC217E">
      <w:pPr>
        <w:spacing w:after="160" w:line="360" w:lineRule="auto"/>
        <w:jc w:val="both"/>
        <w:rPr>
          <w:rFonts w:ascii="Times New Roman" w:eastAsia="Calibri" w:hAnsi="Times New Roman"/>
          <w:sz w:val="28"/>
          <w:szCs w:val="28"/>
          <w:lang w:eastAsia="en-US"/>
        </w:rPr>
      </w:pPr>
      <w:r w:rsidRPr="00AC217E">
        <w:rPr>
          <w:rFonts w:ascii="Times New Roman" w:eastAsia="Calibri" w:hAnsi="Times New Roman"/>
          <w:sz w:val="28"/>
          <w:szCs w:val="28"/>
          <w:lang w:eastAsia="en-US"/>
        </w:rPr>
        <w:t xml:space="preserve">        Работу с иноязычным академическим дискурсом в письменной форме рекомендуется начинать с определения академического письма. Важно подчеркнуть, что это понятие не дается непосредственно самим преподавателем, к конечному варианту дефиниции, обучающиеся приходят в процессе общей дискуссии на занятии. Полученное определение письменной коммуникации обязательно фиксируется письменно для лучшего запоминания обучающимися.</w:t>
      </w:r>
    </w:p>
    <w:p w:rsidR="00AC217E" w:rsidRPr="00AC217E" w:rsidRDefault="00AC217E" w:rsidP="00AC217E">
      <w:pPr>
        <w:spacing w:after="160" w:line="360" w:lineRule="auto"/>
        <w:ind w:firstLine="708"/>
        <w:jc w:val="both"/>
        <w:rPr>
          <w:rFonts w:ascii="Times New Roman" w:eastAsia="Calibri" w:hAnsi="Times New Roman"/>
          <w:sz w:val="28"/>
          <w:szCs w:val="28"/>
          <w:lang w:eastAsia="en-US"/>
        </w:rPr>
      </w:pPr>
      <w:r w:rsidRPr="00AC217E">
        <w:rPr>
          <w:rFonts w:ascii="Times New Roman" w:eastAsia="Calibri" w:hAnsi="Times New Roman"/>
          <w:sz w:val="28"/>
          <w:szCs w:val="28"/>
          <w:lang w:eastAsia="en-US"/>
        </w:rPr>
        <w:t>Академический дискурс характеризуется выраженной высокой степенью интертекстуальности, поэтому здесь необходима опора на прецедентные тексты и их концепты [2]. Внимание обучающихся акцентируется на различии студенческих академических работ и академических / научных работ специалистов. Эти два вида отличаются друг от друга содержанием, целевой аудиторией и целями. Академические работы обучающихся обычно представлены в виде официальных писем, эссе, заявок на обучение в вузе, С</w:t>
      </w:r>
      <w:r w:rsidRPr="00AC217E">
        <w:rPr>
          <w:rFonts w:ascii="Times New Roman" w:eastAsia="Calibri" w:hAnsi="Times New Roman"/>
          <w:sz w:val="28"/>
          <w:szCs w:val="28"/>
          <w:lang w:val="en-US" w:eastAsia="en-US"/>
        </w:rPr>
        <w:t>V</w:t>
      </w:r>
      <w:r w:rsidRPr="00AC217E">
        <w:rPr>
          <w:rFonts w:ascii="Times New Roman" w:eastAsia="Calibri" w:hAnsi="Times New Roman"/>
          <w:sz w:val="28"/>
          <w:szCs w:val="28"/>
          <w:lang w:eastAsia="en-US"/>
        </w:rPr>
        <w:t>, аннотаций и ряда других работ, подвергающихся оценке со стороны преподавателей. Целью данного вида работы является демонстрация надлежащего уровня знаний и умений в рамках той или иной изучаемой проблематики. В свою очередь, научные работы специалистов представляют собой подготовку публикаций в различных изданиях. Целевая аудитория в этом случае –  специалисты, работающие в данной области исследования, цель – разработка нового научного достижения. Несмотря на различия двух видов академического письма в плане содержания, целевой аудитории и конечных целей, стандарты и требования написания у них практически одинаковы.</w:t>
      </w:r>
    </w:p>
    <w:p w:rsidR="00AC217E" w:rsidRPr="00AC217E" w:rsidRDefault="00AC217E" w:rsidP="00AC217E">
      <w:pPr>
        <w:spacing w:after="160" w:line="360" w:lineRule="auto"/>
        <w:jc w:val="both"/>
        <w:rPr>
          <w:rFonts w:ascii="Times New Roman" w:eastAsia="Calibri" w:hAnsi="Times New Roman"/>
          <w:sz w:val="28"/>
          <w:szCs w:val="28"/>
          <w:lang w:eastAsia="en-US"/>
        </w:rPr>
      </w:pPr>
      <w:r w:rsidRPr="00AC217E">
        <w:rPr>
          <w:rFonts w:ascii="Times New Roman" w:eastAsia="Calibri" w:hAnsi="Times New Roman"/>
          <w:sz w:val="28"/>
          <w:szCs w:val="28"/>
          <w:lang w:eastAsia="en-US"/>
        </w:rPr>
        <w:lastRenderedPageBreak/>
        <w:t xml:space="preserve">         На одном из первых занятий по иноязычному письменному академическому дискурсу обучающимися совместно с преподавателем определяются его основные характеристики: структурированность, аргументированное суждение, критический анализ, точность, сбалансированный подход (соответствие требованиям), объективность, формальность высказывания. Далее каждая характеристика обсуждается более подробно.</w:t>
      </w:r>
    </w:p>
    <w:p w:rsidR="00AC217E" w:rsidRPr="00AC217E" w:rsidRDefault="00AC217E" w:rsidP="00AC217E">
      <w:pPr>
        <w:spacing w:after="160" w:line="360" w:lineRule="auto"/>
        <w:jc w:val="both"/>
        <w:rPr>
          <w:rFonts w:ascii="Times New Roman" w:eastAsia="Calibri" w:hAnsi="Times New Roman"/>
          <w:sz w:val="28"/>
          <w:szCs w:val="28"/>
          <w:lang w:eastAsia="en-US"/>
        </w:rPr>
      </w:pPr>
      <w:r w:rsidRPr="00AC217E">
        <w:rPr>
          <w:rFonts w:ascii="Times New Roman" w:eastAsia="Calibri" w:hAnsi="Times New Roman"/>
          <w:sz w:val="28"/>
          <w:szCs w:val="28"/>
          <w:lang w:eastAsia="en-US"/>
        </w:rPr>
        <w:t xml:space="preserve">       Академическая письменная работа должна иметь четкую структуру высказывания, для того, чтобы целевая аудитория с легкостью могла понять основную идею и приводимые аргументы. Безусловно, структура зависит от жанра письменной работы. Например, отчет о проделанной работе начинается с введения, описания методологии исследования, результатов и обсуждения. Эссе же включает в себя введение с тезисным предложением, основную часть, выводы и заключение. Обучающиеся знакомятся с жанрами академической письменной коммуникации, каждый из которых имеет свою специфическую структуру. Хорошо структурированная работа означает последовательное изложение своих мыслей и идей, целостность и согласованность, которые создаются с помощью использования слов-связок и фраз, помогающих перейти от одной идеи к другой. Работа имеет четкую направленность, т.е. обучающимся необходимо четко сформулировать цель работы и иметь ясное представление о ее содержании. Соответственно, прежде, чем приступить к написанию, необходимо составить предварительный план и основные тезисы.</w:t>
      </w:r>
    </w:p>
    <w:p w:rsidR="00AC217E" w:rsidRPr="00AC217E" w:rsidRDefault="00AC217E" w:rsidP="00AC217E">
      <w:pPr>
        <w:spacing w:after="160" w:line="360" w:lineRule="auto"/>
        <w:jc w:val="both"/>
        <w:rPr>
          <w:rFonts w:ascii="Times New Roman" w:eastAsia="Calibri" w:hAnsi="Times New Roman"/>
          <w:sz w:val="28"/>
          <w:szCs w:val="28"/>
          <w:lang w:eastAsia="en-US"/>
        </w:rPr>
      </w:pPr>
      <w:r w:rsidRPr="00AC217E">
        <w:rPr>
          <w:rFonts w:ascii="Times New Roman" w:eastAsia="Calibri" w:hAnsi="Times New Roman"/>
          <w:sz w:val="28"/>
          <w:szCs w:val="28"/>
          <w:lang w:eastAsia="en-US"/>
        </w:rPr>
        <w:t xml:space="preserve">      Следующий элемент академического письменного дискурса – аргументированное суждение. Обучающиеся должны понимать, что любое иноязычное высказывание необходимо поддерживать аргументом, фактом, примером, статистическими данными или даже цитатой. Иноязычная научная письменная коммуникация должна содержать четкие и точные </w:t>
      </w:r>
      <w:r w:rsidRPr="00AC217E">
        <w:rPr>
          <w:rFonts w:ascii="Times New Roman" w:eastAsia="Calibri" w:hAnsi="Times New Roman"/>
          <w:sz w:val="28"/>
          <w:szCs w:val="28"/>
          <w:lang w:eastAsia="en-US"/>
        </w:rPr>
        <w:lastRenderedPageBreak/>
        <w:t xml:space="preserve">формулировки </w:t>
      </w:r>
      <w:r w:rsidRPr="00AC217E">
        <w:rPr>
          <w:rFonts w:ascii="Times New Roman" w:eastAsia="Calibri" w:hAnsi="Times New Roman"/>
          <w:sz w:val="28"/>
          <w:szCs w:val="28"/>
          <w:lang w:val="en-US" w:eastAsia="en-US"/>
        </w:rPr>
        <w:t>c</w:t>
      </w:r>
      <w:r w:rsidRPr="00AC217E">
        <w:rPr>
          <w:rFonts w:ascii="Times New Roman" w:eastAsia="Calibri" w:hAnsi="Times New Roman"/>
          <w:sz w:val="28"/>
          <w:szCs w:val="28"/>
          <w:lang w:eastAsia="en-US"/>
        </w:rPr>
        <w:t xml:space="preserve"> использованием профессиональной лексики и профессионального жаргона.</w:t>
      </w:r>
    </w:p>
    <w:p w:rsidR="00AC217E" w:rsidRPr="00AC217E" w:rsidRDefault="00AC217E" w:rsidP="00AC217E">
      <w:pPr>
        <w:spacing w:before="100" w:beforeAutospacing="1" w:after="100" w:afterAutospacing="1" w:line="360" w:lineRule="auto"/>
        <w:jc w:val="both"/>
        <w:rPr>
          <w:rFonts w:ascii="Times New Roman" w:hAnsi="Times New Roman"/>
          <w:sz w:val="28"/>
          <w:szCs w:val="28"/>
        </w:rPr>
      </w:pPr>
      <w:r w:rsidRPr="00AC217E">
        <w:rPr>
          <w:rFonts w:ascii="Times New Roman" w:hAnsi="Times New Roman"/>
          <w:sz w:val="28"/>
          <w:szCs w:val="28"/>
        </w:rPr>
        <w:t xml:space="preserve">         Важным элементом иноязычного академического письма является объективность, которая </w:t>
      </w:r>
      <w:r w:rsidRPr="00AC217E">
        <w:rPr>
          <w:rFonts w:ascii="Times New Roman" w:hAnsi="Times New Roman"/>
          <w:sz w:val="28"/>
          <w:szCs w:val="28"/>
          <w:shd w:val="clear" w:color="auto" w:fill="FFFFFF"/>
        </w:rPr>
        <w:t xml:space="preserve">ориентирует исследователя на понимание определенной субъективности информации, умение оценить степень этой субъективности, а также стремление ее минимизировать. </w:t>
      </w:r>
      <w:r w:rsidRPr="00AC217E">
        <w:rPr>
          <w:rFonts w:ascii="Times New Roman" w:hAnsi="Times New Roman"/>
          <w:sz w:val="28"/>
          <w:szCs w:val="28"/>
        </w:rPr>
        <w:t>В английском языке, например, объективность может быть выражена пассивным залогом или безличными структурами.</w:t>
      </w:r>
    </w:p>
    <w:p w:rsidR="00AC217E" w:rsidRPr="00AC217E" w:rsidRDefault="00AC217E" w:rsidP="00AC217E">
      <w:pPr>
        <w:spacing w:before="100" w:beforeAutospacing="1" w:after="100" w:afterAutospacing="1" w:line="360" w:lineRule="auto"/>
        <w:jc w:val="both"/>
        <w:rPr>
          <w:rFonts w:ascii="Times New Roman" w:hAnsi="Times New Roman"/>
          <w:sz w:val="28"/>
          <w:szCs w:val="28"/>
        </w:rPr>
      </w:pPr>
      <w:r w:rsidRPr="00AC217E">
        <w:rPr>
          <w:rFonts w:ascii="Times New Roman" w:hAnsi="Times New Roman"/>
          <w:sz w:val="28"/>
          <w:szCs w:val="28"/>
        </w:rPr>
        <w:t xml:space="preserve">       Иноязычную письменную академическую коммуникацию также характеризует формальность высказывания. В английской академической письменной речи, к примеру, для этого используются более сложные структуры предложений, здесь отсутствуют сокращения, не употребляются слова и выражения характерные для разговорной речи.</w:t>
      </w:r>
    </w:p>
    <w:p w:rsidR="00AC217E" w:rsidRPr="00AC217E" w:rsidRDefault="00AC217E" w:rsidP="00AC217E">
      <w:pPr>
        <w:tabs>
          <w:tab w:val="left" w:pos="1418"/>
        </w:tabs>
        <w:spacing w:after="0" w:line="360" w:lineRule="auto"/>
        <w:jc w:val="both"/>
        <w:rPr>
          <w:rFonts w:ascii="Times New Roman" w:hAnsi="Times New Roman"/>
          <w:sz w:val="28"/>
          <w:szCs w:val="28"/>
        </w:rPr>
      </w:pPr>
      <w:r w:rsidRPr="00AC217E">
        <w:rPr>
          <w:rFonts w:ascii="Times New Roman" w:hAnsi="Times New Roman"/>
          <w:sz w:val="28"/>
          <w:szCs w:val="28"/>
        </w:rPr>
        <w:t xml:space="preserve">       Одной из наиболее важных задач в процессе обучения академическому дискурсу является решение проблемы понимания. От этого, как известно, напрямую зависит эффективность обучения академическому общению. Несовпадение коммуникативных стратегий производителя научного текста и его получателя (автора и читателя) может создать предпосылки для искажённого понимания. Неполное понимание, в свою очередь, нередко приводит к неправильной оценке научных результатов.  В связи с этим, акцент на межкультурные различия в процессе обучения академическому письму абсолютно необходим. Важно уделять внимание явлению снижения категоричности высказывания в англоязычной коммуникации. В комплекс данных средств входят различные способы создания суждения со смягченной категоричностью (неопределенность, митигация, понимаемая как смягчение, преуменьшение и т.п.). </w:t>
      </w:r>
    </w:p>
    <w:p w:rsidR="00AC217E" w:rsidRPr="00AC217E" w:rsidRDefault="00AC217E" w:rsidP="00AC217E">
      <w:pPr>
        <w:spacing w:after="0" w:line="360" w:lineRule="auto"/>
        <w:jc w:val="both"/>
        <w:rPr>
          <w:rFonts w:ascii="Times New Roman" w:hAnsi="Times New Roman"/>
          <w:sz w:val="28"/>
          <w:szCs w:val="28"/>
        </w:rPr>
      </w:pPr>
      <w:r w:rsidRPr="00AC217E">
        <w:rPr>
          <w:rFonts w:ascii="Times New Roman" w:hAnsi="Times New Roman"/>
          <w:sz w:val="28"/>
          <w:szCs w:val="28"/>
        </w:rPr>
        <w:t xml:space="preserve">        В современных исследованиях явление смягчения категоричности высказывания частично связывают со стратегией толерантности. В </w:t>
      </w:r>
      <w:r w:rsidRPr="00AC217E">
        <w:rPr>
          <w:rFonts w:ascii="Times New Roman" w:hAnsi="Times New Roman"/>
          <w:sz w:val="28"/>
          <w:szCs w:val="28"/>
        </w:rPr>
        <w:lastRenderedPageBreak/>
        <w:t xml:space="preserve">расширенном понимании толерантность рассматривается, с одной стороны, как способность встать на позицию собеседника и принимать его позицию, и, с другой стороны, как умение не навязывать свою точку зрения в качестве единственно верной. Она может обеспечиваться с помощью средств, снижающих категоричность высказывания как при самопрезентации, так и при презентации позиции собеседника. Ср. </w:t>
      </w:r>
      <w:r w:rsidRPr="00AC217E">
        <w:rPr>
          <w:rFonts w:ascii="Times New Roman" w:hAnsi="Times New Roman"/>
          <w:i/>
          <w:sz w:val="28"/>
          <w:szCs w:val="28"/>
        </w:rPr>
        <w:t xml:space="preserve">Я уверен, Вы не правы. – К сожалению, я не думаю, что полностью могу разделить Вашу позицию. </w:t>
      </w:r>
      <w:r w:rsidRPr="00AC217E">
        <w:rPr>
          <w:rFonts w:ascii="Times New Roman" w:hAnsi="Times New Roman"/>
          <w:sz w:val="28"/>
          <w:szCs w:val="28"/>
        </w:rPr>
        <w:t>Мы видим, чтоперенос отрицания в модусную часть высказывания значительно его смягчает, тем самым показывая толерантность говорящего. В рассматриваемом аспекте смягчение категоричности пересекается с эпистемической модальностью. Так, В.М. Глушак отмечает, что эпистемические языковые средства являются модальными модификаторами речевого поведения, способными сообщать об усилении или об ослаблении воздействующего эффекта, производимого говорящим, а также о его намерении пойти на сближение с адресатом или на дистанцирование от него. К наиболее частотным языковым средствам, выступающим в роли модальных модификаторов, относятся модальные наречия, частицы, модальные глаголы, вводные предложения, средства выражения персональности и обращенности, а также различные паралингвистические средства: паузы, перебивания, смена коммуникативных ролей, темп речи, громкость голоса и др. [1, с.16] В процессе обучения академическому письму необходимо уделять должное внимание средствам снижения категоричности для решения проблемы понимания и эффективной коммуникации.</w:t>
      </w:r>
    </w:p>
    <w:p w:rsidR="00AC217E" w:rsidRPr="00AC217E" w:rsidRDefault="00AC217E" w:rsidP="00AC217E">
      <w:pPr>
        <w:shd w:val="clear" w:color="auto" w:fill="FFFFFF"/>
        <w:spacing w:after="0" w:line="360" w:lineRule="auto"/>
        <w:jc w:val="both"/>
        <w:rPr>
          <w:rFonts w:ascii="Times New Roman" w:hAnsi="Times New Roman"/>
          <w:sz w:val="28"/>
          <w:szCs w:val="28"/>
        </w:rPr>
      </w:pPr>
      <w:r w:rsidRPr="00AC217E">
        <w:rPr>
          <w:rFonts w:ascii="Times New Roman" w:hAnsi="Times New Roman"/>
          <w:sz w:val="28"/>
          <w:szCs w:val="28"/>
        </w:rPr>
        <w:t xml:space="preserve">        Итак, мы видим, что для выполнения требований нового образовательного стандарта и своевременного формирования у обучающихся профессиональных компетенций в области иноязычной коммуникации, изучение академического дискурса, несомненно, является неотъемлемой частью учебного процесса. первоочередных задач, от выполнения которой зависит качество будущих специалистов. Его интегрирование в иноязычное обучение специалистов неязыковых факультетов является сложным и </w:t>
      </w:r>
      <w:r w:rsidRPr="00AC217E">
        <w:rPr>
          <w:rFonts w:ascii="Times New Roman" w:hAnsi="Times New Roman"/>
          <w:sz w:val="28"/>
          <w:szCs w:val="28"/>
        </w:rPr>
        <w:lastRenderedPageBreak/>
        <w:t>трудоемким процессом, от которого, во многом зависит качество будущих специалистов, востребованных на современном рынке труда.</w:t>
      </w:r>
    </w:p>
    <w:p w:rsidR="00AC217E" w:rsidRPr="00AC217E" w:rsidRDefault="00AC217E" w:rsidP="00AC217E">
      <w:pPr>
        <w:keepNext/>
        <w:spacing w:before="240" w:after="60" w:line="240" w:lineRule="auto"/>
        <w:jc w:val="center"/>
        <w:outlineLvl w:val="0"/>
        <w:rPr>
          <w:rFonts w:ascii="Times New Roman" w:hAnsi="Times New Roman"/>
          <w:b/>
          <w:bCs/>
          <w:kern w:val="32"/>
          <w:sz w:val="28"/>
          <w:szCs w:val="28"/>
        </w:rPr>
      </w:pPr>
      <w:r w:rsidRPr="00AC217E">
        <w:rPr>
          <w:rFonts w:ascii="Times New Roman" w:hAnsi="Times New Roman"/>
          <w:b/>
          <w:bCs/>
          <w:kern w:val="32"/>
          <w:sz w:val="28"/>
          <w:szCs w:val="28"/>
        </w:rPr>
        <w:t>Список литературы</w:t>
      </w:r>
    </w:p>
    <w:p w:rsidR="00AC217E" w:rsidRPr="00AC217E" w:rsidRDefault="00AC217E" w:rsidP="00AC217E">
      <w:pPr>
        <w:spacing w:after="0" w:line="240" w:lineRule="auto"/>
        <w:rPr>
          <w:rFonts w:ascii="Times New Roman" w:hAnsi="Times New Roman"/>
          <w:sz w:val="28"/>
          <w:szCs w:val="28"/>
        </w:rPr>
      </w:pPr>
      <w:r w:rsidRPr="00AC217E">
        <w:rPr>
          <w:rFonts w:ascii="Times New Roman" w:hAnsi="Times New Roman"/>
          <w:sz w:val="28"/>
          <w:szCs w:val="28"/>
        </w:rPr>
        <w:t>1. Глушак В.М. (2008): “Хеджинг как одно из составляющих эпистемической модальности”. В кн.: Язык и коммуникация в контексте культуры. Рязанский государственный университет. Рязань, 2008. С. 16–18.</w:t>
      </w:r>
    </w:p>
    <w:p w:rsidR="00AC217E" w:rsidRPr="00AC217E" w:rsidRDefault="00AC217E" w:rsidP="00AC217E">
      <w:pPr>
        <w:shd w:val="clear" w:color="auto" w:fill="FFFFFF"/>
        <w:spacing w:after="0" w:line="240" w:lineRule="auto"/>
        <w:jc w:val="both"/>
        <w:rPr>
          <w:rFonts w:ascii="Times New Roman" w:hAnsi="Times New Roman"/>
          <w:sz w:val="28"/>
          <w:szCs w:val="28"/>
        </w:rPr>
      </w:pPr>
      <w:r w:rsidRPr="00AC217E">
        <w:rPr>
          <w:rFonts w:ascii="Times New Roman" w:hAnsi="Times New Roman"/>
          <w:sz w:val="28"/>
          <w:szCs w:val="28"/>
        </w:rPr>
        <w:t>2. Слышкин Г.Г. От текста к символу: лингвокультурные концепты прецедентных текстов в сознании и дискурсе. М., 2000. - 288 с.</w:t>
      </w:r>
    </w:p>
    <w:p w:rsidR="008D1EC4" w:rsidRPr="000322D2" w:rsidRDefault="00AC217E" w:rsidP="000322D2">
      <w:pPr>
        <w:spacing w:after="0" w:line="240" w:lineRule="auto"/>
        <w:jc w:val="both"/>
        <w:rPr>
          <w:rFonts w:ascii="Times New Roman" w:eastAsia="Calibri" w:hAnsi="Times New Roman"/>
          <w:sz w:val="28"/>
          <w:szCs w:val="28"/>
          <w:lang w:eastAsia="en-US"/>
        </w:rPr>
      </w:pPr>
      <w:r w:rsidRPr="000322D2">
        <w:rPr>
          <w:rFonts w:ascii="Times New Roman" w:eastAsia="Calibri" w:hAnsi="Times New Roman"/>
          <w:sz w:val="28"/>
          <w:szCs w:val="28"/>
          <w:lang w:eastAsia="en-US"/>
        </w:rPr>
        <w:t>3. Шилихина К.М. Ирония в академическом дискурсе. // Вестник ВГУ. Серия: Филология. Журналистика. 2013, №1. С.115-118</w:t>
      </w:r>
    </w:p>
    <w:p w:rsidR="00A70B8F" w:rsidRDefault="00A70B8F" w:rsidP="00D67FEB">
      <w:pPr>
        <w:spacing w:after="0" w:line="360" w:lineRule="auto"/>
        <w:jc w:val="both"/>
        <w:rPr>
          <w:rFonts w:ascii="Times New Roman" w:eastAsia="Calibri" w:hAnsi="Times New Roman"/>
          <w:sz w:val="28"/>
          <w:szCs w:val="28"/>
        </w:rPr>
      </w:pPr>
    </w:p>
    <w:p w:rsidR="00C306E5" w:rsidRPr="00C306E5" w:rsidRDefault="00C306E5" w:rsidP="00C306E5">
      <w:pPr>
        <w:spacing w:after="0" w:line="240" w:lineRule="auto"/>
        <w:jc w:val="center"/>
        <w:rPr>
          <w:rFonts w:ascii="Times New Roman" w:hAnsi="Times New Roman"/>
          <w:b/>
          <w:caps/>
          <w:sz w:val="28"/>
          <w:szCs w:val="28"/>
        </w:rPr>
      </w:pPr>
      <w:r w:rsidRPr="00C306E5">
        <w:rPr>
          <w:rFonts w:ascii="Times New Roman" w:hAnsi="Times New Roman"/>
          <w:b/>
          <w:caps/>
          <w:sz w:val="28"/>
          <w:szCs w:val="28"/>
        </w:rPr>
        <w:t xml:space="preserve">Реализация мероприятий, популяризирующих русский язык в СНГ в рамках деятельности центра открытого образования на русском языке «Пушкин-центр» </w:t>
      </w:r>
    </w:p>
    <w:p w:rsidR="00C306E5" w:rsidRPr="00C306E5" w:rsidRDefault="00C306E5" w:rsidP="00C306E5">
      <w:pPr>
        <w:spacing w:after="0" w:line="240" w:lineRule="auto"/>
        <w:ind w:firstLine="709"/>
        <w:jc w:val="center"/>
        <w:rPr>
          <w:rFonts w:ascii="Times New Roman" w:hAnsi="Times New Roman"/>
          <w:b/>
          <w:i/>
          <w:sz w:val="28"/>
          <w:szCs w:val="28"/>
        </w:rPr>
      </w:pPr>
      <w:bookmarkStart w:id="89" w:name="вертьянова"/>
      <w:r w:rsidRPr="00C306E5">
        <w:rPr>
          <w:rFonts w:ascii="Times New Roman" w:hAnsi="Times New Roman"/>
          <w:b/>
          <w:i/>
          <w:sz w:val="28"/>
          <w:szCs w:val="28"/>
        </w:rPr>
        <w:t>Вертьянова А.А., Ермошина М.А.</w:t>
      </w:r>
    </w:p>
    <w:bookmarkEnd w:id="89"/>
    <w:p w:rsidR="00C306E5" w:rsidRPr="00C306E5" w:rsidRDefault="00C306E5" w:rsidP="00C306E5">
      <w:pPr>
        <w:spacing w:after="0" w:line="240" w:lineRule="auto"/>
        <w:ind w:firstLine="709"/>
        <w:jc w:val="center"/>
        <w:rPr>
          <w:rFonts w:ascii="Times New Roman" w:hAnsi="Times New Roman"/>
          <w:b/>
          <w:sz w:val="28"/>
          <w:szCs w:val="28"/>
        </w:rPr>
      </w:pPr>
      <w:r w:rsidRPr="00C306E5">
        <w:rPr>
          <w:rFonts w:ascii="Times New Roman" w:hAnsi="Times New Roman"/>
          <w:b/>
          <w:sz w:val="28"/>
          <w:szCs w:val="28"/>
        </w:rPr>
        <w:t>ФГБОУ ВО «Пермский государственный гуманитарно-педагогический университет», г. Пермь, Россия</w:t>
      </w:r>
    </w:p>
    <w:p w:rsidR="00C306E5" w:rsidRPr="00C306E5" w:rsidRDefault="00C306E5" w:rsidP="00C306E5">
      <w:pPr>
        <w:spacing w:after="0" w:line="240" w:lineRule="auto"/>
        <w:ind w:firstLine="709"/>
        <w:jc w:val="center"/>
        <w:rPr>
          <w:rFonts w:ascii="Times New Roman" w:hAnsi="Times New Roman"/>
          <w:b/>
          <w:sz w:val="28"/>
          <w:szCs w:val="28"/>
        </w:rPr>
      </w:pPr>
    </w:p>
    <w:p w:rsidR="00C306E5" w:rsidRPr="00C306E5" w:rsidRDefault="00C306E5" w:rsidP="00C306E5">
      <w:pPr>
        <w:spacing w:after="0" w:line="240" w:lineRule="auto"/>
        <w:ind w:firstLine="709"/>
        <w:jc w:val="center"/>
        <w:rPr>
          <w:rFonts w:ascii="Times New Roman" w:hAnsi="Times New Roman"/>
          <w:b/>
          <w:sz w:val="28"/>
          <w:szCs w:val="28"/>
        </w:rPr>
      </w:pPr>
    </w:p>
    <w:p w:rsidR="00C306E5" w:rsidRPr="00C306E5" w:rsidRDefault="00C306E5" w:rsidP="00C306E5">
      <w:pPr>
        <w:spacing w:after="0" w:line="240" w:lineRule="auto"/>
        <w:ind w:firstLine="709"/>
        <w:jc w:val="both"/>
        <w:rPr>
          <w:rFonts w:ascii="Times New Roman" w:hAnsi="Times New Roman"/>
          <w:b/>
          <w:color w:val="000000"/>
          <w:sz w:val="24"/>
          <w:szCs w:val="24"/>
          <w:shd w:val="clear" w:color="auto" w:fill="FFFFFF"/>
        </w:rPr>
      </w:pPr>
      <w:r w:rsidRPr="00C306E5">
        <w:rPr>
          <w:rFonts w:ascii="Times New Roman" w:hAnsi="Times New Roman"/>
          <w:b/>
          <w:color w:val="000000"/>
          <w:sz w:val="24"/>
          <w:szCs w:val="24"/>
          <w:shd w:val="clear" w:color="auto" w:fill="FFFFFF"/>
        </w:rPr>
        <w:t xml:space="preserve">В статье представлен авторский опыт реализации мероприятий для школьников стран СНГ, нацеленных на </w:t>
      </w:r>
      <w:r w:rsidRPr="00C306E5">
        <w:rPr>
          <w:rFonts w:ascii="Times New Roman" w:hAnsi="Times New Roman"/>
          <w:b/>
          <w:sz w:val="24"/>
          <w:szCs w:val="24"/>
        </w:rPr>
        <w:t>популяризацию и поддержку русского языка и культуры России, а также на продвижение русского языка за рубежом. Авторы предлагают содержательное описание конкурса перевода и конкурса выразительного чтения, проведенных для школьников Республики Казахстан в рамках деятельности центра открытого образования на русском языке «Пушкин-центра» при Пермском государственно гуманитарно-педагогическом университете.</w:t>
      </w:r>
    </w:p>
    <w:p w:rsidR="00C306E5" w:rsidRPr="00C306E5" w:rsidRDefault="00C306E5" w:rsidP="00C306E5">
      <w:pPr>
        <w:spacing w:after="0" w:line="240" w:lineRule="auto"/>
        <w:ind w:firstLine="709"/>
        <w:jc w:val="both"/>
        <w:rPr>
          <w:rFonts w:ascii="Times New Roman" w:hAnsi="Times New Roman"/>
          <w:b/>
          <w:color w:val="000000"/>
          <w:sz w:val="24"/>
          <w:szCs w:val="24"/>
          <w:shd w:val="clear" w:color="auto" w:fill="FFFFFF"/>
        </w:rPr>
      </w:pPr>
    </w:p>
    <w:p w:rsidR="00C306E5" w:rsidRPr="00C306E5" w:rsidRDefault="00C306E5" w:rsidP="00C306E5">
      <w:pPr>
        <w:spacing w:after="0" w:line="240" w:lineRule="auto"/>
        <w:ind w:firstLine="709"/>
        <w:jc w:val="both"/>
        <w:rPr>
          <w:rFonts w:ascii="Times New Roman" w:hAnsi="Times New Roman"/>
          <w:b/>
          <w:color w:val="000000"/>
          <w:sz w:val="24"/>
          <w:szCs w:val="24"/>
          <w:shd w:val="clear" w:color="auto" w:fill="FFFFFF"/>
        </w:rPr>
      </w:pPr>
    </w:p>
    <w:p w:rsidR="00C306E5" w:rsidRPr="00C306E5" w:rsidRDefault="00C306E5" w:rsidP="00C306E5">
      <w:pPr>
        <w:spacing w:after="0" w:line="360" w:lineRule="auto"/>
        <w:ind w:firstLine="709"/>
        <w:jc w:val="both"/>
        <w:rPr>
          <w:rFonts w:ascii="Times New Roman" w:hAnsi="Times New Roman"/>
          <w:color w:val="000000"/>
          <w:sz w:val="28"/>
          <w:szCs w:val="28"/>
          <w:shd w:val="clear" w:color="auto" w:fill="FFFFFF"/>
        </w:rPr>
      </w:pPr>
      <w:r w:rsidRPr="00C306E5">
        <w:rPr>
          <w:rFonts w:ascii="Times New Roman" w:hAnsi="Times New Roman"/>
          <w:color w:val="000000"/>
          <w:sz w:val="28"/>
          <w:szCs w:val="28"/>
          <w:shd w:val="clear" w:color="auto" w:fill="FFFFFF"/>
        </w:rPr>
        <w:t xml:space="preserve">В современных условиях особое значение имеет сохранение, </w:t>
      </w:r>
      <w:r w:rsidRPr="00C306E5">
        <w:rPr>
          <w:rFonts w:ascii="Times New Roman" w:hAnsi="Times New Roman"/>
          <w:sz w:val="28"/>
          <w:szCs w:val="28"/>
          <w:shd w:val="clear" w:color="auto" w:fill="FFFFFF"/>
        </w:rPr>
        <w:t xml:space="preserve">укрепление, развитие и распространение русского языка как важнейшего средства </w:t>
      </w:r>
      <w:hyperlink r:id="rId178" w:history="1">
        <w:r w:rsidRPr="00C306E5">
          <w:rPr>
            <w:rFonts w:ascii="Times New Roman" w:hAnsi="Times New Roman"/>
            <w:sz w:val="28"/>
            <w:szCs w:val="28"/>
          </w:rPr>
          <w:t>консолидации</w:t>
        </w:r>
      </w:hyperlink>
      <w:r w:rsidRPr="00C306E5">
        <w:rPr>
          <w:rFonts w:ascii="Times New Roman" w:hAnsi="Times New Roman"/>
          <w:sz w:val="28"/>
          <w:szCs w:val="28"/>
          <w:shd w:val="clear" w:color="auto" w:fill="FFFFFF"/>
        </w:rPr>
        <w:t xml:space="preserve"> российского общества, интеграции государств - участников СНГ, вхождения России в мировое экономическое, политическое, культурное и образовательное пространство [1]. В Послании Президента Российской Федерации Федеральному Собранию Российской Федерации от 25 </w:t>
      </w:r>
      <w:hyperlink r:id="rId179" w:history="1">
        <w:r w:rsidRPr="00C306E5">
          <w:rPr>
            <w:rFonts w:ascii="Times New Roman" w:hAnsi="Times New Roman"/>
            <w:sz w:val="28"/>
            <w:szCs w:val="28"/>
          </w:rPr>
          <w:t>апреля 2005</w:t>
        </w:r>
      </w:hyperlink>
      <w:r w:rsidRPr="00C306E5">
        <w:rPr>
          <w:rFonts w:ascii="Times New Roman" w:hAnsi="Times New Roman"/>
          <w:sz w:val="28"/>
          <w:szCs w:val="28"/>
          <w:shd w:val="clear" w:color="auto" w:fill="FFFFFF"/>
        </w:rPr>
        <w:t xml:space="preserve"> г. поставлена задача формирования единого экономического, гуманитарного и правового</w:t>
      </w:r>
      <w:r w:rsidRPr="00C306E5">
        <w:rPr>
          <w:rFonts w:ascii="Times New Roman" w:hAnsi="Times New Roman"/>
          <w:color w:val="000000"/>
          <w:sz w:val="28"/>
          <w:szCs w:val="28"/>
          <w:shd w:val="clear" w:color="auto" w:fill="FFFFFF"/>
        </w:rPr>
        <w:t xml:space="preserve"> пространства СНГ, поскольку Россия связана с бывшими республиками СССР, а ныне независимыми государствами, единством исторической судьбы, русским языком и великой культурой [2].</w:t>
      </w:r>
    </w:p>
    <w:p w:rsidR="00C306E5" w:rsidRPr="00C306E5" w:rsidRDefault="00C306E5" w:rsidP="00C306E5">
      <w:pPr>
        <w:spacing w:after="0" w:line="360" w:lineRule="auto"/>
        <w:ind w:firstLine="709"/>
        <w:jc w:val="both"/>
        <w:rPr>
          <w:rFonts w:ascii="Times New Roman" w:hAnsi="Times New Roman"/>
          <w:color w:val="000000"/>
          <w:sz w:val="28"/>
          <w:szCs w:val="28"/>
          <w:shd w:val="clear" w:color="auto" w:fill="F1F1F1"/>
        </w:rPr>
      </w:pPr>
      <w:r w:rsidRPr="00C306E5">
        <w:rPr>
          <w:rFonts w:ascii="Times New Roman" w:hAnsi="Times New Roman"/>
          <w:sz w:val="28"/>
          <w:szCs w:val="28"/>
        </w:rPr>
        <w:lastRenderedPageBreak/>
        <w:t xml:space="preserve">В СНГ, в частности в Республике Казахстан русский язык является обязательным для изучения и </w:t>
      </w:r>
      <w:r w:rsidRPr="00C306E5">
        <w:rPr>
          <w:rFonts w:ascii="Times New Roman" w:hAnsi="Times New Roman"/>
          <w:color w:val="000000"/>
          <w:sz w:val="28"/>
          <w:szCs w:val="28"/>
          <w:shd w:val="clear" w:color="auto" w:fill="F1F1F1"/>
        </w:rPr>
        <w:t>очень важно оказывать поддержку соотечественникам, иностранным гражданам СНГ в части изучения и продвижения русского языка.</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sz w:val="28"/>
          <w:szCs w:val="28"/>
        </w:rPr>
        <w:t>Так, созданный в  2020 году в Пермском государственно гуманитарно-педагогическом университете центр открытого образования на русском языке «Пушкин-центр» в рамках реализации гранта, направленного на полноценное функционирование и развитие русского языка ведомственной целевой программы «Научно-методическое, методическое и кадровое обеспечение обучения русскому языку и языкам народов Российской Федерации» подпрограммы «Совершенствование управления системой образования» государственной программы Российской Федерации «Развитие образования»</w:t>
      </w:r>
      <w:r w:rsidRPr="00C306E5">
        <w:rPr>
          <w:rFonts w:ascii="Times New Roman" w:hAnsi="Times New Roman" w:cs="Calibri"/>
          <w:sz w:val="28"/>
          <w:szCs w:val="28"/>
          <w:vertAlign w:val="superscript"/>
        </w:rPr>
        <w:footnoteReference w:id="10"/>
      </w:r>
      <w:r w:rsidRPr="00C306E5">
        <w:rPr>
          <w:rFonts w:ascii="Times New Roman" w:hAnsi="Times New Roman"/>
          <w:sz w:val="28"/>
          <w:szCs w:val="28"/>
        </w:rPr>
        <w:t xml:space="preserve"> нацелен на популяризацию и поддержку русского языка и культуры России, а также на продвижение русского языка за рубежом. «Пушкин-центр» предлагает разнообразие мероприятий, апробированных в рамках реализации вышеназванного гранта для школьников стран СНГ.</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sz w:val="28"/>
          <w:szCs w:val="28"/>
        </w:rPr>
        <w:t>Обратимся к двум наиболее масштабным мероприятиям, проведенным со школьниками республики Казахстан.</w:t>
      </w:r>
    </w:p>
    <w:p w:rsidR="00C306E5" w:rsidRPr="00C306E5" w:rsidRDefault="00C306E5" w:rsidP="00C306E5">
      <w:pPr>
        <w:autoSpaceDE w:val="0"/>
        <w:autoSpaceDN w:val="0"/>
        <w:adjustRightInd w:val="0"/>
        <w:spacing w:after="0" w:line="360" w:lineRule="auto"/>
        <w:ind w:firstLine="709"/>
        <w:jc w:val="both"/>
        <w:rPr>
          <w:rFonts w:ascii="Times New Roman" w:hAnsi="Times New Roman"/>
          <w:sz w:val="28"/>
          <w:szCs w:val="28"/>
        </w:rPr>
      </w:pPr>
      <w:r w:rsidRPr="00C306E5">
        <w:rPr>
          <w:rFonts w:ascii="Times New Roman" w:hAnsi="Times New Roman"/>
          <w:b/>
          <w:bCs/>
          <w:sz w:val="28"/>
          <w:szCs w:val="28"/>
        </w:rPr>
        <w:t xml:space="preserve">Конкурс </w:t>
      </w:r>
      <w:r w:rsidRPr="00C306E5">
        <w:rPr>
          <w:rFonts w:ascii="Times New Roman" w:hAnsi="Times New Roman"/>
          <w:b/>
          <w:bCs/>
          <w:color w:val="000000"/>
          <w:sz w:val="28"/>
          <w:szCs w:val="28"/>
        </w:rPr>
        <w:t>«Проба пера»</w:t>
      </w:r>
      <w:r w:rsidRPr="00C306E5">
        <w:rPr>
          <w:rFonts w:ascii="Times New Roman" w:hAnsi="Times New Roman"/>
          <w:bCs/>
          <w:color w:val="000000"/>
          <w:sz w:val="28"/>
          <w:szCs w:val="28"/>
        </w:rPr>
        <w:t xml:space="preserve"> на лучший перевод текста с русского языка на родной</w:t>
      </w:r>
      <w:r w:rsidRPr="00C306E5">
        <w:rPr>
          <w:rFonts w:ascii="Times New Roman" w:hAnsi="Times New Roman"/>
          <w:sz w:val="28"/>
          <w:szCs w:val="28"/>
        </w:rPr>
        <w:t xml:space="preserve"> призван повысить интерес школьников зарубежных стран к изучению русского языка и литературы, к проведению сопоставительного анализа русского и родного языков. </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sz w:val="28"/>
          <w:szCs w:val="28"/>
        </w:rPr>
        <w:t>Решаемая проблема, цель мероприятия: повышение русской речевой культуры, стимулирование интереса иностранных граждан к русскому языку, развитие социокультурной, коммуникативной иноязычной компетенций в области владения родным и русским языками, развитие творческой инициативы учащихся.</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sz w:val="28"/>
          <w:szCs w:val="28"/>
          <w:shd w:val="clear" w:color="auto" w:fill="FFFFFF"/>
        </w:rPr>
        <w:t xml:space="preserve">В ходе конкурса используется письменный вид перевода с русского языка на родной и с родного на русский.  У участников есть возможность </w:t>
      </w:r>
      <w:r w:rsidRPr="00C306E5">
        <w:rPr>
          <w:rFonts w:ascii="Times New Roman" w:hAnsi="Times New Roman"/>
          <w:sz w:val="28"/>
          <w:szCs w:val="28"/>
          <w:shd w:val="clear" w:color="auto" w:fill="FFFFFF"/>
        </w:rPr>
        <w:lastRenderedPageBreak/>
        <w:t xml:space="preserve">посмотреть незнакомые слова и выражения в словаре, подумать над наиболее трудными моментами. Развитие навыка обратного перевода очень эффективно для быстрого овладения разговорной речью. </w:t>
      </w:r>
      <w:r w:rsidRPr="00C306E5">
        <w:rPr>
          <w:rFonts w:ascii="Times New Roman" w:hAnsi="Times New Roman"/>
          <w:color w:val="000000"/>
          <w:sz w:val="28"/>
          <w:szCs w:val="28"/>
        </w:rPr>
        <w:t>В качестве текстов для конкурсного перевода предлагаются в зависимости от уровня подготовки и возраста конкурсантов (отрывки из стихотворений русских поэтов (не очень популярные, чтобы участники не смогли их узнать сразу)), либо пословицы, поговорки и фразеологические обороты на русском языке.</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color w:val="000000"/>
          <w:sz w:val="28"/>
          <w:szCs w:val="28"/>
        </w:rPr>
        <w:t>Перед началом конкурса все участники разбиваются на пары (вариант в случае большого количества участников – на команды по 2-5 человек каждая), придумывают название команды, девиз и выбирают ответственного за набор текста перевода. Конкурс проводится в три этапа.</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color w:val="000000"/>
          <w:sz w:val="28"/>
          <w:szCs w:val="28"/>
        </w:rPr>
        <w:t>На первом этапе каждому из участников (команде) выдается текст на русском языке (пословицы или стихотворный отрывок 4-6 строк). В течение 20-30 минут участник (команда) должны выполнить перевод на родной язык.</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color w:val="000000"/>
          <w:sz w:val="28"/>
          <w:szCs w:val="28"/>
        </w:rPr>
        <w:t>На втором этапе каждый участник (команда) передает выполненный перевод другому участнику (команде) и посылает перевод в жюри (зарубежная сторона). Теперь задача участников сделать обратный перевод с родного языка на русский. Выполненный перевод также отсылается в жюри (российская сторона).</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color w:val="000000"/>
          <w:sz w:val="28"/>
          <w:szCs w:val="28"/>
        </w:rPr>
        <w:t>На третьем этапе жюри выставляет баллы за оба перевода и публикует общую таблицу, в которой напротив каждого участника (команды) выставляется оригинал текста, затем перевод на родной язык и обратный перевод на русский язык. Победитель определяется по максимальной сумме баллов.</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color w:val="000000"/>
          <w:sz w:val="28"/>
          <w:szCs w:val="28"/>
        </w:rPr>
        <w:t> </w:t>
      </w:r>
      <w:r w:rsidRPr="00C306E5">
        <w:rPr>
          <w:rFonts w:ascii="Times New Roman" w:hAnsi="Times New Roman"/>
          <w:color w:val="000000"/>
          <w:sz w:val="28"/>
          <w:szCs w:val="28"/>
        </w:rPr>
        <w:tab/>
        <w:t>Критерии оценивания качества переводов (макс. 5 баллов за каждый критерий):</w:t>
      </w:r>
    </w:p>
    <w:p w:rsidR="00C306E5" w:rsidRPr="00C306E5" w:rsidRDefault="00C306E5" w:rsidP="00C306E5">
      <w:pPr>
        <w:numPr>
          <w:ilvl w:val="0"/>
          <w:numId w:val="56"/>
        </w:numPr>
        <w:tabs>
          <w:tab w:val="left" w:pos="709"/>
        </w:tabs>
        <w:spacing w:after="0" w:line="360" w:lineRule="auto"/>
        <w:ind w:left="0" w:firstLine="709"/>
        <w:contextualSpacing/>
        <w:jc w:val="both"/>
        <w:rPr>
          <w:rFonts w:ascii="Times New Roman" w:hAnsi="Times New Roman"/>
          <w:sz w:val="28"/>
          <w:szCs w:val="28"/>
        </w:rPr>
      </w:pPr>
      <w:r w:rsidRPr="00C306E5">
        <w:rPr>
          <w:rFonts w:ascii="Times New Roman" w:hAnsi="Times New Roman"/>
          <w:color w:val="000000"/>
          <w:sz w:val="28"/>
          <w:szCs w:val="28"/>
        </w:rPr>
        <w:t>эквивалентность содержания: качество передачи исходной информации, отсутствие смысловых искажений;</w:t>
      </w:r>
    </w:p>
    <w:p w:rsidR="00C306E5" w:rsidRPr="00C306E5" w:rsidRDefault="00C306E5" w:rsidP="00C306E5">
      <w:pPr>
        <w:numPr>
          <w:ilvl w:val="0"/>
          <w:numId w:val="56"/>
        </w:numPr>
        <w:tabs>
          <w:tab w:val="left" w:pos="709"/>
        </w:tabs>
        <w:spacing w:after="0" w:line="360" w:lineRule="auto"/>
        <w:ind w:left="0" w:firstLine="709"/>
        <w:contextualSpacing/>
        <w:jc w:val="both"/>
        <w:rPr>
          <w:rFonts w:ascii="Times New Roman" w:hAnsi="Times New Roman"/>
          <w:sz w:val="28"/>
          <w:szCs w:val="28"/>
        </w:rPr>
      </w:pPr>
      <w:r w:rsidRPr="00C306E5">
        <w:rPr>
          <w:rFonts w:ascii="Times New Roman" w:hAnsi="Times New Roman"/>
          <w:color w:val="000000"/>
          <w:sz w:val="28"/>
          <w:szCs w:val="28"/>
        </w:rPr>
        <w:t>эквивалентность стиля и жанра перевода стилю и жанру оригинала;</w:t>
      </w:r>
    </w:p>
    <w:p w:rsidR="00C306E5" w:rsidRPr="00C306E5" w:rsidRDefault="00C306E5" w:rsidP="00C306E5">
      <w:pPr>
        <w:numPr>
          <w:ilvl w:val="0"/>
          <w:numId w:val="56"/>
        </w:numPr>
        <w:tabs>
          <w:tab w:val="left" w:pos="709"/>
        </w:tabs>
        <w:spacing w:after="0" w:line="360" w:lineRule="auto"/>
        <w:ind w:left="0" w:firstLine="709"/>
        <w:contextualSpacing/>
        <w:jc w:val="both"/>
        <w:rPr>
          <w:rFonts w:ascii="Times New Roman" w:hAnsi="Times New Roman"/>
          <w:sz w:val="28"/>
          <w:szCs w:val="28"/>
        </w:rPr>
      </w:pPr>
      <w:r w:rsidRPr="00C306E5">
        <w:rPr>
          <w:rFonts w:ascii="Times New Roman" w:hAnsi="Times New Roman"/>
          <w:color w:val="000000"/>
          <w:sz w:val="28"/>
          <w:szCs w:val="28"/>
        </w:rPr>
        <w:lastRenderedPageBreak/>
        <w:t>соблюдение языковых (орфография, пунктуация) и речевых норм казахского языка;</w:t>
      </w:r>
    </w:p>
    <w:p w:rsidR="00C306E5" w:rsidRPr="00C306E5" w:rsidRDefault="00C306E5" w:rsidP="00C306E5">
      <w:pPr>
        <w:numPr>
          <w:ilvl w:val="0"/>
          <w:numId w:val="56"/>
        </w:numPr>
        <w:tabs>
          <w:tab w:val="left" w:pos="709"/>
        </w:tabs>
        <w:spacing w:after="0" w:line="360" w:lineRule="auto"/>
        <w:ind w:left="0" w:firstLine="709"/>
        <w:contextualSpacing/>
        <w:jc w:val="both"/>
        <w:rPr>
          <w:rFonts w:ascii="Times New Roman" w:hAnsi="Times New Roman"/>
          <w:sz w:val="28"/>
          <w:szCs w:val="28"/>
        </w:rPr>
      </w:pPr>
      <w:r w:rsidRPr="00C306E5">
        <w:rPr>
          <w:rFonts w:ascii="Times New Roman" w:hAnsi="Times New Roman"/>
          <w:color w:val="000000"/>
          <w:sz w:val="28"/>
          <w:szCs w:val="28"/>
        </w:rPr>
        <w:t>умение передать точный контекст оригинала потенциальному читателю.</w:t>
      </w:r>
    </w:p>
    <w:p w:rsidR="00C306E5" w:rsidRPr="00C306E5" w:rsidRDefault="00C306E5" w:rsidP="00C306E5">
      <w:pPr>
        <w:spacing w:after="0" w:line="360" w:lineRule="auto"/>
        <w:ind w:firstLine="709"/>
        <w:jc w:val="both"/>
        <w:rPr>
          <w:rFonts w:ascii="Times New Roman" w:hAnsi="Times New Roman"/>
          <w:sz w:val="28"/>
          <w:szCs w:val="28"/>
        </w:rPr>
      </w:pPr>
      <w:r w:rsidRPr="00C306E5">
        <w:rPr>
          <w:rFonts w:ascii="Times New Roman" w:hAnsi="Times New Roman"/>
          <w:color w:val="000000"/>
          <w:sz w:val="28"/>
          <w:szCs w:val="28"/>
        </w:rPr>
        <w:t xml:space="preserve">Состав жюри конкурса формируется из числа учителей русского и иностранного языков зарубежных школ, а также преподавателей с российской стороны.  </w:t>
      </w:r>
    </w:p>
    <w:p w:rsidR="00C306E5" w:rsidRPr="00C306E5" w:rsidRDefault="00C306E5" w:rsidP="00C306E5">
      <w:pPr>
        <w:widowControl w:val="0"/>
        <w:spacing w:after="0" w:line="360" w:lineRule="auto"/>
        <w:ind w:firstLine="709"/>
        <w:jc w:val="both"/>
        <w:rPr>
          <w:rFonts w:ascii="Times New Roman" w:hAnsi="Times New Roman"/>
          <w:color w:val="000000"/>
          <w:sz w:val="28"/>
          <w:szCs w:val="28"/>
        </w:rPr>
      </w:pPr>
      <w:r w:rsidRPr="00C306E5">
        <w:rPr>
          <w:rFonts w:ascii="Times New Roman" w:hAnsi="Times New Roman"/>
          <w:b/>
          <w:color w:val="000000"/>
          <w:sz w:val="28"/>
          <w:szCs w:val="28"/>
        </w:rPr>
        <w:t>Конкурс выразительного чтения «Прекрасен наш союз»</w:t>
      </w:r>
      <w:r w:rsidRPr="00C306E5">
        <w:rPr>
          <w:rFonts w:ascii="Times New Roman" w:hAnsi="Times New Roman"/>
          <w:color w:val="000000"/>
          <w:sz w:val="28"/>
          <w:szCs w:val="28"/>
        </w:rPr>
        <w:t xml:space="preserve"> нацелен на повышение мотивации к изучению русского языка, совершенствование навыков декламации поэтических текстов, расширение читательского опыта, повышение творческого потенциала.</w:t>
      </w:r>
    </w:p>
    <w:p w:rsidR="00C306E5" w:rsidRPr="00C306E5" w:rsidRDefault="00C306E5" w:rsidP="00C306E5">
      <w:pPr>
        <w:spacing w:after="0" w:line="360" w:lineRule="auto"/>
        <w:ind w:firstLine="709"/>
        <w:contextualSpacing/>
        <w:jc w:val="both"/>
        <w:rPr>
          <w:rFonts w:ascii="Times New Roman" w:hAnsi="Times New Roman"/>
          <w:sz w:val="28"/>
          <w:szCs w:val="28"/>
        </w:rPr>
      </w:pPr>
      <w:r w:rsidRPr="00C306E5">
        <w:rPr>
          <w:rFonts w:ascii="Times New Roman" w:hAnsi="Times New Roman"/>
          <w:sz w:val="28"/>
          <w:szCs w:val="28"/>
        </w:rPr>
        <w:t>А.С. Пушкин является знаковой фигурой и символом русской культуры. Вместе с тем, его творчество стало общепризнанным образцом высокой литературы и за рубежом. Произведения А.С. Пушкина объединяют все поколения читателей, а диапазон тем, раскрытых в его творчестве, многообразен. Творчество А.С. Пушкина является благодатной почвой для зарождения интереса к русской литературе, культуре и истории, а его лирические произведения служат достойным материалом для оттачивания риторических навыков студентов, изучающих русский язык за рубежом.</w:t>
      </w:r>
    </w:p>
    <w:p w:rsidR="00C306E5" w:rsidRPr="00C306E5" w:rsidRDefault="00C306E5" w:rsidP="00C306E5">
      <w:pPr>
        <w:widowControl w:val="0"/>
        <w:spacing w:after="0" w:line="360" w:lineRule="auto"/>
        <w:ind w:firstLine="709"/>
        <w:jc w:val="both"/>
        <w:rPr>
          <w:rFonts w:ascii="Times New Roman" w:hAnsi="Times New Roman"/>
          <w:color w:val="000000"/>
          <w:sz w:val="28"/>
          <w:szCs w:val="28"/>
        </w:rPr>
      </w:pPr>
      <w:r w:rsidRPr="00C306E5">
        <w:rPr>
          <w:rFonts w:ascii="Times New Roman" w:hAnsi="Times New Roman"/>
          <w:color w:val="000000"/>
          <w:sz w:val="28"/>
          <w:szCs w:val="28"/>
        </w:rPr>
        <w:t xml:space="preserve">Конкурсанты самостоятельно выбирают стихотворение или отрывок стихотворения А.С. Пушкина и записывают видеоролик выразительно читаемого поэтического текста, заявка и видеоролик отправляются на электронный адрес организатора. </w:t>
      </w:r>
    </w:p>
    <w:p w:rsidR="00C306E5" w:rsidRPr="00C306E5" w:rsidRDefault="00C306E5" w:rsidP="00C306E5">
      <w:pPr>
        <w:widowControl w:val="0"/>
        <w:spacing w:after="0" w:line="360" w:lineRule="auto"/>
        <w:ind w:firstLine="709"/>
        <w:jc w:val="both"/>
        <w:rPr>
          <w:rFonts w:ascii="Times New Roman" w:hAnsi="Times New Roman"/>
          <w:bCs/>
          <w:iCs/>
          <w:sz w:val="28"/>
          <w:szCs w:val="28"/>
        </w:rPr>
      </w:pPr>
      <w:r w:rsidRPr="00C306E5">
        <w:rPr>
          <w:rFonts w:ascii="Times New Roman" w:hAnsi="Times New Roman"/>
          <w:bCs/>
          <w:iCs/>
          <w:sz w:val="28"/>
          <w:szCs w:val="28"/>
        </w:rPr>
        <w:t xml:space="preserve">В рамках открытия конкурса проходят различные мероприятия, имеющие общеразвивающий характер и нацеленные на углубление знаний об исторических, биографических, литературных фактах, которые связаны с именем А.С. Пушкина. Конкурсы проводятся с учетом возрастных особенностей учащихся. Работа ведется по группам: 1-2 классы, 3-4 классы, 5-7 классы, 8-10 классы. К каждой группе приставлен ведущий-наставник, проводящий цикл мероприятий. </w:t>
      </w:r>
    </w:p>
    <w:p w:rsidR="00C306E5" w:rsidRPr="00C306E5" w:rsidRDefault="00C306E5" w:rsidP="00C306E5">
      <w:pPr>
        <w:widowControl w:val="0"/>
        <w:spacing w:after="0" w:line="360" w:lineRule="auto"/>
        <w:ind w:firstLine="709"/>
        <w:jc w:val="both"/>
        <w:rPr>
          <w:rFonts w:ascii="Times New Roman" w:hAnsi="Times New Roman"/>
          <w:bCs/>
          <w:iCs/>
          <w:sz w:val="28"/>
          <w:szCs w:val="28"/>
        </w:rPr>
      </w:pPr>
      <w:r w:rsidRPr="00C306E5">
        <w:rPr>
          <w:rFonts w:ascii="Times New Roman" w:hAnsi="Times New Roman"/>
          <w:bCs/>
          <w:iCs/>
          <w:sz w:val="28"/>
          <w:szCs w:val="28"/>
        </w:rPr>
        <w:lastRenderedPageBreak/>
        <w:t xml:space="preserve">1-2 классы: предлагается выполнить цикл заданий, связанных со сказкой </w:t>
      </w:r>
      <w:r w:rsidRPr="00C306E5">
        <w:rPr>
          <w:rFonts w:ascii="Times New Roman" w:hAnsi="Times New Roman"/>
          <w:bCs/>
          <w:iCs/>
          <w:sz w:val="28"/>
          <w:szCs w:val="28"/>
        </w:rPr>
        <w:br/>
        <w:t>А.С. Пушкина «Сказка о золотом петушке»: выразительное чтение, разъяснение малознакомых слов, этимологическая интерпретация, отгадывание сюжетной канвы по картинкам и т.д.</w:t>
      </w:r>
    </w:p>
    <w:p w:rsidR="00C306E5" w:rsidRPr="00C306E5" w:rsidRDefault="00C306E5" w:rsidP="00C306E5">
      <w:pPr>
        <w:widowControl w:val="0"/>
        <w:spacing w:after="0" w:line="360" w:lineRule="auto"/>
        <w:ind w:firstLine="709"/>
        <w:jc w:val="both"/>
        <w:rPr>
          <w:rFonts w:ascii="Times New Roman" w:hAnsi="Times New Roman"/>
          <w:bCs/>
          <w:iCs/>
          <w:sz w:val="28"/>
          <w:szCs w:val="28"/>
        </w:rPr>
      </w:pPr>
      <w:r w:rsidRPr="00C306E5">
        <w:rPr>
          <w:rFonts w:ascii="Times New Roman" w:hAnsi="Times New Roman"/>
          <w:bCs/>
          <w:iCs/>
          <w:sz w:val="28"/>
          <w:szCs w:val="28"/>
        </w:rPr>
        <w:t xml:space="preserve">3-4 классы: предлагается выполнить цикл заданий, связанных со сказкой </w:t>
      </w:r>
      <w:r w:rsidRPr="00C306E5">
        <w:rPr>
          <w:rFonts w:ascii="Times New Roman" w:hAnsi="Times New Roman"/>
          <w:bCs/>
          <w:iCs/>
          <w:sz w:val="28"/>
          <w:szCs w:val="28"/>
        </w:rPr>
        <w:br/>
        <w:t>А.С. Пушкина «Сказка о рыбаке и рыбке»: выразительное чтение, разъяснение малознакомых слов, этимологическая интерпретация, отгадывание сюжетной канвы по картинкам и т.д.</w:t>
      </w:r>
    </w:p>
    <w:p w:rsidR="00C306E5" w:rsidRPr="00C306E5" w:rsidRDefault="00C306E5" w:rsidP="00C306E5">
      <w:pPr>
        <w:widowControl w:val="0"/>
        <w:spacing w:after="0" w:line="360" w:lineRule="auto"/>
        <w:ind w:firstLine="709"/>
        <w:jc w:val="both"/>
        <w:rPr>
          <w:rFonts w:ascii="Times New Roman" w:hAnsi="Times New Roman"/>
          <w:bCs/>
          <w:iCs/>
          <w:sz w:val="28"/>
          <w:szCs w:val="28"/>
        </w:rPr>
      </w:pPr>
      <w:r w:rsidRPr="00C306E5">
        <w:rPr>
          <w:rFonts w:ascii="Times New Roman" w:hAnsi="Times New Roman"/>
          <w:bCs/>
          <w:iCs/>
          <w:sz w:val="28"/>
          <w:szCs w:val="28"/>
        </w:rPr>
        <w:t>5-7 классы: предлагается просмотреть презентацию, посвященную малоизвестным фактам из жизни А.С. Пушкина, выполнить серию заданий, связанных с полученными знаниями; сыграть в викторину, связанную с заполнением пропусков, создание сиквела и т.д.</w:t>
      </w:r>
    </w:p>
    <w:p w:rsidR="00C306E5" w:rsidRPr="00C306E5" w:rsidRDefault="00C306E5" w:rsidP="00C306E5">
      <w:pPr>
        <w:widowControl w:val="0"/>
        <w:spacing w:after="0" w:line="360" w:lineRule="auto"/>
        <w:ind w:firstLine="709"/>
        <w:jc w:val="both"/>
        <w:rPr>
          <w:rFonts w:ascii="Times New Roman" w:hAnsi="Times New Roman"/>
          <w:bCs/>
          <w:iCs/>
          <w:sz w:val="28"/>
          <w:szCs w:val="28"/>
        </w:rPr>
      </w:pPr>
      <w:r w:rsidRPr="00C306E5">
        <w:rPr>
          <w:rFonts w:ascii="Times New Roman" w:hAnsi="Times New Roman"/>
          <w:bCs/>
          <w:iCs/>
          <w:sz w:val="28"/>
          <w:szCs w:val="28"/>
        </w:rPr>
        <w:t>8-11 классы: предлагается провести дискуссию, взяв за основу цитаты, принадлежащие А.С. Пушкину: «Нет истины, где нет любви», «Повторенное острое слово становится глупостью», «Что нужно Лондону, то рано для Москвы».</w:t>
      </w:r>
    </w:p>
    <w:p w:rsidR="00C306E5" w:rsidRPr="00C306E5" w:rsidRDefault="00C306E5" w:rsidP="00C306E5">
      <w:pPr>
        <w:widowControl w:val="0"/>
        <w:spacing w:after="0" w:line="360" w:lineRule="auto"/>
        <w:ind w:firstLine="709"/>
        <w:jc w:val="both"/>
        <w:rPr>
          <w:rFonts w:ascii="Times New Roman" w:hAnsi="Times New Roman"/>
          <w:bCs/>
          <w:iCs/>
          <w:sz w:val="28"/>
          <w:szCs w:val="28"/>
        </w:rPr>
      </w:pPr>
      <w:r w:rsidRPr="00C306E5">
        <w:rPr>
          <w:rFonts w:ascii="Times New Roman" w:hAnsi="Times New Roman"/>
          <w:bCs/>
          <w:iCs/>
          <w:sz w:val="28"/>
          <w:szCs w:val="28"/>
        </w:rPr>
        <w:t xml:space="preserve">Жюри с российской стороны просматривает видеоролики и выделяет три лучших работы, выставляя баллы (от 0 до 5) по каждому критерию: </w:t>
      </w:r>
    </w:p>
    <w:p w:rsidR="00C306E5" w:rsidRPr="00C306E5" w:rsidRDefault="00C306E5" w:rsidP="00C306E5">
      <w:pPr>
        <w:numPr>
          <w:ilvl w:val="0"/>
          <w:numId w:val="57"/>
        </w:numPr>
        <w:spacing w:after="0" w:line="360" w:lineRule="auto"/>
        <w:ind w:left="0" w:firstLine="709"/>
        <w:contextualSpacing/>
        <w:jc w:val="both"/>
        <w:rPr>
          <w:rFonts w:ascii="Times New Roman" w:hAnsi="Times New Roman"/>
          <w:sz w:val="28"/>
          <w:szCs w:val="28"/>
        </w:rPr>
      </w:pPr>
      <w:r w:rsidRPr="00C306E5">
        <w:rPr>
          <w:rFonts w:ascii="Times New Roman" w:hAnsi="Times New Roman"/>
          <w:sz w:val="28"/>
          <w:szCs w:val="28"/>
        </w:rPr>
        <w:t>знание текста;</w:t>
      </w:r>
    </w:p>
    <w:p w:rsidR="00C306E5" w:rsidRPr="00C306E5" w:rsidRDefault="00C306E5" w:rsidP="00C306E5">
      <w:pPr>
        <w:numPr>
          <w:ilvl w:val="0"/>
          <w:numId w:val="57"/>
        </w:numPr>
        <w:spacing w:after="0" w:line="360" w:lineRule="auto"/>
        <w:ind w:left="0" w:firstLine="709"/>
        <w:contextualSpacing/>
        <w:jc w:val="both"/>
        <w:rPr>
          <w:rFonts w:ascii="Times New Roman" w:hAnsi="Times New Roman"/>
          <w:sz w:val="28"/>
          <w:szCs w:val="28"/>
        </w:rPr>
      </w:pPr>
      <w:r w:rsidRPr="00C306E5">
        <w:rPr>
          <w:rFonts w:ascii="Times New Roman" w:hAnsi="Times New Roman"/>
          <w:sz w:val="28"/>
          <w:szCs w:val="28"/>
        </w:rPr>
        <w:t>выразительность, четкость речи, соблюдение орфоэпических норм;</w:t>
      </w:r>
    </w:p>
    <w:p w:rsidR="00C306E5" w:rsidRPr="00C306E5" w:rsidRDefault="00C306E5" w:rsidP="00C306E5">
      <w:pPr>
        <w:numPr>
          <w:ilvl w:val="0"/>
          <w:numId w:val="57"/>
        </w:numPr>
        <w:spacing w:after="0" w:line="360" w:lineRule="auto"/>
        <w:ind w:left="0" w:firstLine="709"/>
        <w:contextualSpacing/>
        <w:jc w:val="both"/>
        <w:rPr>
          <w:rFonts w:ascii="Times New Roman" w:hAnsi="Times New Roman"/>
          <w:sz w:val="28"/>
          <w:szCs w:val="28"/>
        </w:rPr>
      </w:pPr>
      <w:r w:rsidRPr="00C306E5">
        <w:rPr>
          <w:rFonts w:ascii="Times New Roman" w:hAnsi="Times New Roman"/>
          <w:sz w:val="28"/>
          <w:szCs w:val="28"/>
        </w:rPr>
        <w:t>эмоциональность выступления;</w:t>
      </w:r>
    </w:p>
    <w:p w:rsidR="00C306E5" w:rsidRPr="00C306E5" w:rsidRDefault="00C306E5" w:rsidP="00C306E5">
      <w:pPr>
        <w:numPr>
          <w:ilvl w:val="0"/>
          <w:numId w:val="57"/>
        </w:numPr>
        <w:spacing w:after="0" w:line="360" w:lineRule="auto"/>
        <w:ind w:left="0" w:firstLine="709"/>
        <w:contextualSpacing/>
        <w:jc w:val="both"/>
        <w:rPr>
          <w:rFonts w:ascii="Times New Roman" w:hAnsi="Times New Roman"/>
          <w:sz w:val="28"/>
          <w:szCs w:val="28"/>
        </w:rPr>
      </w:pPr>
      <w:r w:rsidRPr="00C306E5">
        <w:rPr>
          <w:rFonts w:ascii="Times New Roman" w:hAnsi="Times New Roman"/>
          <w:sz w:val="28"/>
          <w:szCs w:val="28"/>
        </w:rPr>
        <w:t>артистичность и оригинальность исполнения</w:t>
      </w:r>
    </w:p>
    <w:p w:rsidR="00C306E5" w:rsidRPr="00C306E5" w:rsidRDefault="00C306E5" w:rsidP="00C306E5">
      <w:pPr>
        <w:widowControl w:val="0"/>
        <w:spacing w:after="0" w:line="360" w:lineRule="auto"/>
        <w:ind w:firstLine="709"/>
        <w:jc w:val="both"/>
        <w:rPr>
          <w:b/>
          <w:bCs/>
          <w:sz w:val="28"/>
          <w:szCs w:val="28"/>
        </w:rPr>
      </w:pPr>
      <w:r w:rsidRPr="00C306E5">
        <w:rPr>
          <w:rFonts w:ascii="Times New Roman" w:hAnsi="Times New Roman"/>
          <w:bCs/>
          <w:iCs/>
          <w:sz w:val="28"/>
          <w:szCs w:val="28"/>
        </w:rPr>
        <w:t xml:space="preserve">На закрытии конкурса предполагается прослушивание декламаций победителей, а также участников, отмеченных жюри. Также в ходе закрытия проводится серия конкурсов и викторин. </w:t>
      </w:r>
    </w:p>
    <w:p w:rsidR="00C306E5" w:rsidRPr="00C306E5" w:rsidRDefault="00C306E5" w:rsidP="00C306E5">
      <w:pPr>
        <w:widowControl w:val="0"/>
        <w:spacing w:after="0" w:line="360" w:lineRule="auto"/>
        <w:ind w:firstLine="709"/>
        <w:jc w:val="both"/>
        <w:rPr>
          <w:rFonts w:ascii="Times New Roman" w:hAnsi="Times New Roman"/>
          <w:color w:val="000000"/>
          <w:sz w:val="28"/>
          <w:szCs w:val="28"/>
        </w:rPr>
      </w:pPr>
      <w:r w:rsidRPr="00C306E5">
        <w:rPr>
          <w:rFonts w:ascii="Times New Roman" w:hAnsi="Times New Roman"/>
          <w:color w:val="000000"/>
          <w:sz w:val="28"/>
          <w:szCs w:val="28"/>
        </w:rPr>
        <w:t>Всем участникам конкурсов вручается сертификат об участии в международном конкурсе. Победителям - дипломы и памятные призы [3].</w:t>
      </w:r>
    </w:p>
    <w:p w:rsidR="00C306E5" w:rsidRPr="00C306E5" w:rsidRDefault="00C306E5" w:rsidP="00C306E5">
      <w:pPr>
        <w:widowControl w:val="0"/>
        <w:tabs>
          <w:tab w:val="left" w:leader="underscore" w:pos="846"/>
          <w:tab w:val="left" w:pos="1110"/>
        </w:tabs>
        <w:spacing w:after="0" w:line="360" w:lineRule="auto"/>
        <w:ind w:firstLine="709"/>
        <w:jc w:val="both"/>
        <w:rPr>
          <w:rFonts w:ascii="Times New Roman" w:hAnsi="Times New Roman"/>
          <w:bCs/>
          <w:sz w:val="28"/>
          <w:szCs w:val="28"/>
        </w:rPr>
      </w:pPr>
      <w:r w:rsidRPr="00C306E5">
        <w:rPr>
          <w:rFonts w:ascii="Times New Roman" w:hAnsi="Times New Roman"/>
          <w:bCs/>
          <w:sz w:val="28"/>
          <w:szCs w:val="28"/>
        </w:rPr>
        <w:lastRenderedPageBreak/>
        <w:t>И в содержательном, и в организационном планах мероприятия получили высокую оценку как самих школьников, так и практикующих в Казахстане учителей-русистов. Полагаем, что подобная трансляция культурного опыта является эффективной, способствует укреплению позиций и развитию русского языка за рубежом.</w:t>
      </w:r>
    </w:p>
    <w:p w:rsidR="00C306E5" w:rsidRPr="00C306E5" w:rsidRDefault="00C306E5" w:rsidP="00C306E5">
      <w:pPr>
        <w:widowControl w:val="0"/>
        <w:tabs>
          <w:tab w:val="left" w:leader="underscore" w:pos="846"/>
          <w:tab w:val="left" w:pos="1110"/>
        </w:tabs>
        <w:spacing w:after="0" w:line="360" w:lineRule="auto"/>
        <w:ind w:firstLine="709"/>
        <w:jc w:val="center"/>
        <w:rPr>
          <w:rFonts w:ascii="Times New Roman" w:hAnsi="Times New Roman"/>
          <w:b/>
          <w:bCs/>
          <w:sz w:val="28"/>
          <w:szCs w:val="28"/>
        </w:rPr>
      </w:pPr>
      <w:r w:rsidRPr="00C306E5">
        <w:rPr>
          <w:rFonts w:ascii="Times New Roman" w:hAnsi="Times New Roman"/>
          <w:b/>
          <w:bCs/>
          <w:sz w:val="28"/>
          <w:szCs w:val="28"/>
        </w:rPr>
        <w:t>Список литературы</w:t>
      </w:r>
    </w:p>
    <w:p w:rsidR="00C306E5" w:rsidRPr="00C306E5" w:rsidRDefault="00C306E5" w:rsidP="00C306E5">
      <w:pPr>
        <w:numPr>
          <w:ilvl w:val="0"/>
          <w:numId w:val="58"/>
        </w:numPr>
        <w:tabs>
          <w:tab w:val="left" w:pos="567"/>
        </w:tabs>
        <w:suppressAutoHyphens/>
        <w:spacing w:after="0" w:line="240" w:lineRule="auto"/>
        <w:ind w:left="0" w:firstLine="709"/>
        <w:jc w:val="both"/>
        <w:rPr>
          <w:rFonts w:ascii="Times New Roman" w:hAnsi="Times New Roman"/>
          <w:iCs/>
          <w:sz w:val="28"/>
          <w:szCs w:val="28"/>
        </w:rPr>
      </w:pPr>
      <w:r w:rsidRPr="00C306E5">
        <w:rPr>
          <w:rFonts w:ascii="Times New Roman" w:hAnsi="Times New Roman"/>
          <w:iCs/>
          <w:sz w:val="28"/>
          <w:szCs w:val="28"/>
        </w:rPr>
        <w:t xml:space="preserve">Арефьев А.Л. Социология языка. Русский язык. Современное состояние и тенденции распространения в мире. – М.: Издательство Юрайт, 2019. – 301 с. </w:t>
      </w:r>
    </w:p>
    <w:p w:rsidR="00C306E5" w:rsidRPr="00C306E5" w:rsidRDefault="00C306E5" w:rsidP="00C306E5">
      <w:pPr>
        <w:numPr>
          <w:ilvl w:val="0"/>
          <w:numId w:val="58"/>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C306E5">
        <w:rPr>
          <w:rFonts w:ascii="Times New Roman" w:hAnsi="Times New Roman"/>
          <w:color w:val="000000"/>
          <w:sz w:val="28"/>
          <w:szCs w:val="28"/>
          <w:shd w:val="clear" w:color="auto" w:fill="F1F1F1"/>
        </w:rPr>
        <w:t>Концепция государственной поддержки и продвижения русского языка за рубежом // Официальный сайт Президента России. – URL: http://www.kremlin.ru/acts/news/50644 (4.06.2016).</w:t>
      </w:r>
    </w:p>
    <w:p w:rsidR="00C306E5" w:rsidRDefault="00E30956" w:rsidP="00C306E5">
      <w:pPr>
        <w:spacing w:after="0" w:line="240" w:lineRule="auto"/>
        <w:jc w:val="both"/>
        <w:rPr>
          <w:color w:val="0000FF"/>
          <w:sz w:val="28"/>
          <w:szCs w:val="28"/>
          <w:u w:val="single"/>
        </w:rPr>
      </w:pPr>
      <w:hyperlink r:id="rId180" w:history="1">
        <w:r w:rsidR="00C306E5" w:rsidRPr="00C306E5">
          <w:rPr>
            <w:color w:val="0000FF"/>
            <w:sz w:val="28"/>
            <w:szCs w:val="28"/>
            <w:u w:val="single"/>
          </w:rPr>
          <w:t>https://pspu.ru/university/pushkin-centr/meroprijatija?specialversion=on</w:t>
        </w:r>
      </w:hyperlink>
    </w:p>
    <w:p w:rsidR="00C306E5" w:rsidRDefault="00C306E5" w:rsidP="00C306E5">
      <w:pPr>
        <w:spacing w:after="0" w:line="360" w:lineRule="auto"/>
        <w:jc w:val="both"/>
        <w:rPr>
          <w:color w:val="0000FF"/>
          <w:sz w:val="28"/>
          <w:szCs w:val="28"/>
          <w:u w:val="single"/>
        </w:rPr>
      </w:pPr>
    </w:p>
    <w:p w:rsidR="00C306E5" w:rsidRPr="00C306E5" w:rsidRDefault="00C306E5" w:rsidP="00C306E5">
      <w:pPr>
        <w:spacing w:after="0" w:line="240" w:lineRule="auto"/>
        <w:ind w:firstLine="709"/>
        <w:jc w:val="center"/>
        <w:rPr>
          <w:rFonts w:ascii="Times New Roman" w:hAnsi="Times New Roman"/>
          <w:b/>
          <w:sz w:val="28"/>
          <w:szCs w:val="28"/>
        </w:rPr>
      </w:pPr>
      <w:r w:rsidRPr="00C306E5">
        <w:rPr>
          <w:rFonts w:ascii="Times New Roman" w:hAnsi="Times New Roman"/>
          <w:b/>
          <w:sz w:val="28"/>
          <w:szCs w:val="28"/>
        </w:rPr>
        <w:t xml:space="preserve">ТЕХНОЛОГИЯ КРИТЕРИАЛЬНОГО ОЦЕНИВАНИЯ НА УРОКЕ АНГЛИЙСКОГО ЯЗЫКА </w:t>
      </w:r>
    </w:p>
    <w:p w:rsidR="00C306E5" w:rsidRPr="00C306E5" w:rsidRDefault="00C306E5" w:rsidP="00C306E5">
      <w:pPr>
        <w:spacing w:after="0" w:line="240" w:lineRule="auto"/>
        <w:ind w:firstLine="709"/>
        <w:jc w:val="center"/>
        <w:rPr>
          <w:rFonts w:ascii="Times New Roman" w:hAnsi="Times New Roman"/>
          <w:b/>
          <w:i/>
          <w:sz w:val="28"/>
          <w:szCs w:val="28"/>
        </w:rPr>
      </w:pPr>
      <w:bookmarkStart w:id="90" w:name="вертьяновамангилева"/>
      <w:r w:rsidRPr="00C306E5">
        <w:rPr>
          <w:rFonts w:ascii="Times New Roman" w:hAnsi="Times New Roman"/>
          <w:b/>
          <w:i/>
          <w:sz w:val="28"/>
          <w:szCs w:val="28"/>
        </w:rPr>
        <w:t>Вертьянова А.А., Мангилева Ю.Д.</w:t>
      </w:r>
    </w:p>
    <w:bookmarkEnd w:id="90"/>
    <w:p w:rsidR="00C306E5" w:rsidRPr="00C306E5" w:rsidRDefault="00C306E5" w:rsidP="00C306E5">
      <w:pPr>
        <w:spacing w:after="0" w:line="240" w:lineRule="auto"/>
        <w:ind w:firstLine="709"/>
        <w:jc w:val="center"/>
        <w:rPr>
          <w:rFonts w:ascii="Times New Roman" w:hAnsi="Times New Roman"/>
          <w:b/>
          <w:sz w:val="28"/>
          <w:szCs w:val="28"/>
        </w:rPr>
      </w:pPr>
      <w:r w:rsidRPr="00C306E5">
        <w:rPr>
          <w:rFonts w:ascii="Times New Roman" w:hAnsi="Times New Roman"/>
          <w:b/>
          <w:sz w:val="28"/>
          <w:szCs w:val="28"/>
        </w:rPr>
        <w:t>ФГБОУ ВО «Пермский государственный гуманитарно-педагогический университет», г. Пермь, Россия</w:t>
      </w:r>
    </w:p>
    <w:p w:rsidR="00C306E5" w:rsidRPr="00C306E5" w:rsidRDefault="00C306E5" w:rsidP="00C306E5">
      <w:pPr>
        <w:spacing w:after="0" w:line="240" w:lineRule="auto"/>
        <w:ind w:firstLine="709"/>
        <w:jc w:val="center"/>
        <w:rPr>
          <w:rFonts w:ascii="Times New Roman" w:hAnsi="Times New Roman"/>
          <w:b/>
          <w:sz w:val="28"/>
          <w:szCs w:val="28"/>
        </w:rPr>
      </w:pPr>
    </w:p>
    <w:p w:rsidR="00C306E5" w:rsidRPr="00C306E5" w:rsidRDefault="00C306E5" w:rsidP="00C306E5">
      <w:pPr>
        <w:spacing w:after="0" w:line="240" w:lineRule="auto"/>
        <w:ind w:firstLine="709"/>
        <w:jc w:val="center"/>
        <w:rPr>
          <w:rFonts w:ascii="Times New Roman" w:hAnsi="Times New Roman"/>
          <w:b/>
          <w:sz w:val="28"/>
          <w:szCs w:val="28"/>
        </w:rPr>
      </w:pPr>
    </w:p>
    <w:p w:rsidR="00C306E5" w:rsidRPr="00C306E5" w:rsidRDefault="00C306E5" w:rsidP="00C306E5">
      <w:pPr>
        <w:spacing w:after="0" w:line="240" w:lineRule="auto"/>
        <w:ind w:firstLine="709"/>
        <w:jc w:val="both"/>
        <w:rPr>
          <w:rFonts w:ascii="Times New Roman" w:hAnsi="Times New Roman"/>
          <w:b/>
          <w:color w:val="000000"/>
          <w:sz w:val="24"/>
          <w:szCs w:val="24"/>
          <w:shd w:val="clear" w:color="auto" w:fill="FFFFFF"/>
        </w:rPr>
      </w:pPr>
      <w:r w:rsidRPr="00C306E5">
        <w:rPr>
          <w:rFonts w:ascii="Times New Roman" w:hAnsi="Times New Roman"/>
          <w:b/>
          <w:color w:val="000000"/>
          <w:sz w:val="24"/>
          <w:szCs w:val="24"/>
          <w:shd w:val="clear" w:color="auto" w:fill="FFFFFF"/>
        </w:rPr>
        <w:t xml:space="preserve">Статья посвящена актуальным вопросам выбора современных технологи оценивания результатов обучения школьников. Авторы описывают технологию критериального оценивания учебных достижений обучающихся как одно из альтернативных традиционной системе оценивания, а также делятся опытом ее реализации на практике. </w:t>
      </w:r>
    </w:p>
    <w:p w:rsidR="00C306E5" w:rsidRPr="00C306E5" w:rsidRDefault="00C306E5" w:rsidP="00C306E5">
      <w:pPr>
        <w:spacing w:after="0" w:line="240" w:lineRule="auto"/>
        <w:ind w:firstLine="709"/>
        <w:jc w:val="both"/>
        <w:rPr>
          <w:rFonts w:ascii="Times New Roman" w:hAnsi="Times New Roman"/>
          <w:b/>
          <w:color w:val="000000"/>
          <w:sz w:val="24"/>
          <w:szCs w:val="24"/>
          <w:shd w:val="clear" w:color="auto" w:fill="FFFFFF"/>
        </w:rPr>
      </w:pPr>
    </w:p>
    <w:p w:rsidR="00C306E5" w:rsidRPr="00C306E5" w:rsidRDefault="00C306E5" w:rsidP="00C306E5">
      <w:pPr>
        <w:spacing w:after="0" w:line="240" w:lineRule="auto"/>
        <w:ind w:firstLine="709"/>
        <w:jc w:val="both"/>
        <w:rPr>
          <w:rFonts w:ascii="Times New Roman" w:hAnsi="Times New Roman"/>
          <w:b/>
          <w:color w:val="000000"/>
          <w:sz w:val="24"/>
          <w:szCs w:val="24"/>
          <w:shd w:val="clear" w:color="auto" w:fill="FFFFFF"/>
        </w:rPr>
      </w:pPr>
    </w:p>
    <w:p w:rsidR="00C306E5" w:rsidRPr="00C306E5" w:rsidRDefault="00C306E5" w:rsidP="00C306E5">
      <w:pPr>
        <w:spacing w:after="0" w:line="360" w:lineRule="auto"/>
        <w:ind w:firstLine="567"/>
        <w:jc w:val="both"/>
        <w:rPr>
          <w:rFonts w:ascii="Times New Roman" w:hAnsi="Times New Roman"/>
          <w:sz w:val="28"/>
          <w:szCs w:val="28"/>
        </w:rPr>
      </w:pPr>
      <w:r w:rsidRPr="00C306E5">
        <w:rPr>
          <w:rFonts w:ascii="Times New Roman" w:hAnsi="Times New Roman"/>
          <w:sz w:val="28"/>
          <w:szCs w:val="28"/>
        </w:rPr>
        <w:t xml:space="preserve">Успешность современного учебного процесса во многом определяется эффективностью организации не только обучения, но и контроля учебных достижений обучающихся. Механизм контроля в образовательном процессе играет значительную роль и является многофункциональным, выполняя обучающую, диагностическую, воспитывающую, развивающую, прогностическую, ориентирующую, эмоциональную, социальную и другие функции. Для реализации такого обширного перечня функций необходимо использовать максимально прозрачную, достоверную, валидную, надежную, открытую технологию оценивания. Такими качествами обладает технология </w:t>
      </w:r>
      <w:r w:rsidRPr="00C306E5">
        <w:rPr>
          <w:rFonts w:ascii="Times New Roman" w:hAnsi="Times New Roman"/>
          <w:sz w:val="28"/>
          <w:szCs w:val="28"/>
        </w:rPr>
        <w:lastRenderedPageBreak/>
        <w:t>критериального оценивания, широкое распространение которая получила в программах школ Международного бакалавриата [2].</w:t>
      </w:r>
    </w:p>
    <w:p w:rsidR="00C306E5" w:rsidRPr="00C306E5" w:rsidRDefault="00C306E5" w:rsidP="00C306E5">
      <w:pPr>
        <w:spacing w:after="0" w:line="360" w:lineRule="auto"/>
        <w:ind w:firstLine="567"/>
        <w:jc w:val="both"/>
        <w:rPr>
          <w:rFonts w:ascii="Times New Roman" w:hAnsi="Times New Roman"/>
          <w:sz w:val="28"/>
          <w:szCs w:val="28"/>
        </w:rPr>
      </w:pPr>
      <w:r w:rsidRPr="00C306E5">
        <w:rPr>
          <w:rFonts w:ascii="Times New Roman" w:hAnsi="Times New Roman"/>
          <w:sz w:val="28"/>
          <w:szCs w:val="28"/>
        </w:rPr>
        <w:t xml:space="preserve">Определение и повышение успешности учебной деятельности учащихся посредством использования определенных критериев, позволяющих связать систему оценивания с целевыми установками, как отдельного учебного курса, так и формирования компетентностей учащихся на соответствующей ступени школьного образования является целью данной технологии.  </w:t>
      </w:r>
    </w:p>
    <w:p w:rsidR="00C306E5" w:rsidRPr="00C306E5" w:rsidRDefault="00C306E5" w:rsidP="00C306E5">
      <w:pPr>
        <w:spacing w:after="0" w:line="360" w:lineRule="auto"/>
        <w:ind w:firstLine="709"/>
        <w:jc w:val="both"/>
        <w:rPr>
          <w:rFonts w:ascii="Times New Roman" w:hAnsi="Times New Roman"/>
          <w:color w:val="000000"/>
          <w:sz w:val="28"/>
          <w:szCs w:val="28"/>
          <w:shd w:val="clear" w:color="auto" w:fill="FFFFFF"/>
        </w:rPr>
      </w:pPr>
      <w:r w:rsidRPr="00C306E5">
        <w:rPr>
          <w:rFonts w:ascii="Times New Roman" w:hAnsi="Times New Roman"/>
          <w:sz w:val="28"/>
          <w:szCs w:val="28"/>
        </w:rPr>
        <w:t>Исходя из определения критериального оценивания можно понять, что процесс, основанный на сравнении учебных достижений учащихся с четко определенными, коллективно выработанными, заранее известными всем участникам образовательного процесса критериями, соответствующими целям и содержанию образования, способствует формированию предметных, метапредметных и личностных планируемых результатов.</w:t>
      </w:r>
    </w:p>
    <w:p w:rsidR="00C306E5" w:rsidRPr="00C306E5" w:rsidRDefault="00C306E5" w:rsidP="00C306E5">
      <w:pPr>
        <w:spacing w:after="0" w:line="360" w:lineRule="auto"/>
        <w:ind w:firstLine="709"/>
        <w:jc w:val="both"/>
        <w:rPr>
          <w:rFonts w:ascii="Times New Roman" w:hAnsi="Times New Roman"/>
          <w:color w:val="000000"/>
          <w:sz w:val="28"/>
          <w:szCs w:val="28"/>
          <w:shd w:val="clear" w:color="auto" w:fill="FFFFFF"/>
        </w:rPr>
      </w:pPr>
      <w:r w:rsidRPr="00C306E5">
        <w:rPr>
          <w:rFonts w:ascii="Times New Roman" w:hAnsi="Times New Roman"/>
          <w:sz w:val="28"/>
          <w:szCs w:val="28"/>
        </w:rPr>
        <w:t xml:space="preserve">Важно корректно использовать терминологию данной технологии (рубрикатор, критерий, дескриптор) – это те элементы, с которыми непосредственно приходится работать и учителю, и учащемуся. </w:t>
      </w:r>
      <w:r w:rsidRPr="00C306E5">
        <w:rPr>
          <w:rFonts w:ascii="Times New Roman" w:hAnsi="Times New Roman"/>
          <w:b/>
          <w:sz w:val="28"/>
          <w:szCs w:val="28"/>
        </w:rPr>
        <w:t>Рубрикатор</w:t>
      </w:r>
      <w:r w:rsidRPr="00C306E5">
        <w:rPr>
          <w:rFonts w:ascii="Times New Roman" w:hAnsi="Times New Roman"/>
          <w:sz w:val="28"/>
          <w:szCs w:val="28"/>
        </w:rPr>
        <w:t xml:space="preserve"> включает в себя перечень критериев, уровней достижений и дескрипторов. </w:t>
      </w:r>
      <w:r w:rsidRPr="00C306E5">
        <w:rPr>
          <w:rFonts w:ascii="Times New Roman" w:hAnsi="Times New Roman"/>
          <w:b/>
          <w:sz w:val="28"/>
          <w:szCs w:val="28"/>
        </w:rPr>
        <w:t xml:space="preserve">Критериями </w:t>
      </w:r>
      <w:r w:rsidRPr="00C306E5">
        <w:rPr>
          <w:rFonts w:ascii="Times New Roman" w:hAnsi="Times New Roman"/>
          <w:sz w:val="28"/>
          <w:szCs w:val="28"/>
        </w:rPr>
        <w:t xml:space="preserve">могут быть как виды деятельности учащегося, которые он должен освоить в ходе своей работы, знание и понимание материала, так и личностные результаты (личное участие в работе, самооценивание и т.д.). </w:t>
      </w:r>
      <w:r w:rsidRPr="00C306E5">
        <w:rPr>
          <w:rFonts w:ascii="Times New Roman" w:hAnsi="Times New Roman"/>
          <w:b/>
          <w:sz w:val="28"/>
          <w:szCs w:val="28"/>
        </w:rPr>
        <w:t>Дескриптор</w:t>
      </w:r>
      <w:r w:rsidRPr="00C306E5">
        <w:rPr>
          <w:rFonts w:ascii="Times New Roman" w:hAnsi="Times New Roman"/>
          <w:sz w:val="28"/>
          <w:szCs w:val="28"/>
        </w:rPr>
        <w:t xml:space="preserve"> – это описание уровней достижения учащегося по каждому критерию в виде последовательности шагов по достижению наивысшего результата [1].</w:t>
      </w:r>
    </w:p>
    <w:p w:rsidR="00C306E5" w:rsidRPr="00C306E5" w:rsidRDefault="00C306E5" w:rsidP="00C306E5">
      <w:pPr>
        <w:widowControl w:val="0"/>
        <w:tabs>
          <w:tab w:val="left" w:leader="underscore" w:pos="846"/>
          <w:tab w:val="left" w:pos="1110"/>
        </w:tabs>
        <w:spacing w:after="0" w:line="360" w:lineRule="auto"/>
        <w:ind w:firstLine="709"/>
        <w:jc w:val="both"/>
        <w:rPr>
          <w:rFonts w:ascii="Times New Roman" w:hAnsi="Times New Roman"/>
          <w:bCs/>
          <w:sz w:val="28"/>
          <w:szCs w:val="28"/>
          <w:lang w:val="en-US"/>
        </w:rPr>
      </w:pPr>
      <w:r w:rsidRPr="00C306E5">
        <w:rPr>
          <w:rFonts w:ascii="Times New Roman" w:hAnsi="Times New Roman"/>
          <w:bCs/>
          <w:sz w:val="28"/>
          <w:szCs w:val="28"/>
        </w:rPr>
        <w:t>Примеррубрикаторакзаданию</w:t>
      </w:r>
      <w:r w:rsidRPr="00C306E5">
        <w:rPr>
          <w:rFonts w:ascii="Times New Roman" w:hAnsi="Times New Roman"/>
          <w:bCs/>
          <w:sz w:val="28"/>
          <w:szCs w:val="28"/>
          <w:lang w:val="en-US"/>
        </w:rPr>
        <w:t xml:space="preserve">: </w:t>
      </w:r>
      <w:r w:rsidRPr="00C306E5">
        <w:rPr>
          <w:rFonts w:ascii="Times New Roman" w:hAnsi="Times New Roman"/>
          <w:bCs/>
          <w:sz w:val="28"/>
          <w:szCs w:val="28"/>
        </w:rPr>
        <w:t>написатьсочинениенатему</w:t>
      </w:r>
      <w:r w:rsidRPr="00C306E5">
        <w:rPr>
          <w:rFonts w:ascii="Times New Roman" w:hAnsi="Times New Roman"/>
          <w:bCs/>
          <w:sz w:val="28"/>
          <w:szCs w:val="28"/>
          <w:lang w:val="en-US"/>
        </w:rPr>
        <w:t xml:space="preserve"> “My Future Job” (At least 6 sentences, no more than 11-12 sentences. Use as many new words and expressions as possible. Use </w:t>
      </w:r>
      <w:r w:rsidRPr="00C306E5">
        <w:rPr>
          <w:rFonts w:ascii="Times New Roman" w:hAnsi="Times New Roman"/>
          <w:bCs/>
          <w:i/>
          <w:sz w:val="28"/>
          <w:szCs w:val="28"/>
          <w:lang w:val="en-US"/>
        </w:rPr>
        <w:t xml:space="preserve">will </w:t>
      </w:r>
      <w:r w:rsidRPr="00C306E5">
        <w:rPr>
          <w:rFonts w:ascii="Times New Roman" w:hAnsi="Times New Roman"/>
          <w:bCs/>
          <w:sz w:val="28"/>
          <w:szCs w:val="28"/>
          <w:lang w:val="en-US"/>
        </w:rPr>
        <w:t xml:space="preserve">or </w:t>
      </w:r>
      <w:r w:rsidRPr="00C306E5">
        <w:rPr>
          <w:rFonts w:ascii="Times New Roman" w:hAnsi="Times New Roman"/>
          <w:bCs/>
          <w:i/>
          <w:sz w:val="28"/>
          <w:szCs w:val="28"/>
          <w:lang w:val="en-US"/>
        </w:rPr>
        <w:t>going to</w:t>
      </w:r>
      <w:r w:rsidRPr="00C306E5">
        <w:rPr>
          <w:rFonts w:ascii="Times New Roman" w:hAnsi="Times New Roman"/>
          <w:bCs/>
          <w:sz w:val="28"/>
          <w:szCs w:val="28"/>
          <w:lang w:val="en-US"/>
        </w:rPr>
        <w:t>, at least 3 sentences with gerund and infinitive, the more the better. Answer the following questions: Who do you want to be in the future? Why are you interested in this job? What do you like/ dislike about it (</w:t>
      </w:r>
      <w:r w:rsidRPr="00C306E5">
        <w:rPr>
          <w:rFonts w:ascii="Times New Roman" w:hAnsi="Times New Roman"/>
          <w:bCs/>
          <w:i/>
          <w:sz w:val="28"/>
          <w:szCs w:val="28"/>
          <w:lang w:val="en-US"/>
        </w:rPr>
        <w:t>salary/ the working environment</w:t>
      </w:r>
      <w:r w:rsidRPr="00C306E5">
        <w:rPr>
          <w:rFonts w:ascii="Times New Roman" w:hAnsi="Times New Roman"/>
          <w:bCs/>
          <w:sz w:val="28"/>
          <w:szCs w:val="28"/>
          <w:lang w:val="en-US"/>
        </w:rPr>
        <w:t>, etc.)? What qualities does this job require? Do you have these qualities? )</w:t>
      </w:r>
    </w:p>
    <w:tbl>
      <w:tblPr>
        <w:tblW w:w="97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18"/>
        <w:gridCol w:w="7087"/>
        <w:gridCol w:w="1134"/>
      </w:tblGrid>
      <w:tr w:rsidR="00C306E5" w:rsidRPr="00C306E5" w:rsidTr="0019054E">
        <w:trPr>
          <w:trHeight w:val="941"/>
        </w:trPr>
        <w:tc>
          <w:tcPr>
            <w:tcW w:w="1518" w:type="dxa"/>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spacing w:after="0" w:line="240" w:lineRule="auto"/>
              <w:jc w:val="center"/>
              <w:rPr>
                <w:rFonts w:ascii="Times New Roman" w:hAnsi="Times New Roman"/>
                <w:b/>
                <w:sz w:val="24"/>
                <w:szCs w:val="24"/>
                <w:highlight w:val="white"/>
              </w:rPr>
            </w:pPr>
            <w:r w:rsidRPr="00C306E5">
              <w:rPr>
                <w:rFonts w:ascii="Times New Roman" w:hAnsi="Times New Roman"/>
                <w:b/>
                <w:sz w:val="24"/>
                <w:szCs w:val="24"/>
                <w:highlight w:val="white"/>
              </w:rPr>
              <w:lastRenderedPageBreak/>
              <w:t>Критерий</w:t>
            </w:r>
          </w:p>
        </w:tc>
        <w:tc>
          <w:tcPr>
            <w:tcW w:w="7087" w:type="dxa"/>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spacing w:after="0" w:line="240" w:lineRule="auto"/>
              <w:jc w:val="center"/>
              <w:rPr>
                <w:rFonts w:ascii="Times New Roman" w:hAnsi="Times New Roman"/>
                <w:b/>
                <w:sz w:val="24"/>
                <w:szCs w:val="24"/>
                <w:highlight w:val="white"/>
              </w:rPr>
            </w:pPr>
            <w:r w:rsidRPr="00C306E5">
              <w:rPr>
                <w:rFonts w:ascii="Times New Roman" w:hAnsi="Times New Roman"/>
                <w:b/>
                <w:sz w:val="24"/>
                <w:szCs w:val="24"/>
                <w:highlight w:val="white"/>
              </w:rPr>
              <w:t>Дескрипторы</w:t>
            </w:r>
          </w:p>
        </w:tc>
        <w:tc>
          <w:tcPr>
            <w:tcW w:w="1134" w:type="dxa"/>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spacing w:after="0" w:line="240" w:lineRule="auto"/>
              <w:jc w:val="center"/>
              <w:rPr>
                <w:rFonts w:ascii="Times New Roman" w:hAnsi="Times New Roman"/>
                <w:b/>
                <w:sz w:val="24"/>
                <w:szCs w:val="24"/>
                <w:highlight w:val="white"/>
              </w:rPr>
            </w:pPr>
            <w:r w:rsidRPr="00C306E5">
              <w:rPr>
                <w:rFonts w:ascii="Times New Roman" w:hAnsi="Times New Roman"/>
                <w:b/>
                <w:sz w:val="24"/>
                <w:szCs w:val="24"/>
                <w:highlight w:val="white"/>
              </w:rPr>
              <w:t>Уровни достижений</w:t>
            </w:r>
          </w:p>
        </w:tc>
      </w:tr>
      <w:tr w:rsidR="00C306E5" w:rsidRPr="00C306E5" w:rsidTr="0019054E">
        <w:trPr>
          <w:trHeight w:val="134"/>
        </w:trPr>
        <w:tc>
          <w:tcPr>
            <w:tcW w:w="1518" w:type="dxa"/>
            <w:vMerge w:val="restart"/>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Содержание (макс. 3б.)</w:t>
            </w:r>
          </w:p>
        </w:tc>
        <w:tc>
          <w:tcPr>
            <w:tcW w:w="7087" w:type="dxa"/>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Учащийся не достиг ни одного уровня из перечисленных ниже.</w:t>
            </w:r>
          </w:p>
        </w:tc>
        <w:tc>
          <w:tcPr>
            <w:tcW w:w="1134" w:type="dxa"/>
            <w:tcBorders>
              <w:top w:val="single" w:sz="18" w:space="0" w:color="000000"/>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0</w:t>
            </w:r>
          </w:p>
        </w:tc>
      </w:tr>
      <w:tr w:rsidR="00C306E5" w:rsidRPr="00C306E5" w:rsidTr="0019054E">
        <w:trPr>
          <w:trHeight w:val="709"/>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Работа содержит 7-6 предложений, соответствует теме и/или немного отходит от темы и/или нет ответа на 2-3 вопроса.</w:t>
            </w:r>
          </w:p>
        </w:tc>
        <w:tc>
          <w:tcPr>
            <w:tcW w:w="1134" w:type="dxa"/>
            <w:tcBorders>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1</w:t>
            </w:r>
          </w:p>
        </w:tc>
      </w:tr>
      <w:tr w:rsidR="00C306E5" w:rsidRPr="00C306E5" w:rsidTr="0019054E">
        <w:trPr>
          <w:trHeight w:val="132"/>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Работа содержит 10-8 предложений, соответствует теме и/или немного отходит от темы и/или нет ответа на 1 вопрос.</w:t>
            </w:r>
          </w:p>
        </w:tc>
        <w:tc>
          <w:tcPr>
            <w:tcW w:w="1134" w:type="dxa"/>
            <w:tcBorders>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2</w:t>
            </w:r>
          </w:p>
        </w:tc>
      </w:tr>
      <w:tr w:rsidR="00C306E5" w:rsidRPr="00C306E5" w:rsidTr="0019054E">
        <w:trPr>
          <w:trHeight w:val="20"/>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Работа содержит 11-12 предложений, соответствует теме, есть ответы на все вопросы.</w:t>
            </w:r>
          </w:p>
        </w:tc>
        <w:tc>
          <w:tcPr>
            <w:tcW w:w="1134" w:type="dxa"/>
            <w:tcBorders>
              <w:left w:val="single" w:sz="18" w:space="0" w:color="000000"/>
              <w:bottom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3</w:t>
            </w:r>
          </w:p>
        </w:tc>
      </w:tr>
      <w:tr w:rsidR="00C306E5" w:rsidRPr="00C306E5" w:rsidTr="0019054E">
        <w:trPr>
          <w:trHeight w:val="748"/>
        </w:trPr>
        <w:tc>
          <w:tcPr>
            <w:tcW w:w="1518" w:type="dxa"/>
            <w:vMerge w:val="restart"/>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 xml:space="preserve">Лексика </w:t>
            </w:r>
          </w:p>
          <w:p w:rsidR="00C306E5" w:rsidRPr="00C306E5" w:rsidRDefault="00C306E5" w:rsidP="00C306E5">
            <w:pP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(макс. 3б.)</w:t>
            </w:r>
          </w:p>
          <w:p w:rsidR="00C306E5" w:rsidRPr="00C306E5" w:rsidRDefault="00C306E5" w:rsidP="00C306E5">
            <w:pPr>
              <w:spacing w:after="0" w:line="240" w:lineRule="auto"/>
              <w:jc w:val="center"/>
              <w:rPr>
                <w:rFonts w:ascii="Times New Roman" w:hAnsi="Times New Roman"/>
                <w:sz w:val="24"/>
                <w:szCs w:val="24"/>
                <w:highlight w:val="white"/>
              </w:rPr>
            </w:pPr>
          </w:p>
        </w:tc>
        <w:tc>
          <w:tcPr>
            <w:tcW w:w="7087" w:type="dxa"/>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Учащийся не достиг ни одного уровня из перечисленных ниже.</w:t>
            </w:r>
          </w:p>
        </w:tc>
        <w:tc>
          <w:tcPr>
            <w:tcW w:w="1134" w:type="dxa"/>
            <w:tcBorders>
              <w:top w:val="single" w:sz="18" w:space="0" w:color="000000"/>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0</w:t>
            </w:r>
          </w:p>
        </w:tc>
      </w:tr>
      <w:tr w:rsidR="00C306E5" w:rsidRPr="00C306E5" w:rsidTr="0019054E">
        <w:trPr>
          <w:trHeight w:val="20"/>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В работе используются 6-4 новых слов или словосочетаний по теме.</w:t>
            </w:r>
          </w:p>
        </w:tc>
        <w:tc>
          <w:tcPr>
            <w:tcW w:w="1134" w:type="dxa"/>
            <w:tcBorders>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1</w:t>
            </w:r>
          </w:p>
        </w:tc>
      </w:tr>
      <w:tr w:rsidR="00C306E5" w:rsidRPr="00C306E5" w:rsidTr="0019054E">
        <w:trPr>
          <w:trHeight w:val="20"/>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В работе используются 9-7 новых слов или словосочетаний по теме.</w:t>
            </w:r>
          </w:p>
        </w:tc>
        <w:tc>
          <w:tcPr>
            <w:tcW w:w="1134" w:type="dxa"/>
            <w:tcBorders>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2</w:t>
            </w:r>
          </w:p>
        </w:tc>
      </w:tr>
      <w:tr w:rsidR="00C306E5" w:rsidRPr="00C306E5" w:rsidTr="0019054E">
        <w:trPr>
          <w:trHeight w:val="20"/>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В работе используются более 10 слов или словосочетаний по теме.</w:t>
            </w:r>
          </w:p>
        </w:tc>
        <w:tc>
          <w:tcPr>
            <w:tcW w:w="1134" w:type="dxa"/>
            <w:tcBorders>
              <w:left w:val="single" w:sz="18" w:space="0" w:color="000000"/>
              <w:bottom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3</w:t>
            </w:r>
          </w:p>
        </w:tc>
      </w:tr>
      <w:tr w:rsidR="00C306E5" w:rsidRPr="00C306E5" w:rsidTr="0019054E">
        <w:trPr>
          <w:trHeight w:val="674"/>
        </w:trPr>
        <w:tc>
          <w:tcPr>
            <w:tcW w:w="1518" w:type="dxa"/>
            <w:vMerge w:val="restart"/>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Грамматика (макс.3б.)</w:t>
            </w:r>
          </w:p>
          <w:p w:rsidR="00C306E5" w:rsidRPr="00C306E5" w:rsidRDefault="00C306E5" w:rsidP="00C306E5">
            <w:pPr>
              <w:spacing w:after="0" w:line="240" w:lineRule="auto"/>
              <w:jc w:val="center"/>
              <w:rPr>
                <w:rFonts w:ascii="Times New Roman" w:hAnsi="Times New Roman"/>
                <w:sz w:val="24"/>
                <w:szCs w:val="24"/>
                <w:highlight w:val="white"/>
              </w:rPr>
            </w:pPr>
          </w:p>
        </w:tc>
        <w:tc>
          <w:tcPr>
            <w:tcW w:w="7087" w:type="dxa"/>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rPr>
            </w:pPr>
            <w:r w:rsidRPr="00C306E5">
              <w:rPr>
                <w:rFonts w:ascii="Times New Roman" w:hAnsi="Times New Roman"/>
                <w:sz w:val="24"/>
                <w:szCs w:val="24"/>
                <w:highlight w:val="white"/>
              </w:rPr>
              <w:t xml:space="preserve">Учащийся не достиг ни одного уровня из перечисленных ниже </w:t>
            </w:r>
          </w:p>
        </w:tc>
        <w:tc>
          <w:tcPr>
            <w:tcW w:w="1134" w:type="dxa"/>
            <w:tcBorders>
              <w:top w:val="single" w:sz="18" w:space="0" w:color="000000"/>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0</w:t>
            </w:r>
          </w:p>
        </w:tc>
      </w:tr>
      <w:tr w:rsidR="00C306E5" w:rsidRPr="00C306E5" w:rsidTr="0019054E">
        <w:trPr>
          <w:trHeight w:val="911"/>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 xml:space="preserve">Учащийся допускает 3-4 ошибки в использование будущего времени will/going to. В работе используются </w:t>
            </w:r>
            <w:r w:rsidRPr="00C306E5">
              <w:rPr>
                <w:rFonts w:ascii="Times New Roman" w:hAnsi="Times New Roman"/>
                <w:sz w:val="24"/>
                <w:szCs w:val="24"/>
              </w:rPr>
              <w:t>2-3 фразы с использованием герундия и/или инфинитива</w:t>
            </w:r>
            <w:r w:rsidRPr="00C306E5">
              <w:rPr>
                <w:rFonts w:ascii="Times New Roman" w:hAnsi="Times New Roman"/>
                <w:sz w:val="24"/>
                <w:szCs w:val="24"/>
                <w:highlight w:val="white"/>
              </w:rPr>
              <w:t>.</w:t>
            </w:r>
          </w:p>
        </w:tc>
        <w:tc>
          <w:tcPr>
            <w:tcW w:w="1134" w:type="dxa"/>
            <w:tcBorders>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1</w:t>
            </w:r>
          </w:p>
        </w:tc>
      </w:tr>
      <w:tr w:rsidR="00C306E5" w:rsidRPr="00C306E5" w:rsidTr="0019054E">
        <w:trPr>
          <w:trHeight w:val="1087"/>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Учащийся допускает менее 2 ошибок в использовании будущего времени will/going to</w:t>
            </w:r>
            <w:r w:rsidRPr="00C306E5">
              <w:rPr>
                <w:rFonts w:ascii="Times New Roman" w:hAnsi="Times New Roman"/>
                <w:sz w:val="24"/>
                <w:szCs w:val="24"/>
              </w:rPr>
              <w:t>. В работе используются 3-4 фразы с использованием герундия и/или инфинитива.</w:t>
            </w:r>
          </w:p>
        </w:tc>
        <w:tc>
          <w:tcPr>
            <w:tcW w:w="1134" w:type="dxa"/>
            <w:tcBorders>
              <w:left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2</w:t>
            </w:r>
          </w:p>
        </w:tc>
      </w:tr>
      <w:tr w:rsidR="00C306E5" w:rsidRPr="00C306E5" w:rsidTr="0019054E">
        <w:trPr>
          <w:trHeight w:val="823"/>
        </w:trPr>
        <w:tc>
          <w:tcPr>
            <w:tcW w:w="1518" w:type="dxa"/>
            <w:vMerge/>
            <w:tcBorders>
              <w:top w:val="single" w:sz="18" w:space="0" w:color="000000"/>
              <w:left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sz w:val="24"/>
                <w:szCs w:val="24"/>
                <w:highlight w:val="white"/>
              </w:rPr>
            </w:pPr>
          </w:p>
        </w:tc>
        <w:tc>
          <w:tcPr>
            <w:tcW w:w="7087" w:type="dxa"/>
            <w:tcBorders>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both"/>
              <w:rPr>
                <w:rFonts w:ascii="Times New Roman" w:hAnsi="Times New Roman"/>
                <w:sz w:val="24"/>
                <w:szCs w:val="24"/>
                <w:highlight w:val="white"/>
              </w:rPr>
            </w:pPr>
            <w:r w:rsidRPr="00C306E5">
              <w:rPr>
                <w:rFonts w:ascii="Times New Roman" w:hAnsi="Times New Roman"/>
                <w:sz w:val="24"/>
                <w:szCs w:val="24"/>
                <w:highlight w:val="white"/>
              </w:rPr>
              <w:t xml:space="preserve">Безошибочное использование будущего времени will/going to. В работе используются более </w:t>
            </w:r>
            <w:r w:rsidRPr="00C306E5">
              <w:rPr>
                <w:rFonts w:ascii="Times New Roman" w:hAnsi="Times New Roman"/>
                <w:sz w:val="24"/>
                <w:szCs w:val="24"/>
              </w:rPr>
              <w:t>4 фраз с использованием герундия и/или инфинитива</w:t>
            </w:r>
            <w:r w:rsidRPr="00C306E5">
              <w:rPr>
                <w:rFonts w:ascii="Times New Roman" w:hAnsi="Times New Roman"/>
                <w:sz w:val="24"/>
                <w:szCs w:val="24"/>
                <w:highlight w:val="white"/>
              </w:rPr>
              <w:t>.</w:t>
            </w:r>
          </w:p>
        </w:tc>
        <w:tc>
          <w:tcPr>
            <w:tcW w:w="1134" w:type="dxa"/>
            <w:tcBorders>
              <w:left w:val="single" w:sz="18" w:space="0" w:color="000000"/>
              <w:bottom w:val="single" w:sz="18" w:space="0" w:color="000000"/>
              <w:right w:val="single" w:sz="18" w:space="0" w:color="000000"/>
            </w:tcBorders>
            <w:shd w:val="clear" w:color="auto" w:fill="auto"/>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sz w:val="24"/>
                <w:szCs w:val="24"/>
                <w:highlight w:val="white"/>
              </w:rPr>
            </w:pPr>
            <w:r w:rsidRPr="00C306E5">
              <w:rPr>
                <w:rFonts w:ascii="Times New Roman" w:hAnsi="Times New Roman"/>
                <w:sz w:val="24"/>
                <w:szCs w:val="24"/>
                <w:highlight w:val="white"/>
              </w:rPr>
              <w:t>3</w:t>
            </w:r>
          </w:p>
        </w:tc>
      </w:tr>
      <w:tr w:rsidR="00C306E5" w:rsidRPr="00C306E5" w:rsidTr="0019054E">
        <w:trPr>
          <w:trHeight w:val="52"/>
        </w:trPr>
        <w:tc>
          <w:tcPr>
            <w:tcW w:w="8605" w:type="dxa"/>
            <w:gridSpan w:val="2"/>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tcPr>
          <w:p w:rsidR="00C306E5" w:rsidRPr="00C306E5" w:rsidRDefault="00C306E5" w:rsidP="00C306E5">
            <w:pPr>
              <w:widowControl w:val="0"/>
              <w:pBdr>
                <w:top w:val="nil"/>
                <w:left w:val="nil"/>
                <w:bottom w:val="nil"/>
                <w:right w:val="nil"/>
                <w:between w:val="nil"/>
              </w:pBdr>
              <w:spacing w:after="0" w:line="240" w:lineRule="auto"/>
              <w:rPr>
                <w:rFonts w:ascii="Times New Roman" w:hAnsi="Times New Roman"/>
                <w:b/>
                <w:sz w:val="24"/>
                <w:szCs w:val="24"/>
                <w:highlight w:val="white"/>
              </w:rPr>
            </w:pPr>
            <w:r w:rsidRPr="00C306E5">
              <w:rPr>
                <w:rFonts w:ascii="Times New Roman" w:hAnsi="Times New Roman"/>
                <w:b/>
                <w:sz w:val="24"/>
                <w:szCs w:val="24"/>
                <w:highlight w:val="white"/>
              </w:rPr>
              <w:t>Итого:</w:t>
            </w:r>
          </w:p>
        </w:tc>
        <w:tc>
          <w:tcPr>
            <w:tcW w:w="1134" w:type="dxa"/>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vAlign w:val="center"/>
          </w:tcPr>
          <w:p w:rsidR="00C306E5" w:rsidRPr="00C306E5" w:rsidRDefault="00C306E5" w:rsidP="00C306E5">
            <w:pPr>
              <w:widowControl w:val="0"/>
              <w:pBdr>
                <w:top w:val="nil"/>
                <w:left w:val="nil"/>
                <w:bottom w:val="nil"/>
                <w:right w:val="nil"/>
                <w:between w:val="nil"/>
              </w:pBdr>
              <w:spacing w:after="0" w:line="240" w:lineRule="auto"/>
              <w:jc w:val="center"/>
              <w:rPr>
                <w:rFonts w:ascii="Times New Roman" w:hAnsi="Times New Roman"/>
                <w:b/>
                <w:sz w:val="24"/>
                <w:szCs w:val="24"/>
                <w:highlight w:val="white"/>
              </w:rPr>
            </w:pPr>
            <w:r w:rsidRPr="00C306E5">
              <w:rPr>
                <w:rFonts w:ascii="Times New Roman" w:hAnsi="Times New Roman"/>
                <w:b/>
                <w:sz w:val="24"/>
                <w:szCs w:val="24"/>
                <w:highlight w:val="white"/>
              </w:rPr>
              <w:t>9</w:t>
            </w:r>
          </w:p>
        </w:tc>
      </w:tr>
    </w:tbl>
    <w:p w:rsidR="00C306E5" w:rsidRPr="00C306E5" w:rsidRDefault="00C306E5" w:rsidP="00C306E5">
      <w:pPr>
        <w:widowControl w:val="0"/>
        <w:tabs>
          <w:tab w:val="left" w:leader="underscore" w:pos="846"/>
          <w:tab w:val="left" w:pos="1110"/>
        </w:tabs>
        <w:spacing w:after="0" w:line="360" w:lineRule="auto"/>
        <w:ind w:firstLine="709"/>
        <w:jc w:val="both"/>
        <w:rPr>
          <w:rFonts w:ascii="Times New Roman" w:hAnsi="Times New Roman"/>
          <w:bCs/>
          <w:sz w:val="28"/>
          <w:szCs w:val="28"/>
        </w:rPr>
      </w:pPr>
      <w:r w:rsidRPr="00C306E5">
        <w:rPr>
          <w:rFonts w:ascii="Times New Roman" w:hAnsi="Times New Roman"/>
          <w:bCs/>
          <w:sz w:val="28"/>
          <w:szCs w:val="28"/>
        </w:rPr>
        <w:t xml:space="preserve">Процедура контроля не должна быть сложной и утомительной для обучающихся, но должна способствовать получению информации об ошибках, недочетах, пробелах, успехах, достижениях, причинах затруднений у школьников в учебном процессе. Таким образом, технология </w:t>
      </w:r>
      <w:r w:rsidRPr="00C306E5">
        <w:rPr>
          <w:rFonts w:ascii="Times New Roman" w:hAnsi="Times New Roman"/>
          <w:bCs/>
          <w:sz w:val="28"/>
          <w:szCs w:val="28"/>
        </w:rPr>
        <w:lastRenderedPageBreak/>
        <w:t xml:space="preserve">критериального оценивания, обладая алгоритмичностью и процедурной прозрачностью, является важным средством осуществления самооценивания и обратной связи. </w:t>
      </w:r>
    </w:p>
    <w:p w:rsidR="00C306E5" w:rsidRPr="00C306E5" w:rsidRDefault="00C306E5" w:rsidP="00C306E5">
      <w:pPr>
        <w:widowControl w:val="0"/>
        <w:tabs>
          <w:tab w:val="left" w:leader="underscore" w:pos="846"/>
          <w:tab w:val="left" w:pos="1110"/>
        </w:tabs>
        <w:spacing w:after="0" w:line="360" w:lineRule="auto"/>
        <w:ind w:firstLine="709"/>
        <w:jc w:val="center"/>
        <w:rPr>
          <w:rFonts w:ascii="Times New Roman" w:hAnsi="Times New Roman"/>
          <w:b/>
          <w:bCs/>
          <w:sz w:val="28"/>
          <w:szCs w:val="28"/>
        </w:rPr>
      </w:pPr>
    </w:p>
    <w:p w:rsidR="00C306E5" w:rsidRPr="00C306E5" w:rsidRDefault="00C306E5" w:rsidP="00C306E5">
      <w:pPr>
        <w:widowControl w:val="0"/>
        <w:tabs>
          <w:tab w:val="left" w:leader="underscore" w:pos="846"/>
          <w:tab w:val="left" w:pos="1110"/>
        </w:tabs>
        <w:spacing w:after="0" w:line="360" w:lineRule="auto"/>
        <w:ind w:firstLine="709"/>
        <w:jc w:val="center"/>
        <w:rPr>
          <w:rFonts w:ascii="Times New Roman" w:hAnsi="Times New Roman"/>
          <w:b/>
          <w:bCs/>
          <w:sz w:val="28"/>
          <w:szCs w:val="28"/>
        </w:rPr>
      </w:pPr>
      <w:r w:rsidRPr="00C306E5">
        <w:rPr>
          <w:rFonts w:ascii="Times New Roman" w:hAnsi="Times New Roman"/>
          <w:b/>
          <w:bCs/>
          <w:sz w:val="28"/>
          <w:szCs w:val="28"/>
        </w:rPr>
        <w:t>Список литературы</w:t>
      </w:r>
    </w:p>
    <w:p w:rsidR="00C306E5" w:rsidRDefault="00C306E5" w:rsidP="00AF4ED5">
      <w:pPr>
        <w:numPr>
          <w:ilvl w:val="0"/>
          <w:numId w:val="59"/>
        </w:numPr>
        <w:spacing w:after="0" w:line="240" w:lineRule="auto"/>
        <w:ind w:left="0" w:firstLine="426"/>
        <w:contextualSpacing/>
        <w:jc w:val="both"/>
        <w:rPr>
          <w:rFonts w:ascii="Times New Roman" w:hAnsi="Times New Roman"/>
          <w:sz w:val="28"/>
          <w:szCs w:val="28"/>
        </w:rPr>
      </w:pPr>
      <w:r w:rsidRPr="00C306E5">
        <w:rPr>
          <w:rFonts w:ascii="Times New Roman" w:hAnsi="Times New Roman"/>
          <w:sz w:val="28"/>
          <w:szCs w:val="28"/>
        </w:rPr>
        <w:t>Вертьянова А.А. Технология критериального оценивания как средство реализации принципа преемственности начального и основного общего образования</w:t>
      </w:r>
      <w:r w:rsidRPr="00C306E5">
        <w:rPr>
          <w:rFonts w:ascii="Times New Roman" w:hAnsi="Times New Roman"/>
          <w:caps/>
          <w:sz w:val="28"/>
          <w:szCs w:val="28"/>
        </w:rPr>
        <w:t xml:space="preserve"> / </w:t>
      </w:r>
      <w:r w:rsidRPr="00C306E5">
        <w:rPr>
          <w:rFonts w:ascii="Times New Roman" w:hAnsi="Times New Roman"/>
          <w:sz w:val="28"/>
          <w:szCs w:val="28"/>
        </w:rPr>
        <w:t>сб. мат-лов Всероссийской научно-практич. конференции</w:t>
      </w:r>
      <w:r w:rsidRPr="00C306E5">
        <w:rPr>
          <w:rFonts w:ascii="Times New Roman" w:hAnsi="Times New Roman"/>
          <w:color w:val="00008F"/>
          <w:sz w:val="28"/>
          <w:szCs w:val="28"/>
        </w:rPr>
        <w:t xml:space="preserve"> «</w:t>
      </w:r>
      <w:r w:rsidRPr="00C306E5">
        <w:rPr>
          <w:rFonts w:ascii="Times New Roman" w:hAnsi="Times New Roman"/>
          <w:sz w:val="28"/>
          <w:szCs w:val="28"/>
        </w:rPr>
        <w:t xml:space="preserve">Преемственность начального и основного общего образования: содержание, технологии, результаты»; Перм.  гос. гуманит.-пед. ун-т. – Пермь, 2016. –  </w:t>
      </w:r>
      <w:r w:rsidR="005056A9" w:rsidRPr="00E30956">
        <w:rPr>
          <w:rFonts w:ascii="Times New Roman" w:hAnsi="Times New Roman"/>
          <w:noProof/>
          <w:sz w:val="24"/>
          <w:szCs w:val="20"/>
        </w:rPr>
        <w:pict>
          <v:shape id="_x0000_i1051" type="#_x0000_t75" alt="1pix" style="width:.75pt;height:.75pt;visibility:visible">
            <v:imagedata r:id="rId181" o:title="1pix"/>
          </v:shape>
        </w:pict>
      </w:r>
      <w:r w:rsidRPr="00C306E5">
        <w:rPr>
          <w:rFonts w:ascii="Times New Roman" w:hAnsi="Times New Roman"/>
          <w:sz w:val="28"/>
          <w:szCs w:val="28"/>
        </w:rPr>
        <w:t>С. 119-125.</w:t>
      </w:r>
    </w:p>
    <w:p w:rsidR="00C306E5" w:rsidRPr="00AF4ED5" w:rsidRDefault="00C306E5" w:rsidP="00AF4ED5">
      <w:pPr>
        <w:numPr>
          <w:ilvl w:val="0"/>
          <w:numId w:val="59"/>
        </w:numPr>
        <w:spacing w:after="0" w:line="240" w:lineRule="auto"/>
        <w:ind w:left="0" w:firstLine="426"/>
        <w:contextualSpacing/>
        <w:jc w:val="both"/>
        <w:rPr>
          <w:rFonts w:ascii="Times New Roman" w:hAnsi="Times New Roman"/>
          <w:sz w:val="28"/>
          <w:szCs w:val="28"/>
        </w:rPr>
      </w:pPr>
      <w:r w:rsidRPr="00AF4ED5">
        <w:rPr>
          <w:rFonts w:ascii="Times New Roman" w:hAnsi="Times New Roman"/>
          <w:sz w:val="28"/>
          <w:szCs w:val="28"/>
        </w:rPr>
        <w:t xml:space="preserve">Красноборова А.А. Критериальное оценивание в школе: учебное пособие / А.А. Красноборова; Перм.гос.пед.ун-т. – Пермь, 2010. – 84с. </w:t>
      </w:r>
    </w:p>
    <w:p w:rsidR="00C306E5" w:rsidRDefault="00C306E5" w:rsidP="00C306E5">
      <w:pPr>
        <w:spacing w:after="0" w:line="360" w:lineRule="auto"/>
        <w:jc w:val="both"/>
        <w:rPr>
          <w:rFonts w:ascii="Times New Roman" w:eastAsia="Calibri" w:hAnsi="Times New Roman"/>
          <w:sz w:val="28"/>
          <w:szCs w:val="28"/>
        </w:rPr>
      </w:pPr>
    </w:p>
    <w:p w:rsidR="001C1F56" w:rsidRPr="001C1F56" w:rsidRDefault="001C1F56" w:rsidP="001C1F56">
      <w:pPr>
        <w:spacing w:after="0" w:line="240" w:lineRule="auto"/>
        <w:ind w:left="720"/>
        <w:jc w:val="center"/>
        <w:rPr>
          <w:rFonts w:ascii="Times New Roman" w:hAnsi="Times New Roman"/>
          <w:b/>
          <w:bCs/>
          <w:sz w:val="28"/>
          <w:szCs w:val="28"/>
        </w:rPr>
      </w:pPr>
      <w:r w:rsidRPr="001C1F56">
        <w:rPr>
          <w:rFonts w:ascii="Times New Roman" w:hAnsi="Times New Roman"/>
          <w:b/>
          <w:bCs/>
          <w:sz w:val="28"/>
          <w:szCs w:val="28"/>
        </w:rPr>
        <w:t>УЧЁТ МЕЖДИСЦИПЛИНАРНЫХ СВЯЗЕЙ КАК НОВЫЙ ПРИНЦИП  ПОДБОРА ПРОФЕССИОНАЛЬНЫХ  ТЕКСТОВ ДЛЯ ПЕРЕВОДА И ПЕРЕСКАЗА СТУДЕНТАМИ РАЗНЫХ ФАКУЛЬТЕТОВ АГРАРНОГО ВУЗА</w:t>
      </w:r>
    </w:p>
    <w:p w:rsidR="001C1F56" w:rsidRPr="001C1F56" w:rsidRDefault="001C1F56" w:rsidP="001C1F56">
      <w:pPr>
        <w:spacing w:after="0" w:line="240" w:lineRule="auto"/>
        <w:ind w:left="720"/>
        <w:jc w:val="center"/>
        <w:rPr>
          <w:rFonts w:ascii="Times New Roman" w:hAnsi="Times New Roman"/>
          <w:b/>
          <w:i/>
          <w:sz w:val="28"/>
          <w:szCs w:val="28"/>
        </w:rPr>
      </w:pPr>
      <w:bookmarkStart w:id="91" w:name="уланова"/>
      <w:r w:rsidRPr="001C1F56">
        <w:rPr>
          <w:rFonts w:ascii="Times New Roman" w:hAnsi="Times New Roman"/>
          <w:b/>
          <w:i/>
          <w:sz w:val="28"/>
          <w:szCs w:val="28"/>
        </w:rPr>
        <w:t>Уланова О.Б.</w:t>
      </w:r>
    </w:p>
    <w:bookmarkEnd w:id="91"/>
    <w:p w:rsidR="001C1F56" w:rsidRPr="001C1F56" w:rsidRDefault="001C1F56" w:rsidP="001C1F56">
      <w:pPr>
        <w:spacing w:after="0" w:line="240" w:lineRule="auto"/>
        <w:ind w:left="720"/>
        <w:jc w:val="center"/>
        <w:rPr>
          <w:rFonts w:ascii="Times New Roman" w:hAnsi="Times New Roman"/>
          <w:b/>
          <w:sz w:val="28"/>
          <w:szCs w:val="28"/>
        </w:rPr>
      </w:pPr>
      <w:r w:rsidRPr="001C1F56">
        <w:rPr>
          <w:rFonts w:ascii="Times New Roman" w:hAnsi="Times New Roman"/>
          <w:b/>
          <w:sz w:val="28"/>
          <w:szCs w:val="28"/>
        </w:rPr>
        <w:t>Российский Государственный Аграрный Университет - МСХА им. К.А. Тимирязева, г. Москва, Россия</w:t>
      </w:r>
    </w:p>
    <w:p w:rsidR="001C1F56" w:rsidRPr="001C1F56" w:rsidRDefault="001C1F56" w:rsidP="001C1F56">
      <w:pPr>
        <w:spacing w:after="0" w:line="240" w:lineRule="auto"/>
        <w:ind w:left="720"/>
        <w:jc w:val="center"/>
        <w:rPr>
          <w:rFonts w:ascii="Times New Roman" w:hAnsi="Times New Roman"/>
          <w:b/>
          <w:sz w:val="28"/>
          <w:szCs w:val="28"/>
        </w:rPr>
      </w:pPr>
    </w:p>
    <w:p w:rsidR="001C1F56" w:rsidRPr="001C1F56" w:rsidRDefault="001C1F56" w:rsidP="001C1F56">
      <w:pPr>
        <w:spacing w:after="0" w:line="240" w:lineRule="auto"/>
        <w:ind w:firstLine="708"/>
        <w:jc w:val="both"/>
        <w:rPr>
          <w:rFonts w:ascii="Times New Roman" w:hAnsi="Times New Roman"/>
          <w:b/>
          <w:sz w:val="24"/>
          <w:szCs w:val="24"/>
        </w:rPr>
      </w:pPr>
      <w:r w:rsidRPr="001C1F56">
        <w:rPr>
          <w:rFonts w:ascii="Times New Roman" w:hAnsi="Times New Roman"/>
          <w:b/>
          <w:sz w:val="24"/>
          <w:szCs w:val="24"/>
        </w:rPr>
        <w:t xml:space="preserve">В данной статье обосновывается необходимость  междисциплинарного подхода к изучению лексики иностранного языка.   Обосновываются причины существования междисциплинарных связей при обучении студентов в соответствии с разными направлениями и направленностями сельскохозяйственного вуза. Приводятся примеры формулировок тем для поиска преподавателями текстов студентам  разных направленностей. Формулируются принципы поиска текстов для разных факультетов с учётом междисциплинарных связей.  </w:t>
      </w:r>
    </w:p>
    <w:p w:rsidR="001C1F56" w:rsidRPr="001C1F56" w:rsidRDefault="001C1F56" w:rsidP="001C1F56">
      <w:pPr>
        <w:spacing w:after="0" w:line="360" w:lineRule="auto"/>
        <w:rPr>
          <w:rFonts w:ascii="Times New Roman" w:hAnsi="Times New Roman"/>
          <w:sz w:val="28"/>
          <w:szCs w:val="28"/>
        </w:rPr>
      </w:pPr>
    </w:p>
    <w:p w:rsidR="001C1F56" w:rsidRPr="001C1F56" w:rsidRDefault="001C1F56" w:rsidP="001C1F56">
      <w:pPr>
        <w:spacing w:after="0" w:line="360" w:lineRule="auto"/>
        <w:ind w:firstLine="708"/>
        <w:jc w:val="both"/>
        <w:rPr>
          <w:rFonts w:ascii="Times New Roman" w:hAnsi="Times New Roman"/>
          <w:sz w:val="28"/>
          <w:szCs w:val="28"/>
        </w:rPr>
      </w:pPr>
      <w:r w:rsidRPr="001C1F56">
        <w:rPr>
          <w:rFonts w:ascii="Times New Roman" w:hAnsi="Times New Roman"/>
          <w:sz w:val="28"/>
          <w:szCs w:val="28"/>
        </w:rPr>
        <w:t xml:space="preserve">Наука представляет собой систему знаний о закономерностях развития природы, общества и мышления. Выдвинув требования ко всем научным дисциплинам, это определение позволяет объединить  их в  одну систему.  В связи с этим гипотеза нашей работы заключается   в том, что учёт междисциплинарных связей  в обучении   позволяет повысить эффективность овладения учебными предметами (в частности, профессиональным иностранным языком). Междисциплинарные связи понимаются как  множество взаимосвязей между разделами и темами разных дисциплин [1].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lastRenderedPageBreak/>
        <w:t xml:space="preserve">Работа с текстовым материалом предполагает осуществление двух видов деятельности- перевода и пересказа. Перевод представляет собой  активность по интерпретации смысла текста на одном языке и созданию нового эквивалентного продукта на другом языке. Пересказом называется устное или письменное изложения содержания текста своими словами.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Тема нашего исследования актуальная, так как она связана с обучением работе с текстом  научного содержания, который представляет собой источник информации, необходимой для профессиональной подготовки специалистов разных направленностей. При этом как  письменный перевод, так и пересказ рассматриваются в качестве видов заранее  спланированной речевой деятельности. В свою очередь, среди профессиональных умений специалиста с высшим образованием можно выделить высокий уровень речевой культуры.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Цель нашего исследования заключается в формулировке и обосновании  концепции отбора текстов профессионального содержания для студентов разных направлений и направленностей сельскохозяйственного вуза, содержащих определённую долю лексики из других направлений и направленностей. Задачи исследования: 1) отобрать  профессионально - ориентированные тексты для разных факультетов и направленностей вуза, содержащие  лексические единицы других направлений; 2)  выделить причины необходимости установления взаимосвязей между тематикой разных направленностей вуза; 3) сформулировать рекомендация для преподавателя иностранного языка по осуществлению поиска текстового материала с учётом междисциплинарных связей.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Приведём примеры тем на английском языке для поиска  текстов, содержащих лексику не только ведущей направленности, но и других направлений вуза (см. табл. 1). </w:t>
      </w:r>
    </w:p>
    <w:p w:rsidR="001C1F56" w:rsidRPr="001C1F56" w:rsidRDefault="001C1F56" w:rsidP="001C1F56">
      <w:pPr>
        <w:spacing w:after="0" w:line="360" w:lineRule="auto"/>
        <w:ind w:firstLine="709"/>
        <w:jc w:val="center"/>
        <w:rPr>
          <w:rFonts w:ascii="Times New Roman" w:hAnsi="Times New Roman"/>
          <w:b/>
          <w:sz w:val="28"/>
          <w:szCs w:val="28"/>
        </w:rPr>
      </w:pPr>
      <w:r w:rsidRPr="001C1F56">
        <w:rPr>
          <w:rFonts w:ascii="Times New Roman" w:hAnsi="Times New Roman"/>
          <w:b/>
          <w:sz w:val="28"/>
          <w:szCs w:val="28"/>
        </w:rPr>
        <w:t>Таблица 1- Примеры тем для подбора текстов разных  направлений вуза  с учётом междисциплинарных связей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90"/>
        <w:gridCol w:w="2563"/>
        <w:gridCol w:w="1907"/>
        <w:gridCol w:w="1367"/>
        <w:gridCol w:w="1243"/>
      </w:tblGrid>
      <w:tr w:rsidR="001C1F56" w:rsidRPr="001C1F56" w:rsidTr="00151D37">
        <w:trPr>
          <w:trHeight w:val="463"/>
        </w:trPr>
        <w:tc>
          <w:tcPr>
            <w:tcW w:w="2491" w:type="dxa"/>
            <w:vMerge w:val="restart"/>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lastRenderedPageBreak/>
              <w:t xml:space="preserve">Факультет </w:t>
            </w:r>
          </w:p>
        </w:tc>
        <w:tc>
          <w:tcPr>
            <w:tcW w:w="2563" w:type="dxa"/>
            <w:vMerge w:val="restart"/>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Направленность </w:t>
            </w:r>
          </w:p>
        </w:tc>
        <w:tc>
          <w:tcPr>
            <w:tcW w:w="1907" w:type="dxa"/>
            <w:vMerge w:val="restart"/>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Пример текста </w:t>
            </w:r>
          </w:p>
        </w:tc>
        <w:tc>
          <w:tcPr>
            <w:tcW w:w="2610" w:type="dxa"/>
            <w:gridSpan w:val="2"/>
            <w:tcBorders>
              <w:bottom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Информация о науках </w:t>
            </w:r>
          </w:p>
        </w:tc>
      </w:tr>
      <w:tr w:rsidR="001C1F56" w:rsidRPr="001C1F56" w:rsidTr="00151D37">
        <w:trPr>
          <w:trHeight w:val="468"/>
        </w:trPr>
        <w:tc>
          <w:tcPr>
            <w:tcW w:w="2491" w:type="dxa"/>
            <w:vMerge/>
            <w:shd w:val="clear" w:color="auto" w:fill="auto"/>
          </w:tcPr>
          <w:p w:rsidR="001C1F56" w:rsidRPr="001C1F56" w:rsidRDefault="001C1F56" w:rsidP="00151D37">
            <w:pPr>
              <w:spacing w:after="0" w:line="360" w:lineRule="auto"/>
              <w:rPr>
                <w:rFonts w:ascii="Times New Roman" w:hAnsi="Times New Roman"/>
                <w:sz w:val="24"/>
                <w:szCs w:val="24"/>
              </w:rPr>
            </w:pPr>
          </w:p>
        </w:tc>
        <w:tc>
          <w:tcPr>
            <w:tcW w:w="2563" w:type="dxa"/>
            <w:vMerge/>
            <w:shd w:val="clear" w:color="auto" w:fill="auto"/>
          </w:tcPr>
          <w:p w:rsidR="001C1F56" w:rsidRPr="001C1F56" w:rsidRDefault="001C1F56" w:rsidP="00151D37">
            <w:pPr>
              <w:spacing w:after="0" w:line="360" w:lineRule="auto"/>
              <w:rPr>
                <w:rFonts w:ascii="Times New Roman" w:hAnsi="Times New Roman"/>
                <w:sz w:val="24"/>
                <w:szCs w:val="24"/>
              </w:rPr>
            </w:pPr>
          </w:p>
        </w:tc>
        <w:tc>
          <w:tcPr>
            <w:tcW w:w="1907" w:type="dxa"/>
            <w:vMerge/>
            <w:shd w:val="clear" w:color="auto" w:fill="auto"/>
          </w:tcPr>
          <w:p w:rsidR="001C1F56" w:rsidRPr="001C1F56" w:rsidRDefault="001C1F56" w:rsidP="00151D37">
            <w:pPr>
              <w:spacing w:after="0" w:line="360" w:lineRule="auto"/>
              <w:rPr>
                <w:rFonts w:ascii="Times New Roman" w:hAnsi="Times New Roman"/>
                <w:sz w:val="24"/>
                <w:szCs w:val="24"/>
              </w:rPr>
            </w:pPr>
          </w:p>
        </w:tc>
        <w:tc>
          <w:tcPr>
            <w:tcW w:w="1367" w:type="dxa"/>
            <w:tcBorders>
              <w:top w:val="single" w:sz="4" w:space="0" w:color="auto"/>
              <w:righ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Название </w:t>
            </w:r>
          </w:p>
        </w:tc>
        <w:tc>
          <w:tcPr>
            <w:tcW w:w="1243" w:type="dxa"/>
            <w:tcBorders>
              <w:top w:val="single" w:sz="4" w:space="0" w:color="auto"/>
              <w:lef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Лексика </w:t>
            </w:r>
          </w:p>
        </w:tc>
      </w:tr>
      <w:tr w:rsidR="001C1F56" w:rsidRPr="001C1F56" w:rsidTr="00151D37">
        <w:trPr>
          <w:trHeight w:val="888"/>
        </w:trPr>
        <w:tc>
          <w:tcPr>
            <w:tcW w:w="2491" w:type="dxa"/>
            <w:vMerge w:val="restart"/>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Агрономии и биотехнологии </w:t>
            </w:r>
          </w:p>
        </w:tc>
        <w:tc>
          <w:tcPr>
            <w:tcW w:w="2563" w:type="dxa"/>
            <w:vMerge w:val="restart"/>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color w:val="000000"/>
                <w:sz w:val="24"/>
                <w:szCs w:val="24"/>
                <w:shd w:val="clear" w:color="auto" w:fill="FFFFFF"/>
              </w:rPr>
              <w:t>Технология производства продукции растениеводства</w:t>
            </w:r>
          </w:p>
        </w:tc>
        <w:tc>
          <w:tcPr>
            <w:tcW w:w="1907" w:type="dxa"/>
            <w:vMerge w:val="restart"/>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sz w:val="24"/>
                <w:szCs w:val="24"/>
                <w:lang w:val="en-US"/>
              </w:rPr>
              <w:t>Analyzing the practices for forage crop cultivation.</w:t>
            </w:r>
          </w:p>
        </w:tc>
        <w:tc>
          <w:tcPr>
            <w:tcW w:w="1367" w:type="dxa"/>
            <w:tcBorders>
              <w:bottom w:val="single" w:sz="4" w:space="0" w:color="auto"/>
              <w:righ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Агрономия</w:t>
            </w:r>
          </w:p>
        </w:tc>
        <w:tc>
          <w:tcPr>
            <w:tcW w:w="1243" w:type="dxa"/>
            <w:tcBorders>
              <w:left w:val="single" w:sz="4" w:space="0" w:color="auto"/>
              <w:bottom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sz w:val="24"/>
                <w:szCs w:val="24"/>
                <w:lang w:val="en-US"/>
              </w:rPr>
              <w:t>Crop cultivation</w:t>
            </w:r>
          </w:p>
        </w:tc>
      </w:tr>
      <w:tr w:rsidR="001C1F56" w:rsidRPr="001C1F56" w:rsidTr="00151D37">
        <w:trPr>
          <w:trHeight w:val="768"/>
        </w:trPr>
        <w:tc>
          <w:tcPr>
            <w:tcW w:w="2491" w:type="dxa"/>
            <w:vMerge/>
            <w:shd w:val="clear" w:color="auto" w:fill="auto"/>
          </w:tcPr>
          <w:p w:rsidR="001C1F56" w:rsidRPr="001C1F56" w:rsidRDefault="001C1F56" w:rsidP="00151D37">
            <w:pPr>
              <w:spacing w:after="0" w:line="360" w:lineRule="auto"/>
              <w:rPr>
                <w:rFonts w:ascii="Times New Roman" w:hAnsi="Times New Roman"/>
                <w:sz w:val="24"/>
                <w:szCs w:val="24"/>
              </w:rPr>
            </w:pPr>
          </w:p>
        </w:tc>
        <w:tc>
          <w:tcPr>
            <w:tcW w:w="2563" w:type="dxa"/>
            <w:vMerge/>
            <w:shd w:val="clear" w:color="auto" w:fill="auto"/>
          </w:tcPr>
          <w:p w:rsidR="001C1F56" w:rsidRPr="001C1F56" w:rsidRDefault="001C1F56" w:rsidP="00151D37">
            <w:pPr>
              <w:spacing w:after="0" w:line="360" w:lineRule="auto"/>
              <w:rPr>
                <w:rFonts w:ascii="Times New Roman" w:hAnsi="Times New Roman"/>
                <w:color w:val="000000"/>
                <w:sz w:val="24"/>
                <w:szCs w:val="24"/>
                <w:shd w:val="clear" w:color="auto" w:fill="FFFFFF"/>
              </w:rPr>
            </w:pPr>
          </w:p>
        </w:tc>
        <w:tc>
          <w:tcPr>
            <w:tcW w:w="1907" w:type="dxa"/>
            <w:vMerge/>
            <w:shd w:val="clear" w:color="auto" w:fill="auto"/>
          </w:tcPr>
          <w:p w:rsidR="001C1F56" w:rsidRPr="001C1F56" w:rsidRDefault="001C1F56" w:rsidP="00151D37">
            <w:pPr>
              <w:spacing w:after="0" w:line="360" w:lineRule="auto"/>
              <w:rPr>
                <w:rFonts w:ascii="Times New Roman" w:hAnsi="Times New Roman"/>
                <w:sz w:val="24"/>
                <w:szCs w:val="24"/>
                <w:lang w:val="en-US"/>
              </w:rPr>
            </w:pPr>
          </w:p>
        </w:tc>
        <w:tc>
          <w:tcPr>
            <w:tcW w:w="1367" w:type="dxa"/>
            <w:tcBorders>
              <w:top w:val="single" w:sz="4" w:space="0" w:color="auto"/>
              <w:righ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 Зоотехния </w:t>
            </w:r>
          </w:p>
        </w:tc>
        <w:tc>
          <w:tcPr>
            <w:tcW w:w="1243" w:type="dxa"/>
            <w:tcBorders>
              <w:top w:val="single" w:sz="4" w:space="0" w:color="auto"/>
              <w:lef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sz w:val="24"/>
                <w:szCs w:val="24"/>
                <w:lang w:val="en-US"/>
              </w:rPr>
              <w:t xml:space="preserve">Forage </w:t>
            </w:r>
          </w:p>
        </w:tc>
      </w:tr>
      <w:tr w:rsidR="001C1F56" w:rsidRPr="001C1F56" w:rsidTr="00151D37">
        <w:trPr>
          <w:trHeight w:val="744"/>
        </w:trPr>
        <w:tc>
          <w:tcPr>
            <w:tcW w:w="2491" w:type="dxa"/>
            <w:vMerge w:val="restart"/>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Почвоведения, агрохимии и экологии </w:t>
            </w:r>
          </w:p>
        </w:tc>
        <w:tc>
          <w:tcPr>
            <w:tcW w:w="2563" w:type="dxa"/>
            <w:vMerge w:val="restart"/>
            <w:shd w:val="clear" w:color="auto" w:fill="auto"/>
          </w:tcPr>
          <w:p w:rsidR="001C1F56" w:rsidRPr="001C1F56" w:rsidRDefault="001C1F56" w:rsidP="00151D37">
            <w:pPr>
              <w:spacing w:after="0" w:line="240" w:lineRule="auto"/>
              <w:rPr>
                <w:rFonts w:ascii="Times New Roman" w:hAnsi="Times New Roman"/>
                <w:lang w:val="en-US"/>
              </w:rPr>
            </w:pPr>
            <w:r w:rsidRPr="001C1F56">
              <w:rPr>
                <w:rFonts w:ascii="Times New Roman" w:hAnsi="Times New Roman"/>
                <w:bCs/>
              </w:rPr>
              <w:t>Питание растений и качество урожая</w:t>
            </w:r>
          </w:p>
          <w:p w:rsidR="001C1F56" w:rsidRPr="001C1F56" w:rsidRDefault="001C1F56" w:rsidP="00151D37">
            <w:pPr>
              <w:spacing w:after="0" w:line="360" w:lineRule="auto"/>
              <w:rPr>
                <w:rFonts w:ascii="Times New Roman" w:hAnsi="Times New Roman"/>
                <w:color w:val="000000"/>
                <w:sz w:val="24"/>
                <w:szCs w:val="24"/>
                <w:shd w:val="clear" w:color="auto" w:fill="FFFFFF"/>
              </w:rPr>
            </w:pPr>
          </w:p>
        </w:tc>
        <w:tc>
          <w:tcPr>
            <w:tcW w:w="1907" w:type="dxa"/>
            <w:vMerge w:val="restart"/>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sz w:val="24"/>
                <w:szCs w:val="24"/>
                <w:lang w:val="en-US"/>
              </w:rPr>
              <w:t xml:space="preserve">Considering the influence of soil nutrients on legume and grain crop yields. </w:t>
            </w:r>
          </w:p>
        </w:tc>
        <w:tc>
          <w:tcPr>
            <w:tcW w:w="1367" w:type="dxa"/>
            <w:tcBorders>
              <w:bottom w:val="single" w:sz="4" w:space="0" w:color="auto"/>
              <w:righ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Агрохимия</w:t>
            </w:r>
          </w:p>
        </w:tc>
        <w:tc>
          <w:tcPr>
            <w:tcW w:w="1243" w:type="dxa"/>
            <w:tcBorders>
              <w:left w:val="single" w:sz="4" w:space="0" w:color="auto"/>
              <w:bottom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sz w:val="24"/>
                <w:szCs w:val="24"/>
                <w:lang w:val="en-US"/>
              </w:rPr>
              <w:t>Soil nutrients</w:t>
            </w:r>
          </w:p>
        </w:tc>
      </w:tr>
      <w:tr w:rsidR="001C1F56" w:rsidRPr="001C1F56" w:rsidTr="00151D37">
        <w:trPr>
          <w:trHeight w:val="1320"/>
        </w:trPr>
        <w:tc>
          <w:tcPr>
            <w:tcW w:w="2491" w:type="dxa"/>
            <w:vMerge/>
            <w:shd w:val="clear" w:color="auto" w:fill="auto"/>
          </w:tcPr>
          <w:p w:rsidR="001C1F56" w:rsidRPr="001C1F56" w:rsidRDefault="001C1F56" w:rsidP="00151D37">
            <w:pPr>
              <w:spacing w:after="0" w:line="360" w:lineRule="auto"/>
              <w:rPr>
                <w:rFonts w:ascii="Times New Roman" w:hAnsi="Times New Roman"/>
                <w:sz w:val="24"/>
                <w:szCs w:val="24"/>
              </w:rPr>
            </w:pPr>
          </w:p>
        </w:tc>
        <w:tc>
          <w:tcPr>
            <w:tcW w:w="2563" w:type="dxa"/>
            <w:vMerge/>
            <w:shd w:val="clear" w:color="auto" w:fill="auto"/>
          </w:tcPr>
          <w:p w:rsidR="001C1F56" w:rsidRPr="001C1F56" w:rsidRDefault="001C1F56" w:rsidP="00151D37">
            <w:pPr>
              <w:spacing w:after="0" w:line="240" w:lineRule="auto"/>
              <w:rPr>
                <w:rFonts w:ascii="Times New Roman" w:hAnsi="Times New Roman"/>
                <w:bCs/>
              </w:rPr>
            </w:pPr>
          </w:p>
        </w:tc>
        <w:tc>
          <w:tcPr>
            <w:tcW w:w="1907" w:type="dxa"/>
            <w:vMerge/>
            <w:shd w:val="clear" w:color="auto" w:fill="auto"/>
          </w:tcPr>
          <w:p w:rsidR="001C1F56" w:rsidRPr="001C1F56" w:rsidRDefault="001C1F56" w:rsidP="00151D37">
            <w:pPr>
              <w:spacing w:after="0" w:line="360" w:lineRule="auto"/>
              <w:rPr>
                <w:rFonts w:ascii="Times New Roman" w:hAnsi="Times New Roman"/>
                <w:sz w:val="24"/>
                <w:szCs w:val="24"/>
                <w:lang w:val="en-US"/>
              </w:rPr>
            </w:pPr>
          </w:p>
        </w:tc>
        <w:tc>
          <w:tcPr>
            <w:tcW w:w="1367" w:type="dxa"/>
            <w:tcBorders>
              <w:top w:val="single" w:sz="4" w:space="0" w:color="auto"/>
              <w:righ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rPr>
            </w:pPr>
            <w:r w:rsidRPr="001C1F56">
              <w:rPr>
                <w:rFonts w:ascii="Times New Roman" w:hAnsi="Times New Roman"/>
                <w:sz w:val="24"/>
                <w:szCs w:val="24"/>
              </w:rPr>
              <w:t xml:space="preserve"> Агрономия</w:t>
            </w:r>
          </w:p>
        </w:tc>
        <w:tc>
          <w:tcPr>
            <w:tcW w:w="1243" w:type="dxa"/>
            <w:tcBorders>
              <w:top w:val="single" w:sz="4" w:space="0" w:color="auto"/>
              <w:left w:val="single" w:sz="4" w:space="0" w:color="auto"/>
            </w:tcBorders>
            <w:shd w:val="clear" w:color="auto" w:fill="auto"/>
          </w:tcPr>
          <w:p w:rsidR="001C1F56" w:rsidRPr="001C1F56" w:rsidRDefault="001C1F56" w:rsidP="00151D37">
            <w:pPr>
              <w:spacing w:after="0" w:line="360" w:lineRule="auto"/>
              <w:rPr>
                <w:rFonts w:ascii="Times New Roman" w:hAnsi="Times New Roman"/>
                <w:sz w:val="24"/>
                <w:szCs w:val="24"/>
                <w:lang w:val="en-US"/>
              </w:rPr>
            </w:pPr>
            <w:r w:rsidRPr="001C1F56">
              <w:rPr>
                <w:rFonts w:ascii="Times New Roman" w:hAnsi="Times New Roman"/>
                <w:sz w:val="24"/>
                <w:szCs w:val="24"/>
                <w:lang w:val="en-US"/>
              </w:rPr>
              <w:t>Legume and grain crop yields</w:t>
            </w:r>
          </w:p>
        </w:tc>
      </w:tr>
    </w:tbl>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Основной принцип подбора текстов для студентов разных факультетов сельскохозяйственного вуза  с использованием лексики смежных дисциплин заключается в том, что  в составе темы для поиска сочетаются формулировки предмета изучения двух разных направленностей. При этом ведущая для данной направленности формулировка помещается на передний план, а формулировка по смежной дисциплине находится на втором месте.  В результате поиска информации по такому принципу тексты для разных факультетов содержат проблематику разных дисциплин. При этом непрофильная лексика предлагается в упрощённом виде - без обилия подробностей.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Подбору таких текстов предшествует выяснение причин необходимости сочетания смежных дисциплин, которые  должны быть ясны, в первую очередь, преподавателю, а далее самому студенту.  Можно выделить ряд причин. Во- первых, необходимость кормить  животных сельскохозяйственными растениями  приводит нас  к выводу о значимости изучения  будущими зоотехниками некоторых вопросов, связанных с растениеводством (названий сельскохозяйственных растений). Во- вторых, влияние климатических  и сезонных условий на поведение диких животных вызывает необходимость изучения  студентами биологической </w:t>
      </w:r>
      <w:r w:rsidRPr="001C1F56">
        <w:rPr>
          <w:rFonts w:ascii="Times New Roman" w:hAnsi="Times New Roman"/>
          <w:sz w:val="28"/>
          <w:szCs w:val="28"/>
        </w:rPr>
        <w:lastRenderedPageBreak/>
        <w:t xml:space="preserve">направленности некоторого объёма лексики, связанного с гидрометеорологией.  В- четвёртых, относясь к технологическому факультету, направление «Товароведение» предполагает овладение студентами не только технологической, но и экономической терминологии. Причина заключается в том, что, с одной стороны, товары производятся человеком. Они обладают рядом физических и химических свойств. С другой стороны,  товар известен как экономическое понятие, поскольку он характеризуется определённой стоимостью, а, значит, ему назначается цена.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С нашей точки зрения, названия некоторых направленностей предполагают изучение лексики смежных дисциплин. В институте экономики РГАУ- МСХА есть направленность под названием «Управление проектами». Это означает, что кроме общеэкономической тематики студентам требуется изучение сельскохозяйственной и технологической  лексики, так как проекты могут касаться производства разных видов продукции. Вот пример формулировки темы для такой направленности:  «</w:t>
      </w:r>
      <w:r w:rsidRPr="001C1F56">
        <w:rPr>
          <w:rFonts w:ascii="Times New Roman" w:hAnsi="Times New Roman"/>
          <w:i/>
          <w:sz w:val="28"/>
          <w:szCs w:val="28"/>
          <w:lang w:val="en-US"/>
        </w:rPr>
        <w:t>Dairyproductioneconomicefficiency</w:t>
      </w:r>
      <w:r w:rsidRPr="001C1F56">
        <w:rPr>
          <w:rFonts w:ascii="Times New Roman" w:hAnsi="Times New Roman"/>
          <w:sz w:val="28"/>
          <w:szCs w:val="28"/>
        </w:rPr>
        <w:t>».</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Будучи рассматриваемым в психолингвистике, понимание  известно как результат смыслового восприятия речевого сообщения [2]. Мы убеждены, что на степень понимания информации влияет аргументированность тех или иных суждений [3].   Аргументированность  представляет собой доказательность и обоснованность той или иной точки зрения.  Мы предполагаем, что согласие студентов с аргументацией повышает уровень овладения материалом.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Приведём примеры бесед для студентов на английском языке с целью понимания необходимости овладения сельскохозяйственной терминологией студентов института экономики и управления АПК: «</w:t>
      </w:r>
      <w:r w:rsidRPr="001C1F56">
        <w:rPr>
          <w:rFonts w:ascii="Times New Roman" w:hAnsi="Times New Roman"/>
          <w:i/>
          <w:sz w:val="28"/>
          <w:szCs w:val="28"/>
          <w:lang w:val="en-US"/>
        </w:rPr>
        <w:t>Whatdoeseconomicsstudy</w:t>
      </w:r>
      <w:r w:rsidRPr="001C1F56">
        <w:rPr>
          <w:rFonts w:ascii="Times New Roman" w:hAnsi="Times New Roman"/>
          <w:i/>
          <w:sz w:val="28"/>
          <w:szCs w:val="28"/>
        </w:rPr>
        <w:t xml:space="preserve">? </w:t>
      </w:r>
      <w:r w:rsidRPr="001C1F56">
        <w:rPr>
          <w:rFonts w:ascii="Times New Roman" w:hAnsi="Times New Roman"/>
          <w:i/>
          <w:sz w:val="28"/>
          <w:szCs w:val="28"/>
          <w:lang w:val="en-US"/>
        </w:rPr>
        <w:t xml:space="preserve">Does it study  all the issues concerning production, allocation and consumption of goods and services? Are farms the examples of enterprises? What kinds of farms are there? Are there </w:t>
      </w:r>
      <w:r w:rsidRPr="001C1F56">
        <w:rPr>
          <w:rFonts w:ascii="Times New Roman" w:hAnsi="Times New Roman"/>
          <w:b/>
          <w:i/>
          <w:sz w:val="28"/>
          <w:szCs w:val="28"/>
          <w:u w:val="single"/>
          <w:lang w:val="en-US"/>
        </w:rPr>
        <w:t>crop</w:t>
      </w:r>
      <w:r w:rsidRPr="001C1F56">
        <w:rPr>
          <w:rFonts w:ascii="Times New Roman" w:hAnsi="Times New Roman"/>
          <w:i/>
          <w:sz w:val="28"/>
          <w:szCs w:val="28"/>
          <w:lang w:val="en-US"/>
        </w:rPr>
        <w:t xml:space="preserve"> and </w:t>
      </w:r>
      <w:r w:rsidRPr="001C1F56">
        <w:rPr>
          <w:rFonts w:ascii="Times New Roman" w:hAnsi="Times New Roman"/>
          <w:b/>
          <w:i/>
          <w:sz w:val="28"/>
          <w:szCs w:val="28"/>
          <w:u w:val="single"/>
          <w:lang w:val="en-US"/>
        </w:rPr>
        <w:t>beef</w:t>
      </w:r>
      <w:r w:rsidRPr="001C1F56">
        <w:rPr>
          <w:rFonts w:ascii="Times New Roman" w:hAnsi="Times New Roman"/>
          <w:i/>
          <w:sz w:val="28"/>
          <w:szCs w:val="28"/>
          <w:lang w:val="en-US"/>
        </w:rPr>
        <w:t xml:space="preserve"> production </w:t>
      </w:r>
      <w:r w:rsidRPr="001C1F56">
        <w:rPr>
          <w:rFonts w:ascii="Times New Roman" w:hAnsi="Times New Roman"/>
          <w:i/>
          <w:sz w:val="28"/>
          <w:szCs w:val="28"/>
          <w:lang w:val="en-US"/>
        </w:rPr>
        <w:lastRenderedPageBreak/>
        <w:t xml:space="preserve">farms? What do crop production farms cultivate? Do crop productions farms cultivate crops? What does a  </w:t>
      </w:r>
      <w:r w:rsidRPr="001C1F56">
        <w:rPr>
          <w:rFonts w:ascii="Times New Roman" w:hAnsi="Times New Roman"/>
          <w:b/>
          <w:i/>
          <w:sz w:val="28"/>
          <w:szCs w:val="28"/>
          <w:u w:val="single"/>
          <w:lang w:val="en-US"/>
        </w:rPr>
        <w:t>dairy</w:t>
      </w:r>
      <w:r w:rsidRPr="001C1F56">
        <w:rPr>
          <w:rFonts w:ascii="Times New Roman" w:hAnsi="Times New Roman"/>
          <w:i/>
          <w:sz w:val="28"/>
          <w:szCs w:val="28"/>
          <w:lang w:val="en-US"/>
        </w:rPr>
        <w:t xml:space="preserve"> production farm make? Doesitmake</w:t>
      </w:r>
      <w:r w:rsidRPr="001C1F56">
        <w:rPr>
          <w:rFonts w:ascii="Times New Roman" w:hAnsi="Times New Roman"/>
          <w:b/>
          <w:i/>
          <w:sz w:val="28"/>
          <w:szCs w:val="28"/>
          <w:u w:val="single"/>
          <w:lang w:val="en-US"/>
        </w:rPr>
        <w:t>milk</w:t>
      </w:r>
      <w:r w:rsidRPr="001C1F56">
        <w:rPr>
          <w:rFonts w:ascii="Times New Roman" w:hAnsi="Times New Roman"/>
          <w:sz w:val="28"/>
          <w:szCs w:val="28"/>
        </w:rPr>
        <w:t xml:space="preserve">»?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В  вопросах на английском языке, приведённых выше, выделены лексические единицы, относящиеся к проблематике смежного типа – животноводству и  технологии производства продукции  животноводства. Однако данные лексические единицы указываются в общем виде, поскольку цель - убедить студентов в необходимости изучения  лексики смежных направленностей. Это касается  направленностей, которые, казалось  бы, абсолютно разные: например, экономика и растениеводство или животноводство, в отличие от, например, животноводства и технологии производства продукции животноводства. Такоевысказываниекак</w:t>
      </w:r>
      <w:r w:rsidRPr="001C1F56">
        <w:rPr>
          <w:rFonts w:ascii="Times New Roman" w:hAnsi="Times New Roman"/>
          <w:sz w:val="28"/>
          <w:szCs w:val="28"/>
          <w:lang w:val="en-US"/>
        </w:rPr>
        <w:t xml:space="preserve">: «Studying at the agricultural university, one has to master agricultural terminology, even if he or she is a student of economics» </w:t>
      </w:r>
      <w:r w:rsidRPr="001C1F56">
        <w:rPr>
          <w:rFonts w:ascii="Times New Roman" w:hAnsi="Times New Roman"/>
          <w:sz w:val="28"/>
          <w:szCs w:val="28"/>
        </w:rPr>
        <w:t>несодержитдостаточнойаргументации</w:t>
      </w:r>
      <w:r w:rsidRPr="001C1F56">
        <w:rPr>
          <w:rFonts w:ascii="Times New Roman" w:hAnsi="Times New Roman"/>
          <w:sz w:val="28"/>
          <w:szCs w:val="28"/>
          <w:lang w:val="en-US"/>
        </w:rPr>
        <w:t xml:space="preserve">. </w:t>
      </w:r>
      <w:r w:rsidRPr="001C1F56">
        <w:rPr>
          <w:rFonts w:ascii="Times New Roman" w:hAnsi="Times New Roman"/>
          <w:sz w:val="28"/>
          <w:szCs w:val="28"/>
        </w:rPr>
        <w:t xml:space="preserve">Оно выражает только необходимость и уставное распоряжение.  Аргументацию содержит приведённая выше беседа. Кроме того, можно привести и другой пример обсуждения, предполагающий ответ на вопрос:  </w:t>
      </w:r>
      <w:r w:rsidRPr="001C1F56">
        <w:rPr>
          <w:rFonts w:ascii="Times New Roman" w:hAnsi="Times New Roman"/>
          <w:i/>
          <w:sz w:val="28"/>
          <w:szCs w:val="28"/>
          <w:lang w:val="en-US"/>
        </w:rPr>
        <w:t>Arecrop</w:t>
      </w:r>
      <w:r w:rsidRPr="001C1F56">
        <w:rPr>
          <w:rFonts w:ascii="Times New Roman" w:hAnsi="Times New Roman"/>
          <w:i/>
          <w:sz w:val="28"/>
          <w:szCs w:val="28"/>
        </w:rPr>
        <w:t xml:space="preserve">- </w:t>
      </w:r>
      <w:r w:rsidRPr="001C1F56">
        <w:rPr>
          <w:rFonts w:ascii="Times New Roman" w:hAnsi="Times New Roman"/>
          <w:i/>
          <w:sz w:val="28"/>
          <w:szCs w:val="28"/>
          <w:lang w:val="en-US"/>
        </w:rPr>
        <w:t>growingandanimal</w:t>
      </w:r>
      <w:r w:rsidRPr="001C1F56">
        <w:rPr>
          <w:rFonts w:ascii="Times New Roman" w:hAnsi="Times New Roman"/>
          <w:i/>
          <w:sz w:val="28"/>
          <w:szCs w:val="28"/>
        </w:rPr>
        <w:t xml:space="preserve">- </w:t>
      </w:r>
      <w:r w:rsidRPr="001C1F56">
        <w:rPr>
          <w:rFonts w:ascii="Times New Roman" w:hAnsi="Times New Roman"/>
          <w:i/>
          <w:sz w:val="28"/>
          <w:szCs w:val="28"/>
          <w:lang w:val="en-US"/>
        </w:rPr>
        <w:t>breedingthemainbranchesofeconomy</w:t>
      </w:r>
      <w:r w:rsidRPr="001C1F56">
        <w:rPr>
          <w:rFonts w:ascii="Times New Roman" w:hAnsi="Times New Roman"/>
          <w:i/>
          <w:sz w:val="28"/>
          <w:szCs w:val="28"/>
        </w:rPr>
        <w:t xml:space="preserve">? </w:t>
      </w:r>
    </w:p>
    <w:p w:rsidR="001C1F56" w:rsidRPr="001C1F56" w:rsidRDefault="001C1F56" w:rsidP="001C1F56">
      <w:pPr>
        <w:spacing w:after="0" w:line="360" w:lineRule="auto"/>
        <w:ind w:firstLine="709"/>
        <w:jc w:val="both"/>
        <w:rPr>
          <w:rFonts w:ascii="Times New Roman" w:hAnsi="Times New Roman"/>
          <w:sz w:val="28"/>
          <w:szCs w:val="28"/>
          <w:lang w:val="en-US"/>
        </w:rPr>
      </w:pPr>
      <w:r w:rsidRPr="001C1F56">
        <w:rPr>
          <w:rFonts w:ascii="Times New Roman" w:hAnsi="Times New Roman"/>
          <w:sz w:val="28"/>
          <w:szCs w:val="28"/>
        </w:rPr>
        <w:t>Приведём примеры  отрывка  из текстов профессионального содержания с учётом междисциплинарных связей. Вот отрывок  текста под названием «</w:t>
      </w:r>
      <w:r w:rsidRPr="001C1F56">
        <w:rPr>
          <w:rFonts w:ascii="Times New Roman" w:hAnsi="Times New Roman"/>
          <w:sz w:val="28"/>
          <w:szCs w:val="28"/>
          <w:lang w:val="en-US"/>
        </w:rPr>
        <w:t>Equinenutrition</w:t>
      </w:r>
      <w:r w:rsidRPr="001C1F56">
        <w:rPr>
          <w:rFonts w:ascii="Times New Roman" w:hAnsi="Times New Roman"/>
          <w:sz w:val="28"/>
          <w:szCs w:val="28"/>
        </w:rPr>
        <w:t xml:space="preserve">»  для студентов, обучающихся по направлению </w:t>
      </w:r>
      <w:r w:rsidRPr="001C1F56">
        <w:rPr>
          <w:rFonts w:ascii="Times New Roman" w:hAnsi="Times New Roman"/>
          <w:sz w:val="28"/>
          <w:szCs w:val="28"/>
          <w:lang w:val="en-US"/>
        </w:rPr>
        <w:t>«</w:t>
      </w:r>
      <w:r w:rsidRPr="001C1F56">
        <w:rPr>
          <w:rFonts w:ascii="Times New Roman" w:hAnsi="Times New Roman"/>
          <w:sz w:val="28"/>
          <w:szCs w:val="28"/>
        </w:rPr>
        <w:t>Зоотехния</w:t>
      </w:r>
      <w:r w:rsidRPr="001C1F56">
        <w:rPr>
          <w:rFonts w:ascii="Times New Roman" w:hAnsi="Times New Roman"/>
          <w:sz w:val="28"/>
          <w:szCs w:val="28"/>
          <w:lang w:val="en-US"/>
        </w:rPr>
        <w:t xml:space="preserve">», </w:t>
      </w:r>
      <w:r w:rsidRPr="001C1F56">
        <w:rPr>
          <w:rFonts w:ascii="Times New Roman" w:hAnsi="Times New Roman"/>
          <w:sz w:val="28"/>
          <w:szCs w:val="28"/>
        </w:rPr>
        <w:t>сиспользованиемлексикипорастениеводству</w:t>
      </w:r>
      <w:r w:rsidRPr="001C1F56">
        <w:rPr>
          <w:rFonts w:ascii="Times New Roman" w:hAnsi="Times New Roman"/>
          <w:sz w:val="28"/>
          <w:szCs w:val="28"/>
          <w:lang w:val="en-US"/>
        </w:rPr>
        <w:t>:  «</w:t>
      </w:r>
      <w:r w:rsidRPr="001C1F56">
        <w:rPr>
          <w:rFonts w:ascii="Times New Roman" w:hAnsi="Times New Roman"/>
          <w:i/>
          <w:sz w:val="28"/>
          <w:szCs w:val="28"/>
          <w:lang w:val="en-US"/>
        </w:rPr>
        <w:t>Being herbivorous animals, horses need plant materials in their nutrition. Forages also known as roughage, are termed as the plant material classified into legumes or grasses that are found in hay which horses consume especially in winter time period</w:t>
      </w:r>
      <w:r w:rsidRPr="001C1F56">
        <w:rPr>
          <w:rFonts w:ascii="Times New Roman" w:hAnsi="Times New Roman"/>
          <w:sz w:val="28"/>
          <w:szCs w:val="28"/>
          <w:lang w:val="en-US"/>
        </w:rPr>
        <w:t xml:space="preserve">».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t xml:space="preserve">В итоге можно выделить следующие принципы подбора материла для студентов  разных факультетов и направленностей с учётом междисциплинарных связей: 1)  понимание  особенностей междисциплинарных связей; 2) простота информации по смежной направленности. </w:t>
      </w:r>
    </w:p>
    <w:p w:rsidR="001C1F56" w:rsidRPr="001C1F56" w:rsidRDefault="001C1F56" w:rsidP="001C1F56">
      <w:pPr>
        <w:spacing w:after="0" w:line="360" w:lineRule="auto"/>
        <w:ind w:firstLine="709"/>
        <w:jc w:val="both"/>
        <w:rPr>
          <w:rFonts w:ascii="Times New Roman" w:hAnsi="Times New Roman"/>
          <w:sz w:val="28"/>
          <w:szCs w:val="28"/>
        </w:rPr>
      </w:pPr>
      <w:r w:rsidRPr="001C1F56">
        <w:rPr>
          <w:rFonts w:ascii="Times New Roman" w:hAnsi="Times New Roman"/>
          <w:sz w:val="28"/>
          <w:szCs w:val="28"/>
        </w:rPr>
        <w:lastRenderedPageBreak/>
        <w:t xml:space="preserve">Гипотеза нашего исследования подтверждена. Наше исследование имеет практическую важность, поскольку оно  развивает у студентов понимание комплексного подхода к изучению научных и жизненных явлений. Новизна нашей работы заключается в разработке подхода к учёту не только особенностей базовых дисциплин, но и междисциплинарных связей при поиске текстов преподавателями для студентов аграрного вуза. </w:t>
      </w:r>
    </w:p>
    <w:p w:rsidR="001C1F56" w:rsidRPr="001C1F56" w:rsidRDefault="001C1F56" w:rsidP="001C1F56">
      <w:pPr>
        <w:keepNext/>
        <w:spacing w:after="0" w:line="360" w:lineRule="auto"/>
        <w:jc w:val="center"/>
        <w:outlineLvl w:val="0"/>
        <w:rPr>
          <w:rFonts w:ascii="Times New Roman" w:hAnsi="Times New Roman"/>
          <w:b/>
          <w:bCs/>
          <w:kern w:val="32"/>
          <w:sz w:val="28"/>
          <w:szCs w:val="28"/>
        </w:rPr>
      </w:pPr>
    </w:p>
    <w:p w:rsidR="001C1F56" w:rsidRPr="001C1F56" w:rsidRDefault="001C1F56" w:rsidP="001C1F56">
      <w:pPr>
        <w:keepNext/>
        <w:spacing w:after="0" w:line="360" w:lineRule="auto"/>
        <w:jc w:val="center"/>
        <w:outlineLvl w:val="0"/>
        <w:rPr>
          <w:rFonts w:ascii="Times New Roman" w:hAnsi="Times New Roman"/>
          <w:b/>
          <w:bCs/>
          <w:kern w:val="32"/>
          <w:sz w:val="28"/>
          <w:szCs w:val="28"/>
        </w:rPr>
      </w:pPr>
      <w:r w:rsidRPr="001C1F56">
        <w:rPr>
          <w:rFonts w:ascii="Times New Roman" w:hAnsi="Times New Roman"/>
          <w:b/>
          <w:bCs/>
          <w:kern w:val="32"/>
          <w:sz w:val="28"/>
          <w:szCs w:val="28"/>
        </w:rPr>
        <w:t>Список литературы</w:t>
      </w:r>
    </w:p>
    <w:p w:rsidR="001C1F56" w:rsidRPr="001C1F56" w:rsidRDefault="001C1F56" w:rsidP="001C1F56">
      <w:pPr>
        <w:spacing w:after="0" w:line="240" w:lineRule="auto"/>
        <w:jc w:val="both"/>
        <w:rPr>
          <w:rFonts w:ascii="Times New Roman" w:hAnsi="Times New Roman"/>
          <w:sz w:val="28"/>
          <w:szCs w:val="28"/>
        </w:rPr>
      </w:pPr>
      <w:r w:rsidRPr="001C1F56">
        <w:rPr>
          <w:rFonts w:ascii="Times New Roman" w:hAnsi="Times New Roman"/>
          <w:sz w:val="28"/>
          <w:szCs w:val="28"/>
        </w:rPr>
        <w:t>1. Мирский Э.М. Междисциплинарные исследования [Текст] / Э.М. Мирский // Новая философская энциклопедия. — М.: Мысль, 2001. — Т. 2. — 428 c.</w:t>
      </w:r>
    </w:p>
    <w:p w:rsidR="001C1F56" w:rsidRPr="001C1F56" w:rsidRDefault="001C1F56" w:rsidP="001C1F56">
      <w:pPr>
        <w:spacing w:after="0" w:line="240" w:lineRule="auto"/>
        <w:jc w:val="both"/>
        <w:rPr>
          <w:rFonts w:ascii="Times New Roman" w:hAnsi="Times New Roman"/>
          <w:color w:val="222222"/>
          <w:sz w:val="28"/>
          <w:szCs w:val="28"/>
          <w:shd w:val="clear" w:color="auto" w:fill="FFFFFF"/>
        </w:rPr>
      </w:pPr>
      <w:r w:rsidRPr="001C1F56">
        <w:rPr>
          <w:rFonts w:ascii="Times New Roman" w:hAnsi="Times New Roman"/>
          <w:sz w:val="28"/>
          <w:szCs w:val="28"/>
        </w:rPr>
        <w:t>2.</w:t>
      </w:r>
      <w:r w:rsidRPr="001C1F56">
        <w:rPr>
          <w:rFonts w:ascii="Times New Roman" w:hAnsi="Times New Roman"/>
          <w:color w:val="222222"/>
          <w:sz w:val="28"/>
          <w:szCs w:val="28"/>
          <w:shd w:val="clear" w:color="auto" w:fill="FFFFFF"/>
        </w:rPr>
        <w:t xml:space="preserve"> Залевская А.А. Понимание и интерпретация: вопросы теории // Языковое сознание: теоретические и прикладные аспекты. Сборник статей. / Под общ. ред. Н.В. Уфимцевой. - М.-Барнаул: Изд-во Алтайского ун-та, 2004. – 64 с.</w:t>
      </w:r>
    </w:p>
    <w:p w:rsidR="001C1F56" w:rsidRDefault="001C1F56" w:rsidP="001C1F56">
      <w:pPr>
        <w:spacing w:after="0" w:line="240" w:lineRule="auto"/>
        <w:jc w:val="both"/>
        <w:rPr>
          <w:rFonts w:ascii="Times New Roman" w:hAnsi="Times New Roman"/>
          <w:sz w:val="28"/>
          <w:szCs w:val="28"/>
        </w:rPr>
      </w:pPr>
      <w:r w:rsidRPr="001C1F56">
        <w:rPr>
          <w:rFonts w:ascii="Times New Roman" w:hAnsi="Times New Roman"/>
          <w:color w:val="222222"/>
          <w:sz w:val="28"/>
          <w:szCs w:val="28"/>
          <w:shd w:val="clear" w:color="auto" w:fill="FFFFFF"/>
        </w:rPr>
        <w:t>3.</w:t>
      </w:r>
      <w:r w:rsidRPr="001C1F56">
        <w:rPr>
          <w:rFonts w:ascii="Times New Roman" w:hAnsi="Times New Roman"/>
          <w:sz w:val="28"/>
          <w:szCs w:val="28"/>
        </w:rPr>
        <w:t xml:space="preserve"> Герасимова И.А. Введение в теорию и практику аргументации. М., 2007.  312 с.</w:t>
      </w:r>
    </w:p>
    <w:p w:rsidR="00F47CBA" w:rsidRDefault="00F47CBA" w:rsidP="001C1F56">
      <w:pPr>
        <w:spacing w:after="0" w:line="240" w:lineRule="auto"/>
        <w:jc w:val="both"/>
        <w:rPr>
          <w:rFonts w:ascii="Times New Roman" w:hAnsi="Times New Roman"/>
          <w:sz w:val="28"/>
          <w:szCs w:val="28"/>
        </w:rPr>
      </w:pPr>
    </w:p>
    <w:p w:rsidR="00F47CBA" w:rsidRPr="00F47CBA" w:rsidRDefault="00F47CBA" w:rsidP="00F47CBA">
      <w:pPr>
        <w:spacing w:after="0" w:line="240" w:lineRule="auto"/>
        <w:jc w:val="center"/>
        <w:rPr>
          <w:rFonts w:ascii="Times New Roman" w:eastAsia="Calibri" w:hAnsi="Times New Roman"/>
          <w:b/>
          <w:bCs/>
          <w:sz w:val="28"/>
          <w:szCs w:val="28"/>
          <w:lang w:eastAsia="en-US"/>
        </w:rPr>
      </w:pPr>
      <w:r w:rsidRPr="00F47CBA">
        <w:rPr>
          <w:rFonts w:ascii="Times New Roman" w:eastAsia="Calibri" w:hAnsi="Times New Roman"/>
          <w:b/>
          <w:bCs/>
          <w:sz w:val="28"/>
          <w:szCs w:val="28"/>
          <w:lang w:eastAsia="en-US"/>
        </w:rPr>
        <w:t>ИСПОЛЬЗОВАНИЕ ВИКИ-ТЕХНОЛОГИИ ПРИ ОБУЧЕНИИ ПИСЬМУ НА ЗАНЯТИЯХ РУССКОГО ЯЗЫКА КАК ИНОСТРАННОГО</w:t>
      </w:r>
    </w:p>
    <w:p w:rsidR="00F47CBA" w:rsidRPr="00F47CBA" w:rsidRDefault="00F47CBA" w:rsidP="00F47CBA">
      <w:pPr>
        <w:spacing w:after="0" w:line="240" w:lineRule="auto"/>
        <w:jc w:val="center"/>
        <w:rPr>
          <w:rFonts w:ascii="Times New Roman" w:eastAsia="Calibri" w:hAnsi="Times New Roman"/>
          <w:b/>
          <w:bCs/>
          <w:i/>
          <w:iCs/>
          <w:sz w:val="28"/>
          <w:szCs w:val="28"/>
          <w:lang w:eastAsia="en-US"/>
        </w:rPr>
      </w:pPr>
      <w:bookmarkStart w:id="92" w:name="зайцева"/>
      <w:r w:rsidRPr="00F47CBA">
        <w:rPr>
          <w:rFonts w:ascii="Times New Roman" w:eastAsia="Calibri" w:hAnsi="Times New Roman"/>
          <w:b/>
          <w:bCs/>
          <w:i/>
          <w:iCs/>
          <w:sz w:val="28"/>
          <w:szCs w:val="28"/>
          <w:lang w:eastAsia="en-US"/>
        </w:rPr>
        <w:t>Зайцева А.Г.</w:t>
      </w:r>
    </w:p>
    <w:bookmarkEnd w:id="92"/>
    <w:p w:rsidR="00F47CBA" w:rsidRPr="00F47CBA" w:rsidRDefault="00F47CBA" w:rsidP="00F47CBA">
      <w:pPr>
        <w:spacing w:after="0" w:line="240" w:lineRule="auto"/>
        <w:jc w:val="center"/>
        <w:rPr>
          <w:rFonts w:ascii="Times New Roman" w:eastAsia="Calibri" w:hAnsi="Times New Roman"/>
          <w:b/>
          <w:bCs/>
          <w:sz w:val="28"/>
          <w:szCs w:val="28"/>
          <w:lang w:eastAsia="en-US"/>
        </w:rPr>
      </w:pPr>
      <w:r w:rsidRPr="00F47CBA">
        <w:rPr>
          <w:rFonts w:ascii="Times New Roman" w:eastAsia="Calibri" w:hAnsi="Times New Roman"/>
          <w:b/>
          <w:bCs/>
          <w:sz w:val="28"/>
          <w:szCs w:val="28"/>
          <w:lang w:eastAsia="en-US"/>
        </w:rPr>
        <w:t>Российский государственный университет имени А.Н. Косыгина, г. Москва, Россия</w:t>
      </w:r>
    </w:p>
    <w:p w:rsidR="00F47CBA" w:rsidRPr="00F47CBA" w:rsidRDefault="00F47CBA" w:rsidP="00F47CBA">
      <w:pPr>
        <w:spacing w:after="0" w:line="240" w:lineRule="auto"/>
        <w:jc w:val="center"/>
        <w:rPr>
          <w:rFonts w:ascii="Times New Roman" w:eastAsia="Calibri" w:hAnsi="Times New Roman"/>
          <w:b/>
          <w:bCs/>
          <w:sz w:val="24"/>
          <w:szCs w:val="24"/>
          <w:lang w:eastAsia="en-US"/>
        </w:rPr>
      </w:pPr>
    </w:p>
    <w:p w:rsidR="00F47CBA" w:rsidRPr="00F47CBA" w:rsidRDefault="00F47CBA" w:rsidP="00F47CBA">
      <w:pPr>
        <w:spacing w:after="0" w:line="240" w:lineRule="auto"/>
        <w:jc w:val="center"/>
        <w:rPr>
          <w:rFonts w:ascii="Times New Roman" w:eastAsia="Calibri" w:hAnsi="Times New Roman"/>
          <w:b/>
          <w:bCs/>
          <w:sz w:val="24"/>
          <w:szCs w:val="24"/>
          <w:lang w:eastAsia="en-US"/>
        </w:rPr>
      </w:pPr>
    </w:p>
    <w:p w:rsidR="00F47CBA" w:rsidRPr="00F47CBA" w:rsidRDefault="00F47CBA" w:rsidP="00F47CBA">
      <w:pPr>
        <w:spacing w:after="0" w:line="240" w:lineRule="auto"/>
        <w:ind w:firstLine="709"/>
        <w:jc w:val="both"/>
        <w:rPr>
          <w:rFonts w:ascii="Times New Roman" w:eastAsia="Calibri" w:hAnsi="Times New Roman"/>
          <w:b/>
          <w:bCs/>
          <w:sz w:val="24"/>
          <w:szCs w:val="24"/>
          <w:lang w:eastAsia="en-US"/>
        </w:rPr>
      </w:pPr>
      <w:r w:rsidRPr="00F47CBA">
        <w:rPr>
          <w:rFonts w:ascii="Times New Roman" w:eastAsia="Calibri" w:hAnsi="Times New Roman"/>
          <w:b/>
          <w:bCs/>
          <w:sz w:val="24"/>
          <w:szCs w:val="24"/>
          <w:lang w:eastAsia="en-US"/>
        </w:rPr>
        <w:t>В статье даётся понятие интернет-ресурсов в образовании, называются виды интернет-ресурсов, которые могут быть использованы для развития письменной речи. Определяется понятие вики-технологии, а также называются особенности и способы её применения при обучении русскому языку как иностранному. Выделяются основные этапы работы с вики-технологией.</w:t>
      </w:r>
    </w:p>
    <w:p w:rsidR="00F47CBA" w:rsidRPr="00F47CBA" w:rsidRDefault="00F47CBA" w:rsidP="00F47CBA">
      <w:pPr>
        <w:spacing w:after="0" w:line="240" w:lineRule="auto"/>
        <w:jc w:val="center"/>
        <w:rPr>
          <w:rFonts w:ascii="Times New Roman" w:eastAsia="Calibri" w:hAnsi="Times New Roman"/>
          <w:sz w:val="24"/>
          <w:szCs w:val="24"/>
          <w:lang w:eastAsia="en-US"/>
        </w:rPr>
      </w:pPr>
    </w:p>
    <w:p w:rsidR="00F47CBA" w:rsidRPr="00F47CBA" w:rsidRDefault="00F47CBA" w:rsidP="00F47CBA">
      <w:pPr>
        <w:spacing w:after="0" w:line="240" w:lineRule="auto"/>
        <w:jc w:val="center"/>
        <w:rPr>
          <w:rFonts w:ascii="Times New Roman" w:eastAsia="Calibri" w:hAnsi="Times New Roman"/>
          <w:sz w:val="24"/>
          <w:szCs w:val="24"/>
          <w:lang w:eastAsia="en-US"/>
        </w:rPr>
      </w:pP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Для обучения письменной речи могут быть использованы информационно-коммуникационные технологии (ИКТ), в частности, интернет-ресурсы. Интернет-ресурсы – это совокупность информационно-коммуникационных ресурсов, которые размещены в Интернете, т.е. различных веб-сайтов. Использование интернет-ресурсов при обучении студентов письменной речи может внести некоторые изменения, модифицировать образовательный процесс. Мы согласимся со словами Л.С. </w:t>
      </w:r>
      <w:r w:rsidRPr="00F47CBA">
        <w:rPr>
          <w:rFonts w:ascii="Times New Roman" w:eastAsia="Calibri" w:hAnsi="Times New Roman"/>
          <w:sz w:val="28"/>
          <w:szCs w:val="28"/>
          <w:lang w:eastAsia="en-US"/>
        </w:rPr>
        <w:lastRenderedPageBreak/>
        <w:t>Зазнобиной по этой проблеме: «С использованием новых интернет-технологий возможен пересмотр и изменения целей, содержания обучения, возрастёт роль интегрированных знаний. Потребуются новые условия организации занятий, которые не будут замыкаться в рамках классно-урочной системы» [Зазнобина, 1999, 19]. С использованием интернет-технологий у студентов появляется возможность заниматься изучением языка под руководством преподавателя дистанционно.</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Наиболее перспективными интернет-ресурсами, которые могут быть использованы для развития у учащихся письменной речи, являются, на наш взгляд, вики-технологии, учебные блоги, электронная почта, а также веб-форумы. Одним из наиболее эффективных интернет-ресурсов, по нашему мнению, является вики-технология. По определению Е.А. Ильиной вики-технология – «это современная Интернет-технология, позволяющая нескольким пользователям сети Интернет, находясь на расстоянии друг от друга, совместно работать над созданием общего документа» [Ильина, 2013, 12]. Каждый член группы принимает участие в создании общего текста, а также может вносить какие-либо изменения или дополнения в уже созданный другими участниками текст. Помимо текстового материала, на вики-странице можно опубликовать фото-, аудио-, видеоматериалы, а также гиперссылки. Ключевым аспектом в работе с вики-технологией является то, что для совместной проектной работы студентам не обязательно находиться в одном месте.</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Для создания вики-страниц могут быть использованы такие интернет-ресурсы, как </w:t>
      </w:r>
      <w:r w:rsidRPr="00F47CBA">
        <w:rPr>
          <w:rFonts w:ascii="Times New Roman" w:eastAsia="Calibri" w:hAnsi="Times New Roman"/>
          <w:sz w:val="28"/>
          <w:szCs w:val="28"/>
          <w:lang w:val="en-US" w:eastAsia="en-US"/>
        </w:rPr>
        <w:t>mediawiki</w:t>
      </w:r>
      <w:r w:rsidRPr="00F47CBA">
        <w:rPr>
          <w:rFonts w:ascii="Times New Roman" w:eastAsia="Calibri" w:hAnsi="Times New Roman"/>
          <w:sz w:val="28"/>
          <w:szCs w:val="28"/>
          <w:lang w:eastAsia="en-US"/>
        </w:rPr>
        <w:t>.</w:t>
      </w:r>
      <w:r w:rsidRPr="00F47CBA">
        <w:rPr>
          <w:rFonts w:ascii="Times New Roman" w:eastAsia="Calibri" w:hAnsi="Times New Roman"/>
          <w:sz w:val="28"/>
          <w:szCs w:val="28"/>
          <w:lang w:val="en-US" w:eastAsia="en-US"/>
        </w:rPr>
        <w:t>com</w:t>
      </w:r>
      <w:r w:rsidRPr="00F47CBA">
        <w:rPr>
          <w:rFonts w:ascii="Times New Roman" w:eastAsia="Calibri" w:hAnsi="Times New Roman"/>
          <w:sz w:val="28"/>
          <w:szCs w:val="28"/>
          <w:lang w:eastAsia="en-US"/>
        </w:rPr>
        <w:t xml:space="preserve">, </w:t>
      </w:r>
      <w:r w:rsidRPr="00F47CBA">
        <w:rPr>
          <w:rFonts w:ascii="Times New Roman" w:eastAsia="Calibri" w:hAnsi="Times New Roman"/>
          <w:sz w:val="28"/>
          <w:szCs w:val="28"/>
          <w:lang w:val="en-US" w:eastAsia="en-US"/>
        </w:rPr>
        <w:t>pbworks</w:t>
      </w:r>
      <w:r w:rsidRPr="00F47CBA">
        <w:rPr>
          <w:rFonts w:ascii="Times New Roman" w:eastAsia="Calibri" w:hAnsi="Times New Roman"/>
          <w:sz w:val="28"/>
          <w:szCs w:val="28"/>
          <w:lang w:eastAsia="en-US"/>
        </w:rPr>
        <w:t>.</w:t>
      </w:r>
      <w:r w:rsidRPr="00F47CBA">
        <w:rPr>
          <w:rFonts w:ascii="Times New Roman" w:eastAsia="Calibri" w:hAnsi="Times New Roman"/>
          <w:sz w:val="28"/>
          <w:szCs w:val="28"/>
          <w:lang w:val="en-US" w:eastAsia="en-US"/>
        </w:rPr>
        <w:t>com</w:t>
      </w:r>
      <w:r w:rsidRPr="00F47CBA">
        <w:rPr>
          <w:rFonts w:ascii="Times New Roman" w:eastAsia="Calibri" w:hAnsi="Times New Roman"/>
          <w:sz w:val="28"/>
          <w:szCs w:val="28"/>
          <w:lang w:eastAsia="en-US"/>
        </w:rPr>
        <w:t xml:space="preserve">, </w:t>
      </w:r>
      <w:r w:rsidRPr="00F47CBA">
        <w:rPr>
          <w:rFonts w:ascii="Times New Roman" w:eastAsia="Calibri" w:hAnsi="Times New Roman"/>
          <w:sz w:val="28"/>
          <w:szCs w:val="28"/>
          <w:lang w:val="en-US" w:eastAsia="en-US"/>
        </w:rPr>
        <w:t>wikihost</w:t>
      </w:r>
      <w:r w:rsidRPr="00F47CBA">
        <w:rPr>
          <w:rFonts w:ascii="Times New Roman" w:eastAsia="Calibri" w:hAnsi="Times New Roman"/>
          <w:sz w:val="28"/>
          <w:szCs w:val="28"/>
          <w:lang w:eastAsia="en-US"/>
        </w:rPr>
        <w:t>.</w:t>
      </w:r>
      <w:r w:rsidRPr="00F47CBA">
        <w:rPr>
          <w:rFonts w:ascii="Times New Roman" w:eastAsia="Calibri" w:hAnsi="Times New Roman"/>
          <w:sz w:val="28"/>
          <w:szCs w:val="28"/>
          <w:lang w:val="en-US" w:eastAsia="en-US"/>
        </w:rPr>
        <w:t>org</w:t>
      </w:r>
      <w:r w:rsidRPr="00F47CBA">
        <w:rPr>
          <w:rFonts w:ascii="Times New Roman" w:eastAsia="Calibri" w:hAnsi="Times New Roman"/>
          <w:sz w:val="28"/>
          <w:szCs w:val="28"/>
          <w:lang w:eastAsia="en-US"/>
        </w:rPr>
        <w:t xml:space="preserve"> и др. Вики-технология может применяться при обучении студентов написанию различных рецензий, докладов, сообщений, эссе, небольших статей и т.п. Применение вики-технологии особенно эффективно, по нашему мнению, при проектной деятельности, например, при обучении страноведению. На основе вики-технологии может быть основана не только система занятий, но и целый учебный курс. Целесообразным считаем разделение студентов на небольшие </w:t>
      </w:r>
      <w:r w:rsidRPr="00F47CBA">
        <w:rPr>
          <w:rFonts w:ascii="Times New Roman" w:eastAsia="Calibri" w:hAnsi="Times New Roman"/>
          <w:sz w:val="28"/>
          <w:szCs w:val="28"/>
          <w:lang w:eastAsia="en-US"/>
        </w:rPr>
        <w:lastRenderedPageBreak/>
        <w:t>группы, в которых они должны работать над определёнными страноведческими темами. Студентам будет необходимо изучить материалы по заданной тематике, обсудить их, а затем, опираясь на эти материалы, а также на собственные знания, продуцировать тексты страноведческого характера, которые они в дальнейшем смогли бы презентовать для остальных студентов. По окончании работы над вики-страницами всем студентам желательно предоставить доступ к созданным другими группами вики-страницам для облегчения восприятия информации.</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Выделаем три этапа работы с вики-технологией: подготовительный, процессуальный (основной) и заключительный (оценочный). Подготовительный этап включает 2 шага. </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Шаг 1: учащиеся под руководством преподавателя знакомятся с понятием вики-технологии, её особенностями, целью, а также ожидаемым результатом их деятельности. Шаг 2: обучающиеся знакомятся с определённым интернет-ресурсом, где им предстоит работать, регистрируются там. Затем преподаватель даёт учащимся инструкции по работе с данным интернет-ресурсом, а также по публикации материалов. На этом этапе преподаватель во время занятия может разместить некоторые материалы на вики-странице, внести изменения в текст, тем самым показав, как работать на данном веб-сайте. </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Процессуальный (основной) этап работы с вики-технологией включает 5 шагов. Шаг 1: преподаватель разбивает студентов на небольшие группы, распределяет темы будущих вики-документов между студентами. Шаг 2: преподаватель определяет минимальный объём письменных работ, представляет какие-либо иные требования к содержанию. Затем преподаватель организует обсуждение плана подготовки вики-страниц, помогает студентам выделить подразделы вики-документов. После деления темы на подразделы студенты распределяют их между собой, обсуждают содержание подразделов. При необходимости студенты могут обратиться к </w:t>
      </w:r>
      <w:r w:rsidRPr="00F47CBA">
        <w:rPr>
          <w:rFonts w:ascii="Times New Roman" w:eastAsia="Calibri" w:hAnsi="Times New Roman"/>
          <w:sz w:val="28"/>
          <w:szCs w:val="28"/>
          <w:lang w:eastAsia="en-US"/>
        </w:rPr>
        <w:lastRenderedPageBreak/>
        <w:t>ресурсам сети Интернет для поиска какой-либо информации. Преподаватель также может предоставить собственные материалы для изучения.</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Шаг 3: выполнение учащимися задания, т.е. написание и публикация письменных работ в соответствии с требованиями преподавателя, внесение каких-либо корректировок. Этот шаг может быть организован как в аудитории, так и дистанционно. Шаг 4. В качестве отдельного шага может быть выделена проверка преподавателем чернового варианта письменных работ учащихся до их непосредственной публикации. Шаг 5: презентация вики-страниц на занятии. Каждая группа студентов представляет результаты своей работы остальным студентам. Презентация результатов их совместной работы может быть не только в аудитории с применением информационно-коммуникационных технологий и мультимедийного оборудования, но может проходить и в форме реальной экскурсии по городу, где студенты находятся около определённой достопримечательности, а представляющая свою работу группа проводит экскурсию, опираясь на созданную ими вики-страницу.</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Заключительный этап состоит из 1 шага: преподаватель оценивает работу учащихся над заданием, даёт комментарии и рекомендации студентам, подводит итоги. Преподаватель также может организовать обсуждение лучших вики-страниц. </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В соответствии с Государственным стандартом по русскому языку как иностранному обучающийся на элементарном (А1) уровне владения русским языком должен быть способен построить письменные тексты репродуктивно-продуктивного характера на заданную тему, а также письменные высказывания репродуктивного характера на основе прочитанного текста [Гос. стандарт... Элементарный уровень, 2001, 9]. На базовом (А2) уровне требования к умениям аналогичны требованиям на элементарном уровне, однако усложняется грамматический и лексический материал [Гос. стандарт... Базовый уровень, 2001, 9]. На I сертификационном (В1) уровне владения русским языком иностранец должен уметь продуцировать письменные тексты продуктивного характера, а также репродуктивно-</w:t>
      </w:r>
      <w:r w:rsidRPr="00F47CBA">
        <w:rPr>
          <w:rFonts w:ascii="Times New Roman" w:eastAsia="Calibri" w:hAnsi="Times New Roman"/>
          <w:sz w:val="28"/>
          <w:szCs w:val="28"/>
          <w:lang w:eastAsia="en-US"/>
        </w:rPr>
        <w:lastRenderedPageBreak/>
        <w:t>продуктивного характера на основе прочитанного текста [Требования... Первый уровень, 2009, 10]. На наш взгляд, вики-технология может быть использована для обучения умению построения перечисленных выше типов письменных текстов монологического характера.</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Помимо развития умений письменной речи, вики-технология также развивает умения чтения, позволяет обучать студентов навыкам поиска, отбора и анализа информации, навыкам работы в сотрудничестве. Важно отметить, что особенно эффективно применение вики-технологии в интернациональных группах, где основным языком взаимодействия между студентами является изучаемый язык (русский).</w:t>
      </w:r>
    </w:p>
    <w:p w:rsidR="00F47CBA" w:rsidRPr="00F47CBA" w:rsidRDefault="00F47CBA" w:rsidP="00F47CBA">
      <w:pPr>
        <w:spacing w:after="0" w:line="360" w:lineRule="auto"/>
        <w:ind w:firstLine="709"/>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Главными трудностями в использовании вики-технологии для развития письменной речи являются необходимость технической оснащённости рабочего места студента, т.е. студент должен иметь как минимум одно электронное устройство с выходом в Интернет (смартфон, планшет, ноутбук или компьютер), а также ИКТ-компетентность преподавателя и студента, т.е. их умение использовать информационно-коммуникационные технологии для решения учебных задач. Изучением ИКТ-компетентности занималась Е.А. Ильина, в своём исследовании она заметила следующее: «Чтобы получить ИКТ-компетентного ученика, прежде всего ИКТ-компетентным должен быть учитель» [Ильина, 2013, 176]. Мы разделяем эту точку зрения. Только ИКТ-компетентный преподаватель может научить своих студентов правильно и эффективно использовать информационно-коммуникационные технологии при изучении иностранного языка. В настоящее время с более частым использованием ИКТ-технологий в обучении ИКТ-компетентность как преподавателя, так и студента растёт. Соответственно, перечисленные выше аспекты постепенно перестают быть трудностями, поскольку практически у каждого студента сейчас есть смартфон, а уровень ИКТ-компетентности преподавателя и студента с каждым годом повышается. В связи с этим считаем, что применение вики-технологии в учебном процессе для развития </w:t>
      </w:r>
      <w:r w:rsidRPr="00F47CBA">
        <w:rPr>
          <w:rFonts w:ascii="Times New Roman" w:eastAsia="Calibri" w:hAnsi="Times New Roman"/>
          <w:sz w:val="28"/>
          <w:szCs w:val="28"/>
          <w:lang w:eastAsia="en-US"/>
        </w:rPr>
        <w:lastRenderedPageBreak/>
        <w:t>умений письменной речи учащихся является одним из наиболее перспективных и эффективных средств обучения.</w:t>
      </w:r>
    </w:p>
    <w:p w:rsidR="00F47CBA" w:rsidRPr="00F47CBA" w:rsidRDefault="00F47CBA" w:rsidP="00F47CBA">
      <w:pPr>
        <w:spacing w:after="0" w:line="360" w:lineRule="auto"/>
        <w:jc w:val="center"/>
        <w:rPr>
          <w:rFonts w:ascii="Times New Roman" w:eastAsia="Calibri" w:hAnsi="Times New Roman"/>
          <w:b/>
          <w:bCs/>
          <w:sz w:val="28"/>
          <w:szCs w:val="28"/>
          <w:lang w:eastAsia="en-US"/>
        </w:rPr>
      </w:pPr>
      <w:r w:rsidRPr="00F47CBA">
        <w:rPr>
          <w:rFonts w:ascii="Times New Roman" w:eastAsia="Calibri" w:hAnsi="Times New Roman"/>
          <w:b/>
          <w:bCs/>
          <w:sz w:val="28"/>
          <w:szCs w:val="28"/>
          <w:lang w:eastAsia="en-US"/>
        </w:rPr>
        <w:t>Список литературы</w:t>
      </w:r>
    </w:p>
    <w:p w:rsidR="00F47CBA" w:rsidRPr="00F47CBA" w:rsidRDefault="00F47CBA" w:rsidP="00F47CBA">
      <w:pPr>
        <w:numPr>
          <w:ilvl w:val="0"/>
          <w:numId w:val="62"/>
        </w:numPr>
        <w:spacing w:after="0" w:line="240" w:lineRule="auto"/>
        <w:ind w:left="357" w:hanging="357"/>
        <w:contextualSpacing/>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Государственный стандарт по русскому языку как иностранному. Базовый уровень / Нахабина М.М. и др. – 2-е изд., испр. и доп. – М. – СПб.: Златоуст, 2001. – 32 с. </w:t>
      </w:r>
    </w:p>
    <w:p w:rsidR="00F47CBA" w:rsidRPr="00F47CBA" w:rsidRDefault="00F47CBA" w:rsidP="00F47CBA">
      <w:pPr>
        <w:numPr>
          <w:ilvl w:val="0"/>
          <w:numId w:val="62"/>
        </w:numPr>
        <w:spacing w:after="0" w:line="240" w:lineRule="auto"/>
        <w:contextualSpacing/>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Государственный стандарт по русскому языку как иностранному. Элементарный уровень / Владимирова Т.Е. и др. – 2-е изд., испр. и доп. – М. – СПб.: Златоуст, 2001. – 28 с.</w:t>
      </w:r>
    </w:p>
    <w:p w:rsidR="00F47CBA" w:rsidRPr="00F47CBA" w:rsidRDefault="00F47CBA" w:rsidP="00F47CBA">
      <w:pPr>
        <w:numPr>
          <w:ilvl w:val="0"/>
          <w:numId w:val="62"/>
        </w:numPr>
        <w:spacing w:after="0" w:line="240" w:lineRule="auto"/>
        <w:contextualSpacing/>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Зазнобина Л.С. Проект стандарта медиаобразования, интегрированного в гуманитарные и естественнонаучные дисциплины начального общего и среднего общего образования. – М.: Просвещение, 1999. – 40 с. </w:t>
      </w:r>
    </w:p>
    <w:p w:rsidR="00F47CBA" w:rsidRPr="00F47CBA" w:rsidRDefault="00F47CBA" w:rsidP="00F47CBA">
      <w:pPr>
        <w:numPr>
          <w:ilvl w:val="0"/>
          <w:numId w:val="62"/>
        </w:numPr>
        <w:spacing w:after="0" w:line="240" w:lineRule="auto"/>
        <w:contextualSpacing/>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Ильина Е.А. Методика развития умений письменной речи учащихся на основе интернет-технологий (английский язык, средняя школа): автореферат дис. … кандидата педагогических наук – М., 2013 – 26 с. </w:t>
      </w:r>
    </w:p>
    <w:p w:rsidR="00F47CBA" w:rsidRPr="00F47CBA" w:rsidRDefault="00F47CBA" w:rsidP="00F47CBA">
      <w:pPr>
        <w:numPr>
          <w:ilvl w:val="0"/>
          <w:numId w:val="62"/>
        </w:numPr>
        <w:spacing w:after="0" w:line="240" w:lineRule="auto"/>
        <w:contextualSpacing/>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 xml:space="preserve">Ильина Е.А. Методические условия развития умений письменной речи учащихся 5-9 классов средней школы на основе интернет-технологий // Вестник ТГУ, выпуск 12 (128). – Тамбов, 2013. – С. 175-179. </w:t>
      </w:r>
    </w:p>
    <w:p w:rsidR="00F47CBA" w:rsidRPr="00F47CBA" w:rsidRDefault="00F47CBA" w:rsidP="00F47CBA">
      <w:pPr>
        <w:numPr>
          <w:ilvl w:val="0"/>
          <w:numId w:val="62"/>
        </w:numPr>
        <w:spacing w:after="0" w:line="240" w:lineRule="auto"/>
        <w:contextualSpacing/>
        <w:jc w:val="both"/>
        <w:rPr>
          <w:rFonts w:ascii="Times New Roman" w:eastAsia="Calibri" w:hAnsi="Times New Roman"/>
          <w:sz w:val="28"/>
          <w:szCs w:val="28"/>
          <w:lang w:eastAsia="en-US"/>
        </w:rPr>
      </w:pPr>
      <w:r w:rsidRPr="00F47CBA">
        <w:rPr>
          <w:rFonts w:ascii="Times New Roman" w:eastAsia="Calibri" w:hAnsi="Times New Roman"/>
          <w:sz w:val="28"/>
          <w:szCs w:val="28"/>
          <w:lang w:eastAsia="en-US"/>
        </w:rPr>
        <w:t>Требования по русскому языку как иностранному. Первый уровень. Общее владение. Второй вариант / Н.П. Андрюшина и др. – 2-е изд. – М. – СПб.: Златоуст, 2009. – 32 с.</w:t>
      </w:r>
    </w:p>
    <w:p w:rsidR="00F47CBA" w:rsidRDefault="00F47CBA" w:rsidP="001C1F56">
      <w:pPr>
        <w:spacing w:after="0" w:line="240" w:lineRule="auto"/>
        <w:jc w:val="both"/>
        <w:rPr>
          <w:rFonts w:ascii="Times New Roman" w:eastAsia="Calibri" w:hAnsi="Times New Roman"/>
          <w:sz w:val="28"/>
          <w:szCs w:val="28"/>
        </w:rPr>
      </w:pPr>
    </w:p>
    <w:p w:rsidR="00412B9F" w:rsidRPr="00412B9F" w:rsidRDefault="00412B9F" w:rsidP="00412B9F">
      <w:pPr>
        <w:autoSpaceDE w:val="0"/>
        <w:autoSpaceDN w:val="0"/>
        <w:adjustRightInd w:val="0"/>
        <w:spacing w:after="0" w:line="240" w:lineRule="auto"/>
        <w:ind w:firstLine="709"/>
        <w:jc w:val="center"/>
        <w:rPr>
          <w:rFonts w:ascii="Times New Roman" w:hAnsi="Times New Roman"/>
          <w:b/>
          <w:color w:val="000000"/>
          <w:sz w:val="28"/>
          <w:szCs w:val="28"/>
        </w:rPr>
      </w:pPr>
      <w:r w:rsidRPr="00412B9F">
        <w:rPr>
          <w:rFonts w:ascii="Times New Roman" w:hAnsi="Times New Roman"/>
          <w:b/>
          <w:color w:val="000000"/>
          <w:sz w:val="28"/>
          <w:szCs w:val="28"/>
        </w:rPr>
        <w:t>ОРГАНИЗАЦИЯ УЧЕБНОЙ ДЕЯТЕЛЬНОСТИ СТУДЕНТОВ В ПРОЦЕССЕ ОСВОЕНИЯ ДИСЦИПЛИНЫ «ПРАКТИКУМ ПО КУЛЬТУРЕ РЕЧЕВОГО ОБЩЕНИЯ НА ВТОРОМ ИНОСТРАННОМ ЯЗЫКЕ»</w:t>
      </w:r>
    </w:p>
    <w:p w:rsidR="00412B9F" w:rsidRPr="00412B9F" w:rsidRDefault="00412B9F" w:rsidP="00412B9F">
      <w:pPr>
        <w:autoSpaceDE w:val="0"/>
        <w:autoSpaceDN w:val="0"/>
        <w:adjustRightInd w:val="0"/>
        <w:spacing w:after="0" w:line="240" w:lineRule="auto"/>
        <w:ind w:firstLine="709"/>
        <w:jc w:val="center"/>
        <w:rPr>
          <w:rFonts w:ascii="Times New Roman" w:hAnsi="Times New Roman"/>
          <w:b/>
          <w:i/>
          <w:color w:val="000000"/>
          <w:sz w:val="28"/>
          <w:szCs w:val="28"/>
        </w:rPr>
      </w:pPr>
      <w:bookmarkStart w:id="93" w:name="гришина"/>
      <w:r w:rsidRPr="00412B9F">
        <w:rPr>
          <w:rFonts w:ascii="Times New Roman" w:hAnsi="Times New Roman"/>
          <w:b/>
          <w:i/>
          <w:color w:val="000000"/>
          <w:sz w:val="28"/>
          <w:szCs w:val="28"/>
        </w:rPr>
        <w:t>Гришина О.В.</w:t>
      </w:r>
    </w:p>
    <w:bookmarkEnd w:id="93"/>
    <w:p w:rsidR="00412B9F" w:rsidRPr="00412B9F" w:rsidRDefault="00412B9F" w:rsidP="00412B9F">
      <w:pPr>
        <w:spacing w:after="0" w:line="240" w:lineRule="auto"/>
        <w:jc w:val="center"/>
        <w:rPr>
          <w:rFonts w:ascii="Times New Roman" w:hAnsi="Times New Roman"/>
          <w:b/>
          <w:iCs/>
          <w:sz w:val="28"/>
          <w:szCs w:val="28"/>
          <w:lang w:eastAsia="en-US"/>
        </w:rPr>
      </w:pPr>
      <w:r w:rsidRPr="00412B9F">
        <w:rPr>
          <w:rFonts w:ascii="Times New Roman" w:hAnsi="Times New Roman"/>
          <w:b/>
          <w:iCs/>
          <w:sz w:val="28"/>
          <w:szCs w:val="28"/>
          <w:lang w:eastAsia="en-US"/>
        </w:rPr>
        <w:t>Муромский институт (филиал) ФГБОУ ВО «Владимирский государственный университет имени Александра Григорьевича и Николая Григорьевича Столетовых», г. Муром, Россия</w:t>
      </w:r>
    </w:p>
    <w:p w:rsidR="00412B9F" w:rsidRPr="00412B9F" w:rsidRDefault="00412B9F" w:rsidP="00412B9F">
      <w:pPr>
        <w:spacing w:after="0" w:line="240" w:lineRule="auto"/>
        <w:rPr>
          <w:rFonts w:ascii="Times New Roman" w:hAnsi="Times New Roman"/>
          <w:b/>
          <w:iCs/>
          <w:sz w:val="28"/>
          <w:szCs w:val="28"/>
          <w:lang w:eastAsia="en-US"/>
        </w:rPr>
      </w:pPr>
    </w:p>
    <w:p w:rsidR="00412B9F" w:rsidRPr="00412B9F" w:rsidRDefault="00412B9F" w:rsidP="00412B9F">
      <w:pPr>
        <w:spacing w:after="0" w:line="240" w:lineRule="auto"/>
        <w:ind w:firstLine="709"/>
        <w:jc w:val="both"/>
        <w:rPr>
          <w:rFonts w:ascii="Times New Roman" w:hAnsi="Times New Roman"/>
          <w:b/>
          <w:sz w:val="24"/>
          <w:szCs w:val="24"/>
        </w:rPr>
      </w:pPr>
      <w:r w:rsidRPr="00412B9F">
        <w:rPr>
          <w:rFonts w:ascii="Times New Roman" w:hAnsi="Times New Roman"/>
          <w:b/>
          <w:iCs/>
          <w:sz w:val="24"/>
          <w:szCs w:val="24"/>
          <w:lang w:eastAsia="en-US"/>
        </w:rPr>
        <w:t xml:space="preserve">В статье рассмотрена система организации практических занятий студентов в процессе изучения ими дисциплины «Практикум по культуре речевого общения на втором иностранном языке». Определены эффективные формы аудиторной и внеаудиторной работы. Отмечена значимость обучения речевому общению, в частности речевому этикету, с соблюдением этапов </w:t>
      </w:r>
      <w:r w:rsidRPr="00412B9F">
        <w:rPr>
          <w:rFonts w:ascii="Times New Roman" w:hAnsi="Times New Roman"/>
          <w:b/>
          <w:sz w:val="24"/>
          <w:szCs w:val="24"/>
        </w:rPr>
        <w:t>ознакомления, тренировки и применения.</w:t>
      </w:r>
    </w:p>
    <w:p w:rsidR="00412B9F" w:rsidRPr="00412B9F" w:rsidRDefault="00412B9F" w:rsidP="00412B9F">
      <w:pPr>
        <w:spacing w:after="0" w:line="240" w:lineRule="auto"/>
        <w:jc w:val="both"/>
        <w:rPr>
          <w:rFonts w:ascii="Times New Roman" w:hAnsi="Times New Roman"/>
          <w:b/>
          <w:iCs/>
          <w:sz w:val="28"/>
          <w:szCs w:val="28"/>
          <w:lang w:eastAsia="en-US"/>
        </w:rPr>
      </w:pPr>
    </w:p>
    <w:p w:rsidR="00412B9F" w:rsidRPr="00412B9F" w:rsidRDefault="00412B9F" w:rsidP="00412B9F">
      <w:pPr>
        <w:autoSpaceDE w:val="0"/>
        <w:autoSpaceDN w:val="0"/>
        <w:adjustRightInd w:val="0"/>
        <w:spacing w:after="0" w:line="360" w:lineRule="auto"/>
        <w:ind w:firstLine="709"/>
        <w:jc w:val="both"/>
        <w:rPr>
          <w:rFonts w:ascii="Times New Roman" w:hAnsi="Times New Roman"/>
          <w:color w:val="000000"/>
          <w:sz w:val="28"/>
          <w:szCs w:val="28"/>
          <w:lang w:eastAsia="en-US"/>
        </w:rPr>
      </w:pPr>
      <w:r w:rsidRPr="00412B9F">
        <w:rPr>
          <w:rFonts w:ascii="Times New Roman" w:hAnsi="Times New Roman"/>
          <w:color w:val="000000"/>
          <w:sz w:val="28"/>
          <w:szCs w:val="28"/>
        </w:rPr>
        <w:t xml:space="preserve">Целью изучения дисциплины </w:t>
      </w:r>
      <w:r w:rsidRPr="00412B9F">
        <w:rPr>
          <w:rFonts w:ascii="Times New Roman" w:hAnsi="Times New Roman"/>
          <w:sz w:val="28"/>
          <w:szCs w:val="28"/>
          <w:lang w:eastAsia="en-US"/>
        </w:rPr>
        <w:t>«Практикум по культуре речевого общения на втором иностранном языке»</w:t>
      </w:r>
      <w:r w:rsidRPr="00412B9F">
        <w:rPr>
          <w:rFonts w:ascii="Times New Roman" w:hAnsi="Times New Roman"/>
          <w:color w:val="000000"/>
          <w:sz w:val="28"/>
          <w:szCs w:val="28"/>
        </w:rPr>
        <w:t xml:space="preserve"> является освоение студентами теоретических и практических основ культуры устной и письменной речи на немецком языке, </w:t>
      </w:r>
      <w:r w:rsidRPr="00412B9F">
        <w:rPr>
          <w:rFonts w:ascii="Times New Roman" w:hAnsi="Times New Roman"/>
          <w:sz w:val="28"/>
          <w:szCs w:val="28"/>
          <w:lang w:eastAsia="en-US"/>
        </w:rPr>
        <w:t xml:space="preserve">что предполагает усвоение ими норм и правил </w:t>
      </w:r>
      <w:r w:rsidRPr="00412B9F">
        <w:rPr>
          <w:rFonts w:ascii="Times New Roman" w:hAnsi="Times New Roman"/>
          <w:sz w:val="28"/>
          <w:szCs w:val="28"/>
          <w:lang w:eastAsia="en-US"/>
        </w:rPr>
        <w:lastRenderedPageBreak/>
        <w:t>межкультурного взаимодействия и умение учитывать их в своем речевом поведении в различных ситуациях иноязычного общения.</w:t>
      </w:r>
    </w:p>
    <w:p w:rsidR="00412B9F" w:rsidRPr="00412B9F" w:rsidRDefault="00412B9F" w:rsidP="00412B9F">
      <w:pPr>
        <w:autoSpaceDE w:val="0"/>
        <w:autoSpaceDN w:val="0"/>
        <w:adjustRightInd w:val="0"/>
        <w:spacing w:after="0" w:line="360" w:lineRule="auto"/>
        <w:ind w:firstLine="709"/>
        <w:jc w:val="both"/>
        <w:rPr>
          <w:rFonts w:ascii="Times New Roman" w:hAnsi="Times New Roman"/>
          <w:color w:val="000000"/>
          <w:sz w:val="28"/>
          <w:szCs w:val="28"/>
          <w:lang w:eastAsia="en-US"/>
        </w:rPr>
      </w:pPr>
      <w:r w:rsidRPr="00412B9F">
        <w:rPr>
          <w:rFonts w:ascii="Times New Roman" w:hAnsi="Times New Roman"/>
          <w:color w:val="000000"/>
          <w:sz w:val="28"/>
          <w:szCs w:val="28"/>
          <w:lang w:eastAsia="en-US"/>
        </w:rPr>
        <w:t xml:space="preserve">Задачи </w:t>
      </w:r>
      <w:r w:rsidRPr="00412B9F">
        <w:rPr>
          <w:rFonts w:ascii="Times New Roman" w:hAnsi="Times New Roman"/>
          <w:sz w:val="28"/>
          <w:szCs w:val="28"/>
          <w:lang w:eastAsia="en-US"/>
        </w:rPr>
        <w:t>практикума по культуре речевого общения на втором иностранном языке</w:t>
      </w:r>
      <w:r w:rsidRPr="00412B9F">
        <w:rPr>
          <w:rFonts w:ascii="Times New Roman" w:hAnsi="Times New Roman"/>
          <w:color w:val="000000"/>
          <w:sz w:val="28"/>
          <w:szCs w:val="28"/>
          <w:lang w:eastAsia="en-US"/>
        </w:rPr>
        <w:t xml:space="preserve"> охватывают совершенствование навыков адекватного применения различных грамматических форм, конструкций и оборотов в практической деятельности; развитие умения поддержания беседы в рамках общих, общенаучных и специальных тем; совершенствование навыков творческого владения устной и письменной речью в разнообразных областях и ситуациях коммуникации.</w:t>
      </w:r>
    </w:p>
    <w:p w:rsidR="00412B9F" w:rsidRPr="00412B9F" w:rsidRDefault="00412B9F" w:rsidP="00412B9F">
      <w:pPr>
        <w:autoSpaceDE w:val="0"/>
        <w:autoSpaceDN w:val="0"/>
        <w:adjustRightInd w:val="0"/>
        <w:spacing w:after="0" w:line="360" w:lineRule="auto"/>
        <w:ind w:firstLine="709"/>
        <w:jc w:val="both"/>
        <w:rPr>
          <w:rFonts w:ascii="Times New Roman" w:hAnsi="Times New Roman"/>
          <w:sz w:val="28"/>
          <w:szCs w:val="28"/>
        </w:rPr>
      </w:pPr>
      <w:r w:rsidRPr="00412B9F">
        <w:rPr>
          <w:rFonts w:ascii="Times New Roman" w:hAnsi="Times New Roman"/>
          <w:sz w:val="28"/>
          <w:szCs w:val="28"/>
        </w:rPr>
        <w:t>В процессе освоения дисциплины «</w:t>
      </w:r>
      <w:r w:rsidRPr="00412B9F">
        <w:rPr>
          <w:rFonts w:ascii="Times New Roman" w:hAnsi="Times New Roman"/>
          <w:sz w:val="28"/>
          <w:szCs w:val="28"/>
          <w:lang w:eastAsia="en-US"/>
        </w:rPr>
        <w:t>Практикум по культуре речевого общения на втором иностранном языке» приоритетным является о</w:t>
      </w:r>
      <w:r w:rsidRPr="00412B9F">
        <w:rPr>
          <w:rFonts w:ascii="Times New Roman" w:hAnsi="Times New Roman"/>
          <w:sz w:val="28"/>
          <w:szCs w:val="28"/>
        </w:rPr>
        <w:t>бучение речевому этикету, которое нацелено на развитие у студентов значимых умений и навыков:умение правильного определения культурного смысла высказываний собеседника, умение рационального выбора речевых формул с учетом соответствующей ситуации общения, навыки владения нормами неречевого поведения (правильное восприятие особенностей жестов и мимики, выбор нужной дистанции во время общения).</w:t>
      </w:r>
    </w:p>
    <w:p w:rsidR="00412B9F" w:rsidRPr="00412B9F" w:rsidRDefault="00412B9F" w:rsidP="00412B9F">
      <w:pPr>
        <w:autoSpaceDE w:val="0"/>
        <w:autoSpaceDN w:val="0"/>
        <w:adjustRightInd w:val="0"/>
        <w:spacing w:after="0" w:line="360" w:lineRule="auto"/>
        <w:ind w:firstLine="709"/>
        <w:jc w:val="both"/>
        <w:rPr>
          <w:rFonts w:ascii="Times New Roman" w:hAnsi="Times New Roman"/>
          <w:sz w:val="28"/>
          <w:szCs w:val="28"/>
        </w:rPr>
      </w:pPr>
      <w:r w:rsidRPr="00412B9F">
        <w:rPr>
          <w:rFonts w:ascii="Times New Roman" w:hAnsi="Times New Roman"/>
          <w:sz w:val="28"/>
          <w:szCs w:val="28"/>
          <w:lang w:eastAsia="en-US"/>
        </w:rPr>
        <w:t>Знакомство с речевым этикетом может включать в себя целый ряд различных социально-бытовых ситуаций поведения носителей разных языковых культур. Студенты знакомятся с совпадениями и расхождениями стандартных коммуникативных ситуаций, с основными правилами речевого этикета и формулами вежливого общения, знакомства и др.</w:t>
      </w:r>
    </w:p>
    <w:p w:rsidR="00412B9F" w:rsidRPr="00412B9F" w:rsidRDefault="00412B9F" w:rsidP="00412B9F">
      <w:pPr>
        <w:spacing w:after="0" w:line="360" w:lineRule="auto"/>
        <w:ind w:firstLine="709"/>
        <w:jc w:val="both"/>
        <w:rPr>
          <w:rFonts w:ascii="Times New Roman" w:hAnsi="Times New Roman"/>
          <w:sz w:val="28"/>
          <w:szCs w:val="28"/>
          <w:lang w:eastAsia="en-US"/>
        </w:rPr>
      </w:pPr>
      <w:r w:rsidRPr="00412B9F">
        <w:rPr>
          <w:rFonts w:ascii="Times New Roman" w:hAnsi="Times New Roman"/>
          <w:sz w:val="28"/>
          <w:szCs w:val="28"/>
          <w:lang w:eastAsia="en-US"/>
        </w:rPr>
        <w:t>Аудиторная форма работы предполагает предъявление и отработку языкового речевого материала, знакомство с наиболее эффективными способами выполнения заданий различных типов, проведение устных опросов, организацию дискуссий, проведение ролевых игр, выступление с мини-презентациями и т.д. Выполнение заданий предполагает их обязательную проверку на занятии, выявление ошибок, их анализ и исправление.</w:t>
      </w:r>
    </w:p>
    <w:p w:rsidR="00412B9F" w:rsidRPr="00412B9F" w:rsidRDefault="00412B9F" w:rsidP="00412B9F">
      <w:pPr>
        <w:spacing w:after="0" w:line="360" w:lineRule="auto"/>
        <w:ind w:firstLine="709"/>
        <w:jc w:val="both"/>
        <w:rPr>
          <w:rFonts w:ascii="Times New Roman" w:hAnsi="Times New Roman"/>
          <w:sz w:val="28"/>
          <w:szCs w:val="28"/>
          <w:lang w:eastAsia="en-US"/>
        </w:rPr>
      </w:pPr>
      <w:r w:rsidRPr="00412B9F">
        <w:rPr>
          <w:rFonts w:ascii="Times New Roman" w:hAnsi="Times New Roman"/>
          <w:sz w:val="28"/>
          <w:szCs w:val="28"/>
          <w:lang w:eastAsia="en-US"/>
        </w:rPr>
        <w:lastRenderedPageBreak/>
        <w:t>Самостоятельная работа включает выполнение заданий по чтению, переводу, письму, а также ряда грамматических и лексических упражнений, поиск информации, создание письменных текстов: реферирование прочитанного материала; написание писем как личного, так и официального характера, подготовка монологов-сообщений и диалогов-интервью по изучаемым темам дисциплины.</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Обучение культуре речевого общения, в частности речевому этикету, будет эффективным при соблюдении трех основных этапов: ознакомительного, тренировочного и этапа применения [1].</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На начальном ознакомительном этапе студентам предлагается знакомство и анализ аутентичных образцов речевого поведения в традиционных и наиболее распространенных ситуациях межкультурного общения в стране изучаемого языка. Образцы представлены в виде печатных текстов, аудио- и видеоматериалов. Студенты анализируют правила социально приемлемого речевого и неречевого поведения, используя при этом подобранные преподавателем памятки, рекомендации, лингвострановедческие комментарии.</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На промежуточном тренировочном этапе изученного материла происходит проектирование ситуаций этикетного общения и их проигрывание, исполнение при создании условий, приближенных к реальной коммуникации и предусматривающих осуществление речевых действий с различной функциональной направленностью и стилистической окраской.</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На этапе тренировки целесообразно использовать обучающие тесты, включающие ключи, содержащие комментарии и пояснения. Задания в тестах должны отличаться разнообразием: выбор правильного варианта формулы речевого этикета согласно официальной или неофициальной ситуации общения; соотнесение высказываний, принадлежащих к разным регистрам (формальному и неформальному), но реализующим одну и ту же функцию; заполнение пропуска адекватной репликой [2].</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lastRenderedPageBreak/>
        <w:t>Заключительный этап применения предполагает широкое использование ролевых игр, в которых развивается умение студентов изменять формы своих высказываний в соответствии с ситуацией коммуникации, выбирать официальный или неформальный стиль речи, самостоятельно ориентируясь в условиях речевого общения. На этом этапе также могут использоваться тесты, но уже контролирующего характера.</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Обучение речевому этикету в процессе поэтапного вхождения в новую экстралингвистическую действительность в диалоге культур дает возможность получить не только коммуникативные знания, но и формировать соответствующие навыки и умения.</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По окончании изучения дисциплины студенты должны овладеть основами использования изучаемого языка как средства межкультурного общения с учетом национально-специфических норм речевого и неречевого поведения в стандартных ситуациях общения [3].</w:t>
      </w:r>
    </w:p>
    <w:p w:rsidR="00412B9F" w:rsidRPr="00412B9F" w:rsidRDefault="00412B9F" w:rsidP="00412B9F">
      <w:pPr>
        <w:spacing w:after="0" w:line="360" w:lineRule="auto"/>
        <w:ind w:firstLine="709"/>
        <w:jc w:val="both"/>
        <w:rPr>
          <w:rFonts w:ascii="Times New Roman" w:hAnsi="Times New Roman"/>
          <w:sz w:val="28"/>
          <w:szCs w:val="28"/>
        </w:rPr>
      </w:pPr>
      <w:r w:rsidRPr="00412B9F">
        <w:rPr>
          <w:rFonts w:ascii="Times New Roman" w:hAnsi="Times New Roman"/>
          <w:sz w:val="28"/>
          <w:szCs w:val="28"/>
        </w:rPr>
        <w:t>У студентов должен быть развит комплекс умений, позволяющих им успешно вступать в речевой контакт с носителем изучаемого языка и культуры, поддерживать процесс общения, используя аутентичные речевые формулы соответственно ситуации речевого взаимодействия и статусу собеседника.</w:t>
      </w:r>
    </w:p>
    <w:p w:rsidR="00412B9F" w:rsidRPr="00412B9F" w:rsidRDefault="00412B9F" w:rsidP="00412B9F">
      <w:pPr>
        <w:spacing w:after="0" w:line="360" w:lineRule="auto"/>
        <w:ind w:firstLine="709"/>
        <w:jc w:val="center"/>
        <w:rPr>
          <w:rFonts w:ascii="Times New Roman" w:hAnsi="Times New Roman"/>
          <w:b/>
          <w:sz w:val="28"/>
          <w:szCs w:val="28"/>
          <w:lang w:eastAsia="en-US"/>
        </w:rPr>
      </w:pPr>
      <w:r w:rsidRPr="00412B9F">
        <w:rPr>
          <w:rFonts w:ascii="Times New Roman" w:hAnsi="Times New Roman"/>
          <w:b/>
          <w:sz w:val="28"/>
          <w:szCs w:val="28"/>
          <w:lang w:eastAsia="en-US"/>
        </w:rPr>
        <w:t>Список литературы</w:t>
      </w:r>
    </w:p>
    <w:p w:rsidR="00412B9F" w:rsidRPr="00412B9F" w:rsidRDefault="00412B9F" w:rsidP="00412B9F">
      <w:pPr>
        <w:spacing w:after="0" w:line="240" w:lineRule="auto"/>
        <w:jc w:val="both"/>
        <w:rPr>
          <w:rFonts w:ascii="Times New Roman" w:hAnsi="Times New Roman"/>
          <w:sz w:val="28"/>
          <w:szCs w:val="28"/>
          <w:lang w:eastAsia="en-US"/>
        </w:rPr>
      </w:pPr>
      <w:r w:rsidRPr="00412B9F">
        <w:rPr>
          <w:rFonts w:ascii="Times New Roman" w:hAnsi="Times New Roman"/>
          <w:sz w:val="28"/>
          <w:szCs w:val="28"/>
          <w:lang w:eastAsia="en-US"/>
        </w:rPr>
        <w:t xml:space="preserve">1. Комарова О.В. Материал по немецкому языку по теме «Культура речевого общения» / О.В. Комарова [Электронный ресурс] – Режим доступа: </w:t>
      </w:r>
      <w:hyperlink r:id="rId182" w:history="1">
        <w:r w:rsidRPr="00412B9F">
          <w:rPr>
            <w:rFonts w:ascii="Times New Roman" w:hAnsi="Times New Roman"/>
            <w:sz w:val="28"/>
            <w:szCs w:val="28"/>
            <w:lang w:eastAsia="en-US"/>
          </w:rPr>
          <w:t>https://videouroki.net/razrabotki/material-po-nemetskomu-yazyku-po-teme-kultura-rechevogo-obshcheniya.html</w:t>
        </w:r>
      </w:hyperlink>
    </w:p>
    <w:p w:rsidR="00412B9F" w:rsidRPr="00412B9F" w:rsidRDefault="00412B9F" w:rsidP="00412B9F">
      <w:pPr>
        <w:spacing w:after="0" w:line="240" w:lineRule="auto"/>
        <w:jc w:val="both"/>
        <w:rPr>
          <w:rFonts w:ascii="Times New Roman" w:hAnsi="Times New Roman"/>
          <w:sz w:val="28"/>
          <w:szCs w:val="28"/>
          <w:lang w:eastAsia="en-US"/>
        </w:rPr>
      </w:pPr>
      <w:r w:rsidRPr="00412B9F">
        <w:rPr>
          <w:rFonts w:ascii="Times New Roman" w:hAnsi="Times New Roman"/>
          <w:sz w:val="28"/>
          <w:szCs w:val="28"/>
          <w:lang w:eastAsia="en-US"/>
        </w:rPr>
        <w:t xml:space="preserve">2. Леонтьева Т.П., Будько А.Ф. Программа факультативных занятий по немецкому языку «Культура речевого общения» / Т.П. Леонтьева, А.Ф. Будько [Электронный ресурс] – Режим доступа: </w:t>
      </w:r>
      <w:hyperlink r:id="rId183" w:history="1">
        <w:r w:rsidRPr="00412B9F">
          <w:rPr>
            <w:rFonts w:ascii="Times New Roman" w:hAnsi="Times New Roman"/>
            <w:sz w:val="28"/>
            <w:szCs w:val="28"/>
            <w:lang w:eastAsia="en-US"/>
          </w:rPr>
          <w:t>https://kzbydocs.com/docs/1154/index-29126-1.html</w:t>
        </w:r>
      </w:hyperlink>
    </w:p>
    <w:p w:rsidR="00412B9F" w:rsidRPr="00412B9F" w:rsidRDefault="00412B9F" w:rsidP="00412B9F">
      <w:pPr>
        <w:spacing w:after="0" w:line="240" w:lineRule="auto"/>
        <w:jc w:val="both"/>
        <w:rPr>
          <w:rFonts w:ascii="Times New Roman" w:hAnsi="Times New Roman"/>
          <w:sz w:val="28"/>
          <w:szCs w:val="28"/>
          <w:lang w:eastAsia="en-US"/>
        </w:rPr>
      </w:pPr>
      <w:r w:rsidRPr="00412B9F">
        <w:rPr>
          <w:rFonts w:ascii="Times New Roman" w:hAnsi="Times New Roman"/>
          <w:sz w:val="28"/>
          <w:szCs w:val="28"/>
          <w:lang w:eastAsia="en-US"/>
        </w:rPr>
        <w:t>3. Леонтьева Т.П., Чепик И.В. Программа факультативных занятий по английскому языку «Культура речевого общения» / Т.П. Леонтьева, И.В. Чепик [Электронный ресурс] – Режим доступа: https://lib2.podelise.ru/docs/56/index-16230-2.html</w:t>
      </w:r>
    </w:p>
    <w:p w:rsidR="00412B9F" w:rsidRDefault="00412B9F" w:rsidP="001C1F56">
      <w:pPr>
        <w:spacing w:after="0" w:line="240" w:lineRule="auto"/>
        <w:jc w:val="both"/>
        <w:rPr>
          <w:rFonts w:ascii="Times New Roman" w:eastAsia="Calibri" w:hAnsi="Times New Roman"/>
          <w:sz w:val="28"/>
          <w:szCs w:val="28"/>
        </w:rPr>
      </w:pPr>
    </w:p>
    <w:p w:rsidR="000322D2" w:rsidRDefault="000322D2" w:rsidP="001940A6">
      <w:pPr>
        <w:spacing w:after="0" w:line="360" w:lineRule="auto"/>
        <w:ind w:firstLine="709"/>
        <w:jc w:val="center"/>
        <w:rPr>
          <w:rFonts w:ascii="Times New Roman" w:hAnsi="Times New Roman"/>
          <w:b/>
          <w:sz w:val="28"/>
          <w:szCs w:val="28"/>
        </w:rPr>
      </w:pPr>
    </w:p>
    <w:p w:rsidR="001940A6" w:rsidRPr="001940A6" w:rsidRDefault="001940A6" w:rsidP="000322D2">
      <w:pPr>
        <w:spacing w:after="0" w:line="240" w:lineRule="auto"/>
        <w:ind w:firstLine="709"/>
        <w:jc w:val="center"/>
        <w:rPr>
          <w:rFonts w:ascii="Times New Roman" w:hAnsi="Times New Roman"/>
          <w:b/>
          <w:sz w:val="28"/>
          <w:szCs w:val="28"/>
        </w:rPr>
      </w:pPr>
      <w:r w:rsidRPr="001940A6">
        <w:rPr>
          <w:rFonts w:ascii="Times New Roman" w:hAnsi="Times New Roman"/>
          <w:b/>
          <w:sz w:val="28"/>
          <w:szCs w:val="28"/>
        </w:rPr>
        <w:lastRenderedPageBreak/>
        <w:t>ВИДЫ ПИСЬМЕННОЙ ИНОЯЗЫЧНОЙ РЕЧИ ПРИ ОБУЧЕНИИ СТУДЕНТОВ ПЕДАГОГИЧЕСКОГО НАПРАВЛЕНИЯ ПОДГОТОВКИ</w:t>
      </w:r>
    </w:p>
    <w:p w:rsidR="001940A6" w:rsidRPr="001940A6" w:rsidRDefault="001940A6" w:rsidP="000322D2">
      <w:pPr>
        <w:tabs>
          <w:tab w:val="center" w:pos="5032"/>
          <w:tab w:val="right" w:pos="9355"/>
        </w:tabs>
        <w:spacing w:after="0" w:line="240" w:lineRule="auto"/>
        <w:ind w:firstLine="709"/>
        <w:jc w:val="center"/>
        <w:rPr>
          <w:rFonts w:ascii="Times New Roman" w:hAnsi="Times New Roman"/>
          <w:b/>
          <w:sz w:val="28"/>
          <w:szCs w:val="28"/>
        </w:rPr>
      </w:pPr>
      <w:bookmarkStart w:id="94" w:name="молодкина"/>
      <w:r w:rsidRPr="001940A6">
        <w:rPr>
          <w:rFonts w:ascii="Times New Roman" w:hAnsi="Times New Roman"/>
          <w:b/>
          <w:i/>
          <w:sz w:val="28"/>
          <w:szCs w:val="28"/>
        </w:rPr>
        <w:t>Молодкина Е.В.</w:t>
      </w:r>
    </w:p>
    <w:bookmarkEnd w:id="94"/>
    <w:p w:rsidR="001940A6" w:rsidRPr="001940A6" w:rsidRDefault="001940A6" w:rsidP="000322D2">
      <w:pPr>
        <w:tabs>
          <w:tab w:val="left" w:pos="3930"/>
        </w:tabs>
        <w:spacing w:after="0" w:line="240" w:lineRule="auto"/>
        <w:ind w:firstLine="709"/>
        <w:jc w:val="center"/>
        <w:rPr>
          <w:rFonts w:ascii="Times New Roman" w:hAnsi="Times New Roman"/>
          <w:b/>
          <w:i/>
          <w:sz w:val="28"/>
          <w:szCs w:val="28"/>
        </w:rPr>
      </w:pPr>
      <w:r w:rsidRPr="001940A6">
        <w:rPr>
          <w:rFonts w:ascii="Times New Roman" w:eastAsia="Calibri" w:hAnsi="Times New Roman"/>
          <w:b/>
          <w:bCs/>
          <w:sz w:val="28"/>
          <w:szCs w:val="28"/>
          <w:shd w:val="clear" w:color="auto" w:fill="FFFFFF"/>
          <w:lang w:eastAsia="en-US"/>
        </w:rPr>
        <w:t>Муромский институт (филиал) федерального государственного бюджетного образовательного учреждения высшего образования Владимирский государственный университет имени Александра Григорьевича и Николая Григорьевича Столетовых,</w:t>
      </w:r>
      <w:r w:rsidRPr="001940A6">
        <w:rPr>
          <w:rFonts w:ascii="Times New Roman" w:hAnsi="Times New Roman"/>
          <w:b/>
          <w:sz w:val="28"/>
          <w:szCs w:val="28"/>
        </w:rPr>
        <w:t>г. Муром, Россия</w:t>
      </w:r>
    </w:p>
    <w:p w:rsidR="001940A6" w:rsidRPr="001940A6" w:rsidRDefault="001940A6" w:rsidP="001940A6">
      <w:pPr>
        <w:spacing w:after="0" w:line="240" w:lineRule="auto"/>
        <w:ind w:firstLine="709"/>
        <w:jc w:val="center"/>
        <w:rPr>
          <w:rFonts w:ascii="Times New Roman" w:hAnsi="Times New Roman"/>
          <w:b/>
          <w:sz w:val="28"/>
          <w:szCs w:val="28"/>
        </w:rPr>
      </w:pPr>
    </w:p>
    <w:p w:rsidR="001940A6" w:rsidRPr="001940A6" w:rsidRDefault="001940A6" w:rsidP="001940A6">
      <w:pPr>
        <w:spacing w:after="0" w:line="240" w:lineRule="auto"/>
        <w:ind w:firstLine="709"/>
        <w:jc w:val="center"/>
        <w:rPr>
          <w:rFonts w:ascii="Times New Roman" w:hAnsi="Times New Roman"/>
          <w:b/>
          <w:sz w:val="28"/>
          <w:szCs w:val="28"/>
        </w:rPr>
      </w:pPr>
    </w:p>
    <w:p w:rsidR="001940A6" w:rsidRPr="001940A6" w:rsidRDefault="001940A6" w:rsidP="000322D2">
      <w:pPr>
        <w:spacing w:after="0" w:line="240" w:lineRule="auto"/>
        <w:jc w:val="both"/>
        <w:textAlignment w:val="top"/>
        <w:rPr>
          <w:rFonts w:ascii="Times New Roman" w:hAnsi="Times New Roman"/>
          <w:b/>
          <w:sz w:val="24"/>
          <w:szCs w:val="24"/>
        </w:rPr>
      </w:pPr>
      <w:r w:rsidRPr="001940A6">
        <w:rPr>
          <w:rFonts w:ascii="Times New Roman" w:hAnsi="Times New Roman"/>
          <w:b/>
          <w:sz w:val="24"/>
          <w:szCs w:val="24"/>
        </w:rPr>
        <w:t>Статья рассматривает виды письменной иноязычной речи при обучении студентов педагогического направления подготовки. Представлены форматы и определения письменных высказываний, а также даны критерии их классификации.</w:t>
      </w:r>
    </w:p>
    <w:p w:rsidR="001940A6" w:rsidRPr="001940A6" w:rsidRDefault="001940A6" w:rsidP="000322D2">
      <w:pPr>
        <w:spacing w:after="0" w:line="240" w:lineRule="auto"/>
        <w:ind w:firstLine="709"/>
        <w:jc w:val="both"/>
        <w:rPr>
          <w:rFonts w:ascii="Times New Roman" w:hAnsi="Times New Roman"/>
          <w:b/>
          <w:sz w:val="24"/>
          <w:szCs w:val="24"/>
        </w:rPr>
      </w:pPr>
    </w:p>
    <w:p w:rsidR="001940A6" w:rsidRPr="001940A6" w:rsidRDefault="001940A6" w:rsidP="001940A6">
      <w:pPr>
        <w:spacing w:after="0" w:line="240" w:lineRule="auto"/>
        <w:jc w:val="both"/>
        <w:rPr>
          <w:rFonts w:ascii="Times New Roman" w:hAnsi="Times New Roman"/>
          <w:b/>
          <w:sz w:val="24"/>
          <w:szCs w:val="24"/>
        </w:rPr>
      </w:pPr>
    </w:p>
    <w:p w:rsidR="001940A6" w:rsidRPr="001940A6" w:rsidRDefault="001940A6" w:rsidP="001940A6">
      <w:pPr>
        <w:spacing w:after="0" w:line="360" w:lineRule="auto"/>
        <w:ind w:firstLine="709"/>
        <w:jc w:val="both"/>
        <w:rPr>
          <w:rFonts w:ascii="Times New Roman" w:eastAsia="Calibri" w:hAnsi="Times New Roman"/>
          <w:sz w:val="28"/>
          <w:szCs w:val="28"/>
          <w:lang w:eastAsia="en-US"/>
        </w:rPr>
      </w:pPr>
      <w:r w:rsidRPr="001940A6">
        <w:rPr>
          <w:rFonts w:ascii="Times New Roman" w:hAnsi="Times New Roman"/>
          <w:sz w:val="28"/>
          <w:szCs w:val="28"/>
        </w:rPr>
        <w:t>Требования современного общества к профессиональным компетенциям, связанным с владением иностранным языком на уровне профессионального общения, включают сформированные навыки и умения написания текста определенного жанра и способность будущих специалистов использовать общенаучные умения и навыки. Необходимо знать жанровые особенности письменной речи для грамотного оформления различных письменных текстов.</w:t>
      </w:r>
    </w:p>
    <w:p w:rsidR="001940A6" w:rsidRPr="001940A6" w:rsidRDefault="001940A6" w:rsidP="001940A6">
      <w:pPr>
        <w:spacing w:after="0" w:line="360" w:lineRule="auto"/>
        <w:ind w:firstLine="709"/>
        <w:jc w:val="both"/>
        <w:rPr>
          <w:rFonts w:ascii="Times New Roman" w:eastAsia="Calibri" w:hAnsi="Times New Roman"/>
          <w:sz w:val="28"/>
          <w:szCs w:val="28"/>
          <w:lang w:eastAsia="en-US"/>
        </w:rPr>
      </w:pPr>
      <w:r w:rsidRPr="001940A6">
        <w:rPr>
          <w:rFonts w:ascii="Times New Roman" w:eastAsia="Calibri" w:hAnsi="Times New Roman"/>
          <w:sz w:val="28"/>
          <w:szCs w:val="28"/>
          <w:lang w:eastAsia="en-US"/>
        </w:rPr>
        <w:t xml:space="preserve">В современной методике существует несколько определений формы или жанра письменного текста. У Ахмановой это «разновидность речевых произведений, определяемая условиями ситуации и целью употребления, а также характеризующаяся определенной закрепленной стилистической разновидностью языка» [1, с.144], а у Дж. Хармера это «различные виды письменных высказываний, обладающих специфичными для них формами построения и использования языковых средств их реализации» [2, с.17]. М.М. Бахтин утверждает, что высказывания носят индивидуальный характер и их употребление определяется не только содержательными, стилистическими и композиционными аспектами, но и спецификой определенной сферы общения [3, с.241]. Под речевым жанром он понимает «устойчивую структуру, обусловленную тематическими, языковыми и стилистическими аспектами, используемую для реализации различных коммуникативных функций». В классификации Т.В. Шмелевой [4, с.88-98] </w:t>
      </w:r>
      <w:r w:rsidRPr="001940A6">
        <w:rPr>
          <w:rFonts w:ascii="Times New Roman" w:eastAsia="Calibri" w:hAnsi="Times New Roman"/>
          <w:sz w:val="28"/>
          <w:szCs w:val="28"/>
          <w:lang w:eastAsia="en-US"/>
        </w:rPr>
        <w:lastRenderedPageBreak/>
        <w:t xml:space="preserve">главными характеристиками жанровой модели являются коммуникативная цель, концепция автора высказывания, концепция адресата, образ прошлого, образ будущего, тип событийного содержания, а также формальная организация. </w:t>
      </w:r>
    </w:p>
    <w:p w:rsidR="001940A6" w:rsidRPr="001940A6" w:rsidRDefault="001940A6" w:rsidP="001940A6">
      <w:pPr>
        <w:spacing w:after="0" w:line="360" w:lineRule="auto"/>
        <w:ind w:firstLine="709"/>
        <w:jc w:val="both"/>
        <w:rPr>
          <w:rFonts w:ascii="Times New Roman" w:hAnsi="Times New Roman"/>
          <w:sz w:val="28"/>
          <w:szCs w:val="28"/>
        </w:rPr>
      </w:pPr>
      <w:r w:rsidRPr="001940A6">
        <w:rPr>
          <w:rFonts w:ascii="Times New Roman" w:eastAsia="Calibri" w:hAnsi="Times New Roman"/>
          <w:sz w:val="28"/>
          <w:szCs w:val="28"/>
          <w:lang w:eastAsia="en-US"/>
        </w:rPr>
        <w:t>Основными формами репродуктивной письменной речи считают тезисы, учебный конспект, реферат, аннотацию и изложение. К продуктивным формам относятся параграф, эссе, официальные и личные письма, рецензии.</w:t>
      </w:r>
      <w:r w:rsidRPr="001940A6">
        <w:rPr>
          <w:rFonts w:ascii="Times New Roman" w:hAnsi="Times New Roman"/>
          <w:sz w:val="28"/>
          <w:szCs w:val="28"/>
        </w:rPr>
        <w:t xml:space="preserve"> Тезисы - основные положения, каждое из которых рассмотрено в отдельности. Учебный конспект - связное, сжатое и последовательное письменное изложение содержания изучаемого материала, состоящего из плана, тезисов основных мыслей источника и фактического материала. Реферирование - процесс свертывания, уплотнения информации научного текста, с целью получения сжатого изложения содержания статьи. Изложение - вид упражнения близкого к сочинению, развивающее память и логическое мышление, обогащающее речь словами и оборотами литературного языка.</w:t>
      </w:r>
      <w:r w:rsidRPr="001940A6">
        <w:rPr>
          <w:rFonts w:ascii="Times New Roman" w:eastAsia="Calibri" w:hAnsi="Times New Roman"/>
          <w:sz w:val="28"/>
          <w:szCs w:val="28"/>
          <w:lang w:eastAsia="en-US"/>
        </w:rPr>
        <w:t xml:space="preserve"> Изложение можно отнести к  репродуктивной форме речи, если это сжатое или подробное воспроизведение,  или репродуктивно-продуктивной при написании изложения с элементами рассуждения</w:t>
      </w:r>
      <w:r w:rsidRPr="001940A6">
        <w:rPr>
          <w:rFonts w:ascii="Times New Roman" w:hAnsi="Times New Roman"/>
          <w:sz w:val="28"/>
          <w:szCs w:val="28"/>
        </w:rPr>
        <w:t xml:space="preserve">. </w:t>
      </w:r>
      <w:r w:rsidRPr="001940A6">
        <w:rPr>
          <w:rFonts w:ascii="Times New Roman" w:eastAsia="Calibri" w:hAnsi="Times New Roman"/>
          <w:sz w:val="28"/>
          <w:szCs w:val="28"/>
          <w:lang w:eastAsia="en-US"/>
        </w:rPr>
        <w:t xml:space="preserve">Параграф или связный абзац как самостоятельный вид академического текста – это набор связанных между собой предложений, относящихся к одной теме. Эссе – изложение в образной форме личных впечатлений, взглядов и представлений участника коммуникации, подкрепленных аргументами и доводами. Доказательства и примеры, подтверждающие аргументацию в пользу или против утверждения, базируются на определенной системе ценностей и носят субъективный характер. По способу изложения материала могут быть эссе-описания, повествовательные и дискурсивные эссе [5, с.263]. Эссе-описание представляет собой текст, описывающий человека, предмет, пейзаж или обстановку. Для подобного эссе требуется большое количество слов, поскольку основное внимание уделяется свойствам и признакам описываемого персонажа или события. Повествовательное эссе представляет </w:t>
      </w:r>
      <w:r w:rsidRPr="001940A6">
        <w:rPr>
          <w:rFonts w:ascii="Times New Roman" w:eastAsia="Calibri" w:hAnsi="Times New Roman"/>
          <w:sz w:val="28"/>
          <w:szCs w:val="28"/>
          <w:lang w:eastAsia="en-US"/>
        </w:rPr>
        <w:lastRenderedPageBreak/>
        <w:t>собой развитие события или действия во времени. В этом случае не важна точка зрения автора и не анализируются факты. В эссе-повествовании необходимо установить причинно-временную последовательность событий и отразить последовательность в смене действий, правильно употребляя времена. Дискурсивное эссе, эссе за и против и эссе-выражение мнения, – это раскрытие частей целого в их логической последовательности по определенной схеме. Рецензия, целью которой является выражение объективного отзыва и рекомендации,  представляет собой описание, анализ и выражение точки зрения на прочитанное или увиденное – художественное произведение, фильм или театральную постановку. Официальное письмо – форма академического письма, представляющая собой деловое послание и использующееся для запроса или передачи информации, выражения рекомендации или жалобы. Личное письмо предполагает неформальную сферу общения и используется для обмена информацией, выражения мнения, благодарности или сочувствия.</w:t>
      </w:r>
    </w:p>
    <w:p w:rsidR="001940A6" w:rsidRPr="001940A6" w:rsidRDefault="001940A6" w:rsidP="001940A6">
      <w:pPr>
        <w:spacing w:after="0" w:line="360" w:lineRule="auto"/>
        <w:ind w:firstLine="709"/>
        <w:jc w:val="both"/>
        <w:rPr>
          <w:rFonts w:ascii="Times New Roman" w:eastAsia="Calibri" w:hAnsi="Times New Roman"/>
          <w:sz w:val="28"/>
          <w:szCs w:val="28"/>
          <w:lang w:eastAsia="en-US"/>
        </w:rPr>
      </w:pPr>
      <w:r w:rsidRPr="001940A6">
        <w:rPr>
          <w:rFonts w:ascii="Times New Roman" w:eastAsia="Calibri" w:hAnsi="Times New Roman"/>
          <w:sz w:val="28"/>
          <w:szCs w:val="28"/>
          <w:lang w:eastAsia="en-US"/>
        </w:rPr>
        <w:t xml:space="preserve">Таким образом, различные виды письменных высказываний обладают специфичными для них формами построения и использования языковых средств их реализации. Любое письменное высказывание индивидуализировано, и выбор его определяется содержательным, стилистическим и композиционным аспектами, а также сферой общения. </w:t>
      </w:r>
    </w:p>
    <w:p w:rsidR="001940A6" w:rsidRPr="001940A6" w:rsidRDefault="001940A6" w:rsidP="001940A6">
      <w:pPr>
        <w:spacing w:after="0" w:line="240" w:lineRule="auto"/>
        <w:ind w:firstLine="709"/>
        <w:jc w:val="both"/>
        <w:rPr>
          <w:rFonts w:ascii="Times New Roman" w:eastAsia="Calibri" w:hAnsi="Times New Roman"/>
          <w:sz w:val="28"/>
          <w:szCs w:val="28"/>
          <w:lang w:eastAsia="en-US"/>
        </w:rPr>
      </w:pPr>
    </w:p>
    <w:p w:rsidR="001940A6" w:rsidRPr="000322D2" w:rsidRDefault="001940A6" w:rsidP="001940A6">
      <w:pPr>
        <w:spacing w:after="0" w:line="360" w:lineRule="auto"/>
        <w:ind w:firstLine="709"/>
        <w:jc w:val="center"/>
        <w:rPr>
          <w:rFonts w:ascii="Times New Roman" w:eastAsia="Calibri" w:hAnsi="Times New Roman"/>
          <w:b/>
          <w:sz w:val="28"/>
          <w:szCs w:val="28"/>
          <w:lang w:eastAsia="en-US"/>
        </w:rPr>
      </w:pPr>
      <w:r w:rsidRPr="000322D2">
        <w:rPr>
          <w:rFonts w:ascii="Times New Roman" w:eastAsia="Calibri" w:hAnsi="Times New Roman"/>
          <w:b/>
          <w:sz w:val="28"/>
          <w:szCs w:val="28"/>
          <w:lang w:eastAsia="en-US"/>
        </w:rPr>
        <w:t>Список литературы</w:t>
      </w:r>
    </w:p>
    <w:p w:rsidR="001940A6" w:rsidRPr="001940A6" w:rsidRDefault="001940A6" w:rsidP="001940A6">
      <w:pPr>
        <w:tabs>
          <w:tab w:val="left" w:pos="5895"/>
        </w:tabs>
        <w:spacing w:after="0" w:line="240" w:lineRule="auto"/>
        <w:ind w:left="720"/>
        <w:contextualSpacing/>
        <w:jc w:val="both"/>
        <w:rPr>
          <w:rFonts w:ascii="Times New Roman" w:hAnsi="Times New Roman"/>
          <w:color w:val="000000"/>
          <w:sz w:val="28"/>
          <w:szCs w:val="28"/>
        </w:rPr>
      </w:pPr>
      <w:r>
        <w:rPr>
          <w:rFonts w:ascii="Times New Roman" w:hAnsi="Times New Roman"/>
          <w:color w:val="000000"/>
          <w:sz w:val="28"/>
          <w:szCs w:val="28"/>
        </w:rPr>
        <w:t>1.</w:t>
      </w:r>
      <w:r w:rsidRPr="001940A6">
        <w:rPr>
          <w:rFonts w:ascii="Times New Roman" w:hAnsi="Times New Roman"/>
          <w:color w:val="000000"/>
          <w:sz w:val="28"/>
          <w:szCs w:val="28"/>
        </w:rPr>
        <w:t>Ахманова О.С. Словарь лингвистических терминов. М.: Советская энциклопедия, 1966. 598 с.</w:t>
      </w:r>
    </w:p>
    <w:p w:rsidR="001940A6" w:rsidRPr="001940A6" w:rsidRDefault="001940A6" w:rsidP="001940A6">
      <w:pPr>
        <w:tabs>
          <w:tab w:val="left" w:pos="5895"/>
        </w:tabs>
        <w:spacing w:after="0" w:line="240" w:lineRule="auto"/>
        <w:ind w:left="720"/>
        <w:contextualSpacing/>
        <w:jc w:val="both"/>
        <w:rPr>
          <w:rFonts w:ascii="Times New Roman" w:hAnsi="Times New Roman"/>
          <w:color w:val="000000"/>
          <w:sz w:val="28"/>
          <w:szCs w:val="28"/>
          <w:lang w:val="en-US"/>
        </w:rPr>
      </w:pPr>
      <w:r w:rsidRPr="001940A6">
        <w:rPr>
          <w:rFonts w:ascii="Times New Roman" w:hAnsi="Times New Roman"/>
          <w:color w:val="000000"/>
          <w:sz w:val="28"/>
          <w:szCs w:val="28"/>
          <w:lang w:val="en-US"/>
        </w:rPr>
        <w:t xml:space="preserve">2.Harmer J. How to teach writing. Longman, 2004. 162 </w:t>
      </w:r>
      <w:r w:rsidRPr="001940A6">
        <w:rPr>
          <w:rFonts w:ascii="Times New Roman" w:hAnsi="Times New Roman"/>
          <w:color w:val="000000"/>
          <w:sz w:val="28"/>
          <w:szCs w:val="28"/>
        </w:rPr>
        <w:t>с</w:t>
      </w:r>
      <w:r w:rsidRPr="001940A6">
        <w:rPr>
          <w:rFonts w:ascii="Times New Roman" w:hAnsi="Times New Roman"/>
          <w:color w:val="000000"/>
          <w:sz w:val="28"/>
          <w:szCs w:val="28"/>
          <w:lang w:val="en-US"/>
        </w:rPr>
        <w:t>.</w:t>
      </w:r>
    </w:p>
    <w:p w:rsidR="001940A6" w:rsidRPr="001940A6" w:rsidRDefault="001940A6" w:rsidP="001940A6">
      <w:pPr>
        <w:tabs>
          <w:tab w:val="left" w:pos="5895"/>
        </w:tabs>
        <w:spacing w:after="0" w:line="240" w:lineRule="auto"/>
        <w:ind w:left="720"/>
        <w:contextualSpacing/>
        <w:jc w:val="both"/>
        <w:rPr>
          <w:rFonts w:ascii="Times New Roman" w:hAnsi="Times New Roman"/>
          <w:color w:val="000000"/>
          <w:sz w:val="28"/>
          <w:szCs w:val="28"/>
        </w:rPr>
      </w:pPr>
      <w:r>
        <w:rPr>
          <w:rFonts w:ascii="Times New Roman" w:hAnsi="Times New Roman"/>
          <w:color w:val="000000"/>
          <w:sz w:val="28"/>
          <w:szCs w:val="28"/>
        </w:rPr>
        <w:t>3.</w:t>
      </w:r>
      <w:r w:rsidRPr="001940A6">
        <w:rPr>
          <w:rFonts w:ascii="Times New Roman" w:hAnsi="Times New Roman"/>
          <w:color w:val="000000"/>
          <w:sz w:val="28"/>
          <w:szCs w:val="28"/>
        </w:rPr>
        <w:t>Бахтин М.М. Проблема речевых жанров. М.: Искусство, 1972.</w:t>
      </w:r>
    </w:p>
    <w:p w:rsidR="001940A6" w:rsidRPr="001940A6" w:rsidRDefault="001940A6" w:rsidP="001940A6">
      <w:pPr>
        <w:tabs>
          <w:tab w:val="left" w:pos="5895"/>
        </w:tabs>
        <w:spacing w:after="0" w:line="240" w:lineRule="auto"/>
        <w:ind w:left="720"/>
        <w:contextualSpacing/>
        <w:jc w:val="both"/>
        <w:rPr>
          <w:rFonts w:ascii="Times New Roman" w:hAnsi="Times New Roman"/>
          <w:color w:val="000000"/>
          <w:sz w:val="28"/>
          <w:szCs w:val="28"/>
        </w:rPr>
      </w:pPr>
      <w:r>
        <w:rPr>
          <w:rFonts w:ascii="Times New Roman" w:hAnsi="Times New Roman"/>
          <w:color w:val="000000"/>
          <w:sz w:val="28"/>
          <w:szCs w:val="28"/>
        </w:rPr>
        <w:t>4.</w:t>
      </w:r>
      <w:r w:rsidRPr="001940A6">
        <w:rPr>
          <w:rFonts w:ascii="Times New Roman" w:hAnsi="Times New Roman"/>
          <w:color w:val="000000"/>
          <w:sz w:val="28"/>
          <w:szCs w:val="28"/>
        </w:rPr>
        <w:t>Шмелева Т.В. Модель речевого жанра. Саратов, 1997. с.88-98.</w:t>
      </w:r>
    </w:p>
    <w:p w:rsidR="001940A6" w:rsidRPr="001940A6" w:rsidRDefault="001940A6" w:rsidP="001940A6">
      <w:pPr>
        <w:spacing w:after="0" w:line="240" w:lineRule="auto"/>
        <w:ind w:left="720"/>
        <w:jc w:val="both"/>
        <w:textAlignment w:val="top"/>
        <w:rPr>
          <w:rFonts w:ascii="Times New Roman" w:hAnsi="Times New Roman"/>
          <w:color w:val="000000"/>
          <w:sz w:val="28"/>
          <w:szCs w:val="28"/>
        </w:rPr>
      </w:pPr>
      <w:r>
        <w:rPr>
          <w:rFonts w:ascii="Times New Roman" w:hAnsi="Times New Roman"/>
          <w:color w:val="000000"/>
          <w:sz w:val="28"/>
          <w:szCs w:val="28"/>
        </w:rPr>
        <w:t>5.</w:t>
      </w:r>
      <w:r w:rsidRPr="001940A6">
        <w:rPr>
          <w:rFonts w:ascii="Times New Roman" w:hAnsi="Times New Roman"/>
          <w:color w:val="000000"/>
          <w:sz w:val="28"/>
          <w:szCs w:val="28"/>
        </w:rPr>
        <w:t>Гальскова Н.Д., Гез Н.И. Теория обучения иностранным языкам.</w:t>
      </w:r>
    </w:p>
    <w:p w:rsidR="001940A6" w:rsidRPr="001940A6" w:rsidRDefault="001940A6" w:rsidP="001940A6">
      <w:pPr>
        <w:spacing w:after="0" w:line="240" w:lineRule="auto"/>
        <w:ind w:left="720"/>
        <w:jc w:val="both"/>
        <w:textAlignment w:val="top"/>
        <w:rPr>
          <w:rFonts w:ascii="Times New Roman" w:hAnsi="Times New Roman"/>
          <w:color w:val="000000"/>
          <w:sz w:val="28"/>
          <w:szCs w:val="28"/>
        </w:rPr>
      </w:pPr>
      <w:r w:rsidRPr="001940A6">
        <w:rPr>
          <w:rFonts w:ascii="Times New Roman" w:hAnsi="Times New Roman"/>
          <w:color w:val="000000"/>
          <w:sz w:val="28"/>
          <w:szCs w:val="28"/>
        </w:rPr>
        <w:t>Лингводидактика и методика: учеб. пособие для студентов лингв. ун-тов и фак. ин. яз. высш. пед. учеб. заведений. М.: Издательский центр «Академия», 2006.</w:t>
      </w:r>
    </w:p>
    <w:p w:rsidR="001940A6" w:rsidRDefault="001940A6" w:rsidP="001940A6">
      <w:pPr>
        <w:spacing w:after="0" w:line="360" w:lineRule="auto"/>
        <w:ind w:firstLine="709"/>
        <w:jc w:val="both"/>
        <w:rPr>
          <w:rFonts w:ascii="Times New Roman" w:eastAsia="Calibri" w:hAnsi="Times New Roman"/>
          <w:b/>
          <w:sz w:val="28"/>
          <w:szCs w:val="28"/>
          <w:lang w:eastAsia="en-US"/>
        </w:rPr>
      </w:pPr>
    </w:p>
    <w:p w:rsidR="00D92FE9" w:rsidRPr="00D92FE9" w:rsidRDefault="00D92FE9" w:rsidP="00D92FE9">
      <w:pPr>
        <w:spacing w:after="0" w:line="240" w:lineRule="auto"/>
        <w:jc w:val="center"/>
        <w:rPr>
          <w:rFonts w:ascii="Times New Roman" w:eastAsia="Calibri" w:hAnsi="Times New Roman"/>
          <w:b/>
          <w:sz w:val="28"/>
          <w:szCs w:val="28"/>
          <w:lang w:eastAsia="en-US"/>
        </w:rPr>
      </w:pPr>
      <w:r w:rsidRPr="00D92FE9">
        <w:rPr>
          <w:rFonts w:ascii="Times New Roman" w:eastAsia="Calibri" w:hAnsi="Times New Roman"/>
          <w:b/>
          <w:sz w:val="28"/>
          <w:szCs w:val="28"/>
          <w:lang w:eastAsia="en-US"/>
        </w:rPr>
        <w:lastRenderedPageBreak/>
        <w:t>ПРИЛОЖЕНИЯ ДЛЯ ИГРЫ В «МАФИЮ» КАК СРЕДСТВО ДИСТАНЦИОННОГО ОБУЧЕНИЯ УСТНО-РЕЧЕВОЙ ИНТЕРАКЦИИ НА АНГЛИЙСКОМ ЯЗЫКЕ</w:t>
      </w:r>
    </w:p>
    <w:p w:rsidR="00D92FE9" w:rsidRPr="00D92FE9" w:rsidRDefault="00D92FE9" w:rsidP="00D92FE9">
      <w:pPr>
        <w:spacing w:after="0" w:line="240" w:lineRule="auto"/>
        <w:jc w:val="center"/>
        <w:rPr>
          <w:rFonts w:ascii="Times New Roman" w:eastAsia="Calibri" w:hAnsi="Times New Roman"/>
          <w:b/>
          <w:i/>
          <w:sz w:val="28"/>
          <w:szCs w:val="28"/>
          <w:lang w:eastAsia="en-US"/>
        </w:rPr>
      </w:pPr>
      <w:bookmarkStart w:id="95" w:name="шепелинава"/>
      <w:r w:rsidRPr="00D92FE9">
        <w:rPr>
          <w:rFonts w:ascii="Times New Roman" w:eastAsia="Calibri" w:hAnsi="Times New Roman"/>
          <w:b/>
          <w:i/>
          <w:sz w:val="28"/>
          <w:szCs w:val="28"/>
          <w:lang w:eastAsia="en-US"/>
        </w:rPr>
        <w:t>Шепелина В. А.</w:t>
      </w:r>
    </w:p>
    <w:bookmarkEnd w:id="95"/>
    <w:p w:rsidR="00D92FE9" w:rsidRPr="00D92FE9" w:rsidRDefault="00D92FE9" w:rsidP="00D92FE9">
      <w:pPr>
        <w:spacing w:after="0" w:line="240" w:lineRule="auto"/>
        <w:jc w:val="center"/>
        <w:rPr>
          <w:rFonts w:ascii="Times New Roman" w:eastAsia="Calibri" w:hAnsi="Times New Roman"/>
          <w:b/>
          <w:sz w:val="28"/>
          <w:szCs w:val="28"/>
          <w:lang w:eastAsia="en-US"/>
        </w:rPr>
      </w:pPr>
      <w:r w:rsidRPr="00D92FE9">
        <w:rPr>
          <w:rFonts w:ascii="Times New Roman" w:eastAsia="Calibri" w:hAnsi="Times New Roman"/>
          <w:b/>
          <w:sz w:val="28"/>
          <w:szCs w:val="28"/>
          <w:lang w:eastAsia="en-US"/>
        </w:rPr>
        <w:t>Санкт-Петербургский Государственный Университет, г. Санкт-Петербург, Россия</w:t>
      </w:r>
    </w:p>
    <w:p w:rsidR="00D92FE9" w:rsidRPr="00D92FE9" w:rsidRDefault="00D92FE9" w:rsidP="00D92FE9">
      <w:pPr>
        <w:spacing w:after="0" w:line="240" w:lineRule="auto"/>
        <w:jc w:val="center"/>
        <w:rPr>
          <w:rFonts w:ascii="Times New Roman" w:eastAsia="Calibri" w:hAnsi="Times New Roman"/>
          <w:b/>
          <w:sz w:val="28"/>
          <w:szCs w:val="28"/>
          <w:lang w:eastAsia="en-US"/>
        </w:rPr>
      </w:pPr>
    </w:p>
    <w:p w:rsidR="00D92FE9" w:rsidRPr="00D92FE9" w:rsidRDefault="00D92FE9" w:rsidP="00D92FE9">
      <w:pPr>
        <w:spacing w:after="0" w:line="240" w:lineRule="auto"/>
        <w:jc w:val="center"/>
        <w:rPr>
          <w:rFonts w:ascii="Times New Roman" w:eastAsia="Calibri" w:hAnsi="Times New Roman"/>
          <w:b/>
          <w:sz w:val="28"/>
          <w:szCs w:val="28"/>
          <w:lang w:eastAsia="en-US"/>
        </w:rPr>
      </w:pPr>
    </w:p>
    <w:p w:rsidR="00D92FE9" w:rsidRPr="000322D2" w:rsidRDefault="00D92FE9" w:rsidP="00D92FE9">
      <w:pPr>
        <w:spacing w:after="0" w:line="240" w:lineRule="auto"/>
        <w:ind w:firstLine="709"/>
        <w:jc w:val="both"/>
        <w:rPr>
          <w:rFonts w:ascii="Times New Roman" w:eastAsia="Calibri" w:hAnsi="Times New Roman"/>
          <w:b/>
          <w:sz w:val="24"/>
          <w:szCs w:val="24"/>
          <w:lang w:eastAsia="en-US"/>
        </w:rPr>
      </w:pPr>
      <w:r w:rsidRPr="000322D2">
        <w:rPr>
          <w:rFonts w:ascii="Times New Roman" w:eastAsia="Calibri" w:hAnsi="Times New Roman"/>
          <w:b/>
          <w:sz w:val="24"/>
          <w:szCs w:val="24"/>
          <w:lang w:eastAsia="en-US"/>
        </w:rPr>
        <w:t xml:space="preserve">В статье сравниваются существующие приложения для ролевой игры «Мафия»: Mafia, Mafia Party Game, Mafia online и Mafia Board Game. Анализируются их достоинства и недостатки в контексте дистанционного обучения устно-речевой интеракции. Сделан вывод о том, что лучше всего для дистанционного обучения подходит приложение </w:t>
      </w:r>
      <w:r w:rsidRPr="000322D2">
        <w:rPr>
          <w:rFonts w:ascii="Times New Roman" w:eastAsia="Calibri" w:hAnsi="Times New Roman"/>
          <w:b/>
          <w:sz w:val="24"/>
          <w:szCs w:val="24"/>
          <w:lang w:val="en-US" w:eastAsia="en-US"/>
        </w:rPr>
        <w:t>Mafia</w:t>
      </w:r>
      <w:r w:rsidRPr="000322D2">
        <w:rPr>
          <w:rFonts w:ascii="Times New Roman" w:eastAsia="Calibri" w:hAnsi="Times New Roman"/>
          <w:b/>
          <w:sz w:val="24"/>
          <w:szCs w:val="24"/>
          <w:lang w:eastAsia="en-US"/>
        </w:rPr>
        <w:t>.</w:t>
      </w:r>
    </w:p>
    <w:p w:rsidR="00D92FE9" w:rsidRPr="00D92FE9" w:rsidRDefault="00D92FE9" w:rsidP="00D92FE9">
      <w:pPr>
        <w:spacing w:after="0" w:line="240" w:lineRule="auto"/>
        <w:ind w:firstLine="709"/>
        <w:jc w:val="both"/>
        <w:rPr>
          <w:rFonts w:ascii="Times New Roman" w:eastAsia="Calibri" w:hAnsi="Times New Roman"/>
          <w:b/>
          <w:sz w:val="28"/>
          <w:szCs w:val="28"/>
          <w:lang w:eastAsia="en-US"/>
        </w:rPr>
      </w:pPr>
    </w:p>
    <w:p w:rsidR="00D92FE9" w:rsidRPr="00D92FE9" w:rsidRDefault="00D92FE9" w:rsidP="00D92FE9">
      <w:pPr>
        <w:spacing w:after="0" w:line="240" w:lineRule="auto"/>
        <w:ind w:firstLine="709"/>
        <w:jc w:val="both"/>
        <w:rPr>
          <w:rFonts w:ascii="Times New Roman" w:eastAsia="Calibri" w:hAnsi="Times New Roman"/>
          <w:b/>
          <w:sz w:val="28"/>
          <w:szCs w:val="28"/>
          <w:lang w:eastAsia="en-US"/>
        </w:rPr>
      </w:pPr>
    </w:p>
    <w:p w:rsidR="00D92FE9" w:rsidRPr="00D92FE9" w:rsidRDefault="00D92FE9" w:rsidP="00D92FE9">
      <w:pPr>
        <w:spacing w:after="0" w:line="360" w:lineRule="auto"/>
        <w:ind w:firstLine="709"/>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На сегодняшний день дистанционное обучение становится одной из альтернатив очному обучению. Достоинства дистанционного обучения состоят в том, что оно позволяет обучать людей (в том числе, с ограниченными возможностями здоровья) из любой точки земного шара, где есть доступ к сети Интернет [1; 77]. Помимо этого, обучение становится более гибким: есть возможность выбора из множества доступных онлайн-курсов, что позволяет адаптировать обучение под свои потребности и нужды. Также сокращаются расходы на транспорт, печатные учебные пособия, канцтовары, и т.д. [2; 120]. </w:t>
      </w:r>
    </w:p>
    <w:p w:rsidR="00D92FE9" w:rsidRPr="00D92FE9" w:rsidRDefault="00D92FE9" w:rsidP="00D92FE9">
      <w:pPr>
        <w:spacing w:after="0" w:line="360" w:lineRule="auto"/>
        <w:ind w:firstLine="709"/>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Одной из форм дистанционного обучения является использование мобильных приложений, преимуществами которых является, например, более эффективное освоение языка [3], яркая подача материала в запоминающейся форме; использование современной лексики [1, 77].В данной статье рассмотрены приложения для ролевой игры «Мафия». Выбор обусловлен тем, что ролевые игры  помогают учащимся «глубоко и с интересом овладевать иностранным языком и формировать коммуникативную компетенцию», а также «доставляют учащимся неподдельное удовольствие» [4, 27]. «Мафия» же была выбрана потому, что в процессе игры учащиеся практикуются в выражении собственной позиции и её аргументации (навык, безусловно, необходимый для устно-речевой </w:t>
      </w:r>
      <w:r w:rsidRPr="00D92FE9">
        <w:rPr>
          <w:rFonts w:ascii="Times New Roman" w:eastAsia="Calibri" w:hAnsi="Times New Roman"/>
          <w:sz w:val="28"/>
          <w:szCs w:val="28"/>
          <w:lang w:eastAsia="en-US"/>
        </w:rPr>
        <w:lastRenderedPageBreak/>
        <w:t xml:space="preserve">интеракции). Помимо этого, игра эффективна с психологической точки зрения: обучающимся предлагается представить себя в образе, отличном от реального, что делает общение более непринуждённым, создает условия для большей открытости учащихся. </w:t>
      </w:r>
    </w:p>
    <w:p w:rsidR="00D92FE9" w:rsidRPr="00D92FE9" w:rsidRDefault="00D92FE9" w:rsidP="00D92FE9">
      <w:pPr>
        <w:spacing w:after="0" w:line="360" w:lineRule="auto"/>
        <w:ind w:firstLine="709"/>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Цель этой игры состоит в том, чтобы «вычислить» того игрока, который является «мафией» и «убивает» мирных жителей «ночью», когда у всех игроков (кроме «мафии») закрыты глаза. Выявление игрока-мафии происходит путём обсуждения и голосования «днём», когда глаза у всех игроков открыты. Соответственно, цель игрока-мафии – убедить всех, что он является мирным жителем. </w:t>
      </w:r>
    </w:p>
    <w:p w:rsidR="00D92FE9" w:rsidRPr="00D92FE9" w:rsidRDefault="00D92FE9" w:rsidP="00D92FE9">
      <w:pPr>
        <w:spacing w:after="0" w:line="360" w:lineRule="auto"/>
        <w:ind w:firstLine="709"/>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С целью установить, какие мобильные приложения для игры в «Мафию» подходят для дистанционного обучения, был проведён анализ по критерию формы взаимодействия игроков (очная или дистанционная), а также раскрыты особенности их взаимодействия. Были отобраны следующие приложения: Mafia, Mafia Party, Mafia Party Game, Mafia online и Mafia Board Game. Раскроем их особенности:</w:t>
      </w:r>
    </w:p>
    <w:p w:rsidR="00D92FE9" w:rsidRPr="00D92FE9" w:rsidRDefault="00D92FE9" w:rsidP="00D4674C">
      <w:pPr>
        <w:numPr>
          <w:ilvl w:val="0"/>
          <w:numId w:val="66"/>
        </w:numPr>
        <w:spacing w:after="0" w:line="360" w:lineRule="auto"/>
        <w:contextualSpacing/>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Mafia. Общение происходит через видео-чат. В процессе игры даётся возможность как совместно обсудить, кто является мафией, так и высказаться в течение 30 секунд. Выбывшие участники могут либо при определенных условиях посмотреть или послушать то, что происходит, либо просто узнать, кто же всё-таки являлся мафией. </w:t>
      </w:r>
    </w:p>
    <w:p w:rsidR="00D92FE9" w:rsidRPr="00D92FE9" w:rsidRDefault="00D92FE9" w:rsidP="00D4674C">
      <w:pPr>
        <w:numPr>
          <w:ilvl w:val="0"/>
          <w:numId w:val="66"/>
        </w:numPr>
        <w:spacing w:after="0" w:line="360" w:lineRule="auto"/>
        <w:contextualSpacing/>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Mafia Party Game. Игроки общаются очно. В начале игры выбирается количество игроков и ролей. Затем всем игрокам по очереди передаётся смартфон, чтобы они посмотрели свою роль. Далее игра идёт в обычном устном режиме с той разницей, что в роли ведущего выступает автоматически сгенерированный голос и, чтобы совершить действие, например, «убить» кого-нибудь, нужно взять смартфон в руки, нажать на галочку рядом с нужным игроком, затем – на кнопку “</w:t>
      </w:r>
      <w:r w:rsidRPr="00D92FE9">
        <w:rPr>
          <w:rFonts w:ascii="Times New Roman" w:eastAsia="Calibri" w:hAnsi="Times New Roman"/>
          <w:sz w:val="28"/>
          <w:szCs w:val="28"/>
          <w:lang w:val="en-US" w:eastAsia="en-US"/>
        </w:rPr>
        <w:t>Kill</w:t>
      </w:r>
      <w:r w:rsidRPr="00D92FE9">
        <w:rPr>
          <w:rFonts w:ascii="Times New Roman" w:eastAsia="Calibri" w:hAnsi="Times New Roman"/>
          <w:sz w:val="28"/>
          <w:szCs w:val="28"/>
          <w:lang w:eastAsia="en-US"/>
        </w:rPr>
        <w:t xml:space="preserve">”. </w:t>
      </w:r>
    </w:p>
    <w:p w:rsidR="00D92FE9" w:rsidRPr="00D92FE9" w:rsidRDefault="00D92FE9" w:rsidP="00D4674C">
      <w:pPr>
        <w:numPr>
          <w:ilvl w:val="0"/>
          <w:numId w:val="66"/>
        </w:numPr>
        <w:spacing w:after="0" w:line="360" w:lineRule="auto"/>
        <w:contextualSpacing/>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lastRenderedPageBreak/>
        <w:t>Mafia Online. Игроки общаются через чат. При создании чата, в котором будет происходить игра, выбирается, какие роли будут исполнять участники. Можно установить пароль, чтобы в чат могли войти только участники, которые его знают. У каждого участника появляется своя иконка на экране слева. С помощью этих иконок игроки могут взаимодействовать друг с другом в процессе игры (например, выбрать, кого «убить» «ночью» или «днём»). В начале игры в приватном чате «мафии» выбирают жертву и «убивают» кого-то, нажимая на карточку игрока, остальные игроки действуют согласно роли. Днём участники в общем чате обсуждают, кто может быть мафией и также «убивают» кого-то, нажав на карточку, и так до конца игры.</w:t>
      </w:r>
    </w:p>
    <w:p w:rsidR="00D92FE9" w:rsidRPr="00D92FE9" w:rsidRDefault="00D92FE9" w:rsidP="00D4674C">
      <w:pPr>
        <w:numPr>
          <w:ilvl w:val="0"/>
          <w:numId w:val="66"/>
        </w:numPr>
        <w:spacing w:after="0" w:line="360" w:lineRule="auto"/>
        <w:contextualSpacing/>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Mafia Board Game. Рассчитана на очное взаимодействие игроков. Вначале предлагается выбрать количество игроков и вписать их имена. Первый игрок берёт телефон, нажимает на кнопку и видит свою роль и так далее, пока все игроки не узнают свою роль в этой игре. Затем на экране телефона отображается ход игры (например, «город засыпает, просыпается мафия», «мафия убила игрока 1, игрок был мирным жителем» и т. д.). Игроки с ролью «мафии» ночью берут телефон в руки и «убивают» кого-то путём нажатия на карточку с именем игрока. </w:t>
      </w:r>
    </w:p>
    <w:p w:rsidR="00D92FE9" w:rsidRPr="00D92FE9" w:rsidRDefault="00D92FE9" w:rsidP="00D92FE9">
      <w:pPr>
        <w:spacing w:after="0" w:line="360" w:lineRule="auto"/>
        <w:ind w:firstLine="709"/>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Исходя из приведённой выше краткой характеристики приложений, можно заключить, что приложения </w:t>
      </w:r>
      <w:r w:rsidRPr="00D92FE9">
        <w:rPr>
          <w:rFonts w:ascii="Times New Roman" w:eastAsia="Calibri" w:hAnsi="Times New Roman"/>
          <w:sz w:val="28"/>
          <w:szCs w:val="28"/>
          <w:lang w:val="en-US" w:eastAsia="en-US"/>
        </w:rPr>
        <w:t>MafiaPartyGame</w:t>
      </w:r>
      <w:r w:rsidRPr="00D92FE9">
        <w:rPr>
          <w:rFonts w:ascii="Times New Roman" w:eastAsia="Calibri" w:hAnsi="Times New Roman"/>
          <w:sz w:val="28"/>
          <w:szCs w:val="28"/>
          <w:lang w:eastAsia="en-US"/>
        </w:rPr>
        <w:t xml:space="preserve"> и </w:t>
      </w:r>
      <w:r w:rsidRPr="00D92FE9">
        <w:rPr>
          <w:rFonts w:ascii="Times New Roman" w:eastAsia="Calibri" w:hAnsi="Times New Roman"/>
          <w:sz w:val="28"/>
          <w:szCs w:val="28"/>
          <w:lang w:val="en-US" w:eastAsia="en-US"/>
        </w:rPr>
        <w:t>MafiaBoardGame</w:t>
      </w:r>
      <w:r w:rsidRPr="00D92FE9">
        <w:rPr>
          <w:rFonts w:ascii="Times New Roman" w:eastAsia="Calibri" w:hAnsi="Times New Roman"/>
          <w:sz w:val="28"/>
          <w:szCs w:val="28"/>
          <w:lang w:eastAsia="en-US"/>
        </w:rPr>
        <w:t xml:space="preserve"> рассчитаны на очное взаимодействие игроков. Поэтому они не подходят для дистанционного обучения. Тем не менее, они позволяют организовать процесс игры, избавляя от бумажных карточек с ролями. За счёт этого игра становится удобнее, время на подготовку к ней сокращается – достаточно лишь установить приложение. По нашему мнению, Mafia Online развивает навыки письменной речи, поскольку игроки общаются письменно через чат в приложении. Приложение Mafia развивает навыки устно-речевой интеракции в дистанционном режиме, позволяя игрокам взаимодействовать друг с </w:t>
      </w:r>
      <w:r w:rsidRPr="00D92FE9">
        <w:rPr>
          <w:rFonts w:ascii="Times New Roman" w:eastAsia="Calibri" w:hAnsi="Times New Roman"/>
          <w:sz w:val="28"/>
          <w:szCs w:val="28"/>
          <w:lang w:eastAsia="en-US"/>
        </w:rPr>
        <w:lastRenderedPageBreak/>
        <w:t>другом посредством видео-чата. Таким образом, из всех рассмотренных приложений наиболее подходящим для обучения устно-речевой интеракции в дистанционном режиме является Mafia. Остальные приложения в той или иной мере также могут быть использованы в обучении иноязычному общению, делая занятие более запоминающимися и интересными.</w:t>
      </w:r>
    </w:p>
    <w:p w:rsidR="00D92FE9" w:rsidRPr="00D92FE9" w:rsidRDefault="00D92FE9" w:rsidP="00D92FE9">
      <w:pPr>
        <w:spacing w:after="0" w:line="360" w:lineRule="auto"/>
        <w:ind w:firstLine="709"/>
        <w:jc w:val="both"/>
        <w:rPr>
          <w:rFonts w:ascii="Times New Roman" w:eastAsia="Calibri" w:hAnsi="Times New Roman"/>
          <w:sz w:val="28"/>
          <w:szCs w:val="28"/>
          <w:lang w:eastAsia="en-US"/>
        </w:rPr>
      </w:pPr>
    </w:p>
    <w:p w:rsidR="00D92FE9" w:rsidRPr="00D92FE9" w:rsidRDefault="00D92FE9" w:rsidP="00D92FE9">
      <w:pPr>
        <w:spacing w:after="0" w:line="360" w:lineRule="auto"/>
        <w:ind w:firstLine="709"/>
        <w:jc w:val="center"/>
        <w:rPr>
          <w:rFonts w:ascii="Times New Roman" w:eastAsia="Calibri" w:hAnsi="Times New Roman"/>
          <w:b/>
          <w:sz w:val="28"/>
          <w:szCs w:val="28"/>
          <w:lang w:eastAsia="en-US"/>
        </w:rPr>
      </w:pPr>
      <w:r w:rsidRPr="00D92FE9">
        <w:rPr>
          <w:rFonts w:ascii="Times New Roman" w:eastAsia="Calibri" w:hAnsi="Times New Roman"/>
          <w:b/>
          <w:sz w:val="28"/>
          <w:szCs w:val="28"/>
          <w:lang w:eastAsia="en-US"/>
        </w:rPr>
        <w:t>Список литературы</w:t>
      </w:r>
    </w:p>
    <w:p w:rsidR="00D92FE9" w:rsidRPr="00D92FE9" w:rsidRDefault="00D92FE9" w:rsidP="00D4674C">
      <w:pPr>
        <w:numPr>
          <w:ilvl w:val="0"/>
          <w:numId w:val="67"/>
        </w:numPr>
        <w:spacing w:after="0" w:line="240" w:lineRule="auto"/>
        <w:contextualSpacing/>
        <w:jc w:val="both"/>
        <w:rPr>
          <w:rFonts w:ascii="Times New Roman" w:eastAsia="Calibri" w:hAnsi="Times New Roman"/>
          <w:sz w:val="28"/>
          <w:szCs w:val="28"/>
          <w:lang w:eastAsia="en-US"/>
        </w:rPr>
      </w:pPr>
      <w:r w:rsidRPr="00D92FE9">
        <w:rPr>
          <w:rFonts w:ascii="Times New Roman" w:eastAsia="Calibri" w:hAnsi="Times New Roman"/>
          <w:sz w:val="28"/>
          <w:szCs w:val="28"/>
          <w:lang w:eastAsia="en-US"/>
        </w:rPr>
        <w:t xml:space="preserve">Бердникова Н. С., Канцур А. Г. Использование мобильных приложений на уроках иностранного языка // Проблемы романо-германской филологии, педагогики и методики преподавания иностранных языков. – 2019. – №15.– С. 75-80. </w:t>
      </w:r>
    </w:p>
    <w:p w:rsidR="00D92FE9" w:rsidRPr="00D92FE9" w:rsidRDefault="00D92FE9" w:rsidP="00D4674C">
      <w:pPr>
        <w:numPr>
          <w:ilvl w:val="0"/>
          <w:numId w:val="67"/>
        </w:numPr>
        <w:spacing w:after="0" w:line="240" w:lineRule="auto"/>
        <w:jc w:val="both"/>
        <w:rPr>
          <w:rFonts w:ascii="Times New Roman" w:hAnsi="Times New Roman"/>
          <w:sz w:val="28"/>
          <w:szCs w:val="28"/>
        </w:rPr>
      </w:pPr>
      <w:r w:rsidRPr="00D92FE9">
        <w:rPr>
          <w:rFonts w:ascii="Times New Roman" w:hAnsi="Times New Roman"/>
          <w:sz w:val="28"/>
          <w:szCs w:val="28"/>
        </w:rPr>
        <w:t>Блоховцова Г. Г., Волохатых А. С. Перспективы развития дистанционного образования. Преимущества и недостатки // Символ науки. – 2016. – №10-2. – С. 119-121.</w:t>
      </w:r>
    </w:p>
    <w:p w:rsidR="00D92FE9" w:rsidRPr="00D92FE9" w:rsidRDefault="00D92FE9" w:rsidP="00D4674C">
      <w:pPr>
        <w:numPr>
          <w:ilvl w:val="0"/>
          <w:numId w:val="67"/>
        </w:numPr>
        <w:spacing w:after="0" w:line="240" w:lineRule="auto"/>
        <w:jc w:val="both"/>
        <w:rPr>
          <w:rFonts w:ascii="Times New Roman" w:hAnsi="Times New Roman"/>
          <w:sz w:val="28"/>
          <w:szCs w:val="28"/>
        </w:rPr>
      </w:pPr>
      <w:r w:rsidRPr="00D92FE9">
        <w:rPr>
          <w:rFonts w:ascii="Times New Roman" w:hAnsi="Times New Roman"/>
          <w:sz w:val="28"/>
          <w:szCs w:val="28"/>
        </w:rPr>
        <w:t xml:space="preserve">Герасимова Н. И. Использование мобильных приложений в обучении иностранному языку на неязыковых факультетах // Ученые записки. Электронный научный журнал Курского государственного университета. – 2019. – №3 (51). </w:t>
      </w:r>
    </w:p>
    <w:p w:rsidR="00D92FE9" w:rsidRPr="00D92FE9" w:rsidRDefault="00D92FE9" w:rsidP="00D4674C">
      <w:pPr>
        <w:numPr>
          <w:ilvl w:val="0"/>
          <w:numId w:val="67"/>
        </w:numPr>
        <w:spacing w:after="0" w:line="240" w:lineRule="auto"/>
        <w:jc w:val="both"/>
        <w:rPr>
          <w:rFonts w:ascii="Times New Roman" w:hAnsi="Times New Roman"/>
          <w:sz w:val="28"/>
          <w:szCs w:val="28"/>
        </w:rPr>
      </w:pPr>
      <w:r w:rsidRPr="00D92FE9">
        <w:rPr>
          <w:rFonts w:ascii="Times New Roman" w:hAnsi="Times New Roman"/>
          <w:sz w:val="28"/>
          <w:szCs w:val="28"/>
        </w:rPr>
        <w:t>Фадина Е. Ю. Ролевые игры на уроках английского языка // Наука и образование: проблемы и перспективы: сборник статей международной научно-практической конференции. – Уфа: РИЦ БашГУ, 2014. –  С. 27-29.</w:t>
      </w:r>
    </w:p>
    <w:p w:rsidR="00D92FE9" w:rsidRPr="001940A6" w:rsidRDefault="00D92FE9" w:rsidP="001940A6">
      <w:pPr>
        <w:spacing w:after="0" w:line="360" w:lineRule="auto"/>
        <w:ind w:firstLine="709"/>
        <w:jc w:val="both"/>
        <w:rPr>
          <w:rFonts w:ascii="Times New Roman" w:eastAsia="Calibri" w:hAnsi="Times New Roman"/>
          <w:b/>
          <w:sz w:val="28"/>
          <w:szCs w:val="28"/>
          <w:lang w:eastAsia="en-US"/>
        </w:rPr>
      </w:pPr>
    </w:p>
    <w:p w:rsidR="000322D2" w:rsidRDefault="003808D9" w:rsidP="00486F3D">
      <w:pPr>
        <w:spacing w:line="240" w:lineRule="auto"/>
        <w:jc w:val="center"/>
        <w:rPr>
          <w:rFonts w:ascii="Times New Roman" w:hAnsi="Times New Roman"/>
          <w:b/>
          <w:sz w:val="28"/>
          <w:szCs w:val="28"/>
        </w:rPr>
      </w:pPr>
      <w:r w:rsidRPr="003808D9">
        <w:rPr>
          <w:rFonts w:ascii="Times New Roman" w:hAnsi="Times New Roman"/>
          <w:b/>
          <w:sz w:val="28"/>
          <w:szCs w:val="28"/>
        </w:rPr>
        <w:t>ПРИМЕНЕНИЕ ЭЛЕМЕНТОВ СТРУКТУРНОЙ ГЕЙМИФИКАЦИИ В ПРОЦЕССЕ ДИСТ</w:t>
      </w:r>
      <w:r w:rsidR="000322D2">
        <w:rPr>
          <w:rFonts w:ascii="Times New Roman" w:hAnsi="Times New Roman"/>
          <w:b/>
          <w:sz w:val="28"/>
          <w:szCs w:val="28"/>
        </w:rPr>
        <w:t xml:space="preserve">АНЦИОННОГО ОБУЧЕНИЯ АНГЛИЙСКОМУ </w:t>
      </w:r>
      <w:r w:rsidRPr="003808D9">
        <w:rPr>
          <w:rFonts w:ascii="Times New Roman" w:hAnsi="Times New Roman"/>
          <w:b/>
          <w:sz w:val="28"/>
          <w:szCs w:val="28"/>
        </w:rPr>
        <w:t>ЯЗЫКУ</w:t>
      </w:r>
    </w:p>
    <w:p w:rsidR="000322D2" w:rsidRDefault="003808D9" w:rsidP="00486F3D">
      <w:pPr>
        <w:spacing w:line="240" w:lineRule="auto"/>
        <w:jc w:val="center"/>
        <w:rPr>
          <w:rFonts w:ascii="Times New Roman" w:hAnsi="Times New Roman"/>
          <w:b/>
          <w:sz w:val="28"/>
          <w:szCs w:val="28"/>
        </w:rPr>
      </w:pPr>
      <w:bookmarkStart w:id="96" w:name="травина"/>
      <w:r w:rsidRPr="003808D9">
        <w:rPr>
          <w:rFonts w:ascii="Times New Roman" w:hAnsi="Times New Roman"/>
          <w:b/>
          <w:i/>
          <w:sz w:val="28"/>
          <w:szCs w:val="28"/>
        </w:rPr>
        <w:t>Травина Е.А.</w:t>
      </w:r>
    </w:p>
    <w:bookmarkEnd w:id="96"/>
    <w:p w:rsidR="003808D9" w:rsidRPr="003808D9" w:rsidRDefault="003808D9" w:rsidP="00486F3D">
      <w:pPr>
        <w:spacing w:line="240" w:lineRule="auto"/>
        <w:jc w:val="center"/>
        <w:rPr>
          <w:rFonts w:ascii="Times New Roman" w:hAnsi="Times New Roman"/>
          <w:b/>
          <w:sz w:val="28"/>
          <w:szCs w:val="28"/>
        </w:rPr>
      </w:pPr>
      <w:r w:rsidRPr="003808D9">
        <w:rPr>
          <w:rFonts w:ascii="Times New Roman" w:hAnsi="Times New Roman"/>
          <w:b/>
          <w:sz w:val="28"/>
          <w:szCs w:val="28"/>
        </w:rPr>
        <w:t>Санкт-Петербургский государственный университет, г. Санкт-Петербург, Россия</w:t>
      </w:r>
    </w:p>
    <w:p w:rsidR="003808D9" w:rsidRPr="003808D9" w:rsidRDefault="003808D9" w:rsidP="003808D9">
      <w:pPr>
        <w:spacing w:after="480" w:line="240" w:lineRule="auto"/>
        <w:ind w:firstLine="709"/>
        <w:jc w:val="both"/>
        <w:rPr>
          <w:rFonts w:ascii="Times New Roman" w:hAnsi="Times New Roman"/>
          <w:b/>
          <w:sz w:val="28"/>
          <w:szCs w:val="28"/>
        </w:rPr>
      </w:pPr>
      <w:r w:rsidRPr="003808D9">
        <w:rPr>
          <w:rFonts w:ascii="Times New Roman" w:hAnsi="Times New Roman"/>
          <w:b/>
          <w:sz w:val="24"/>
          <w:szCs w:val="28"/>
        </w:rPr>
        <w:t>В статье рассматривается возможность внедрения элементов структурной геймификации в процесс дистанционного обучения английскому языку. Описан эксперимент по использованию приложения “</w:t>
      </w:r>
      <w:r w:rsidRPr="003808D9">
        <w:rPr>
          <w:rFonts w:ascii="Times New Roman" w:hAnsi="Times New Roman"/>
          <w:b/>
          <w:sz w:val="24"/>
          <w:szCs w:val="28"/>
          <w:lang w:val="en-US"/>
        </w:rPr>
        <w:t>Quizlet</w:t>
      </w:r>
      <w:r w:rsidRPr="003808D9">
        <w:rPr>
          <w:rFonts w:ascii="Times New Roman" w:hAnsi="Times New Roman"/>
          <w:b/>
          <w:sz w:val="24"/>
          <w:szCs w:val="28"/>
        </w:rPr>
        <w:t xml:space="preserve">” для повышения эффективности усвоения лексического материала во время онлайн-занятий со взрослыми студентами. </w:t>
      </w:r>
    </w:p>
    <w:p w:rsidR="003808D9" w:rsidRPr="003808D9" w:rsidRDefault="003808D9" w:rsidP="003808D9">
      <w:pPr>
        <w:spacing w:line="360" w:lineRule="auto"/>
        <w:ind w:firstLine="709"/>
        <w:jc w:val="both"/>
        <w:rPr>
          <w:rFonts w:ascii="Times New Roman" w:hAnsi="Times New Roman"/>
          <w:color w:val="231F20"/>
          <w:sz w:val="28"/>
          <w:szCs w:val="28"/>
        </w:rPr>
      </w:pPr>
      <w:r w:rsidRPr="003808D9">
        <w:rPr>
          <w:rFonts w:ascii="Times New Roman" w:hAnsi="Times New Roman"/>
          <w:color w:val="231F20"/>
          <w:sz w:val="28"/>
          <w:szCs w:val="28"/>
        </w:rPr>
        <w:t xml:space="preserve">Геймификация (игрофикация) – термин, вошедший в широкое употребление в XXI веке в связи с возросшим интересом к использованию в образовательном процессе обучающих приложений и открытых </w:t>
      </w:r>
      <w:r w:rsidRPr="003808D9">
        <w:rPr>
          <w:rFonts w:ascii="Times New Roman" w:hAnsi="Times New Roman"/>
          <w:color w:val="231F20"/>
          <w:sz w:val="28"/>
          <w:szCs w:val="28"/>
        </w:rPr>
        <w:lastRenderedPageBreak/>
        <w:t>образовательных ресурсов. Согласно определению К. Каппа, геймификация – это «внедрение игровых технологий в неигровые процессы» [Капп, 2012:10-15].В образовательном контексте геймификация подразумевает включение элементов игры и игровых технологий в процесс обучения для повышения уровня вовлечённости и мотивации обучающихся и, как следствие, повышения эффективности образовательного процесса.</w:t>
      </w:r>
    </w:p>
    <w:p w:rsidR="003808D9" w:rsidRPr="003808D9" w:rsidRDefault="003808D9" w:rsidP="003808D9">
      <w:pPr>
        <w:spacing w:line="360" w:lineRule="auto"/>
        <w:ind w:firstLine="709"/>
        <w:jc w:val="both"/>
        <w:rPr>
          <w:rFonts w:ascii="Times New Roman" w:hAnsi="Times New Roman"/>
          <w:color w:val="231F20"/>
          <w:sz w:val="28"/>
          <w:szCs w:val="28"/>
        </w:rPr>
      </w:pPr>
      <w:r w:rsidRPr="003808D9">
        <w:rPr>
          <w:rFonts w:ascii="Times New Roman" w:hAnsi="Times New Roman"/>
          <w:color w:val="231F20"/>
          <w:sz w:val="28"/>
          <w:szCs w:val="28"/>
        </w:rPr>
        <w:t>Основной целью внедрения элементов геймификации в обучение является повышение вовлечённости.Любая игра обладает такой особенностью, как “способность завладеть вниманием игрока и удерживать его на протяжении длительного времени”[Орлова, Титова, 2015:61]. Помимо этого, игровой процесс способен вызвать положительные эмоции у участников, что, как было замечено ещё такими исследователями, как Ж. ПиажеиА.Н. Леонтьев, благотворно влияет на процесс запоминания. Кроме того, согласно исследованию, проведенному H. Caton и D. Greenhill, при подаче материала с элементами геймификации информация усваивается также, как во время её применения  на практике, и дает от 75 до 90% эффективности усвоения изучаемого материала[Caton, Greenhill, 2013].</w:t>
      </w:r>
    </w:p>
    <w:p w:rsidR="003808D9" w:rsidRPr="003808D9" w:rsidRDefault="003808D9" w:rsidP="003808D9">
      <w:pPr>
        <w:spacing w:line="360" w:lineRule="auto"/>
        <w:ind w:firstLine="709"/>
        <w:jc w:val="both"/>
        <w:rPr>
          <w:rFonts w:ascii="Times New Roman" w:hAnsi="Times New Roman"/>
          <w:color w:val="231F20"/>
          <w:sz w:val="28"/>
          <w:szCs w:val="28"/>
        </w:rPr>
      </w:pPr>
      <w:r w:rsidRPr="003808D9">
        <w:rPr>
          <w:rFonts w:ascii="Times New Roman" w:hAnsi="Times New Roman"/>
          <w:color w:val="231F20"/>
          <w:sz w:val="28"/>
          <w:szCs w:val="28"/>
        </w:rPr>
        <w:t>Американский исследователь К. Капп выделяет два типа геймификации: структурную(</w:t>
      </w:r>
      <w:r w:rsidRPr="003808D9">
        <w:rPr>
          <w:rFonts w:ascii="Times New Roman" w:hAnsi="Times New Roman"/>
          <w:color w:val="231F20"/>
          <w:sz w:val="28"/>
          <w:szCs w:val="28"/>
          <w:lang w:val="en-US"/>
        </w:rPr>
        <w:t>structural</w:t>
      </w:r>
      <w:r w:rsidRPr="003808D9">
        <w:rPr>
          <w:rFonts w:ascii="Times New Roman" w:hAnsi="Times New Roman"/>
          <w:color w:val="231F20"/>
          <w:sz w:val="28"/>
          <w:szCs w:val="28"/>
        </w:rPr>
        <w:t>) и содержательную (</w:t>
      </w:r>
      <w:r w:rsidRPr="003808D9">
        <w:rPr>
          <w:rFonts w:ascii="Times New Roman" w:hAnsi="Times New Roman"/>
          <w:color w:val="231F20"/>
          <w:sz w:val="28"/>
          <w:szCs w:val="28"/>
          <w:lang w:val="en-US"/>
        </w:rPr>
        <w:t>content</w:t>
      </w:r>
      <w:r w:rsidRPr="003808D9">
        <w:rPr>
          <w:rFonts w:ascii="Times New Roman" w:hAnsi="Times New Roman"/>
          <w:color w:val="231F20"/>
          <w:sz w:val="28"/>
          <w:szCs w:val="28"/>
        </w:rPr>
        <w:t xml:space="preserve">). Содержательная геймификация предполагает построение учебного процесса по определенному игровому сюжету и уход от традиционных методов обучения. Под структурной геймификацией, в свою очередь, понимается внедрение отдельных игровых элементов в учебный процесс [Капп, 2012]. Использование структурной геймификации представляется  более реалистичным, поскольку сама учебная программа не претерпевает существенных изменений, а разумное использование элементов геймификации позволяет достигать поставленных учебных целей с большей эффективностью.   </w:t>
      </w:r>
    </w:p>
    <w:p w:rsidR="003808D9" w:rsidRPr="003808D9" w:rsidRDefault="003808D9" w:rsidP="003808D9">
      <w:pPr>
        <w:spacing w:line="360" w:lineRule="auto"/>
        <w:ind w:firstLine="709"/>
        <w:jc w:val="both"/>
        <w:rPr>
          <w:rFonts w:ascii="Times New Roman" w:hAnsi="Times New Roman"/>
          <w:sz w:val="28"/>
          <w:szCs w:val="28"/>
        </w:rPr>
      </w:pPr>
      <w:r w:rsidRPr="003808D9">
        <w:rPr>
          <w:rFonts w:ascii="Times New Roman" w:hAnsi="Times New Roman"/>
          <w:sz w:val="28"/>
          <w:szCs w:val="28"/>
        </w:rPr>
        <w:lastRenderedPageBreak/>
        <w:t xml:space="preserve">Сегодня тема внедрения элементов геймификации в процесс обучения становится особенно актуальной в контексте необходимости всё чаще прибегать к дистанционному формату образования из-за пандемии </w:t>
      </w:r>
      <w:r w:rsidRPr="003808D9">
        <w:rPr>
          <w:rFonts w:ascii="Times New Roman" w:hAnsi="Times New Roman"/>
          <w:sz w:val="28"/>
          <w:szCs w:val="28"/>
          <w:lang w:val="en-US"/>
        </w:rPr>
        <w:t>Covid</w:t>
      </w:r>
      <w:r w:rsidRPr="003808D9">
        <w:rPr>
          <w:rFonts w:ascii="Times New Roman" w:hAnsi="Times New Roman"/>
          <w:sz w:val="28"/>
          <w:szCs w:val="28"/>
        </w:rPr>
        <w:t>-19. В дистанционном формате обучения эмоциональная составляющая, а также связь между преподавателем и студентом проявляются слабее, и элементы геймификации могут стать полезным инструментом для того, чтобы “растопить лёд”на дистанционных занятиях и значительно повысить их эффективность.</w:t>
      </w:r>
    </w:p>
    <w:p w:rsidR="003808D9" w:rsidRPr="003808D9" w:rsidRDefault="003808D9" w:rsidP="003808D9">
      <w:pPr>
        <w:spacing w:line="360" w:lineRule="auto"/>
        <w:ind w:firstLine="709"/>
        <w:jc w:val="both"/>
        <w:rPr>
          <w:rFonts w:ascii="Times New Roman" w:hAnsi="Times New Roman"/>
          <w:sz w:val="28"/>
          <w:szCs w:val="28"/>
        </w:rPr>
      </w:pPr>
      <w:r w:rsidRPr="003808D9">
        <w:rPr>
          <w:rFonts w:ascii="Times New Roman" w:hAnsi="Times New Roman"/>
          <w:sz w:val="28"/>
          <w:szCs w:val="28"/>
        </w:rPr>
        <w:t xml:space="preserve">Проверить педагогическую эффективность использования элементов геймификации на занятиях по английскому языку в группах взрослых студентов позволила опытно-экспериментальная работа. </w:t>
      </w:r>
    </w:p>
    <w:p w:rsidR="003808D9" w:rsidRPr="003808D9" w:rsidRDefault="003808D9" w:rsidP="003808D9">
      <w:pPr>
        <w:spacing w:line="360" w:lineRule="auto"/>
        <w:ind w:firstLine="709"/>
        <w:jc w:val="both"/>
        <w:rPr>
          <w:rFonts w:ascii="Times New Roman" w:hAnsi="Times New Roman"/>
          <w:sz w:val="28"/>
          <w:szCs w:val="28"/>
        </w:rPr>
      </w:pPr>
      <w:r w:rsidRPr="003808D9">
        <w:rPr>
          <w:rFonts w:ascii="Times New Roman" w:hAnsi="Times New Roman"/>
          <w:i/>
          <w:sz w:val="28"/>
          <w:szCs w:val="28"/>
        </w:rPr>
        <w:t>Гипотеза эксперимента</w:t>
      </w:r>
      <w:r w:rsidRPr="003808D9">
        <w:rPr>
          <w:rFonts w:ascii="Times New Roman" w:hAnsi="Times New Roman"/>
          <w:sz w:val="28"/>
          <w:szCs w:val="28"/>
        </w:rPr>
        <w:t xml:space="preserve">: внедрение структурной геймификации в процесс обучения английскому языку повышает эффективность усвоения изучаемого материала. </w:t>
      </w:r>
      <w:r w:rsidRPr="003808D9">
        <w:rPr>
          <w:rFonts w:ascii="Times New Roman" w:hAnsi="Times New Roman"/>
          <w:i/>
          <w:sz w:val="28"/>
          <w:szCs w:val="28"/>
        </w:rPr>
        <w:t>Длительность эксперимента</w:t>
      </w:r>
      <w:r w:rsidRPr="003808D9">
        <w:rPr>
          <w:rFonts w:ascii="Times New Roman" w:hAnsi="Times New Roman"/>
          <w:sz w:val="28"/>
          <w:szCs w:val="28"/>
        </w:rPr>
        <w:t>: 3 недели, 5 занятий по 2 академических часа.</w:t>
      </w:r>
      <w:r w:rsidRPr="003808D9">
        <w:rPr>
          <w:rFonts w:ascii="Times New Roman" w:hAnsi="Times New Roman"/>
          <w:i/>
          <w:sz w:val="28"/>
          <w:szCs w:val="28"/>
        </w:rPr>
        <w:t>Участники эксперимента</w:t>
      </w:r>
      <w:r w:rsidRPr="003808D9">
        <w:rPr>
          <w:rFonts w:ascii="Times New Roman" w:hAnsi="Times New Roman"/>
          <w:sz w:val="28"/>
          <w:szCs w:val="28"/>
        </w:rPr>
        <w:t xml:space="preserve">: 2 группы студентов уровня </w:t>
      </w:r>
      <w:r w:rsidRPr="003808D9">
        <w:rPr>
          <w:rFonts w:ascii="Times New Roman" w:hAnsi="Times New Roman"/>
          <w:sz w:val="28"/>
          <w:szCs w:val="28"/>
          <w:lang w:val="en-US"/>
        </w:rPr>
        <w:t>Elementary</w:t>
      </w:r>
      <w:r w:rsidRPr="003808D9">
        <w:rPr>
          <w:rFonts w:ascii="Times New Roman" w:hAnsi="Times New Roman"/>
          <w:sz w:val="28"/>
          <w:szCs w:val="28"/>
        </w:rPr>
        <w:t xml:space="preserve">, 24-35 лет; 5 человек в Группе 1, 6 человек в Группе 2. </w:t>
      </w:r>
    </w:p>
    <w:p w:rsidR="003808D9" w:rsidRPr="003808D9" w:rsidRDefault="003808D9" w:rsidP="003808D9">
      <w:pPr>
        <w:spacing w:line="360" w:lineRule="auto"/>
        <w:ind w:firstLine="709"/>
        <w:jc w:val="both"/>
        <w:rPr>
          <w:rFonts w:ascii="Times New Roman" w:hAnsi="Times New Roman"/>
          <w:sz w:val="28"/>
          <w:szCs w:val="28"/>
        </w:rPr>
      </w:pPr>
      <w:r w:rsidRPr="003808D9">
        <w:rPr>
          <w:rFonts w:ascii="Times New Roman" w:hAnsi="Times New Roman"/>
          <w:i/>
          <w:sz w:val="28"/>
          <w:szCs w:val="28"/>
        </w:rPr>
        <w:t>Описание эксперимента</w:t>
      </w:r>
      <w:r w:rsidRPr="003808D9">
        <w:rPr>
          <w:rFonts w:ascii="Times New Roman" w:hAnsi="Times New Roman"/>
          <w:sz w:val="28"/>
          <w:szCs w:val="28"/>
        </w:rPr>
        <w:t xml:space="preserve">: Обе группы студентов изучали лексику по теме </w:t>
      </w:r>
      <w:r w:rsidRPr="003808D9">
        <w:rPr>
          <w:rFonts w:ascii="Times New Roman" w:hAnsi="Times New Roman"/>
          <w:i/>
          <w:sz w:val="28"/>
          <w:szCs w:val="28"/>
          <w:lang w:val="en-US"/>
        </w:rPr>
        <w:t>TheHouse</w:t>
      </w:r>
      <w:r w:rsidRPr="003808D9">
        <w:rPr>
          <w:rFonts w:ascii="Times New Roman" w:hAnsi="Times New Roman"/>
          <w:sz w:val="28"/>
          <w:szCs w:val="28"/>
        </w:rPr>
        <w:t xml:space="preserve"> в рамках учебного пособия </w:t>
      </w:r>
      <w:r w:rsidRPr="003808D9">
        <w:rPr>
          <w:rFonts w:ascii="Times New Roman" w:hAnsi="Times New Roman"/>
          <w:i/>
          <w:sz w:val="28"/>
          <w:szCs w:val="28"/>
          <w:lang w:val="en-US"/>
        </w:rPr>
        <w:t>EnglishFileElementary</w:t>
      </w:r>
      <w:r w:rsidRPr="003808D9">
        <w:rPr>
          <w:rFonts w:ascii="Times New Roman" w:hAnsi="Times New Roman"/>
          <w:i/>
          <w:sz w:val="28"/>
          <w:szCs w:val="28"/>
        </w:rPr>
        <w:t xml:space="preserve"> (4</w:t>
      </w:r>
      <w:r w:rsidRPr="003808D9">
        <w:rPr>
          <w:rFonts w:ascii="Times New Roman" w:hAnsi="Times New Roman"/>
          <w:i/>
          <w:sz w:val="28"/>
          <w:szCs w:val="28"/>
          <w:vertAlign w:val="superscript"/>
          <w:lang w:val="en-US"/>
        </w:rPr>
        <w:t>th</w:t>
      </w:r>
      <w:r w:rsidRPr="003808D9">
        <w:rPr>
          <w:rFonts w:ascii="Times New Roman" w:hAnsi="Times New Roman"/>
          <w:i/>
          <w:sz w:val="28"/>
          <w:szCs w:val="28"/>
          <w:lang w:val="en-US"/>
        </w:rPr>
        <w:t>edition</w:t>
      </w:r>
      <w:r w:rsidRPr="003808D9">
        <w:rPr>
          <w:rFonts w:ascii="Times New Roman" w:hAnsi="Times New Roman"/>
          <w:i/>
          <w:sz w:val="28"/>
          <w:szCs w:val="28"/>
        </w:rPr>
        <w:t>)</w:t>
      </w:r>
      <w:r w:rsidRPr="003808D9">
        <w:rPr>
          <w:rFonts w:ascii="Times New Roman" w:hAnsi="Times New Roman"/>
          <w:sz w:val="28"/>
          <w:szCs w:val="28"/>
        </w:rPr>
        <w:t xml:space="preserve">. Во время первого этапаэксперимента (занятия 1 и 2)  студенты обеих групп изучали новый лексический материал (33 лексические единицы по темам </w:t>
      </w:r>
      <w:r w:rsidRPr="003808D9">
        <w:rPr>
          <w:rFonts w:ascii="Times New Roman" w:hAnsi="Times New Roman"/>
          <w:i/>
          <w:sz w:val="28"/>
          <w:szCs w:val="28"/>
          <w:lang w:val="en-US"/>
        </w:rPr>
        <w:t>Rooms</w:t>
      </w:r>
      <w:r w:rsidRPr="003808D9">
        <w:rPr>
          <w:rFonts w:ascii="Times New Roman" w:hAnsi="Times New Roman"/>
          <w:sz w:val="28"/>
          <w:szCs w:val="28"/>
        </w:rPr>
        <w:t xml:space="preserve">, </w:t>
      </w:r>
      <w:r w:rsidRPr="003808D9">
        <w:rPr>
          <w:rFonts w:ascii="Times New Roman" w:hAnsi="Times New Roman"/>
          <w:i/>
          <w:sz w:val="28"/>
          <w:szCs w:val="28"/>
          <w:lang w:val="en-US"/>
        </w:rPr>
        <w:t>Partsofthehouse</w:t>
      </w:r>
      <w:r w:rsidRPr="003808D9">
        <w:rPr>
          <w:rFonts w:ascii="Times New Roman" w:hAnsi="Times New Roman"/>
          <w:sz w:val="28"/>
          <w:szCs w:val="28"/>
        </w:rPr>
        <w:t xml:space="preserve">, </w:t>
      </w:r>
      <w:r w:rsidRPr="003808D9">
        <w:rPr>
          <w:rFonts w:ascii="Times New Roman" w:hAnsi="Times New Roman"/>
          <w:i/>
          <w:sz w:val="28"/>
          <w:szCs w:val="28"/>
          <w:lang w:val="en-US"/>
        </w:rPr>
        <w:t>Thingsinaroom</w:t>
      </w:r>
      <w:r w:rsidRPr="003808D9">
        <w:rPr>
          <w:rFonts w:ascii="Times New Roman" w:hAnsi="Times New Roman"/>
          <w:sz w:val="28"/>
          <w:szCs w:val="28"/>
        </w:rPr>
        <w:t xml:space="preserve">). Помимо упражнений на развитие лексических навыков, студентами выполнялись упражнения на развитие навыков чтения, аудирования и говорения, предложенные в упомянутом учебном пособии. На втором этапе эксперимента (занятия 3 и 4) студенты Группы 1 выполняли задания на отработку изученной лексики, не содержащие в себе элементов геймификации. Студентам Группы 2 было предложено выполнить упражнения на платформе </w:t>
      </w:r>
      <w:r w:rsidRPr="003808D9">
        <w:rPr>
          <w:rFonts w:ascii="Times New Roman" w:hAnsi="Times New Roman"/>
          <w:sz w:val="28"/>
          <w:szCs w:val="28"/>
          <w:lang w:val="en-US"/>
        </w:rPr>
        <w:t>Quizlet</w:t>
      </w:r>
      <w:r w:rsidRPr="003808D9">
        <w:rPr>
          <w:rFonts w:ascii="Times New Roman" w:hAnsi="Times New Roman"/>
          <w:sz w:val="28"/>
          <w:szCs w:val="28"/>
        </w:rPr>
        <w:t xml:space="preserve">: “Подбор” и“Гравитация”. </w:t>
      </w:r>
      <w:r w:rsidRPr="003808D9">
        <w:rPr>
          <w:rFonts w:ascii="Times New Roman" w:hAnsi="Times New Roman"/>
          <w:color w:val="231F20"/>
          <w:sz w:val="28"/>
          <w:szCs w:val="28"/>
        </w:rPr>
        <w:t xml:space="preserve">В упражнении«Гравитация» необходимо уничтожить астероиды, правильно ответив на вопрос, а в упражнении «Подбор» нужно </w:t>
      </w:r>
      <w:r w:rsidRPr="003808D9">
        <w:rPr>
          <w:rFonts w:ascii="Times New Roman" w:hAnsi="Times New Roman"/>
          <w:color w:val="231F20"/>
          <w:sz w:val="28"/>
          <w:szCs w:val="28"/>
        </w:rPr>
        <w:lastRenderedPageBreak/>
        <w:t>подобрать карточки в пары за минимальное время.</w:t>
      </w:r>
      <w:r w:rsidRPr="003808D9">
        <w:rPr>
          <w:rFonts w:ascii="Times New Roman" w:hAnsi="Times New Roman"/>
          <w:sz w:val="28"/>
          <w:szCs w:val="28"/>
        </w:rPr>
        <w:t xml:space="preserve"> На последнем пятом занятии была проведена контрольная работа, в рамках которой студенты должны были написать максимальное количество слов из изученного материала, по возможности приведя корректный перевод. Результаты эксперимента приведены в таблице.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23"/>
        <w:gridCol w:w="1671"/>
        <w:gridCol w:w="1552"/>
        <w:gridCol w:w="1671"/>
        <w:gridCol w:w="1553"/>
      </w:tblGrid>
      <w:tr w:rsidR="003808D9" w:rsidRPr="003808D9" w:rsidTr="00D4674C">
        <w:tc>
          <w:tcPr>
            <w:tcW w:w="3190" w:type="dxa"/>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Параметры анализа</w:t>
            </w:r>
          </w:p>
        </w:tc>
        <w:tc>
          <w:tcPr>
            <w:tcW w:w="3190" w:type="dxa"/>
            <w:gridSpan w:val="2"/>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Группа 1</w:t>
            </w:r>
          </w:p>
        </w:tc>
        <w:tc>
          <w:tcPr>
            <w:tcW w:w="3191" w:type="dxa"/>
            <w:gridSpan w:val="2"/>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Группа 2</w:t>
            </w:r>
          </w:p>
        </w:tc>
      </w:tr>
      <w:tr w:rsidR="003808D9" w:rsidRPr="003808D9" w:rsidTr="00D4674C">
        <w:tc>
          <w:tcPr>
            <w:tcW w:w="3190" w:type="dxa"/>
          </w:tcPr>
          <w:p w:rsidR="003808D9" w:rsidRPr="003808D9" w:rsidRDefault="003808D9" w:rsidP="003808D9">
            <w:pPr>
              <w:spacing w:after="0" w:line="360" w:lineRule="auto"/>
              <w:jc w:val="both"/>
              <w:rPr>
                <w:rFonts w:ascii="Times New Roman" w:hAnsi="Times New Roman"/>
                <w:sz w:val="28"/>
                <w:szCs w:val="28"/>
              </w:rPr>
            </w:pPr>
          </w:p>
        </w:tc>
        <w:tc>
          <w:tcPr>
            <w:tcW w:w="1595" w:type="dxa"/>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количество</w:t>
            </w:r>
          </w:p>
        </w:tc>
        <w:tc>
          <w:tcPr>
            <w:tcW w:w="1595" w:type="dxa"/>
          </w:tcPr>
          <w:p w:rsidR="003808D9" w:rsidRPr="003808D9" w:rsidRDefault="003808D9" w:rsidP="003808D9">
            <w:pPr>
              <w:spacing w:after="0" w:line="360" w:lineRule="auto"/>
              <w:jc w:val="center"/>
              <w:rPr>
                <w:rFonts w:ascii="Times New Roman" w:hAnsi="Times New Roman"/>
                <w:b/>
                <w:sz w:val="28"/>
                <w:szCs w:val="28"/>
                <w:lang w:val="en-US"/>
              </w:rPr>
            </w:pPr>
            <w:r w:rsidRPr="003808D9">
              <w:rPr>
                <w:rFonts w:ascii="Times New Roman" w:hAnsi="Times New Roman"/>
                <w:b/>
                <w:sz w:val="28"/>
                <w:szCs w:val="28"/>
                <w:lang w:val="en-US"/>
              </w:rPr>
              <w:t>%</w:t>
            </w:r>
          </w:p>
        </w:tc>
        <w:tc>
          <w:tcPr>
            <w:tcW w:w="1595" w:type="dxa"/>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количество</w:t>
            </w:r>
          </w:p>
        </w:tc>
        <w:tc>
          <w:tcPr>
            <w:tcW w:w="1596" w:type="dxa"/>
          </w:tcPr>
          <w:p w:rsidR="003808D9" w:rsidRPr="003808D9" w:rsidRDefault="003808D9" w:rsidP="003808D9">
            <w:pPr>
              <w:spacing w:after="0" w:line="360" w:lineRule="auto"/>
              <w:jc w:val="center"/>
              <w:rPr>
                <w:rFonts w:ascii="Times New Roman" w:hAnsi="Times New Roman"/>
                <w:b/>
                <w:sz w:val="28"/>
                <w:szCs w:val="28"/>
                <w:lang w:val="en-US"/>
              </w:rPr>
            </w:pPr>
            <w:r w:rsidRPr="003808D9">
              <w:rPr>
                <w:rFonts w:ascii="Times New Roman" w:hAnsi="Times New Roman"/>
                <w:b/>
                <w:sz w:val="28"/>
                <w:szCs w:val="28"/>
                <w:lang w:val="en-US"/>
              </w:rPr>
              <w:t>%</w:t>
            </w:r>
          </w:p>
        </w:tc>
      </w:tr>
      <w:tr w:rsidR="003808D9" w:rsidRPr="003808D9" w:rsidTr="00D4674C">
        <w:tc>
          <w:tcPr>
            <w:tcW w:w="3190" w:type="dxa"/>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Слова с верным переводом</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17</w:t>
            </w:r>
          </w:p>
        </w:tc>
        <w:tc>
          <w:tcPr>
            <w:tcW w:w="1595"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68</w:t>
            </w:r>
          </w:p>
        </w:tc>
        <w:tc>
          <w:tcPr>
            <w:tcW w:w="1595"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lang w:val="en-US"/>
              </w:rPr>
              <w:t>2</w:t>
            </w:r>
            <w:r w:rsidRPr="003808D9">
              <w:rPr>
                <w:rFonts w:ascii="Times New Roman" w:hAnsi="Times New Roman"/>
                <w:sz w:val="28"/>
                <w:szCs w:val="28"/>
              </w:rPr>
              <w:t>6</w:t>
            </w:r>
          </w:p>
        </w:tc>
        <w:tc>
          <w:tcPr>
            <w:tcW w:w="1596"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79</w:t>
            </w:r>
          </w:p>
        </w:tc>
      </w:tr>
      <w:tr w:rsidR="003808D9" w:rsidRPr="003808D9" w:rsidTr="00D4674C">
        <w:tc>
          <w:tcPr>
            <w:tcW w:w="3190" w:type="dxa"/>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Слова без перевода</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6</w:t>
            </w:r>
          </w:p>
        </w:tc>
        <w:tc>
          <w:tcPr>
            <w:tcW w:w="1595"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24</w:t>
            </w:r>
          </w:p>
        </w:tc>
        <w:tc>
          <w:tcPr>
            <w:tcW w:w="1595"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4</w:t>
            </w:r>
          </w:p>
        </w:tc>
        <w:tc>
          <w:tcPr>
            <w:tcW w:w="1596"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12</w:t>
            </w:r>
          </w:p>
        </w:tc>
      </w:tr>
      <w:tr w:rsidR="003808D9" w:rsidRPr="003808D9" w:rsidTr="00D4674C">
        <w:tc>
          <w:tcPr>
            <w:tcW w:w="3190" w:type="dxa"/>
          </w:tcPr>
          <w:p w:rsidR="003808D9" w:rsidRPr="003808D9" w:rsidRDefault="003808D9" w:rsidP="003808D9">
            <w:pPr>
              <w:spacing w:after="0" w:line="360" w:lineRule="auto"/>
              <w:jc w:val="center"/>
              <w:rPr>
                <w:rFonts w:ascii="Times New Roman" w:hAnsi="Times New Roman"/>
                <w:b/>
                <w:sz w:val="28"/>
                <w:szCs w:val="28"/>
              </w:rPr>
            </w:pPr>
            <w:r w:rsidRPr="003808D9">
              <w:rPr>
                <w:rFonts w:ascii="Times New Roman" w:hAnsi="Times New Roman"/>
                <w:b/>
                <w:sz w:val="28"/>
                <w:szCs w:val="28"/>
              </w:rPr>
              <w:t>Слова с неверным переводом</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2</w:t>
            </w:r>
          </w:p>
        </w:tc>
        <w:tc>
          <w:tcPr>
            <w:tcW w:w="1595"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8</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3</w:t>
            </w:r>
          </w:p>
        </w:tc>
        <w:tc>
          <w:tcPr>
            <w:tcW w:w="1596" w:type="dxa"/>
          </w:tcPr>
          <w:p w:rsidR="003808D9" w:rsidRPr="003808D9" w:rsidRDefault="003808D9" w:rsidP="003808D9">
            <w:pPr>
              <w:spacing w:after="0" w:line="360" w:lineRule="auto"/>
              <w:jc w:val="center"/>
              <w:rPr>
                <w:rFonts w:ascii="Times New Roman" w:hAnsi="Times New Roman"/>
                <w:sz w:val="28"/>
                <w:szCs w:val="28"/>
              </w:rPr>
            </w:pPr>
            <w:r w:rsidRPr="003808D9">
              <w:rPr>
                <w:rFonts w:ascii="Times New Roman" w:hAnsi="Times New Roman"/>
                <w:sz w:val="28"/>
                <w:szCs w:val="28"/>
              </w:rPr>
              <w:t>9</w:t>
            </w:r>
          </w:p>
        </w:tc>
      </w:tr>
      <w:tr w:rsidR="003808D9" w:rsidRPr="003808D9" w:rsidTr="00D4674C">
        <w:tc>
          <w:tcPr>
            <w:tcW w:w="3190" w:type="dxa"/>
          </w:tcPr>
          <w:p w:rsidR="003808D9" w:rsidRPr="003808D9" w:rsidRDefault="003808D9" w:rsidP="003808D9">
            <w:pPr>
              <w:spacing w:after="0" w:line="360" w:lineRule="auto"/>
              <w:jc w:val="center"/>
              <w:rPr>
                <w:rFonts w:ascii="Times New Roman" w:hAnsi="Times New Roman"/>
                <w:b/>
                <w:sz w:val="28"/>
                <w:szCs w:val="28"/>
                <w:lang w:val="en-US"/>
              </w:rPr>
            </w:pPr>
            <w:r w:rsidRPr="003808D9">
              <w:rPr>
                <w:rFonts w:ascii="Times New Roman" w:hAnsi="Times New Roman"/>
                <w:b/>
                <w:sz w:val="28"/>
                <w:szCs w:val="28"/>
              </w:rPr>
              <w:t>Всего</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25</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100</w:t>
            </w:r>
          </w:p>
        </w:tc>
        <w:tc>
          <w:tcPr>
            <w:tcW w:w="1595"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33</w:t>
            </w:r>
          </w:p>
        </w:tc>
        <w:tc>
          <w:tcPr>
            <w:tcW w:w="1596" w:type="dxa"/>
          </w:tcPr>
          <w:p w:rsidR="003808D9" w:rsidRPr="003808D9" w:rsidRDefault="003808D9" w:rsidP="003808D9">
            <w:pPr>
              <w:spacing w:after="0" w:line="360" w:lineRule="auto"/>
              <w:jc w:val="center"/>
              <w:rPr>
                <w:rFonts w:ascii="Times New Roman" w:hAnsi="Times New Roman"/>
                <w:sz w:val="28"/>
                <w:szCs w:val="28"/>
                <w:lang w:val="en-US"/>
              </w:rPr>
            </w:pPr>
            <w:r w:rsidRPr="003808D9">
              <w:rPr>
                <w:rFonts w:ascii="Times New Roman" w:hAnsi="Times New Roman"/>
                <w:sz w:val="28"/>
                <w:szCs w:val="28"/>
                <w:lang w:val="en-US"/>
              </w:rPr>
              <w:t>100</w:t>
            </w:r>
          </w:p>
        </w:tc>
      </w:tr>
    </w:tbl>
    <w:p w:rsidR="003808D9" w:rsidRPr="003808D9" w:rsidRDefault="003808D9" w:rsidP="00AF4ED5">
      <w:pPr>
        <w:spacing w:line="360" w:lineRule="auto"/>
        <w:ind w:firstLine="709"/>
        <w:jc w:val="both"/>
        <w:rPr>
          <w:rFonts w:ascii="Times New Roman" w:hAnsi="Times New Roman"/>
          <w:iCs/>
          <w:sz w:val="28"/>
          <w:szCs w:val="28"/>
        </w:rPr>
      </w:pPr>
      <w:r w:rsidRPr="003808D9">
        <w:rPr>
          <w:rFonts w:ascii="Times New Roman" w:hAnsi="Times New Roman"/>
          <w:iCs/>
          <w:sz w:val="28"/>
          <w:szCs w:val="28"/>
        </w:rPr>
        <w:t xml:space="preserve">Эксперимент подтвердил эффективность использования элементов структурной геймификации на занятиях по иностранному языку. Студенты из Группы 2 привели все 33 лексические единицы, при этом процент слов с верным переводом был значительно выше, чем в Группе 1. Можно сделать вывод о том, что внедрение элементов структурной геймификации в образовательный процесс стимулирует когнитивные способности учащихся, а также делает обучение более увлекательным и динамичным. </w:t>
      </w:r>
    </w:p>
    <w:p w:rsidR="003808D9" w:rsidRPr="003808D9" w:rsidRDefault="003808D9" w:rsidP="003808D9">
      <w:pPr>
        <w:spacing w:line="360" w:lineRule="auto"/>
        <w:jc w:val="center"/>
        <w:rPr>
          <w:rFonts w:ascii="Times New Roman" w:hAnsi="Times New Roman"/>
          <w:b/>
          <w:sz w:val="28"/>
          <w:szCs w:val="28"/>
        </w:rPr>
      </w:pPr>
      <w:r w:rsidRPr="003808D9">
        <w:rPr>
          <w:rFonts w:ascii="Times New Roman" w:hAnsi="Times New Roman"/>
          <w:b/>
          <w:sz w:val="28"/>
          <w:szCs w:val="28"/>
        </w:rPr>
        <w:t>Список литературы</w:t>
      </w:r>
    </w:p>
    <w:p w:rsidR="003808D9" w:rsidRPr="003808D9" w:rsidRDefault="003808D9" w:rsidP="00D4674C">
      <w:pPr>
        <w:numPr>
          <w:ilvl w:val="0"/>
          <w:numId w:val="68"/>
        </w:numPr>
        <w:spacing w:line="240" w:lineRule="auto"/>
        <w:contextualSpacing/>
        <w:jc w:val="both"/>
        <w:rPr>
          <w:rFonts w:ascii="Times New Roman" w:hAnsi="Times New Roman"/>
          <w:sz w:val="28"/>
          <w:szCs w:val="28"/>
        </w:rPr>
      </w:pPr>
      <w:r w:rsidRPr="003808D9">
        <w:rPr>
          <w:rFonts w:ascii="Times New Roman" w:hAnsi="Times New Roman"/>
          <w:color w:val="231F20"/>
          <w:sz w:val="28"/>
          <w:szCs w:val="28"/>
        </w:rPr>
        <w:t>Орлова О.В., Титова В.Н. Геймификация как способ организации обучения // Вестник Томского государственного педагогического университета. 2015. № 9. С. 60–64.</w:t>
      </w:r>
    </w:p>
    <w:p w:rsidR="003808D9" w:rsidRPr="003808D9" w:rsidRDefault="003808D9" w:rsidP="00D4674C">
      <w:pPr>
        <w:numPr>
          <w:ilvl w:val="0"/>
          <w:numId w:val="68"/>
        </w:numPr>
        <w:spacing w:line="240" w:lineRule="auto"/>
        <w:contextualSpacing/>
        <w:jc w:val="both"/>
        <w:rPr>
          <w:rFonts w:ascii="Times New Roman" w:hAnsi="Times New Roman"/>
          <w:color w:val="231F20"/>
          <w:sz w:val="28"/>
          <w:szCs w:val="28"/>
          <w:lang w:val="en-US"/>
        </w:rPr>
      </w:pPr>
      <w:r w:rsidRPr="003808D9">
        <w:rPr>
          <w:rFonts w:ascii="Times New Roman" w:hAnsi="Times New Roman"/>
          <w:color w:val="231F20"/>
          <w:sz w:val="28"/>
          <w:szCs w:val="28"/>
          <w:lang w:val="en-US"/>
        </w:rPr>
        <w:t>Caton H., Greenhill D. The effects of gamification on student attendance and teamperformance in a third-year undergraduate game production module // Proceedingsof the 7th European Conference on Games-Based Learning Reading. P. Escudeiro,C. Vas de Carvalho (eds.). Academic Conferences International Limited, 2013.P. 88–96.</w:t>
      </w:r>
    </w:p>
    <w:p w:rsidR="003808D9" w:rsidRPr="003808D9" w:rsidRDefault="003808D9" w:rsidP="00D4674C">
      <w:pPr>
        <w:numPr>
          <w:ilvl w:val="0"/>
          <w:numId w:val="68"/>
        </w:numPr>
        <w:spacing w:line="240" w:lineRule="auto"/>
        <w:contextualSpacing/>
        <w:jc w:val="both"/>
        <w:rPr>
          <w:rFonts w:ascii="Times New Roman" w:hAnsi="Times New Roman"/>
          <w:color w:val="231F20"/>
          <w:sz w:val="28"/>
          <w:szCs w:val="28"/>
          <w:lang w:val="en-US"/>
        </w:rPr>
      </w:pPr>
      <w:r w:rsidRPr="003808D9">
        <w:rPr>
          <w:rFonts w:ascii="Times New Roman" w:hAnsi="Times New Roman"/>
          <w:color w:val="231F20"/>
          <w:sz w:val="28"/>
          <w:szCs w:val="28"/>
          <w:lang w:val="en-US"/>
        </w:rPr>
        <w:t>Kapp K. The Gamification of Learning and Instruction. John Wiley &amp; Sons, 2012.</w:t>
      </w:r>
    </w:p>
    <w:p w:rsidR="003808D9" w:rsidRPr="003808D9" w:rsidRDefault="003808D9" w:rsidP="003808D9">
      <w:pPr>
        <w:spacing w:line="360" w:lineRule="auto"/>
        <w:jc w:val="both"/>
        <w:rPr>
          <w:rFonts w:ascii="Times New Roman" w:hAnsi="Times New Roman"/>
          <w:sz w:val="28"/>
          <w:szCs w:val="28"/>
          <w:lang w:val="en-US"/>
        </w:rPr>
      </w:pPr>
    </w:p>
    <w:p w:rsidR="009349EC" w:rsidRPr="009349EC" w:rsidRDefault="009349EC" w:rsidP="009349EC">
      <w:pPr>
        <w:spacing w:after="0" w:line="240" w:lineRule="auto"/>
        <w:ind w:firstLine="709"/>
        <w:jc w:val="center"/>
        <w:rPr>
          <w:rFonts w:ascii="Times New Roman" w:eastAsia="Calibri" w:hAnsi="Times New Roman"/>
          <w:b/>
          <w:caps/>
          <w:sz w:val="28"/>
          <w:szCs w:val="28"/>
          <w:lang w:eastAsia="en-US"/>
        </w:rPr>
      </w:pPr>
      <w:r w:rsidRPr="009349EC">
        <w:rPr>
          <w:rFonts w:ascii="Times New Roman" w:eastAsia="Calibri" w:hAnsi="Times New Roman"/>
          <w:b/>
          <w:caps/>
          <w:sz w:val="28"/>
          <w:szCs w:val="28"/>
          <w:lang w:eastAsia="en-US"/>
        </w:rPr>
        <w:lastRenderedPageBreak/>
        <w:t>Прием колорирования при изучении падежной системы на уроках РКИ</w:t>
      </w:r>
    </w:p>
    <w:p w:rsidR="009349EC" w:rsidRPr="009349EC" w:rsidRDefault="009349EC" w:rsidP="009349EC">
      <w:pPr>
        <w:spacing w:after="0" w:line="240" w:lineRule="auto"/>
        <w:ind w:firstLine="709"/>
        <w:jc w:val="center"/>
        <w:rPr>
          <w:rFonts w:ascii="Times New Roman" w:eastAsia="Calibri" w:hAnsi="Times New Roman"/>
          <w:b/>
          <w:i/>
          <w:sz w:val="28"/>
          <w:szCs w:val="28"/>
          <w:lang w:eastAsia="en-US"/>
        </w:rPr>
      </w:pPr>
      <w:bookmarkStart w:id="97" w:name="моновцова"/>
      <w:r w:rsidRPr="009349EC">
        <w:rPr>
          <w:rFonts w:ascii="Times New Roman" w:eastAsia="Calibri" w:hAnsi="Times New Roman"/>
          <w:b/>
          <w:i/>
          <w:sz w:val="28"/>
          <w:szCs w:val="28"/>
          <w:lang w:eastAsia="en-US"/>
        </w:rPr>
        <w:t>Моновцова Н.М.</w:t>
      </w:r>
    </w:p>
    <w:bookmarkEnd w:id="97"/>
    <w:p w:rsidR="009349EC" w:rsidRPr="009349EC" w:rsidRDefault="009349EC" w:rsidP="009349EC">
      <w:pPr>
        <w:spacing w:line="240" w:lineRule="auto"/>
        <w:ind w:left="720"/>
        <w:jc w:val="center"/>
        <w:rPr>
          <w:rFonts w:ascii="Times New Roman" w:eastAsia="Calibri" w:hAnsi="Times New Roman"/>
          <w:b/>
          <w:sz w:val="28"/>
          <w:szCs w:val="28"/>
          <w:lang w:eastAsia="en-US"/>
        </w:rPr>
      </w:pPr>
      <w:r w:rsidRPr="009349EC">
        <w:rPr>
          <w:rFonts w:ascii="Times New Roman" w:eastAsia="Calibri" w:hAnsi="Times New Roman"/>
          <w:b/>
          <w:sz w:val="28"/>
          <w:szCs w:val="28"/>
          <w:lang w:eastAsia="en-US"/>
        </w:rPr>
        <w:t>Курский государственный медицинский университет, Международный медицинский институт, г. Курск, Россия</w:t>
      </w:r>
    </w:p>
    <w:p w:rsidR="009349EC" w:rsidRPr="009349EC" w:rsidRDefault="009349EC" w:rsidP="009349EC">
      <w:pPr>
        <w:spacing w:line="240" w:lineRule="auto"/>
        <w:ind w:left="720"/>
        <w:jc w:val="center"/>
        <w:rPr>
          <w:rFonts w:ascii="Times New Roman" w:eastAsia="Calibri" w:hAnsi="Times New Roman"/>
          <w:b/>
          <w:sz w:val="28"/>
          <w:szCs w:val="28"/>
          <w:lang w:eastAsia="en-US"/>
        </w:rPr>
      </w:pPr>
    </w:p>
    <w:p w:rsidR="009349EC" w:rsidRPr="009349EC" w:rsidRDefault="009349EC" w:rsidP="009349EC">
      <w:pPr>
        <w:spacing w:line="240" w:lineRule="auto"/>
        <w:ind w:firstLine="709"/>
        <w:jc w:val="both"/>
        <w:rPr>
          <w:rFonts w:ascii="Times New Roman" w:eastAsia="Calibri" w:hAnsi="Times New Roman"/>
          <w:b/>
          <w:sz w:val="28"/>
          <w:szCs w:val="28"/>
          <w:lang w:eastAsia="en-US"/>
        </w:rPr>
      </w:pPr>
      <w:r w:rsidRPr="009349EC">
        <w:rPr>
          <w:rFonts w:ascii="Times New Roman" w:eastAsia="Calibri" w:hAnsi="Times New Roman"/>
          <w:b/>
          <w:sz w:val="24"/>
          <w:szCs w:val="24"/>
          <w:lang w:eastAsia="en-US"/>
        </w:rPr>
        <w:t>В статье проведен анализ эффективности использования приёма колорирования в изучении падежей русского языка, дан анализ основных трудностей, сопряженных с освоением значения падежей, рассмотрена роль наглядных пособий для формирования навыка узнавания падежных форм.</w:t>
      </w:r>
    </w:p>
    <w:p w:rsidR="009349EC" w:rsidRPr="009349EC" w:rsidRDefault="009349EC" w:rsidP="009349EC">
      <w:pPr>
        <w:spacing w:line="360" w:lineRule="auto"/>
        <w:ind w:firstLine="709"/>
        <w:jc w:val="both"/>
        <w:rPr>
          <w:rFonts w:ascii="Times New Roman" w:eastAsia="Calibri" w:hAnsi="Times New Roman"/>
          <w:sz w:val="28"/>
          <w:szCs w:val="28"/>
          <w:lang w:eastAsia="en-US"/>
        </w:rPr>
      </w:pP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Не секрет, что изучение любого иностранного языка является трудоемким и длительным процессом, включающим в себя комплексную работу с грамматикой и лексикой, отработку произноше</w:t>
      </w:r>
      <w:r w:rsidR="003008F0">
        <w:rPr>
          <w:rFonts w:ascii="Times New Roman" w:eastAsia="Calibri" w:hAnsi="Times New Roman"/>
          <w:sz w:val="28"/>
          <w:szCs w:val="28"/>
          <w:lang w:eastAsia="en-US"/>
        </w:rPr>
        <w:t>ния, письмо, чтение и говорение</w:t>
      </w:r>
      <w:r w:rsidR="00B22931">
        <w:rPr>
          <w:rFonts w:ascii="Times New Roman" w:eastAsia="Calibri" w:hAnsi="Times New Roman"/>
          <w:sz w:val="28"/>
          <w:szCs w:val="28"/>
          <w:lang w:eastAsia="en-US"/>
        </w:rPr>
        <w:t xml:space="preserve"> [</w:t>
      </w:r>
      <w:r w:rsidR="00B22931" w:rsidRPr="00B22931">
        <w:rPr>
          <w:rFonts w:ascii="Times New Roman" w:eastAsia="Calibri" w:hAnsi="Times New Roman"/>
          <w:sz w:val="28"/>
          <w:szCs w:val="28"/>
          <w:lang w:eastAsia="en-US"/>
        </w:rPr>
        <w:t>5</w:t>
      </w:r>
      <w:r w:rsidR="003008F0" w:rsidRPr="003008F0">
        <w:rPr>
          <w:rFonts w:ascii="Times New Roman" w:eastAsia="Calibri" w:hAnsi="Times New Roman"/>
          <w:sz w:val="28"/>
          <w:szCs w:val="28"/>
          <w:lang w:eastAsia="en-US"/>
        </w:rPr>
        <w:t>].</w:t>
      </w:r>
      <w:r w:rsidRPr="009349EC">
        <w:rPr>
          <w:rFonts w:ascii="Times New Roman" w:eastAsia="Calibri" w:hAnsi="Times New Roman"/>
          <w:sz w:val="28"/>
          <w:szCs w:val="28"/>
          <w:lang w:eastAsia="en-US"/>
        </w:rPr>
        <w:t xml:space="preserve"> В практике преподавания русского языка как иностранного (далее РКИ) основные усилия преподавателя концентрируются, как правило, на доведении определенных грамма</w:t>
      </w:r>
      <w:r w:rsidR="003008F0">
        <w:rPr>
          <w:rFonts w:ascii="Times New Roman" w:eastAsia="Calibri" w:hAnsi="Times New Roman"/>
          <w:sz w:val="28"/>
          <w:szCs w:val="28"/>
          <w:lang w:eastAsia="en-US"/>
        </w:rPr>
        <w:t>тических навыков до автоматизма</w:t>
      </w:r>
      <w:r w:rsidR="00B22931">
        <w:rPr>
          <w:rFonts w:ascii="Times New Roman" w:eastAsia="Calibri" w:hAnsi="Times New Roman"/>
          <w:sz w:val="28"/>
          <w:szCs w:val="28"/>
          <w:lang w:eastAsia="en-US"/>
        </w:rPr>
        <w:t xml:space="preserve"> [</w:t>
      </w:r>
      <w:r w:rsidR="00B22931" w:rsidRPr="00B22931">
        <w:rPr>
          <w:rFonts w:ascii="Times New Roman" w:eastAsia="Calibri" w:hAnsi="Times New Roman"/>
          <w:sz w:val="28"/>
          <w:szCs w:val="28"/>
          <w:lang w:eastAsia="en-US"/>
        </w:rPr>
        <w:t>3</w:t>
      </w:r>
      <w:r w:rsidR="003008F0" w:rsidRPr="003008F0">
        <w:rPr>
          <w:rFonts w:ascii="Times New Roman" w:eastAsia="Calibri" w:hAnsi="Times New Roman"/>
          <w:sz w:val="28"/>
          <w:szCs w:val="28"/>
          <w:lang w:eastAsia="en-US"/>
        </w:rPr>
        <w:t>].</w:t>
      </w:r>
      <w:r w:rsidRPr="009349EC">
        <w:rPr>
          <w:rFonts w:ascii="Times New Roman" w:eastAsia="Calibri" w:hAnsi="Times New Roman"/>
          <w:sz w:val="28"/>
          <w:szCs w:val="28"/>
          <w:lang w:eastAsia="en-US"/>
        </w:rPr>
        <w:t xml:space="preserve"> Одной из сложных тем для восприятия и активного использования иностранными обучающимися является тема падежей. Опора на английский язык при объяснении этой темы, к сожалению, малоэффективна из-за разницы строя двух языков: так, в английском отсутствует система рода, а из падежей есть только притяжательный. Следовательно, преподавателю нужно искать наиболее действенные подходы в решении этой задачи</w:t>
      </w:r>
      <w:r w:rsidR="00B22931" w:rsidRPr="00B22931">
        <w:rPr>
          <w:rFonts w:ascii="Times New Roman" w:eastAsia="Calibri" w:hAnsi="Times New Roman"/>
          <w:sz w:val="28"/>
          <w:szCs w:val="28"/>
          <w:lang w:eastAsia="en-US"/>
        </w:rPr>
        <w:t>[1]</w:t>
      </w:r>
      <w:r w:rsidRPr="009349EC">
        <w:rPr>
          <w:rFonts w:ascii="Times New Roman" w:eastAsia="Calibri" w:hAnsi="Times New Roman"/>
          <w:sz w:val="28"/>
          <w:szCs w:val="28"/>
          <w:lang w:eastAsia="en-US"/>
        </w:rPr>
        <w:t xml:space="preserve">. </w:t>
      </w:r>
    </w:p>
    <w:p w:rsidR="009349EC" w:rsidRPr="009349EC" w:rsidRDefault="009349EC" w:rsidP="009349EC">
      <w:pPr>
        <w:spacing w:after="0" w:line="360" w:lineRule="auto"/>
        <w:ind w:firstLine="709"/>
        <w:jc w:val="both"/>
        <w:rPr>
          <w:rFonts w:eastAsia="Calibri"/>
          <w:lang w:eastAsia="en-US"/>
        </w:rPr>
      </w:pPr>
      <w:r w:rsidRPr="009349EC">
        <w:rPr>
          <w:rFonts w:ascii="Times New Roman" w:eastAsia="Calibri" w:hAnsi="Times New Roman"/>
          <w:sz w:val="28"/>
          <w:szCs w:val="28"/>
          <w:lang w:eastAsia="en-US"/>
        </w:rPr>
        <w:t xml:space="preserve">Традиционно, знакомство с падежной системой начинается с изучения предложного падежа в значении места. Для презентации материала используются картинки с мини-ситуациями, в которых выделяются вопрос «где?» и предлоги </w:t>
      </w:r>
      <w:r w:rsidRPr="009349EC">
        <w:rPr>
          <w:rFonts w:ascii="Times New Roman" w:eastAsia="Calibri" w:hAnsi="Times New Roman"/>
          <w:i/>
          <w:sz w:val="28"/>
          <w:szCs w:val="28"/>
          <w:lang w:eastAsia="en-US"/>
        </w:rPr>
        <w:t>В</w:t>
      </w:r>
      <w:r w:rsidRPr="009349EC">
        <w:rPr>
          <w:rFonts w:ascii="Times New Roman" w:eastAsia="Calibri" w:hAnsi="Times New Roman"/>
          <w:sz w:val="28"/>
          <w:szCs w:val="28"/>
          <w:lang w:eastAsia="en-US"/>
        </w:rPr>
        <w:t xml:space="preserve"> и </w:t>
      </w:r>
      <w:r w:rsidRPr="009349EC">
        <w:rPr>
          <w:rFonts w:ascii="Times New Roman" w:eastAsia="Calibri" w:hAnsi="Times New Roman"/>
          <w:i/>
          <w:sz w:val="28"/>
          <w:szCs w:val="28"/>
          <w:lang w:eastAsia="en-US"/>
        </w:rPr>
        <w:t>НА</w:t>
      </w:r>
      <w:r w:rsidR="00B22931">
        <w:rPr>
          <w:rFonts w:ascii="Times New Roman" w:eastAsia="Calibri" w:hAnsi="Times New Roman"/>
          <w:sz w:val="28"/>
          <w:szCs w:val="28"/>
          <w:lang w:eastAsia="en-US"/>
        </w:rPr>
        <w:t xml:space="preserve"> [</w:t>
      </w:r>
      <w:r w:rsidR="00B22931" w:rsidRPr="00B22931">
        <w:rPr>
          <w:rFonts w:ascii="Times New Roman" w:eastAsia="Calibri" w:hAnsi="Times New Roman"/>
          <w:sz w:val="28"/>
          <w:szCs w:val="28"/>
          <w:lang w:eastAsia="en-US"/>
        </w:rPr>
        <w:t>4</w:t>
      </w:r>
      <w:r w:rsidR="003008F0" w:rsidRPr="003008F0">
        <w:rPr>
          <w:rFonts w:ascii="Times New Roman" w:eastAsia="Calibri" w:hAnsi="Times New Roman"/>
          <w:sz w:val="28"/>
          <w:szCs w:val="28"/>
          <w:lang w:eastAsia="en-US"/>
        </w:rPr>
        <w:t>].</w:t>
      </w:r>
      <w:r w:rsidRPr="009349EC">
        <w:rPr>
          <w:rFonts w:ascii="Times New Roman" w:eastAsia="Calibri" w:hAnsi="Times New Roman"/>
          <w:sz w:val="28"/>
          <w:szCs w:val="28"/>
          <w:lang w:eastAsia="en-US"/>
        </w:rPr>
        <w:t xml:space="preserve"> Далее вводится винительный падеж в значении прямого объекта и направления движения, а также предложный падеж для обозначения видов транспорта. Тема движения получает дальнейшее развитие в изучении значения дательного падежа при указании движения к какому-либо лицу, выражаемого вопросом «К кому?». После этого обучаемые знакомятся с родительным падежом существительных, личных </w:t>
      </w:r>
      <w:r w:rsidRPr="009349EC">
        <w:rPr>
          <w:rFonts w:ascii="Times New Roman" w:eastAsia="Calibri" w:hAnsi="Times New Roman"/>
          <w:sz w:val="28"/>
          <w:szCs w:val="28"/>
          <w:lang w:eastAsia="en-US"/>
        </w:rPr>
        <w:lastRenderedPageBreak/>
        <w:t>местоимений в значениях: а) лица-обладателя (</w:t>
      </w:r>
      <w:r w:rsidRPr="009349EC">
        <w:rPr>
          <w:rFonts w:ascii="Times New Roman" w:eastAsia="Calibri" w:hAnsi="Times New Roman"/>
          <w:i/>
          <w:sz w:val="28"/>
          <w:szCs w:val="28"/>
          <w:lang w:eastAsia="en-US"/>
        </w:rPr>
        <w:t>у меня</w:t>
      </w:r>
      <w:r w:rsidRPr="009349EC">
        <w:rPr>
          <w:rFonts w:ascii="Times New Roman" w:eastAsia="Calibri" w:hAnsi="Times New Roman"/>
          <w:sz w:val="28"/>
          <w:szCs w:val="28"/>
          <w:lang w:eastAsia="en-US"/>
        </w:rPr>
        <w:t>...); б) отрицания наличия (</w:t>
      </w:r>
      <w:r w:rsidRPr="009349EC">
        <w:rPr>
          <w:rFonts w:ascii="Times New Roman" w:eastAsia="Calibri" w:hAnsi="Times New Roman"/>
          <w:i/>
          <w:sz w:val="28"/>
          <w:szCs w:val="28"/>
          <w:lang w:eastAsia="en-US"/>
        </w:rPr>
        <w:t>нет сестры</w:t>
      </w:r>
      <w:r w:rsidRPr="009349EC">
        <w:rPr>
          <w:rFonts w:ascii="Times New Roman" w:eastAsia="Calibri" w:hAnsi="Times New Roman"/>
          <w:sz w:val="28"/>
          <w:szCs w:val="28"/>
          <w:lang w:eastAsia="en-US"/>
        </w:rPr>
        <w:t>); в) места проживания (</w:t>
      </w:r>
      <w:r w:rsidRPr="009349EC">
        <w:rPr>
          <w:rFonts w:ascii="Times New Roman" w:eastAsia="Calibri" w:hAnsi="Times New Roman"/>
          <w:i/>
          <w:sz w:val="28"/>
          <w:szCs w:val="28"/>
          <w:lang w:eastAsia="en-US"/>
        </w:rPr>
        <w:t>откуда? из Китая</w:t>
      </w:r>
      <w:r w:rsidRPr="009349EC">
        <w:rPr>
          <w:rFonts w:ascii="Times New Roman" w:eastAsia="Calibri" w:hAnsi="Times New Roman"/>
          <w:sz w:val="28"/>
          <w:szCs w:val="28"/>
          <w:lang w:eastAsia="en-US"/>
        </w:rPr>
        <w:t>). г) с числительными 2 – 4. После этого иностранцы изучают дательный падеж существительных и местоимений в значении адресата действия, возраста, осваивают конструкции со словами «нравится» и «надо». Нужно отметить, что при изучении дательного падежа обучающимся приходится осваивать списки глаголов, которые употребляются именно с этим падежом. Только после многократного повторения и вращения этих глаголов в разных упражнениях студенты начинают употреблять их в своей речи. Здесь работает принцип «количество переходит в качество». После дательного падежа обучающиеся переходят к знакомству с творительным падежом существительных и местоимений в значении: а) совместности действий (</w:t>
      </w:r>
      <w:r w:rsidRPr="009349EC">
        <w:rPr>
          <w:rFonts w:ascii="Times New Roman" w:eastAsia="Calibri" w:hAnsi="Times New Roman"/>
          <w:i/>
          <w:sz w:val="28"/>
          <w:szCs w:val="28"/>
          <w:lang w:eastAsia="en-US"/>
        </w:rPr>
        <w:t>с другом</w:t>
      </w:r>
      <w:r w:rsidRPr="009349EC">
        <w:rPr>
          <w:rFonts w:ascii="Times New Roman" w:eastAsia="Calibri" w:hAnsi="Times New Roman"/>
          <w:sz w:val="28"/>
          <w:szCs w:val="28"/>
          <w:lang w:eastAsia="en-US"/>
        </w:rPr>
        <w:t>); б) определения к различного рода объектам (</w:t>
      </w:r>
      <w:r w:rsidRPr="009349EC">
        <w:rPr>
          <w:rFonts w:ascii="Times New Roman" w:eastAsia="Calibri" w:hAnsi="Times New Roman"/>
          <w:i/>
          <w:sz w:val="28"/>
          <w:szCs w:val="28"/>
          <w:lang w:eastAsia="en-US"/>
        </w:rPr>
        <w:t>чай с молоком</w:t>
      </w:r>
      <w:r w:rsidRPr="009349EC">
        <w:rPr>
          <w:rFonts w:ascii="Times New Roman" w:eastAsia="Calibri" w:hAnsi="Times New Roman"/>
          <w:sz w:val="28"/>
          <w:szCs w:val="28"/>
          <w:lang w:eastAsia="en-US"/>
        </w:rPr>
        <w:t>); в) для обозначения рода занятий человека (</w:t>
      </w:r>
      <w:r w:rsidRPr="009349EC">
        <w:rPr>
          <w:rFonts w:ascii="Times New Roman" w:eastAsia="Calibri" w:hAnsi="Times New Roman"/>
          <w:i/>
          <w:sz w:val="28"/>
          <w:szCs w:val="28"/>
          <w:lang w:eastAsia="en-US"/>
        </w:rPr>
        <w:t>работает врачом</w:t>
      </w:r>
      <w:r w:rsidRPr="009349EC">
        <w:rPr>
          <w:rFonts w:ascii="Times New Roman" w:eastAsia="Calibri" w:hAnsi="Times New Roman"/>
          <w:sz w:val="28"/>
          <w:szCs w:val="28"/>
          <w:lang w:eastAsia="en-US"/>
        </w:rPr>
        <w:t>). Наконец, изучение значений падежей завершается последним предложным падежом существительных и местоимений для выражения объекта мысли и речи и для характеристики объектов, о которых идёт речь</w:t>
      </w:r>
      <w:r w:rsidRPr="009349EC">
        <w:rPr>
          <w:rFonts w:eastAsia="Calibri"/>
          <w:lang w:eastAsia="en-US"/>
        </w:rPr>
        <w:t xml:space="preserve">. </w:t>
      </w:r>
    </w:p>
    <w:p w:rsidR="009349EC" w:rsidRPr="009349EC" w:rsidRDefault="009349EC" w:rsidP="009349EC">
      <w:pPr>
        <w:autoSpaceDE w:val="0"/>
        <w:autoSpaceDN w:val="0"/>
        <w:adjustRightInd w:val="0"/>
        <w:spacing w:after="0" w:line="360" w:lineRule="auto"/>
        <w:ind w:firstLine="708"/>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 xml:space="preserve">Цель тренировочных упражнений – закрепить в сознании обучающихся речевые модели, ситуации, глаголы, в которых отражено функциональное значение того или иного падежа. При этом правильное употребление падежных окончаний редко вызывает трудности у обучаемых. На начальном этапе знакомства с падежной системой обучающимся важно осознать, что изменение формы существительного или местоимения продиктовано коммуникативной задачей, которая фокусируется на определенном значении падежа. Нужно постоянно акцентировать внимание обучающихся на том факте, что именно значение </w:t>
      </w:r>
      <w:r w:rsidR="003008F0">
        <w:rPr>
          <w:rFonts w:ascii="Times New Roman" w:eastAsia="Calibri" w:hAnsi="Times New Roman"/>
          <w:sz w:val="28"/>
          <w:szCs w:val="28"/>
          <w:lang w:eastAsia="en-US"/>
        </w:rPr>
        <w:t>определяет форму, а не наоборот</w:t>
      </w:r>
      <w:r w:rsidR="00B22931">
        <w:rPr>
          <w:rFonts w:ascii="Times New Roman" w:eastAsia="Calibri" w:hAnsi="Times New Roman"/>
          <w:sz w:val="28"/>
          <w:szCs w:val="28"/>
          <w:lang w:eastAsia="en-US"/>
        </w:rPr>
        <w:t xml:space="preserve"> [</w:t>
      </w:r>
      <w:r w:rsidR="00B22931" w:rsidRPr="00B22931">
        <w:rPr>
          <w:rFonts w:ascii="Times New Roman" w:eastAsia="Calibri" w:hAnsi="Times New Roman"/>
          <w:sz w:val="28"/>
          <w:szCs w:val="28"/>
          <w:lang w:eastAsia="en-US"/>
        </w:rPr>
        <w:t>6</w:t>
      </w:r>
      <w:r w:rsidR="003008F0" w:rsidRPr="003008F0">
        <w:rPr>
          <w:rFonts w:ascii="Times New Roman" w:eastAsia="Calibri" w:hAnsi="Times New Roman"/>
          <w:sz w:val="28"/>
          <w:szCs w:val="28"/>
          <w:lang w:eastAsia="en-US"/>
        </w:rPr>
        <w:t>].</w:t>
      </w:r>
      <w:r w:rsidRPr="009349EC">
        <w:rPr>
          <w:rFonts w:ascii="Times New Roman" w:eastAsia="Calibri" w:hAnsi="Times New Roman"/>
          <w:sz w:val="28"/>
          <w:szCs w:val="28"/>
          <w:lang w:eastAsia="en-US"/>
        </w:rPr>
        <w:t xml:space="preserve"> В этом отношении показал свою эффективность</w:t>
      </w:r>
      <w:r w:rsidRPr="009349EC">
        <w:rPr>
          <w:rFonts w:ascii="Times New Roman" w:eastAsia="Calibri" w:hAnsi="Times New Roman"/>
          <w:color w:val="000000"/>
          <w:sz w:val="28"/>
          <w:szCs w:val="28"/>
          <w:lang w:eastAsia="en-US"/>
        </w:rPr>
        <w:t xml:space="preserve"> приём расцвечивания текста при работе с падежной системой русского языка. С помощью этого приёма студенты учатся идентифицировать падежи в процессе чтения текста. </w:t>
      </w:r>
      <w:r w:rsidRPr="009349EC">
        <w:rPr>
          <w:rFonts w:ascii="Times New Roman" w:eastAsia="Calibri" w:hAnsi="Times New Roman"/>
          <w:color w:val="000000"/>
          <w:sz w:val="28"/>
          <w:szCs w:val="28"/>
          <w:lang w:eastAsia="en-US"/>
        </w:rPr>
        <w:lastRenderedPageBreak/>
        <w:t>Данный принцип, предложенный Соболевой Ольгой Львовной, лежит в основе методики преподавания иностранных языков.</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 xml:space="preserve">Итак, в чём заключается суть этого приёма? Работая с текстами, мы задаём каждому падежу свой цвет: серый – для именительного падежа, красный – для родительного, оранжевый – для дательного, зеленый – для винительного, синий – для творительного, коричневый – для предложного падежа. Фактически, можно задать любые цвета. Главное, чтобы группа придерживалась установленных правил расцвечивания текста. В процессе чтения в классе мы находим в тексте паттерны падежей и раскрашиваем эти структуры. В качестве примера можно привести отрывок текста, который называется «Легко» из пособия по домашнему чтению «Шкатулочка» (автор текста О.Э. Чубарова): «Сейчас </w:t>
      </w:r>
      <w:r w:rsidRPr="009349EC">
        <w:rPr>
          <w:rFonts w:ascii="Times New Roman" w:eastAsia="Calibri" w:hAnsi="Times New Roman"/>
          <w:sz w:val="28"/>
          <w:szCs w:val="28"/>
          <w:highlight w:val="lightGray"/>
          <w:lang w:eastAsia="en-US"/>
        </w:rPr>
        <w:t>я</w:t>
      </w:r>
      <w:r w:rsidRPr="009349EC">
        <w:rPr>
          <w:rFonts w:ascii="Times New Roman" w:eastAsia="Calibri" w:hAnsi="Times New Roman"/>
          <w:sz w:val="28"/>
          <w:szCs w:val="28"/>
          <w:lang w:eastAsia="en-US"/>
        </w:rPr>
        <w:t xml:space="preserve"> уже </w:t>
      </w:r>
      <w:r w:rsidRPr="009349EC">
        <w:rPr>
          <w:rFonts w:ascii="Times New Roman" w:eastAsia="Calibri" w:hAnsi="Times New Roman"/>
          <w:sz w:val="28"/>
          <w:szCs w:val="28"/>
          <w:highlight w:val="lightGray"/>
          <w:lang w:eastAsia="en-US"/>
        </w:rPr>
        <w:t>взрослая женщина</w:t>
      </w:r>
      <w:r w:rsidRPr="009349EC">
        <w:rPr>
          <w:rFonts w:ascii="Times New Roman" w:eastAsia="Calibri" w:hAnsi="Times New Roman"/>
          <w:sz w:val="28"/>
          <w:szCs w:val="28"/>
          <w:lang w:eastAsia="en-US"/>
        </w:rPr>
        <w:t xml:space="preserve">, </w:t>
      </w:r>
      <w:r w:rsidRPr="009349EC">
        <w:rPr>
          <w:rFonts w:ascii="Times New Roman" w:eastAsia="Calibri" w:hAnsi="Times New Roman"/>
          <w:sz w:val="28"/>
          <w:szCs w:val="28"/>
          <w:highlight w:val="red"/>
          <w:lang w:eastAsia="en-US"/>
        </w:rPr>
        <w:t>у меня</w:t>
      </w:r>
      <w:r w:rsidRPr="009349EC">
        <w:rPr>
          <w:rFonts w:ascii="Times New Roman" w:eastAsia="Calibri" w:hAnsi="Times New Roman"/>
          <w:sz w:val="28"/>
          <w:szCs w:val="28"/>
          <w:highlight w:val="lightGray"/>
          <w:lang w:eastAsia="en-US"/>
        </w:rPr>
        <w:t>своя семья: муж и дети</w:t>
      </w:r>
      <w:r w:rsidRPr="009349EC">
        <w:rPr>
          <w:rFonts w:ascii="Times New Roman" w:eastAsia="Calibri" w:hAnsi="Times New Roman"/>
          <w:sz w:val="28"/>
          <w:szCs w:val="28"/>
          <w:lang w:eastAsia="en-US"/>
        </w:rPr>
        <w:t xml:space="preserve">. </w:t>
      </w:r>
      <w:r w:rsidRPr="009349EC">
        <w:rPr>
          <w:rFonts w:ascii="Times New Roman" w:eastAsia="Calibri" w:hAnsi="Times New Roman"/>
          <w:sz w:val="28"/>
          <w:szCs w:val="28"/>
          <w:highlight w:val="lightGray"/>
          <w:lang w:eastAsia="en-US"/>
        </w:rPr>
        <w:t>Мы все</w:t>
      </w:r>
      <w:r w:rsidRPr="009349EC">
        <w:rPr>
          <w:rFonts w:ascii="Times New Roman" w:eastAsia="Calibri" w:hAnsi="Times New Roman"/>
          <w:sz w:val="28"/>
          <w:szCs w:val="28"/>
          <w:lang w:eastAsia="en-US"/>
        </w:rPr>
        <w:t xml:space="preserve"> работаем </w:t>
      </w:r>
      <w:r w:rsidRPr="009349EC">
        <w:rPr>
          <w:rFonts w:ascii="Times New Roman" w:eastAsia="Calibri" w:hAnsi="Times New Roman"/>
          <w:sz w:val="28"/>
          <w:szCs w:val="28"/>
          <w:highlight w:val="darkYellow"/>
          <w:lang w:eastAsia="en-US"/>
        </w:rPr>
        <w:t>на даче</w:t>
      </w:r>
      <w:r w:rsidRPr="009349EC">
        <w:rPr>
          <w:rFonts w:ascii="Times New Roman" w:eastAsia="Calibri" w:hAnsi="Times New Roman"/>
          <w:sz w:val="28"/>
          <w:szCs w:val="28"/>
          <w:lang w:eastAsia="en-US"/>
        </w:rPr>
        <w:t xml:space="preserve">, и </w:t>
      </w:r>
      <w:r w:rsidRPr="009349EC">
        <w:rPr>
          <w:rFonts w:ascii="Times New Roman" w:eastAsia="Calibri" w:hAnsi="Times New Roman"/>
          <w:color w:val="FFC000"/>
          <w:sz w:val="28"/>
          <w:szCs w:val="28"/>
          <w:lang w:eastAsia="en-US"/>
        </w:rPr>
        <w:t>нам – моему мужу, моему сыну, моей дочери и мне</w:t>
      </w:r>
      <w:r w:rsidRPr="009349EC">
        <w:rPr>
          <w:rFonts w:ascii="Times New Roman" w:eastAsia="Calibri" w:hAnsi="Times New Roman"/>
          <w:sz w:val="28"/>
          <w:szCs w:val="28"/>
          <w:lang w:eastAsia="en-US"/>
        </w:rPr>
        <w:t xml:space="preserve"> – очень весело, легко, приятно и интересно работать вместе. </w:t>
      </w:r>
      <w:r w:rsidRPr="009349EC">
        <w:rPr>
          <w:rFonts w:ascii="Times New Roman" w:eastAsia="Calibri" w:hAnsi="Times New Roman"/>
          <w:sz w:val="28"/>
          <w:szCs w:val="28"/>
          <w:highlight w:val="red"/>
          <w:lang w:eastAsia="en-US"/>
        </w:rPr>
        <w:t>У нас</w:t>
      </w:r>
      <w:r w:rsidRPr="009349EC">
        <w:rPr>
          <w:rFonts w:ascii="Times New Roman" w:eastAsia="Calibri" w:hAnsi="Times New Roman"/>
          <w:sz w:val="28"/>
          <w:szCs w:val="28"/>
          <w:highlight w:val="green"/>
          <w:lang w:eastAsia="en-US"/>
        </w:rPr>
        <w:t>каждый год</w:t>
      </w:r>
      <w:r w:rsidRPr="009349EC">
        <w:rPr>
          <w:rFonts w:ascii="Times New Roman" w:eastAsia="Calibri" w:hAnsi="Times New Roman"/>
          <w:sz w:val="28"/>
          <w:szCs w:val="28"/>
          <w:highlight w:val="lightGray"/>
          <w:lang w:eastAsia="en-US"/>
        </w:rPr>
        <w:t>свои яблоки, помидоры, огурцы, картошка, свёкла</w:t>
      </w:r>
      <w:r w:rsidRPr="009349EC">
        <w:rPr>
          <w:rFonts w:ascii="Times New Roman" w:eastAsia="Calibri" w:hAnsi="Times New Roman"/>
          <w:sz w:val="28"/>
          <w:szCs w:val="28"/>
          <w:lang w:eastAsia="en-US"/>
        </w:rPr>
        <w:t xml:space="preserve"> и </w:t>
      </w:r>
      <w:r w:rsidRPr="009349EC">
        <w:rPr>
          <w:rFonts w:ascii="Times New Roman" w:eastAsia="Calibri" w:hAnsi="Times New Roman"/>
          <w:sz w:val="28"/>
          <w:szCs w:val="28"/>
          <w:highlight w:val="lightGray"/>
          <w:lang w:eastAsia="en-US"/>
        </w:rPr>
        <w:t>морковь</w:t>
      </w:r>
      <w:r w:rsidRPr="009349EC">
        <w:rPr>
          <w:rFonts w:ascii="Times New Roman" w:eastAsia="Calibri" w:hAnsi="Times New Roman"/>
          <w:sz w:val="28"/>
          <w:szCs w:val="28"/>
          <w:lang w:eastAsia="en-US"/>
        </w:rPr>
        <w:t>.</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 xml:space="preserve">Но </w:t>
      </w:r>
      <w:r w:rsidRPr="009349EC">
        <w:rPr>
          <w:rFonts w:ascii="Times New Roman" w:eastAsia="Calibri" w:hAnsi="Times New Roman"/>
          <w:sz w:val="28"/>
          <w:szCs w:val="28"/>
          <w:highlight w:val="lightGray"/>
          <w:lang w:eastAsia="en-US"/>
        </w:rPr>
        <w:t>моя мама</w:t>
      </w:r>
      <w:r w:rsidRPr="009349EC">
        <w:rPr>
          <w:rFonts w:ascii="Times New Roman" w:eastAsia="Calibri" w:hAnsi="Times New Roman"/>
          <w:sz w:val="28"/>
          <w:szCs w:val="28"/>
          <w:lang w:eastAsia="en-US"/>
        </w:rPr>
        <w:t xml:space="preserve"> не помогает </w:t>
      </w:r>
      <w:r w:rsidRPr="009349EC">
        <w:rPr>
          <w:rFonts w:ascii="Times New Roman" w:eastAsia="Calibri" w:hAnsi="Times New Roman"/>
          <w:color w:val="FFC000"/>
          <w:sz w:val="28"/>
          <w:szCs w:val="28"/>
          <w:lang w:eastAsia="en-US"/>
        </w:rPr>
        <w:t>нам</w:t>
      </w:r>
      <w:r w:rsidRPr="009349EC">
        <w:rPr>
          <w:rFonts w:ascii="Times New Roman" w:eastAsia="Calibri" w:hAnsi="Times New Roman"/>
          <w:sz w:val="28"/>
          <w:szCs w:val="28"/>
          <w:lang w:eastAsia="en-US"/>
        </w:rPr>
        <w:t xml:space="preserve">. И </w:t>
      </w:r>
      <w:r w:rsidRPr="009349EC">
        <w:rPr>
          <w:rFonts w:ascii="Times New Roman" w:eastAsia="Calibri" w:hAnsi="Times New Roman"/>
          <w:sz w:val="28"/>
          <w:szCs w:val="28"/>
          <w:highlight w:val="lightGray"/>
          <w:lang w:eastAsia="en-US"/>
        </w:rPr>
        <w:t>она</w:t>
      </w:r>
      <w:r w:rsidRPr="009349EC">
        <w:rPr>
          <w:rFonts w:ascii="Times New Roman" w:eastAsia="Calibri" w:hAnsi="Times New Roman"/>
          <w:sz w:val="28"/>
          <w:szCs w:val="28"/>
          <w:lang w:eastAsia="en-US"/>
        </w:rPr>
        <w:t xml:space="preserve"> очень редко ездит </w:t>
      </w:r>
      <w:r w:rsidRPr="009349EC">
        <w:rPr>
          <w:rFonts w:ascii="Times New Roman" w:eastAsia="Calibri" w:hAnsi="Times New Roman"/>
          <w:sz w:val="28"/>
          <w:szCs w:val="28"/>
          <w:highlight w:val="green"/>
          <w:lang w:eastAsia="en-US"/>
        </w:rPr>
        <w:t>на дачу</w:t>
      </w:r>
      <w:r w:rsidRPr="009349EC">
        <w:rPr>
          <w:rFonts w:ascii="Times New Roman" w:eastAsia="Calibri" w:hAnsi="Times New Roman"/>
          <w:sz w:val="28"/>
          <w:szCs w:val="28"/>
          <w:lang w:eastAsia="en-US"/>
        </w:rPr>
        <w:t xml:space="preserve">! </w:t>
      </w:r>
      <w:r w:rsidRPr="009349EC">
        <w:rPr>
          <w:rFonts w:ascii="Times New Roman" w:eastAsia="Calibri" w:hAnsi="Times New Roman"/>
          <w:sz w:val="28"/>
          <w:szCs w:val="28"/>
          <w:highlight w:val="lightGray"/>
          <w:lang w:eastAsia="en-US"/>
        </w:rPr>
        <w:t>Она</w:t>
      </w:r>
      <w:r w:rsidRPr="009349EC">
        <w:rPr>
          <w:rFonts w:ascii="Times New Roman" w:eastAsia="Calibri" w:hAnsi="Times New Roman"/>
          <w:sz w:val="28"/>
          <w:szCs w:val="28"/>
          <w:lang w:eastAsia="en-US"/>
        </w:rPr>
        <w:t xml:space="preserve"> ездит </w:t>
      </w:r>
      <w:r w:rsidRPr="009349EC">
        <w:rPr>
          <w:rFonts w:ascii="Times New Roman" w:eastAsia="Calibri" w:hAnsi="Times New Roman"/>
          <w:sz w:val="28"/>
          <w:szCs w:val="28"/>
          <w:highlight w:val="green"/>
          <w:lang w:eastAsia="en-US"/>
        </w:rPr>
        <w:t>в отпуск на море</w:t>
      </w:r>
      <w:r w:rsidRPr="009349EC">
        <w:rPr>
          <w:rFonts w:ascii="Times New Roman" w:eastAsia="Calibri" w:hAnsi="Times New Roman"/>
          <w:sz w:val="28"/>
          <w:szCs w:val="28"/>
          <w:lang w:eastAsia="en-US"/>
        </w:rPr>
        <w:t xml:space="preserve"> или </w:t>
      </w:r>
      <w:r w:rsidRPr="009349EC">
        <w:rPr>
          <w:rFonts w:ascii="Times New Roman" w:eastAsia="Calibri" w:hAnsi="Times New Roman"/>
          <w:sz w:val="28"/>
          <w:szCs w:val="28"/>
          <w:highlight w:val="green"/>
          <w:lang w:eastAsia="en-US"/>
        </w:rPr>
        <w:t>в санаторий</w:t>
      </w:r>
      <w:r w:rsidRPr="009349EC">
        <w:rPr>
          <w:rFonts w:ascii="Times New Roman" w:eastAsia="Calibri" w:hAnsi="Times New Roman"/>
          <w:sz w:val="28"/>
          <w:szCs w:val="28"/>
          <w:highlight w:val="blue"/>
          <w:lang w:eastAsia="en-US"/>
        </w:rPr>
        <w:t>под Москвой</w:t>
      </w:r>
      <w:r w:rsidRPr="009349EC">
        <w:rPr>
          <w:rFonts w:ascii="Times New Roman" w:eastAsia="Calibri" w:hAnsi="Times New Roman"/>
          <w:sz w:val="28"/>
          <w:szCs w:val="28"/>
          <w:lang w:eastAsia="en-US"/>
        </w:rPr>
        <w:t>».</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Такая работа проводится в классе на знакомом тексте; можно на уроке раскрасить половину текста, а вторую половину предложить студентам выполнить самостоятельно дома и потом прислать свои ответы для проверки.</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На начальном этапе обучения РКИ важно иметь визуальную опору с эталонами употребления падежей, которая будет помогать студентам ориентироваться в падежной системе, тренировать навык узнавания падежных форм и правильно выполнять задания по расцвечиванию текстов. Такой опорой нам служили два пособия - Малышева Г.Г. и Моновцовой Н.М.</w:t>
      </w:r>
      <w:r w:rsidR="00B22931">
        <w:rPr>
          <w:rFonts w:ascii="Times New Roman" w:eastAsia="Calibri" w:hAnsi="Times New Roman"/>
          <w:sz w:val="28"/>
          <w:szCs w:val="28"/>
          <w:lang w:eastAsia="en-US"/>
        </w:rPr>
        <w:t>[</w:t>
      </w:r>
      <w:r w:rsidR="00B22931" w:rsidRPr="00B22931">
        <w:rPr>
          <w:rFonts w:ascii="Times New Roman" w:eastAsia="Calibri" w:hAnsi="Times New Roman"/>
          <w:sz w:val="28"/>
          <w:szCs w:val="28"/>
          <w:lang w:eastAsia="en-US"/>
        </w:rPr>
        <w:t>7</w:t>
      </w:r>
      <w:r w:rsidR="00B22931">
        <w:rPr>
          <w:rFonts w:ascii="Times New Roman" w:eastAsia="Calibri" w:hAnsi="Times New Roman"/>
          <w:sz w:val="28"/>
          <w:szCs w:val="28"/>
          <w:lang w:eastAsia="en-US"/>
        </w:rPr>
        <w:t>,</w:t>
      </w:r>
      <w:r w:rsidR="00B22931" w:rsidRPr="00B22931">
        <w:rPr>
          <w:rFonts w:ascii="Times New Roman" w:eastAsia="Calibri" w:hAnsi="Times New Roman"/>
          <w:sz w:val="28"/>
          <w:szCs w:val="28"/>
          <w:lang w:eastAsia="en-US"/>
        </w:rPr>
        <w:t>8</w:t>
      </w:r>
      <w:r w:rsidR="007A7AF5" w:rsidRPr="007A7AF5">
        <w:rPr>
          <w:rFonts w:ascii="Times New Roman" w:eastAsia="Calibri" w:hAnsi="Times New Roman"/>
          <w:sz w:val="28"/>
          <w:szCs w:val="28"/>
          <w:lang w:eastAsia="en-US"/>
        </w:rPr>
        <w:t>].</w:t>
      </w:r>
      <w:r w:rsidRPr="009349EC">
        <w:rPr>
          <w:rFonts w:ascii="Times New Roman" w:eastAsia="Calibri" w:hAnsi="Times New Roman"/>
          <w:sz w:val="28"/>
          <w:szCs w:val="28"/>
          <w:lang w:eastAsia="en-US"/>
        </w:rPr>
        <w:t xml:space="preserve">В состав первого включены 58 ситуативных картинок, иллюстрирующих ситуации-модели, в которых реализуются значения падежей. С одной стороны, использование пособия увлекало обучающихся, так как по картинкам рассказывается история студента по имени Антон, а с другой – на каждой странице выделены цветом падежные формы, что </w:t>
      </w:r>
      <w:r w:rsidRPr="009349EC">
        <w:rPr>
          <w:rFonts w:ascii="Times New Roman" w:eastAsia="Calibri" w:hAnsi="Times New Roman"/>
          <w:sz w:val="28"/>
          <w:szCs w:val="28"/>
          <w:lang w:eastAsia="en-US"/>
        </w:rPr>
        <w:lastRenderedPageBreak/>
        <w:t>помогало проследить связь между формой и содержанием, а также лучше запомнить визуальный образ структур. Второе пособие демонстрирует широкий ряд примеров, речевых клише, таблиц, схем и диаграмм с переводом на английский язык, что обеспечивает лучшее усвоение материала.</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 xml:space="preserve">Практика показала, что приём расцвечивания текста помогает преподавателю диагностировать трудности, с которыми сталкиваются обучающиеся при изучении падежной системы. Было замечено, что на первых этапах колорирования текстов обучающимся трудно вычленять те части речи, которые спрягаются по падежам – существительные, прилагательные, местоимения. Следующая трудность заключалась в том, что они не могли отличить именительный падеж от винительного, когда им встречались существительные мужского и среднего рода, отвечающие на вопрос «что?», как, например, в следующих предложениях: </w:t>
      </w:r>
      <w:r w:rsidRPr="009349EC">
        <w:rPr>
          <w:rFonts w:ascii="Times New Roman" w:eastAsia="Calibri" w:hAnsi="Times New Roman"/>
          <w:i/>
          <w:sz w:val="28"/>
          <w:szCs w:val="28"/>
          <w:lang w:eastAsia="en-US"/>
        </w:rPr>
        <w:t>Куда идёт этот автобус?</w:t>
      </w:r>
      <w:r w:rsidRPr="009349EC">
        <w:rPr>
          <w:rFonts w:ascii="Times New Roman" w:eastAsia="Calibri" w:hAnsi="Times New Roman"/>
          <w:sz w:val="28"/>
          <w:szCs w:val="28"/>
          <w:lang w:eastAsia="en-US"/>
        </w:rPr>
        <w:t xml:space="preserve"> и </w:t>
      </w:r>
      <w:r w:rsidRPr="009349EC">
        <w:rPr>
          <w:rFonts w:ascii="Times New Roman" w:eastAsia="Calibri" w:hAnsi="Times New Roman"/>
          <w:i/>
          <w:sz w:val="28"/>
          <w:szCs w:val="28"/>
          <w:lang w:eastAsia="en-US"/>
        </w:rPr>
        <w:t>Я вижу красный автобус</w:t>
      </w:r>
      <w:r w:rsidRPr="009349EC">
        <w:rPr>
          <w:rFonts w:ascii="Times New Roman" w:eastAsia="Calibri" w:hAnsi="Times New Roman"/>
          <w:sz w:val="28"/>
          <w:szCs w:val="28"/>
          <w:lang w:eastAsia="en-US"/>
        </w:rPr>
        <w:t>.</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Тем не менее, при систематическом применении этого приёма удалось добиться качественного понимания обучающимися значения падежной системы. Чем больше примеров использования падежей в текстах обучающиеся видели и находили, тем глубже становилось понимание принципа работы падежей. Расцвечивание текста помогало лучше ориентироваться в структуре предложения: находить субъект и объект речи, устанавливать логические связи в синтаксической структуре.</w:t>
      </w:r>
    </w:p>
    <w:p w:rsidR="009349EC" w:rsidRPr="009349EC" w:rsidRDefault="009349EC" w:rsidP="009349EC">
      <w:pPr>
        <w:spacing w:after="0" w:line="360" w:lineRule="auto"/>
        <w:ind w:firstLine="709"/>
        <w:jc w:val="both"/>
        <w:rPr>
          <w:rFonts w:ascii="Times New Roman" w:eastAsia="Calibri" w:hAnsi="Times New Roman"/>
          <w:sz w:val="28"/>
          <w:szCs w:val="28"/>
          <w:lang w:eastAsia="en-US"/>
        </w:rPr>
      </w:pPr>
      <w:r w:rsidRPr="009349EC">
        <w:rPr>
          <w:rFonts w:ascii="Times New Roman" w:eastAsia="Calibri" w:hAnsi="Times New Roman"/>
          <w:sz w:val="28"/>
          <w:szCs w:val="28"/>
          <w:lang w:eastAsia="en-US"/>
        </w:rPr>
        <w:t>Резюмируя вышесказанное, следует отметить несомненную пользу проработки текстов разными цветами для усвоения принципов падежной системы. Однако только системный подход, подразумевающий выполнение комплекса упражнений, гарантирует высокий результат освоения данной темы.</w:t>
      </w:r>
    </w:p>
    <w:p w:rsidR="009349EC" w:rsidRPr="009349EC" w:rsidRDefault="009349EC" w:rsidP="009349EC">
      <w:pPr>
        <w:spacing w:before="100" w:beforeAutospacing="1" w:after="100" w:afterAutospacing="1" w:line="240" w:lineRule="auto"/>
        <w:jc w:val="center"/>
        <w:outlineLvl w:val="0"/>
        <w:rPr>
          <w:rFonts w:ascii="Times New Roman" w:hAnsi="Times New Roman"/>
          <w:b/>
          <w:bCs/>
          <w:kern w:val="36"/>
          <w:sz w:val="28"/>
          <w:szCs w:val="28"/>
        </w:rPr>
      </w:pPr>
      <w:r w:rsidRPr="009349EC">
        <w:rPr>
          <w:rFonts w:ascii="Times New Roman" w:hAnsi="Times New Roman"/>
          <w:b/>
          <w:bCs/>
          <w:kern w:val="36"/>
          <w:sz w:val="28"/>
          <w:szCs w:val="28"/>
        </w:rPr>
        <w:t>Список литературы</w:t>
      </w:r>
    </w:p>
    <w:p w:rsidR="00B22931" w:rsidRDefault="000322D2" w:rsidP="00081092">
      <w:pPr>
        <w:spacing w:after="0"/>
        <w:rPr>
          <w:rFonts w:ascii="Times New Roman" w:eastAsia="Calibri" w:hAnsi="Times New Roman"/>
          <w:sz w:val="28"/>
          <w:szCs w:val="28"/>
          <w:lang w:eastAsia="en-US"/>
        </w:rPr>
      </w:pPr>
      <w:r w:rsidRPr="00B22931">
        <w:rPr>
          <w:rFonts w:ascii="Times New Roman" w:eastAsia="Calibri" w:hAnsi="Times New Roman"/>
          <w:sz w:val="28"/>
          <w:szCs w:val="28"/>
        </w:rPr>
        <w:lastRenderedPageBreak/>
        <w:t>1.</w:t>
      </w:r>
      <w:r w:rsidR="00B22931" w:rsidRPr="00B22931">
        <w:rPr>
          <w:rFonts w:ascii="Times New Roman" w:eastAsia="Calibri" w:hAnsi="Times New Roman"/>
          <w:color w:val="000000"/>
          <w:sz w:val="28"/>
          <w:szCs w:val="28"/>
          <w:shd w:val="clear" w:color="auto" w:fill="FFFFFF"/>
          <w:lang w:eastAsia="en-US"/>
        </w:rPr>
        <w:t>Ангалева Е.Н. Анализ качества и составляющих образовательного процесса в нашем вузе.- Университетская наука: взгляд в будущее.// Сборник научных трудов по материалам Международной научной конференции, посвященной 85-летию Курского государственного медицинского университета. - Курск, КГМУ. - 2020 - С.699-701</w:t>
      </w:r>
    </w:p>
    <w:p w:rsidR="009349EC" w:rsidRPr="009349EC" w:rsidRDefault="00B22931" w:rsidP="00081092">
      <w:pPr>
        <w:spacing w:after="0"/>
        <w:rPr>
          <w:rFonts w:ascii="Times New Roman" w:eastAsia="Calibri" w:hAnsi="Times New Roman"/>
          <w:sz w:val="28"/>
          <w:szCs w:val="28"/>
          <w:lang w:eastAsia="en-US"/>
        </w:rPr>
      </w:pPr>
      <w:r>
        <w:rPr>
          <w:rFonts w:ascii="Times New Roman" w:eastAsia="Calibri" w:hAnsi="Times New Roman"/>
          <w:sz w:val="28"/>
          <w:szCs w:val="28"/>
        </w:rPr>
        <w:t xml:space="preserve">2. </w:t>
      </w:r>
      <w:r w:rsidR="009349EC" w:rsidRPr="009349EC">
        <w:rPr>
          <w:rFonts w:ascii="Times New Roman" w:eastAsia="Calibri" w:hAnsi="Times New Roman"/>
          <w:sz w:val="28"/>
          <w:szCs w:val="28"/>
        </w:rPr>
        <w:t>Баринцева М.Н. Шкатулочка: Пособие по чтению для иностранцев, начинающих изучать русский язык (элементарный уровень) / М.Н. Баринцева, И.И. Жабоклицкая, И.В. Курлова, А.Ю. Петанова, О.Э. Чубарова. – М.: Русский язык. Курсы, 2008. – 144 с.</w:t>
      </w:r>
    </w:p>
    <w:p w:rsidR="007A7AF5" w:rsidRPr="007A7AF5" w:rsidRDefault="00B22931" w:rsidP="00081092">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3</w:t>
      </w:r>
      <w:r w:rsidR="000322D2">
        <w:rPr>
          <w:rFonts w:ascii="Times New Roman" w:eastAsia="Calibri" w:hAnsi="Times New Roman"/>
          <w:sz w:val="28"/>
          <w:szCs w:val="28"/>
        </w:rPr>
        <w:t>.</w:t>
      </w:r>
      <w:r w:rsidR="007A7AF5">
        <w:rPr>
          <w:rFonts w:ascii="Times New Roman" w:eastAsia="Calibri" w:hAnsi="Times New Roman"/>
          <w:sz w:val="28"/>
          <w:szCs w:val="28"/>
        </w:rPr>
        <w:t xml:space="preserve">Ковынева И.А., Рубцова Е.В., Чиркова В.М. Русский язык. </w:t>
      </w:r>
      <w:r w:rsidR="007A7AF5" w:rsidRPr="007A7AF5">
        <w:rPr>
          <w:rFonts w:ascii="Times New Roman" w:hAnsi="Times New Roman"/>
          <w:sz w:val="28"/>
          <w:szCs w:val="28"/>
        </w:rPr>
        <w:br/>
        <w:t>Учебно-методическое пособие по русскому языку как иностранному для студентов 2–3 курсов международного факультета / Курск, 2014.</w:t>
      </w:r>
    </w:p>
    <w:p w:rsidR="00B22931" w:rsidRDefault="00B22931" w:rsidP="00081092">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4</w:t>
      </w:r>
      <w:r w:rsidR="007A7AF5">
        <w:rPr>
          <w:rFonts w:ascii="Times New Roman" w:eastAsia="Calibri" w:hAnsi="Times New Roman"/>
          <w:sz w:val="28"/>
          <w:szCs w:val="28"/>
        </w:rPr>
        <w:t>.</w:t>
      </w:r>
      <w:r w:rsidR="007A7AF5">
        <w:rPr>
          <w:rFonts w:ascii="Times New Roman" w:hAnsi="Times New Roman"/>
          <w:sz w:val="28"/>
          <w:szCs w:val="28"/>
        </w:rPr>
        <w:t xml:space="preserve">Ковынева И.А. </w:t>
      </w:r>
      <w:r w:rsidR="007A7AF5" w:rsidRPr="007A7AF5">
        <w:rPr>
          <w:rFonts w:ascii="Times New Roman" w:hAnsi="Times New Roman"/>
          <w:sz w:val="28"/>
          <w:szCs w:val="28"/>
        </w:rPr>
        <w:t>Принцип минимизации учебног</w:t>
      </w:r>
      <w:r w:rsidR="007A7AF5">
        <w:rPr>
          <w:rFonts w:ascii="Times New Roman" w:hAnsi="Times New Roman"/>
          <w:sz w:val="28"/>
          <w:szCs w:val="28"/>
        </w:rPr>
        <w:t xml:space="preserve">о материала в процессе создания </w:t>
      </w:r>
      <w:r w:rsidR="007A7AF5" w:rsidRPr="007A7AF5">
        <w:rPr>
          <w:rFonts w:ascii="Times New Roman" w:hAnsi="Times New Roman"/>
          <w:sz w:val="28"/>
          <w:szCs w:val="28"/>
        </w:rPr>
        <w:t>учебныхпособий по РКИ</w:t>
      </w:r>
      <w:r w:rsidR="007A7AF5" w:rsidRPr="007A7AF5">
        <w:rPr>
          <w:rFonts w:ascii="Times New Roman" w:hAnsi="Times New Roman"/>
          <w:sz w:val="28"/>
          <w:szCs w:val="28"/>
        </w:rPr>
        <w:br/>
        <w:t>В сборнике: Методика преподавания иностранных языков и РКИ: традиции и инновации. сборник материалов II Междунродной научно-методической конференции- вебинара. 2017. С. 197-201.</w:t>
      </w:r>
    </w:p>
    <w:p w:rsidR="00081092" w:rsidRPr="00081092" w:rsidRDefault="00B22931" w:rsidP="00081092">
      <w:pPr>
        <w:tabs>
          <w:tab w:val="left" w:pos="284"/>
        </w:tabs>
        <w:spacing w:after="0" w:line="240" w:lineRule="auto"/>
        <w:jc w:val="both"/>
        <w:rPr>
          <w:rFonts w:ascii="Times New Roman" w:hAnsi="Times New Roman"/>
          <w:sz w:val="28"/>
          <w:szCs w:val="28"/>
        </w:rPr>
      </w:pPr>
      <w:r>
        <w:rPr>
          <w:rFonts w:ascii="Times New Roman" w:eastAsia="Calibri" w:hAnsi="Times New Roman"/>
          <w:sz w:val="28"/>
          <w:szCs w:val="28"/>
        </w:rPr>
        <w:t>5</w:t>
      </w:r>
      <w:r w:rsidR="007A7AF5">
        <w:rPr>
          <w:rFonts w:ascii="Times New Roman" w:eastAsia="Calibri" w:hAnsi="Times New Roman"/>
          <w:sz w:val="28"/>
          <w:szCs w:val="28"/>
        </w:rPr>
        <w:t>.</w:t>
      </w:r>
      <w:r w:rsidR="007A7AF5">
        <w:rPr>
          <w:rFonts w:ascii="Times New Roman" w:hAnsi="Times New Roman"/>
          <w:sz w:val="28"/>
          <w:szCs w:val="28"/>
        </w:rPr>
        <w:t xml:space="preserve">Лешутина И.А. </w:t>
      </w:r>
      <w:r w:rsidR="007A7AF5" w:rsidRPr="007A7AF5">
        <w:rPr>
          <w:rFonts w:ascii="Times New Roman" w:hAnsi="Times New Roman"/>
          <w:sz w:val="28"/>
          <w:szCs w:val="28"/>
        </w:rPr>
        <w:t>Развитие коммуникативной компетенции иностранных учащихся: интерактивные формы внеаудиторной работы</w:t>
      </w:r>
      <w:r w:rsidR="007A7AF5" w:rsidRPr="007A7AF5">
        <w:rPr>
          <w:rFonts w:ascii="Times New Roman" w:hAnsi="Times New Roman"/>
          <w:sz w:val="28"/>
          <w:szCs w:val="28"/>
        </w:rPr>
        <w:br/>
        <w:t>В сборнике: Динамика языковых и культурных процессов в современной России. 2014. С. 94-97.</w:t>
      </w:r>
    </w:p>
    <w:p w:rsidR="00B22931" w:rsidRDefault="00B22931" w:rsidP="00081092">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6</w:t>
      </w:r>
      <w:r w:rsidR="007A7AF5">
        <w:rPr>
          <w:rFonts w:ascii="Times New Roman" w:eastAsia="Calibri" w:hAnsi="Times New Roman"/>
          <w:sz w:val="28"/>
          <w:szCs w:val="28"/>
        </w:rPr>
        <w:t>.</w:t>
      </w:r>
      <w:r w:rsidR="003008F0">
        <w:rPr>
          <w:rFonts w:ascii="Times New Roman" w:hAnsi="Times New Roman"/>
          <w:sz w:val="28"/>
          <w:szCs w:val="28"/>
        </w:rPr>
        <w:t xml:space="preserve">Колтакова Е.В., Татаринрова Н.В., Лешутина И.А. </w:t>
      </w:r>
      <w:r w:rsidR="007A7AF5" w:rsidRPr="007A7AF5">
        <w:rPr>
          <w:rFonts w:ascii="Times New Roman" w:hAnsi="Times New Roman"/>
          <w:sz w:val="28"/>
          <w:szCs w:val="28"/>
        </w:rPr>
        <w:t>Портал «Образование на русском» как информационно-образовательная среда обучения иностранных слушателей на подготовительном факультете</w:t>
      </w:r>
      <w:r w:rsidR="007A7AF5" w:rsidRPr="007A7AF5">
        <w:rPr>
          <w:rFonts w:ascii="Times New Roman" w:hAnsi="Times New Roman"/>
          <w:sz w:val="28"/>
          <w:szCs w:val="28"/>
        </w:rPr>
        <w:br/>
        <w:t>В сборнике: Актуальные вопросы реализации образовательных программ на подготовительных факультетах для иностранных граждан. сборник статей. Ответственные редакторы: М.Н. Русецкая, Е.В. Колтакова. 2017. С. 11-16.</w:t>
      </w:r>
    </w:p>
    <w:p w:rsidR="00B22931" w:rsidRPr="00081092" w:rsidRDefault="00B22931" w:rsidP="00081092">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7</w:t>
      </w:r>
      <w:r w:rsidR="007A7AF5">
        <w:rPr>
          <w:rFonts w:ascii="Times New Roman" w:eastAsia="Calibri" w:hAnsi="Times New Roman"/>
          <w:sz w:val="28"/>
          <w:szCs w:val="28"/>
        </w:rPr>
        <w:t>.</w:t>
      </w:r>
      <w:r w:rsidR="009349EC" w:rsidRPr="009349EC">
        <w:rPr>
          <w:rFonts w:ascii="Times New Roman" w:eastAsia="Calibri" w:hAnsi="Times New Roman"/>
          <w:sz w:val="28"/>
          <w:szCs w:val="28"/>
        </w:rPr>
        <w:t>Малышев Г.Г. Русские падежи. Комплект учебных наглядных материалов. –  М.: Русский язык, 1986. – 162 с.</w:t>
      </w:r>
    </w:p>
    <w:p w:rsidR="009349EC" w:rsidRPr="009349EC" w:rsidRDefault="00B22931" w:rsidP="00081092">
      <w:pPr>
        <w:tabs>
          <w:tab w:val="left" w:pos="284"/>
        </w:tabs>
        <w:spacing w:after="0" w:line="240" w:lineRule="auto"/>
        <w:jc w:val="both"/>
        <w:rPr>
          <w:rFonts w:ascii="Times New Roman" w:eastAsia="Calibri" w:hAnsi="Times New Roman"/>
          <w:sz w:val="28"/>
          <w:szCs w:val="28"/>
        </w:rPr>
      </w:pPr>
      <w:r>
        <w:rPr>
          <w:rFonts w:ascii="Times New Roman" w:eastAsia="Calibri" w:hAnsi="Times New Roman"/>
          <w:sz w:val="28"/>
          <w:szCs w:val="28"/>
        </w:rPr>
        <w:t>8</w:t>
      </w:r>
      <w:r w:rsidR="000322D2">
        <w:rPr>
          <w:rFonts w:ascii="Times New Roman" w:eastAsia="Calibri" w:hAnsi="Times New Roman"/>
          <w:sz w:val="28"/>
          <w:szCs w:val="28"/>
        </w:rPr>
        <w:t>.</w:t>
      </w:r>
      <w:r w:rsidR="009349EC" w:rsidRPr="009349EC">
        <w:rPr>
          <w:rFonts w:ascii="Times New Roman" w:eastAsia="Calibri" w:hAnsi="Times New Roman"/>
          <w:sz w:val="28"/>
          <w:szCs w:val="28"/>
        </w:rPr>
        <w:t>Моновцова Н.М. Учебно-методическое пособие по грамматике русского языка для аудиторной и самостоятельной работы слушателей ЦДП к учебнику В.Е.Антоновой «Дорога в Россию», электронное издание. КГМУ, 2011, регистр. свидет. № 25458.</w:t>
      </w:r>
    </w:p>
    <w:p w:rsidR="001940A6" w:rsidRPr="001940A6" w:rsidRDefault="001940A6" w:rsidP="001940A6">
      <w:pPr>
        <w:spacing w:after="0" w:line="360" w:lineRule="auto"/>
        <w:ind w:firstLine="709"/>
        <w:jc w:val="both"/>
        <w:rPr>
          <w:rFonts w:eastAsia="Calibri"/>
          <w:lang w:eastAsia="en-US"/>
        </w:rPr>
      </w:pPr>
    </w:p>
    <w:p w:rsidR="009D7B4C" w:rsidRPr="009D7B4C" w:rsidRDefault="009D7B4C" w:rsidP="009D7B4C">
      <w:pPr>
        <w:spacing w:after="0" w:line="240" w:lineRule="auto"/>
        <w:ind w:firstLine="709"/>
        <w:jc w:val="center"/>
        <w:rPr>
          <w:rFonts w:ascii="Times New Roman" w:eastAsia="Calibri" w:hAnsi="Times New Roman"/>
          <w:b/>
          <w:sz w:val="28"/>
          <w:szCs w:val="28"/>
          <w:lang w:eastAsia="en-US"/>
        </w:rPr>
      </w:pPr>
      <w:r w:rsidRPr="009D7B4C">
        <w:rPr>
          <w:rFonts w:ascii="Times New Roman" w:eastAsia="Calibri" w:hAnsi="Times New Roman"/>
          <w:b/>
          <w:sz w:val="28"/>
          <w:szCs w:val="28"/>
          <w:lang w:eastAsia="en-US"/>
        </w:rPr>
        <w:t>РАЗВИТИЕ МЯГКИХ НАВЫКОВ ПРИ ОБУЧЕНИИ ИНОСТРАННОМУ ЯЗЫКУ</w:t>
      </w:r>
    </w:p>
    <w:p w:rsidR="009D7B4C" w:rsidRPr="009D7B4C" w:rsidRDefault="009D7B4C" w:rsidP="009D7B4C">
      <w:pPr>
        <w:spacing w:after="0" w:line="240" w:lineRule="auto"/>
        <w:ind w:left="720"/>
        <w:jc w:val="center"/>
        <w:rPr>
          <w:rFonts w:ascii="Times New Roman" w:eastAsia="Calibri" w:hAnsi="Times New Roman"/>
          <w:b/>
          <w:i/>
          <w:sz w:val="28"/>
          <w:szCs w:val="28"/>
          <w:lang w:eastAsia="en-US"/>
        </w:rPr>
      </w:pPr>
      <w:bookmarkStart w:id="98" w:name="лапина"/>
      <w:r w:rsidRPr="009D7B4C">
        <w:rPr>
          <w:rFonts w:ascii="Times New Roman" w:eastAsia="Calibri" w:hAnsi="Times New Roman"/>
          <w:b/>
          <w:i/>
          <w:sz w:val="28"/>
          <w:szCs w:val="28"/>
          <w:lang w:eastAsia="en-US"/>
        </w:rPr>
        <w:t>Лапина В.Ю.</w:t>
      </w:r>
    </w:p>
    <w:bookmarkEnd w:id="98"/>
    <w:p w:rsidR="009D7B4C" w:rsidRPr="009D7B4C" w:rsidRDefault="009D7B4C" w:rsidP="009D7B4C">
      <w:pPr>
        <w:spacing w:after="0" w:line="240" w:lineRule="auto"/>
        <w:ind w:left="720"/>
        <w:jc w:val="center"/>
        <w:rPr>
          <w:rFonts w:ascii="Times New Roman" w:eastAsia="Calibri" w:hAnsi="Times New Roman"/>
          <w:b/>
          <w:sz w:val="28"/>
          <w:szCs w:val="28"/>
          <w:lang w:eastAsia="en-US"/>
        </w:rPr>
      </w:pPr>
      <w:r w:rsidRPr="009D7B4C">
        <w:rPr>
          <w:rFonts w:ascii="Times New Roman" w:eastAsia="Calibri" w:hAnsi="Times New Roman"/>
          <w:b/>
          <w:sz w:val="28"/>
          <w:szCs w:val="28"/>
          <w:lang w:eastAsia="en-US"/>
        </w:rPr>
        <w:t>Уральский государственный экономический</w:t>
      </w:r>
    </w:p>
    <w:p w:rsidR="009D7B4C" w:rsidRPr="009D7B4C" w:rsidRDefault="009D7B4C" w:rsidP="009D7B4C">
      <w:pPr>
        <w:spacing w:after="0" w:line="480" w:lineRule="auto"/>
        <w:ind w:left="720"/>
        <w:jc w:val="center"/>
        <w:rPr>
          <w:rFonts w:ascii="Times New Roman" w:eastAsia="Calibri" w:hAnsi="Times New Roman"/>
          <w:b/>
          <w:sz w:val="28"/>
          <w:szCs w:val="28"/>
          <w:lang w:eastAsia="en-US"/>
        </w:rPr>
      </w:pPr>
      <w:r w:rsidRPr="009D7B4C">
        <w:rPr>
          <w:rFonts w:ascii="Times New Roman" w:eastAsia="Calibri" w:hAnsi="Times New Roman"/>
          <w:b/>
          <w:sz w:val="28"/>
          <w:szCs w:val="28"/>
          <w:lang w:eastAsia="en-US"/>
        </w:rPr>
        <w:t>университет, г. Екатеринбург, Россия</w:t>
      </w:r>
    </w:p>
    <w:p w:rsidR="009D7B4C" w:rsidRPr="009D7B4C" w:rsidRDefault="009D7B4C" w:rsidP="009D7B4C">
      <w:pPr>
        <w:spacing w:after="0" w:line="240" w:lineRule="auto"/>
        <w:ind w:firstLine="709"/>
        <w:jc w:val="both"/>
        <w:rPr>
          <w:rFonts w:ascii="Times New Roman" w:eastAsia="Calibri" w:hAnsi="Times New Roman"/>
          <w:b/>
          <w:sz w:val="24"/>
          <w:szCs w:val="24"/>
          <w:lang w:eastAsia="en-US"/>
        </w:rPr>
      </w:pPr>
      <w:r w:rsidRPr="009D7B4C">
        <w:rPr>
          <w:rFonts w:ascii="Times New Roman" w:eastAsia="Calibri" w:hAnsi="Times New Roman"/>
          <w:b/>
          <w:sz w:val="24"/>
          <w:szCs w:val="24"/>
          <w:lang w:eastAsia="en-US"/>
        </w:rPr>
        <w:t xml:space="preserve">В статье приведен анализ исследований по вопросу наличия мягких навыков у соискателей. Автором обосновывается необходимость и анализируется возможность развития мягких навыков на занятиях по дисциплине «Иностранный </w:t>
      </w:r>
      <w:r w:rsidRPr="009D7B4C">
        <w:rPr>
          <w:rFonts w:ascii="Times New Roman" w:eastAsia="Calibri" w:hAnsi="Times New Roman"/>
          <w:b/>
          <w:sz w:val="24"/>
          <w:szCs w:val="24"/>
          <w:lang w:eastAsia="en-US"/>
        </w:rPr>
        <w:lastRenderedPageBreak/>
        <w:t>язык» в высших учебных заведениях. Даются практические рекомендации по организации работы студентов для развития навыка критического мышления и навыка совместной работы.</w:t>
      </w:r>
    </w:p>
    <w:p w:rsidR="009D7B4C" w:rsidRPr="009D7B4C" w:rsidRDefault="009D7B4C" w:rsidP="009D7B4C">
      <w:pPr>
        <w:spacing w:after="0" w:line="240" w:lineRule="auto"/>
        <w:ind w:firstLine="709"/>
        <w:jc w:val="both"/>
        <w:rPr>
          <w:rFonts w:ascii="Times New Roman" w:eastAsia="Calibri" w:hAnsi="Times New Roman"/>
          <w:sz w:val="28"/>
          <w:szCs w:val="28"/>
          <w:lang w:eastAsia="en-US"/>
        </w:rPr>
      </w:pP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Значительные изменения деловой сферы и растущее влияние технологий серьезно влияют на уклад нашей профессиональной деятельности, заставляя нас искать новые способы организации работы, выполнения наших повседневных задач и обучения. В то время как сотрудники различных организаций по всему миру адаптируются к новым нормам, рынок труда сжимается, а это означает, что мягкие навыки, такие как решение проблем, критическое мышление и инновации, как никогда важны для недавних выпускников университетов. Рынок труда динамично развивается, появляются новые профессии, которые немногие могли себе представить. Сегодня, абитуриенты не могут быть абсолютно уверены в том, что их будущая профессия будет актуальна на рынке к моменту окончания ими учебы в университете. Таким образом, перед образовательными учреждениями стоит задача не только дать учащимся качественные профессиональные навыки, но и помочь им овладеть мягкими навыками. Данная ситуация повсеместна, и Российские университеты, являясь участниками мировой системы образования посредством Болонского процесса, не являются исключением в этом контексте.</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xml:space="preserve">В 2018 году HeadHunter и Microsoft провели обширное изучение российского рынка труда, проанализировав 11,6 миллиона вакансий и 21,4 миллиона резюме, и выделили нескольких важных мягких навыков, таких как критическое мышление, решение сложных проблем, сотрудничество, эмоциональный интеллект и творчество [1].  Согласно данному исследованию, соискатели должны продемонстрировать на собеседовании определенные мягкие навыки. Например, соискатель на должность специалиста по маркетингу должен быть креативным, уметь работать в режиме многозадачности, критически мыслить, эффективно коммуницировать, справляться с анализом больших объемов данных, и иметь </w:t>
      </w:r>
      <w:r w:rsidRPr="009D7B4C">
        <w:rPr>
          <w:rFonts w:ascii="Times New Roman" w:eastAsia="Calibri" w:hAnsi="Times New Roman"/>
          <w:sz w:val="28"/>
          <w:szCs w:val="28"/>
          <w:lang w:eastAsia="en-US"/>
        </w:rPr>
        <w:lastRenderedPageBreak/>
        <w:t>качества лидера. Соискателям должности аналитика необходимо доказать наличие у них таких качеств, как адаптируемость, внимание к деталям, навыков презентации и командной работы, а также когнитивную гибкость. Необходимо отметить тот факт, что чем выше позиция, тем важнее наличие и обширнее список требуемых мягких навыков.</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xml:space="preserve">Корпоративный университет Сбербанка, созданный крупнейшим банком в России, предоставляя возможности обучения менеджерам и руководителям компаний, предлагает программу «Мягкая революция», состоящую из нескольких модулей и предоставляющую целый набор инструментов и навыков для развития мягких навыков. Например, участникам программы предлагается научиться решать сложные задачи, работать с большим объёмом данных и эффективно сотрудничать с деловыми партнерами. </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В 2020 году компания McKinsey провела глобальный опрос о будущих кадрах, в результате которого было выяснено, что определенная часть организаций столкнётся с нехваткой соискателей с необходимыми мягкими навыками уже в течение следующих пяти лет, в то время как часть организаций уже испытывают нехватку соискателей с требуемыми навыками [2]. В России, Агентство стратегических инициатив (АСИ) в сотрудничестве с бизнес-школой «Сколково» разработало «Атлас новых профессий», который представляет подробное описание тенденций трудоустройства, новых профессий и социальных навыков будущего, и, следовательно, может быть использован преподавателями высших учебных заведений [3].</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xml:space="preserve">По словам Марины Горбис, «мягкие навыки - это самое важное, и ими труднее всего овладеть» [4]. Поэтому важность раннего планирования будущего профессионального пути и развития соответствующих мягких навыков нельзя недооценивать. Занятия иностранными языками могут стать идеальной основой для овладения мягкими навыками, так как у студентов есть возможность, не стесняясь ошибок, вместе со своими сверстниками нарабатывать необходимые навыки. Курс иностранного языка в университете </w:t>
      </w:r>
      <w:r w:rsidRPr="009D7B4C">
        <w:rPr>
          <w:rFonts w:ascii="Times New Roman" w:eastAsia="Calibri" w:hAnsi="Times New Roman"/>
          <w:sz w:val="28"/>
          <w:szCs w:val="28"/>
          <w:lang w:eastAsia="en-US"/>
        </w:rPr>
        <w:lastRenderedPageBreak/>
        <w:t>длится два академических года, что означает, что работа по развитию мягких навыков станет непрерывным и целенаправленным процессом.</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Давайте рассмотрим варианты интеграции развития мягких навыков в программу изучения дисциплины «Иностранный язык». Для начала определим, что можно понимать под таковыми навыками. Например, критическое мышление, которое считается одним из ключевых навыков, необходимых на рабочем месте, помогает развивать рациональное мышление и побуждает студентов анализировать и аргументировать выбор того или иного довода или способа выполнения задачи определенным образом. Так, в «Структуре жизненно важных компетенций», созданной университетом Кембриджа (</w:t>
      </w:r>
      <w:r w:rsidRPr="009D7B4C">
        <w:rPr>
          <w:rFonts w:ascii="Times New Roman" w:eastAsia="Calibri" w:hAnsi="Times New Roman"/>
          <w:sz w:val="28"/>
          <w:szCs w:val="28"/>
          <w:lang w:val="en-GB" w:eastAsia="en-US"/>
        </w:rPr>
        <w:t>CambridgeLifeCompetenciesFramework</w:t>
      </w:r>
      <w:r w:rsidRPr="009D7B4C">
        <w:rPr>
          <w:rFonts w:ascii="Times New Roman" w:eastAsia="Calibri" w:hAnsi="Times New Roman"/>
          <w:sz w:val="28"/>
          <w:szCs w:val="28"/>
          <w:lang w:eastAsia="en-US"/>
        </w:rPr>
        <w:t xml:space="preserve">), критическое мышление разделено на следующие три области: </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понимание и анализ связей между идеями,</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оценка идей, аргументов и вариантов,</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синтез идей и информации. [4]</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xml:space="preserve">Если рассматривать занятия по дисциплине «Иностранный язык» то, при выполнении заданий по чтению, можно помочь студентам улучшить их навыки критического мышления, попросив их перечислить ключевые идеи в текстах, сравнить противоположные взгляды, выявить неубедительные аргументы, выбрать веские аргументы и предложить свои доводы. Таким образом, добавляется перспектива в задания по чтению, и студенты вынуждены задуматься о том, насколько критически они подходят к выполнению заданий по чтению. Важно научить студентов понимать темы, основные идеи и вспомогательные детали, бегло просматривать текст, угадывая значения слов, работать со словарем. Нужно научить их разделять факты и мнения, ведь: «в цифровую эпоху мы окружены текстами, полными так называемых фактов, но необязательно из надежных источников» [5]. Затем студентов следует научить искать дополнительную информацию для подтверждения или опровержения идей и убеждений, аргументировано </w:t>
      </w:r>
      <w:r w:rsidRPr="009D7B4C">
        <w:rPr>
          <w:rFonts w:ascii="Times New Roman" w:eastAsia="Calibri" w:hAnsi="Times New Roman"/>
          <w:sz w:val="28"/>
          <w:szCs w:val="28"/>
          <w:lang w:eastAsia="en-US"/>
        </w:rPr>
        <w:lastRenderedPageBreak/>
        <w:t>отвечать на вопросы, составлять планы и написать тезисы. Все эти навыки пригодятся при выполнении рабочих задач.</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Более того, успешно развивать критическое мышление можно с помощью письменных заданий, например, одна из письменных задач, предлагаемая студентам, - это написание рецензии на книгу. Цель данного задания - побудить студентов критически отнестись к книге. Возможным продолжением к письменному заданию может стать дискуссия с большим количеством вопросов «почему». Очевидно, что вовлечение студентов в различные дискуссии, представляет особую значимость, поскольку требует оценки аргументов оппонента, поисков контраргументов и решений. Участвуя в дискуссиях, студенты практикуют коммуникативные навыки, навыки активного слушания и навыки презентации. Стоит подчеркнуть, что навыки активного слушания являются неотъемлемой частью дискуссии, поэтому важно научить студентов задавать уточняющие вопросы или, при необходимости, перефразировать выказывание с целью проверки правильности понимания ключевых моментов и демонстрации активного участия.</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Кроме того, дискуссии являются замечательной основой для улучшения навыков командной работы. Согласно «Руководству по сотрудничеству для учителей и менеджеров по вопросам образования» (</w:t>
      </w:r>
      <w:r w:rsidRPr="009D7B4C">
        <w:rPr>
          <w:rFonts w:ascii="Times New Roman" w:eastAsia="Calibri" w:hAnsi="Times New Roman"/>
          <w:sz w:val="28"/>
          <w:szCs w:val="28"/>
          <w:lang w:val="en-GB" w:eastAsia="en-US"/>
        </w:rPr>
        <w:t>CollaborationGuideforTeachersandEducationalManagers</w:t>
      </w:r>
      <w:r w:rsidRPr="009D7B4C">
        <w:rPr>
          <w:rFonts w:ascii="Times New Roman" w:eastAsia="Calibri" w:hAnsi="Times New Roman"/>
          <w:sz w:val="28"/>
          <w:szCs w:val="28"/>
          <w:lang w:eastAsia="en-US"/>
        </w:rPr>
        <w:t>), сотрудничество включает четыре основных направления:</w:t>
      </w:r>
    </w:p>
    <w:p w:rsidR="009D7B4C" w:rsidRPr="009D7B4C" w:rsidRDefault="009D7B4C" w:rsidP="009D7B4C">
      <w:pPr>
        <w:tabs>
          <w:tab w:val="left" w:pos="284"/>
        </w:tabs>
        <w:spacing w:after="0" w:line="360" w:lineRule="auto"/>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принятие личной ответственности за свой вклад в выполнение группового задания,</w:t>
      </w:r>
    </w:p>
    <w:p w:rsidR="009D7B4C" w:rsidRPr="009D7B4C" w:rsidRDefault="009D7B4C" w:rsidP="009D7B4C">
      <w:pPr>
        <w:tabs>
          <w:tab w:val="left" w:pos="284"/>
        </w:tabs>
        <w:spacing w:after="0" w:line="360" w:lineRule="auto"/>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уважительное слушание и конструктивная обратная связь в отношении вклада других участников,</w:t>
      </w:r>
    </w:p>
    <w:p w:rsidR="009D7B4C" w:rsidRPr="009D7B4C" w:rsidRDefault="009D7B4C" w:rsidP="009D7B4C">
      <w:pPr>
        <w:tabs>
          <w:tab w:val="left" w:pos="284"/>
        </w:tabs>
        <w:spacing w:after="0" w:line="360" w:lineRule="auto"/>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управление распределением задач в проекте,</w:t>
      </w:r>
    </w:p>
    <w:p w:rsidR="009D7B4C" w:rsidRPr="009D7B4C" w:rsidRDefault="009D7B4C" w:rsidP="009D7B4C">
      <w:pPr>
        <w:tabs>
          <w:tab w:val="left" w:pos="284"/>
        </w:tabs>
        <w:spacing w:after="0" w:line="360" w:lineRule="auto"/>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работа над решением задачи. [6]</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 xml:space="preserve">Подчеркнем, что в процессе подготовки к дискуссии студенты побуждаются к активному сотрудничеству, соблюдению очередности </w:t>
      </w:r>
      <w:r w:rsidRPr="009D7B4C">
        <w:rPr>
          <w:rFonts w:ascii="Times New Roman" w:eastAsia="Calibri" w:hAnsi="Times New Roman"/>
          <w:sz w:val="28"/>
          <w:szCs w:val="28"/>
          <w:lang w:eastAsia="en-US"/>
        </w:rPr>
        <w:lastRenderedPageBreak/>
        <w:t xml:space="preserve">высказываний, обстоятельному аргументированию своей точки зрения, мотивации других участников на внесение вклада в обсуждение, и предоставление конструктивной обратной связи.  У каждого человека свое мнение, свой набор навыков и, несомненно, разные фоновые знания, поэтому способность эффективно работать с другими, тратя меньше времени и усилий, нельзя переоценить. С целью формирования навыков совместной работы, может быть использована проектная работа с предоставлением всесторонней поддержки преподавателя, пошаговых инструкций и практических советов на начальной стадии работы над совместным проектом. </w:t>
      </w:r>
    </w:p>
    <w:p w:rsidR="009D7B4C" w:rsidRPr="009D7B4C" w:rsidRDefault="009D7B4C" w:rsidP="009D7B4C">
      <w:pPr>
        <w:spacing w:after="0" w:line="360" w:lineRule="auto"/>
        <w:ind w:firstLine="709"/>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Для высших учебных заведений развитие мягких навыков должно стать одним из приоритетов, поскольку данные навыки можно назвать навыками трудоустройства. Выпускникам университетов, занимающим руководящие должности, неизбежно потребуется оценивать отчеты, делать презентации продуктов и проектов, находить веские аргументы, чтобы убедить свою аудиторию, поэтому занятия по дисциплине «Иностранный язык» должны предоставить будущим менеджерам обширную практику, которая, впоследствии, станет частью их успеха и поможет продвинуться по карьерной лестнице.</w:t>
      </w:r>
    </w:p>
    <w:p w:rsidR="009D7B4C" w:rsidRPr="009D7B4C" w:rsidRDefault="009D7B4C" w:rsidP="009D7B4C">
      <w:pPr>
        <w:keepNext/>
        <w:spacing w:before="240" w:after="60" w:line="240" w:lineRule="auto"/>
        <w:jc w:val="center"/>
        <w:outlineLvl w:val="0"/>
        <w:rPr>
          <w:rFonts w:ascii="Times New Roman" w:hAnsi="Times New Roman"/>
          <w:b/>
          <w:bCs/>
          <w:kern w:val="32"/>
          <w:sz w:val="28"/>
          <w:szCs w:val="28"/>
          <w:lang w:val="en-GB"/>
        </w:rPr>
      </w:pPr>
      <w:r w:rsidRPr="009D7B4C">
        <w:rPr>
          <w:rFonts w:ascii="Times New Roman" w:hAnsi="Times New Roman"/>
          <w:b/>
          <w:bCs/>
          <w:kern w:val="32"/>
          <w:sz w:val="28"/>
          <w:szCs w:val="28"/>
        </w:rPr>
        <w:t>Списоклитературы</w:t>
      </w:r>
    </w:p>
    <w:p w:rsidR="009D7B4C" w:rsidRPr="009D7B4C" w:rsidRDefault="009D7B4C" w:rsidP="009D7B4C">
      <w:pPr>
        <w:tabs>
          <w:tab w:val="left" w:pos="284"/>
        </w:tabs>
        <w:spacing w:after="0" w:line="240" w:lineRule="auto"/>
        <w:jc w:val="both"/>
        <w:rPr>
          <w:rFonts w:ascii="Times New Roman" w:eastAsia="Calibri" w:hAnsi="Times New Roman"/>
          <w:sz w:val="28"/>
          <w:szCs w:val="28"/>
          <w:lang w:val="en-GB" w:eastAsia="en-US"/>
        </w:rPr>
      </w:pPr>
      <w:r w:rsidRPr="009D7B4C">
        <w:rPr>
          <w:rFonts w:ascii="Times New Roman" w:eastAsia="Calibri" w:hAnsi="Times New Roman"/>
          <w:sz w:val="28"/>
          <w:szCs w:val="28"/>
          <w:lang w:val="en-GB" w:eastAsia="en-US"/>
        </w:rPr>
        <w:t>1.</w:t>
      </w:r>
      <w:r w:rsidRPr="009D7B4C">
        <w:rPr>
          <w:rFonts w:ascii="Times New Roman" w:eastAsia="Calibri" w:hAnsi="Times New Roman"/>
          <w:sz w:val="28"/>
          <w:szCs w:val="28"/>
          <w:lang w:val="en-GB" w:eastAsia="en-US"/>
        </w:rPr>
        <w:tab/>
        <w:t>HeadHunter, Microsoft. The Russian Labour Market survey, 2018</w:t>
      </w:r>
    </w:p>
    <w:p w:rsidR="009D7B4C" w:rsidRPr="009D7B4C" w:rsidRDefault="009D7B4C" w:rsidP="009D7B4C">
      <w:pPr>
        <w:tabs>
          <w:tab w:val="left" w:pos="284"/>
        </w:tabs>
        <w:spacing w:after="0" w:line="240" w:lineRule="auto"/>
        <w:jc w:val="both"/>
        <w:rPr>
          <w:rFonts w:ascii="Times New Roman" w:eastAsia="Calibri" w:hAnsi="Times New Roman"/>
          <w:sz w:val="28"/>
          <w:szCs w:val="28"/>
          <w:lang w:val="en-GB" w:eastAsia="en-US"/>
        </w:rPr>
      </w:pPr>
      <w:r w:rsidRPr="009D7B4C">
        <w:rPr>
          <w:rFonts w:ascii="Times New Roman" w:eastAsia="Calibri" w:hAnsi="Times New Roman"/>
          <w:sz w:val="28"/>
          <w:szCs w:val="28"/>
          <w:lang w:val="en-GB" w:eastAsia="en-US"/>
        </w:rPr>
        <w:t>2. S. Agrawal, A. De Smet, P. Poplawski, A. Reich. Beyond hiring: How companies are reskilling to address talent gaps, McKinsey &amp; Company, 2020</w:t>
      </w:r>
    </w:p>
    <w:p w:rsidR="009D7B4C" w:rsidRPr="009D7B4C" w:rsidRDefault="009D7B4C" w:rsidP="009D7B4C">
      <w:pPr>
        <w:tabs>
          <w:tab w:val="left" w:pos="284"/>
        </w:tabs>
        <w:spacing w:after="0" w:line="240" w:lineRule="auto"/>
        <w:jc w:val="both"/>
        <w:rPr>
          <w:rFonts w:ascii="Times New Roman" w:eastAsia="Calibri" w:hAnsi="Times New Roman"/>
          <w:sz w:val="28"/>
          <w:szCs w:val="28"/>
          <w:lang w:eastAsia="en-US"/>
        </w:rPr>
      </w:pPr>
      <w:r w:rsidRPr="009D7B4C">
        <w:rPr>
          <w:rFonts w:ascii="Times New Roman" w:eastAsia="Calibri" w:hAnsi="Times New Roman"/>
          <w:sz w:val="28"/>
          <w:szCs w:val="28"/>
          <w:lang w:eastAsia="en-US"/>
        </w:rPr>
        <w:t>3.</w:t>
      </w:r>
      <w:r w:rsidRPr="009D7B4C">
        <w:rPr>
          <w:rFonts w:ascii="Times New Roman" w:eastAsia="Calibri" w:hAnsi="Times New Roman"/>
          <w:sz w:val="28"/>
          <w:szCs w:val="28"/>
          <w:lang w:eastAsia="en-US"/>
        </w:rPr>
        <w:tab/>
        <w:t>Атлас новых профессий. Агентство стратегических инициатив, [Электронный ресурс] – Режим доступа: https://files.asi.ru/iblock/ce8/ce82467fa9a2b9d99d1314475b297c3e/Atlas.pdf</w:t>
      </w:r>
    </w:p>
    <w:p w:rsidR="009D7B4C" w:rsidRPr="009D7B4C" w:rsidRDefault="009D7B4C" w:rsidP="009D7B4C">
      <w:pPr>
        <w:tabs>
          <w:tab w:val="left" w:pos="284"/>
        </w:tabs>
        <w:spacing w:after="0" w:line="240" w:lineRule="auto"/>
        <w:jc w:val="both"/>
        <w:rPr>
          <w:rFonts w:ascii="Times New Roman" w:eastAsia="Calibri" w:hAnsi="Times New Roman"/>
          <w:sz w:val="28"/>
          <w:szCs w:val="28"/>
          <w:lang w:val="en-GB" w:eastAsia="en-US"/>
        </w:rPr>
      </w:pPr>
      <w:r w:rsidRPr="009D7B4C">
        <w:rPr>
          <w:rFonts w:ascii="Times New Roman" w:eastAsia="Calibri" w:hAnsi="Times New Roman"/>
          <w:sz w:val="28"/>
          <w:szCs w:val="28"/>
          <w:lang w:val="en-US" w:eastAsia="en-US"/>
        </w:rPr>
        <w:t>4.</w:t>
      </w:r>
      <w:r w:rsidRPr="009D7B4C">
        <w:rPr>
          <w:rFonts w:ascii="Times New Roman" w:eastAsia="Calibri" w:hAnsi="Times New Roman"/>
          <w:sz w:val="28"/>
          <w:szCs w:val="28"/>
          <w:lang w:val="en-US" w:eastAsia="en-US"/>
        </w:rPr>
        <w:tab/>
      </w:r>
      <w:r w:rsidRPr="009D7B4C">
        <w:rPr>
          <w:rFonts w:ascii="Times New Roman" w:eastAsia="Calibri" w:hAnsi="Times New Roman"/>
          <w:sz w:val="28"/>
          <w:szCs w:val="28"/>
          <w:lang w:val="en-GB" w:eastAsia="en-US"/>
        </w:rPr>
        <w:t>BuildingTomorrow’s Talent: Collaboration Can Close Emerging Skills Gap, The Bureau of National Affairs, Inc., 2018</w:t>
      </w:r>
    </w:p>
    <w:p w:rsidR="009D7B4C" w:rsidRPr="009D7B4C" w:rsidRDefault="009D7B4C" w:rsidP="009D7B4C">
      <w:pPr>
        <w:tabs>
          <w:tab w:val="left" w:pos="284"/>
        </w:tabs>
        <w:spacing w:after="0" w:line="240" w:lineRule="auto"/>
        <w:jc w:val="both"/>
        <w:rPr>
          <w:rFonts w:ascii="Times New Roman" w:eastAsia="Calibri" w:hAnsi="Times New Roman"/>
          <w:sz w:val="28"/>
          <w:szCs w:val="28"/>
          <w:lang w:val="en-GB" w:eastAsia="en-US"/>
        </w:rPr>
      </w:pPr>
      <w:r w:rsidRPr="009D7B4C">
        <w:rPr>
          <w:rFonts w:ascii="Times New Roman" w:eastAsia="Calibri" w:hAnsi="Times New Roman"/>
          <w:sz w:val="28"/>
          <w:szCs w:val="28"/>
          <w:lang w:val="en-GB" w:eastAsia="en-US"/>
        </w:rPr>
        <w:t>5.</w:t>
      </w:r>
      <w:r w:rsidRPr="009D7B4C">
        <w:rPr>
          <w:rFonts w:ascii="Times New Roman" w:eastAsia="Calibri" w:hAnsi="Times New Roman"/>
          <w:sz w:val="28"/>
          <w:szCs w:val="28"/>
          <w:lang w:val="en-GB" w:eastAsia="en-US"/>
        </w:rPr>
        <w:tab/>
        <w:t>Cambridge Life Competencies Framework, Critical Thinking, Introductory Guide for Teachers and Educational Managers, Cambridge University Press, 2019</w:t>
      </w:r>
    </w:p>
    <w:p w:rsidR="009D7B4C" w:rsidRPr="009D7B4C" w:rsidRDefault="009D7B4C" w:rsidP="009D7B4C">
      <w:pPr>
        <w:tabs>
          <w:tab w:val="left" w:pos="284"/>
        </w:tabs>
        <w:spacing w:after="0" w:line="240" w:lineRule="auto"/>
        <w:jc w:val="both"/>
        <w:rPr>
          <w:rFonts w:ascii="Times New Roman" w:eastAsia="Calibri" w:hAnsi="Times New Roman"/>
          <w:sz w:val="28"/>
          <w:szCs w:val="28"/>
          <w:lang w:val="en-GB" w:eastAsia="en-US"/>
        </w:rPr>
      </w:pPr>
      <w:r w:rsidRPr="009D7B4C">
        <w:rPr>
          <w:rFonts w:ascii="Times New Roman" w:eastAsia="Calibri" w:hAnsi="Times New Roman"/>
          <w:sz w:val="28"/>
          <w:szCs w:val="28"/>
          <w:lang w:val="en-GB" w:eastAsia="en-US"/>
        </w:rPr>
        <w:t>6.</w:t>
      </w:r>
      <w:r w:rsidRPr="009D7B4C">
        <w:rPr>
          <w:rFonts w:ascii="Times New Roman" w:eastAsia="Calibri" w:hAnsi="Times New Roman"/>
          <w:sz w:val="28"/>
          <w:szCs w:val="28"/>
          <w:lang w:val="en-GB" w:eastAsia="en-US"/>
        </w:rPr>
        <w:tab/>
        <w:t>J. Hughes. Critical Thinking in the Language Classroom, ELI Publishing, 2014</w:t>
      </w:r>
    </w:p>
    <w:p w:rsidR="009D7B4C" w:rsidRPr="009D7B4C" w:rsidRDefault="009D7B4C" w:rsidP="009D7B4C">
      <w:pPr>
        <w:tabs>
          <w:tab w:val="left" w:pos="284"/>
        </w:tabs>
        <w:spacing w:after="0" w:line="240" w:lineRule="auto"/>
        <w:jc w:val="both"/>
        <w:rPr>
          <w:rFonts w:ascii="Times New Roman" w:eastAsia="Calibri" w:hAnsi="Times New Roman"/>
          <w:sz w:val="28"/>
          <w:szCs w:val="28"/>
          <w:lang w:val="en-GB" w:eastAsia="en-US"/>
        </w:rPr>
      </w:pPr>
      <w:r w:rsidRPr="009D7B4C">
        <w:rPr>
          <w:rFonts w:ascii="Times New Roman" w:eastAsia="Calibri" w:hAnsi="Times New Roman"/>
          <w:sz w:val="28"/>
          <w:szCs w:val="28"/>
          <w:lang w:val="en-GB" w:eastAsia="en-US"/>
        </w:rPr>
        <w:t>7.</w:t>
      </w:r>
      <w:r w:rsidRPr="009D7B4C">
        <w:rPr>
          <w:rFonts w:ascii="Times New Roman" w:eastAsia="Calibri" w:hAnsi="Times New Roman"/>
          <w:sz w:val="28"/>
          <w:szCs w:val="28"/>
          <w:lang w:val="en-GB" w:eastAsia="en-US"/>
        </w:rPr>
        <w:tab/>
        <w:t>Cambridge Life Competencies Framework, Collaboration, Introductory Guide for Teachers and Educational Managers, Cambridge University Press, 2019</w:t>
      </w:r>
    </w:p>
    <w:p w:rsidR="001940A6" w:rsidRPr="00081092" w:rsidRDefault="001940A6" w:rsidP="001C1F56">
      <w:pPr>
        <w:spacing w:after="0" w:line="240" w:lineRule="auto"/>
        <w:jc w:val="both"/>
        <w:rPr>
          <w:rFonts w:ascii="Times New Roman" w:eastAsia="Calibri" w:hAnsi="Times New Roman"/>
          <w:sz w:val="28"/>
          <w:szCs w:val="28"/>
        </w:rPr>
      </w:pPr>
    </w:p>
    <w:p w:rsidR="00F53B7F" w:rsidRPr="00F53B7F" w:rsidRDefault="00F53B7F" w:rsidP="00F53B7F">
      <w:pPr>
        <w:spacing w:after="0" w:line="240" w:lineRule="auto"/>
        <w:jc w:val="center"/>
        <w:rPr>
          <w:rFonts w:ascii="Times New Roman" w:hAnsi="Times New Roman"/>
          <w:b/>
          <w:sz w:val="28"/>
          <w:szCs w:val="28"/>
        </w:rPr>
      </w:pPr>
      <w:r w:rsidRPr="00F53B7F">
        <w:rPr>
          <w:rFonts w:ascii="Times New Roman" w:hAnsi="Times New Roman"/>
          <w:b/>
          <w:sz w:val="28"/>
          <w:szCs w:val="28"/>
        </w:rPr>
        <w:lastRenderedPageBreak/>
        <w:t>ИНТЕРАКТИВНЫЙ ПОДХОД ПРИ ОБУЧЕНИИ ИНОСТРАННОМУ ЯЗЫКУ ДЕТЕЙ ДОШКОЛЬНОГО И МЛАДШЕГО ШКОЛЬНОГО ВОЗРАСТА</w:t>
      </w:r>
    </w:p>
    <w:p w:rsidR="00F53B7F" w:rsidRPr="00F53B7F" w:rsidRDefault="00F53B7F" w:rsidP="00F53B7F">
      <w:pPr>
        <w:spacing w:after="0" w:line="240" w:lineRule="auto"/>
        <w:jc w:val="center"/>
        <w:rPr>
          <w:rFonts w:ascii="Times New Roman" w:hAnsi="Times New Roman"/>
          <w:b/>
          <w:i/>
          <w:sz w:val="28"/>
          <w:szCs w:val="28"/>
        </w:rPr>
      </w:pPr>
      <w:bookmarkStart w:id="99" w:name="гилязова"/>
      <w:r w:rsidRPr="00F53B7F">
        <w:rPr>
          <w:rFonts w:ascii="Times New Roman" w:hAnsi="Times New Roman"/>
          <w:b/>
          <w:i/>
          <w:sz w:val="28"/>
          <w:szCs w:val="28"/>
        </w:rPr>
        <w:t>Гилязова Р.Р., Ашрапова А.Х.</w:t>
      </w:r>
    </w:p>
    <w:bookmarkEnd w:id="99"/>
    <w:p w:rsidR="00F53B7F" w:rsidRPr="00F53B7F" w:rsidRDefault="00F53B7F" w:rsidP="00F53B7F">
      <w:pPr>
        <w:spacing w:after="240" w:line="240" w:lineRule="auto"/>
        <w:jc w:val="center"/>
        <w:rPr>
          <w:rFonts w:ascii="Times New Roman" w:hAnsi="Times New Roman"/>
          <w:b/>
          <w:sz w:val="28"/>
          <w:szCs w:val="28"/>
        </w:rPr>
      </w:pPr>
      <w:r w:rsidRPr="00F53B7F">
        <w:rPr>
          <w:rFonts w:ascii="Times New Roman" w:hAnsi="Times New Roman"/>
          <w:b/>
          <w:sz w:val="28"/>
          <w:szCs w:val="28"/>
        </w:rPr>
        <w:t>Казанский (Приволжский) федеральный университет, г. Казань, Россия</w:t>
      </w:r>
    </w:p>
    <w:p w:rsidR="00F53B7F" w:rsidRPr="00F53B7F" w:rsidRDefault="00F53B7F" w:rsidP="00F53B7F">
      <w:pPr>
        <w:spacing w:after="0" w:line="240" w:lineRule="auto"/>
        <w:ind w:firstLine="708"/>
        <w:jc w:val="both"/>
        <w:rPr>
          <w:rFonts w:ascii="Times New Roman" w:hAnsi="Times New Roman"/>
          <w:b/>
          <w:sz w:val="24"/>
          <w:szCs w:val="24"/>
        </w:rPr>
      </w:pPr>
      <w:r w:rsidRPr="00F53B7F">
        <w:rPr>
          <w:rFonts w:ascii="Times New Roman" w:hAnsi="Times New Roman"/>
          <w:b/>
          <w:sz w:val="24"/>
          <w:szCs w:val="24"/>
        </w:rPr>
        <w:t>В статье рассматривается возможность использования методики интерактивного обучения в детском саду и начальной школе для изучения английского языка, раскрываются основные понятия касательно темы, приводятся задачи и преимущества ведения интерактивных  тетрадей и их применение в изучении разделов грамматики, лексики, говорения. Данный вопрос на сегодняшний день актуален ввиду популярности интерактивных новшеств.</w:t>
      </w:r>
    </w:p>
    <w:p w:rsidR="00F53B7F" w:rsidRPr="00F53B7F" w:rsidRDefault="00F53B7F" w:rsidP="00F53B7F">
      <w:pPr>
        <w:spacing w:after="0" w:line="240" w:lineRule="auto"/>
        <w:ind w:firstLine="709"/>
        <w:jc w:val="both"/>
        <w:rPr>
          <w:rFonts w:ascii="Times New Roman" w:hAnsi="Times New Roman"/>
          <w:b/>
          <w:sz w:val="24"/>
          <w:szCs w:val="24"/>
        </w:rPr>
      </w:pPr>
      <w:r w:rsidRPr="00F53B7F">
        <w:rPr>
          <w:rFonts w:ascii="Times New Roman" w:hAnsi="Times New Roman"/>
          <w:b/>
          <w:sz w:val="24"/>
          <w:szCs w:val="24"/>
        </w:rPr>
        <w:t xml:space="preserve">Ключевые слова: интерактивное обучение, интерактивная тетрадь, познавательная деятельность, самостоятельность.  </w:t>
      </w:r>
    </w:p>
    <w:p w:rsidR="00F53B7F" w:rsidRPr="00F53B7F" w:rsidRDefault="00F53B7F" w:rsidP="00F53B7F">
      <w:pPr>
        <w:spacing w:after="0" w:line="240" w:lineRule="auto"/>
        <w:ind w:firstLine="709"/>
        <w:jc w:val="both"/>
        <w:rPr>
          <w:rFonts w:ascii="Times New Roman" w:hAnsi="Times New Roman"/>
          <w:b/>
          <w:sz w:val="24"/>
          <w:szCs w:val="24"/>
        </w:rPr>
      </w:pP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xml:space="preserve">Среди множества современных идей и технологий преподавания одним из действенных методов является методика интерактивного обучения. Интерактивное обучение – это способ познания, при которой учащиеся взаимодействуют друг с другом, обмениваются информацией, оценивают действия друг друга и свое собственное поведение, совместно решают проблемы, моделируют ситуации и погружаются в них [3, с. 24]. </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xml:space="preserve">Интерактивная тетрадь – это современная форма ведения тетради учащегося, которая помогает активно участвовать, анализировать, взаимодействовать с новой информацией на занятиях. </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xml:space="preserve">Методика преподавания с интерактивными тетрадями была создана американцами для обучения начальных классов для решения следующих задач: </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структурирование и  компактная организация информации по изучаемой теме;</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xml:space="preserve"> − практическое использование теоретической информации;</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xml:space="preserve">− детальное понимание и запоминание информации по изучаемой теме; </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многократное повторение изучаемого материала;</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визуализация теоретического материала;</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развитие творческого мышления учащихся [2, с. 16].</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Интерактивные тетради универсальны  и тем, что их можно использовать с раннего возраста вплоть до окончания школы.</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lastRenderedPageBreak/>
        <w:t xml:space="preserve">Иностранный язык для дошкольников с 5 до 7 лет должен преподаваться ярко, интересно и красочно. С помощью интерактивной  тетради  можно с легкостью превратить урок английского языка в увлекательное занятие. В этом возрасте дети имеют достаточное представление об окружающем мире, хороший запас слов родного языка, они активно общаются со сверстниками, усваивают навыки письма и чтения, у ребенка увеличивается объем памяти. </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Английский язык в начальной школе – это  сложный и познавательный курс, содержащий знакомство с буквами, цифрами, изучение новой лексики, знакомство с грамматическими формами и конструкциями,  улучшение произношения и общения. Иными словами, программа направлена на усвоение и развитие аудирования, чтения, письма и говорения. Перед педагогом начальных классов стоит сложная задача не только сформировать у учащихся устойчивый интерес к изучению иностранного языка, но и заложить прочные основы для дальнейшего изучения. В этом возрасте необходимо применить относительно усложненные шаблоны с словесным содержанием,  карточки, наполненные схемами и конструкциями.</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Интерактивные тетради могут применяться в изучении следующих разделов: грамматика, лексика, говорение.</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 xml:space="preserve">При обучении грамматике, как и при работе с другими аспектами языка, учебный процесс проходит в три этапа: ознакомление и первичное закрепление, тренировка, применение изучаемого материала с выходом в речь. Однако третий этап при работе над грамматическими навыками в школе опускается, при этом игнорируется коммуникативный характер отработки грамматических структур [6, 51]. В изучении грамматики ребенок, создавая интерактивную тетрадь,  развивает зрительную память, которая преобладает у большинства людей. В то время как учащийся оформляет грамматическое правило или какую-нибудь конструкцию самостоятельно с помощью ярких карандашей, разноцветных бумаг, любимых  наклеек он делает это с большим интересом, так как процесс создания доставляет ему </w:t>
      </w:r>
      <w:r w:rsidRPr="00F53B7F">
        <w:rPr>
          <w:rFonts w:ascii="Times New Roman" w:hAnsi="Times New Roman"/>
          <w:sz w:val="28"/>
          <w:szCs w:val="28"/>
        </w:rPr>
        <w:lastRenderedPageBreak/>
        <w:t xml:space="preserve">удовольствие. Красиво оформленное, украшенное с душой грамматическое правило хочется повторять снова и снова.     Установлено, что материал в такой форме запоминается лучше, чем любое правило из учебника. Ведь всё, что создается руками,  ценнее. </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Овладение большим словарным запасом крайне необходимо для изучения любого языка. Интерактивные тетради уникальны и тем, что усвоение лексики через флэпбуки, книжки-раскладушки гораздо продуктивнее, чем традиционно «зубрить» слова, которые через 2 недели забудутся. Можно утверждать, что чем больше органов чувств задействовано – зрение, моторика, слух – тем эффективнее результат. Иными словами, когда ребенок открывает интерактивную тетрадь и видит слова с соответствующими картинками, проговаривает их, он ассоциативно запоминает новую лексику. Изучение новых слов распределено по тематикам (“Family members”, “Food”, “Vegetables”, “Home”, “Travel”), тетрадь украшена красочными рисунками, ключевые слова выделены жирным цветом, чтобы при пролистывании сразу бросались в глаза. Выявлено: с помощью такой интерактивной тетради выученный материал сохраняется в долгой памяти.</w:t>
      </w:r>
    </w:p>
    <w:p w:rsidR="00F53B7F" w:rsidRPr="00F53B7F" w:rsidRDefault="00F53B7F" w:rsidP="00F53B7F">
      <w:pPr>
        <w:spacing w:after="0" w:line="360" w:lineRule="auto"/>
        <w:ind w:firstLine="709"/>
        <w:jc w:val="both"/>
        <w:rPr>
          <w:rFonts w:ascii="Times New Roman" w:hAnsi="Times New Roman"/>
          <w:sz w:val="28"/>
          <w:szCs w:val="28"/>
        </w:rPr>
      </w:pPr>
      <w:r w:rsidRPr="00F53B7F">
        <w:rPr>
          <w:rFonts w:ascii="Times New Roman" w:hAnsi="Times New Roman"/>
          <w:sz w:val="28"/>
          <w:szCs w:val="28"/>
        </w:rPr>
        <w:t>Таким образом, внедрение интерактивной тетради способствует развитию творчества, внимания, памяти, воображения, мышления и логики. Использование таких тетрадей на уроках вовлекает всех обучающихся, позволяет сделать процесс обучения активным как для учителя, так и для учащихся.</w:t>
      </w:r>
    </w:p>
    <w:p w:rsidR="00F53B7F" w:rsidRPr="00F53B7F" w:rsidRDefault="00F53B7F" w:rsidP="00F53B7F">
      <w:pPr>
        <w:spacing w:after="0" w:line="360" w:lineRule="auto"/>
        <w:jc w:val="center"/>
        <w:rPr>
          <w:rFonts w:ascii="Times New Roman" w:hAnsi="Times New Roman"/>
          <w:b/>
          <w:sz w:val="28"/>
          <w:szCs w:val="28"/>
          <w:lang w:val="tt-RU"/>
        </w:rPr>
      </w:pPr>
      <w:r w:rsidRPr="00F53B7F">
        <w:rPr>
          <w:rFonts w:ascii="Times New Roman" w:hAnsi="Times New Roman"/>
          <w:b/>
          <w:sz w:val="28"/>
          <w:szCs w:val="28"/>
          <w:lang w:val="tt-RU"/>
        </w:rPr>
        <w:t>Список литературы</w:t>
      </w:r>
    </w:p>
    <w:p w:rsidR="00F53B7F" w:rsidRPr="00F53B7F" w:rsidRDefault="00F53B7F" w:rsidP="00F53B7F">
      <w:pPr>
        <w:spacing w:after="0" w:line="240" w:lineRule="auto"/>
        <w:ind w:firstLine="709"/>
        <w:jc w:val="both"/>
        <w:rPr>
          <w:rFonts w:ascii="Times New Roman" w:hAnsi="Times New Roman"/>
          <w:sz w:val="28"/>
          <w:szCs w:val="28"/>
          <w:lang w:val="tt-RU"/>
        </w:rPr>
      </w:pPr>
      <w:r w:rsidRPr="00F53B7F">
        <w:rPr>
          <w:rFonts w:ascii="Times New Roman" w:hAnsi="Times New Roman"/>
          <w:sz w:val="28"/>
          <w:szCs w:val="28"/>
          <w:lang w:val="tt-RU"/>
        </w:rPr>
        <w:t>1.</w:t>
      </w:r>
      <w:r w:rsidRPr="00F53B7F">
        <w:rPr>
          <w:rFonts w:ascii="Times New Roman" w:hAnsi="Times New Roman"/>
          <w:sz w:val="28"/>
          <w:szCs w:val="28"/>
          <w:lang w:val="tt-RU"/>
        </w:rPr>
        <w:tab/>
        <w:t>Вавилова Л.Н., Панина Т.С.  Современные способы активизации обучения. Учебное пособие. 4-е изд., стер. –  М.: Академия, 2008.  – 176 с.</w:t>
      </w:r>
    </w:p>
    <w:p w:rsidR="00F53B7F" w:rsidRPr="00F53B7F" w:rsidRDefault="00F53B7F" w:rsidP="00F53B7F">
      <w:pPr>
        <w:spacing w:after="0" w:line="240" w:lineRule="auto"/>
        <w:ind w:firstLine="709"/>
        <w:jc w:val="both"/>
        <w:rPr>
          <w:rFonts w:ascii="Times New Roman" w:hAnsi="Times New Roman"/>
          <w:sz w:val="28"/>
          <w:szCs w:val="28"/>
          <w:lang w:val="tt-RU"/>
        </w:rPr>
      </w:pPr>
      <w:r w:rsidRPr="00F53B7F">
        <w:rPr>
          <w:rFonts w:ascii="Times New Roman" w:hAnsi="Times New Roman"/>
          <w:sz w:val="28"/>
          <w:szCs w:val="28"/>
          <w:lang w:val="tt-RU"/>
        </w:rPr>
        <w:t>2.</w:t>
      </w:r>
      <w:r w:rsidRPr="00F53B7F">
        <w:rPr>
          <w:rFonts w:ascii="Times New Roman" w:hAnsi="Times New Roman"/>
          <w:sz w:val="28"/>
          <w:szCs w:val="28"/>
          <w:lang w:val="tt-RU"/>
        </w:rPr>
        <w:tab/>
        <w:t>Малышева Т.В. Влияние методов интерактивного обучения на развитие коммуникативной компетенции учащихся / Учитель в школе. – 2010 – N 4 – С. 14-16</w:t>
      </w:r>
    </w:p>
    <w:p w:rsidR="00F53B7F" w:rsidRPr="00F53B7F" w:rsidRDefault="00F53B7F" w:rsidP="00F53B7F">
      <w:pPr>
        <w:spacing w:after="0" w:line="240" w:lineRule="auto"/>
        <w:ind w:firstLine="709"/>
        <w:jc w:val="both"/>
        <w:rPr>
          <w:rFonts w:ascii="Times New Roman" w:hAnsi="Times New Roman"/>
          <w:sz w:val="28"/>
          <w:szCs w:val="28"/>
          <w:lang w:val="tt-RU"/>
        </w:rPr>
      </w:pPr>
      <w:r w:rsidRPr="00F53B7F">
        <w:rPr>
          <w:rFonts w:ascii="Times New Roman" w:hAnsi="Times New Roman"/>
          <w:sz w:val="28"/>
          <w:szCs w:val="28"/>
          <w:lang w:val="tt-RU"/>
        </w:rPr>
        <w:t>3.</w:t>
      </w:r>
      <w:r w:rsidRPr="00F53B7F">
        <w:rPr>
          <w:rFonts w:ascii="Times New Roman" w:hAnsi="Times New Roman"/>
          <w:sz w:val="28"/>
          <w:szCs w:val="28"/>
          <w:lang w:val="tt-RU"/>
        </w:rPr>
        <w:tab/>
        <w:t>Щукин А.Н. Методы и технологии обучения иностранным языкам. – М.: Икар, 2017. − 240 с.</w:t>
      </w:r>
    </w:p>
    <w:p w:rsidR="001940A6" w:rsidRDefault="001940A6" w:rsidP="001C1F56">
      <w:pPr>
        <w:spacing w:after="0" w:line="240" w:lineRule="auto"/>
        <w:jc w:val="both"/>
        <w:rPr>
          <w:rFonts w:ascii="Times New Roman" w:eastAsia="Calibri" w:hAnsi="Times New Roman"/>
          <w:sz w:val="28"/>
          <w:szCs w:val="28"/>
        </w:rPr>
      </w:pPr>
    </w:p>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color w:val="000000"/>
          <w:position w:val="-1"/>
          <w:sz w:val="28"/>
          <w:szCs w:val="28"/>
          <w:lang w:eastAsia="en-US"/>
        </w:rPr>
      </w:pPr>
      <w:r w:rsidRPr="00E47291">
        <w:rPr>
          <w:rFonts w:ascii="Times New Roman" w:hAnsi="Times New Roman"/>
          <w:b/>
          <w:color w:val="000000"/>
          <w:position w:val="-1"/>
          <w:sz w:val="28"/>
          <w:szCs w:val="28"/>
          <w:lang w:eastAsia="en-US"/>
        </w:rPr>
        <w:lastRenderedPageBreak/>
        <w:t>ИНТЕНСИВНЫЕ МЕТОДЫ ОБУЧЕНИЯ РКИ</w:t>
      </w:r>
    </w:p>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i/>
          <w:color w:val="000000"/>
          <w:position w:val="-1"/>
          <w:sz w:val="28"/>
          <w:szCs w:val="28"/>
          <w:lang w:eastAsia="en-US"/>
        </w:rPr>
      </w:pPr>
      <w:bookmarkStart w:id="100" w:name="склярес"/>
      <w:r w:rsidRPr="00E47291">
        <w:rPr>
          <w:rFonts w:ascii="Times New Roman" w:hAnsi="Times New Roman"/>
          <w:b/>
          <w:i/>
          <w:color w:val="000000"/>
          <w:position w:val="-1"/>
          <w:sz w:val="28"/>
          <w:szCs w:val="28"/>
          <w:lang w:eastAsia="en-US"/>
        </w:rPr>
        <w:t>Скляр</w:t>
      </w:r>
      <w:r w:rsidR="00081092" w:rsidRPr="00E47291">
        <w:rPr>
          <w:rFonts w:ascii="Times New Roman" w:hAnsi="Times New Roman"/>
          <w:b/>
          <w:i/>
          <w:color w:val="000000"/>
          <w:position w:val="-1"/>
          <w:sz w:val="28"/>
          <w:szCs w:val="28"/>
          <w:lang w:eastAsia="en-US"/>
        </w:rPr>
        <w:t>Е.С.</w:t>
      </w:r>
    </w:p>
    <w:bookmarkEnd w:id="100"/>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color w:val="000000"/>
          <w:position w:val="-1"/>
          <w:sz w:val="28"/>
          <w:szCs w:val="28"/>
          <w:lang w:eastAsia="en-US"/>
        </w:rPr>
      </w:pPr>
      <w:r w:rsidRPr="00E47291">
        <w:rPr>
          <w:rFonts w:ascii="Times New Roman" w:hAnsi="Times New Roman"/>
          <w:b/>
          <w:color w:val="000000"/>
          <w:position w:val="-1"/>
          <w:sz w:val="28"/>
          <w:szCs w:val="28"/>
          <w:lang w:eastAsia="en-US"/>
        </w:rPr>
        <w:t xml:space="preserve">Курский государственный медицинский университет </w:t>
      </w:r>
    </w:p>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b/>
          <w:color w:val="000000"/>
          <w:position w:val="-1"/>
          <w:sz w:val="28"/>
          <w:szCs w:val="28"/>
          <w:lang w:eastAsia="en-US"/>
        </w:rPr>
      </w:pPr>
      <w:r w:rsidRPr="00E47291">
        <w:rPr>
          <w:rFonts w:ascii="Times New Roman" w:hAnsi="Times New Roman"/>
          <w:b/>
          <w:color w:val="000000"/>
          <w:position w:val="-1"/>
          <w:sz w:val="28"/>
          <w:szCs w:val="28"/>
          <w:lang w:eastAsia="en-US"/>
        </w:rPr>
        <w:t>г. Курск, Россия</w:t>
      </w:r>
    </w:p>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ascii="Times New Roman" w:hAnsi="Times New Roman"/>
          <w:color w:val="000000"/>
          <w:position w:val="-1"/>
          <w:sz w:val="28"/>
          <w:szCs w:val="28"/>
          <w:lang w:eastAsia="en-US"/>
        </w:rPr>
      </w:pPr>
    </w:p>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hAnsi="Times New Roman"/>
          <w:b/>
          <w:color w:val="000000"/>
          <w:position w:val="-1"/>
          <w:sz w:val="24"/>
          <w:szCs w:val="28"/>
          <w:lang w:eastAsia="en-US"/>
        </w:rPr>
      </w:pPr>
      <w:r w:rsidRPr="00E47291">
        <w:rPr>
          <w:rFonts w:ascii="Times New Roman" w:hAnsi="Times New Roman"/>
          <w:color w:val="000000"/>
          <w:position w:val="-1"/>
          <w:sz w:val="28"/>
          <w:szCs w:val="28"/>
          <w:lang w:eastAsia="en-US"/>
        </w:rPr>
        <w:tab/>
      </w:r>
      <w:r w:rsidRPr="00E47291">
        <w:rPr>
          <w:rFonts w:ascii="Times New Roman" w:hAnsi="Times New Roman"/>
          <w:color w:val="000000"/>
          <w:position w:val="-1"/>
          <w:sz w:val="28"/>
          <w:szCs w:val="28"/>
          <w:lang w:eastAsia="en-US"/>
        </w:rPr>
        <w:tab/>
      </w:r>
      <w:r w:rsidRPr="00E47291">
        <w:rPr>
          <w:rFonts w:ascii="Times New Roman" w:hAnsi="Times New Roman"/>
          <w:b/>
          <w:color w:val="000000"/>
          <w:position w:val="-1"/>
          <w:sz w:val="24"/>
          <w:szCs w:val="28"/>
          <w:lang w:eastAsia="en-US"/>
        </w:rPr>
        <w:t>Статья посвящена проблеме повышения качества профессиональной подготовки студентов  вуза и организации занятий русским языком как иностранным  в системе высшего образования с использованием интенсивных методов обучения, которые способствуют достижению формированию и закреплению знаний и созданию условий для эффективной коммуникации между будущими специалистами в условиях поликультурной среды.</w:t>
      </w:r>
    </w:p>
    <w:p w:rsidR="00E47291" w:rsidRPr="00E47291" w:rsidRDefault="00E47291" w:rsidP="00E47291">
      <w:pPr>
        <w:widowControl w:val="0"/>
        <w:pBdr>
          <w:top w:val="nil"/>
          <w:left w:val="nil"/>
          <w:bottom w:val="nil"/>
          <w:right w:val="nil"/>
          <w:between w:val="nil"/>
        </w:pBdr>
        <w:suppressAutoHyphens/>
        <w:spacing w:after="0" w:line="240" w:lineRule="auto"/>
        <w:ind w:leftChars="-1" w:left="1" w:hangingChars="1" w:hanging="3"/>
        <w:jc w:val="both"/>
        <w:textDirection w:val="btLr"/>
        <w:textAlignment w:val="top"/>
        <w:outlineLvl w:val="0"/>
        <w:rPr>
          <w:rFonts w:ascii="Times New Roman" w:hAnsi="Times New Roman"/>
          <w:color w:val="000000"/>
          <w:position w:val="-1"/>
          <w:sz w:val="28"/>
          <w:szCs w:val="28"/>
          <w:lang w:eastAsia="en-US"/>
        </w:rPr>
      </w:pPr>
    </w:p>
    <w:p w:rsidR="00E47291" w:rsidRPr="00E47291" w:rsidRDefault="00E47291" w:rsidP="00E47291">
      <w:pPr>
        <w:widowControl w:val="0"/>
        <w:suppressAutoHyphens/>
        <w:spacing w:after="0" w:line="360" w:lineRule="auto"/>
        <w:ind w:leftChars="-1" w:left="-2" w:firstLine="710"/>
        <w:jc w:val="both"/>
        <w:textDirection w:val="btLr"/>
        <w:textAlignment w:val="top"/>
        <w:outlineLvl w:val="0"/>
        <w:rPr>
          <w:rFonts w:ascii="Times New Roman" w:hAnsi="Times New Roman" w:cs="Calibri"/>
          <w:position w:val="-1"/>
          <w:sz w:val="28"/>
          <w:szCs w:val="28"/>
          <w:lang w:eastAsia="en-US"/>
        </w:rPr>
      </w:pPr>
      <w:r w:rsidRPr="00E47291">
        <w:rPr>
          <w:rFonts w:ascii="Times New Roman" w:hAnsi="Times New Roman" w:cs="Calibri"/>
          <w:position w:val="-1"/>
          <w:sz w:val="28"/>
          <w:lang w:eastAsia="en-US"/>
        </w:rPr>
        <w:t xml:space="preserve">Важную роль в системе подготовки конкурентоспособного специалиста в настоящее время играют интенсивные методы обучения. </w:t>
      </w:r>
      <w:r w:rsidRPr="00E47291">
        <w:rPr>
          <w:rFonts w:ascii="Times New Roman" w:hAnsi="Times New Roman" w:cs="Calibri"/>
          <w:position w:val="-1"/>
          <w:sz w:val="28"/>
          <w:szCs w:val="28"/>
          <w:lang w:eastAsia="en-US"/>
        </w:rPr>
        <w:t>В методике они определяются как своеобразная система обучения, отличающаяся по ряду характеристик от традиционных способов</w:t>
      </w:r>
      <w:r w:rsidR="0089027D" w:rsidRPr="0089027D">
        <w:rPr>
          <w:rFonts w:ascii="Times New Roman" w:hAnsi="Times New Roman" w:cs="Calibri"/>
          <w:position w:val="-1"/>
          <w:sz w:val="28"/>
          <w:szCs w:val="28"/>
          <w:lang w:eastAsia="en-US"/>
        </w:rPr>
        <w:t xml:space="preserve"> [1,3]</w:t>
      </w:r>
      <w:r w:rsidRPr="00E47291">
        <w:rPr>
          <w:rFonts w:ascii="Times New Roman" w:hAnsi="Times New Roman" w:cs="Calibri"/>
          <w:position w:val="-1"/>
          <w:sz w:val="28"/>
          <w:szCs w:val="28"/>
          <w:lang w:eastAsia="en-US"/>
        </w:rPr>
        <w:t>. Признаками интенсивных методов обучения являются наличие языковой среды; овладение устной формой общения; формирование комплекса навыков и умений, необходимых для общения в конкретной области; интенсивный характер обучения; направленность занятий на формирование речевых умений; широкое использование коллективных форм работы и управление процессом общения в группе; использование любых возможных средств и каналов воздействия на учащихся, опора на сознательно-произвольное и на подсознательно-непроизвольное овладение материалом, что достигается с помощью включения в учебный пр</w:t>
      </w:r>
      <w:r w:rsidR="00D11B54">
        <w:rPr>
          <w:rFonts w:ascii="Times New Roman" w:hAnsi="Times New Roman" w:cs="Calibri"/>
          <w:position w:val="-1"/>
          <w:sz w:val="28"/>
          <w:szCs w:val="28"/>
          <w:lang w:eastAsia="en-US"/>
        </w:rPr>
        <w:t>оцесс особых приёмов обучения [6</w:t>
      </w:r>
      <w:r w:rsidRPr="00E47291">
        <w:rPr>
          <w:rFonts w:ascii="Times New Roman" w:hAnsi="Times New Roman" w:cs="Calibri"/>
          <w:position w:val="-1"/>
          <w:sz w:val="28"/>
          <w:szCs w:val="28"/>
          <w:lang w:eastAsia="en-US"/>
        </w:rPr>
        <w:t>].</w:t>
      </w:r>
    </w:p>
    <w:p w:rsidR="00E47291" w:rsidRPr="00E47291" w:rsidRDefault="00E47291" w:rsidP="00E47291">
      <w:pPr>
        <w:widowControl w:val="0"/>
        <w:pBdr>
          <w:top w:val="nil"/>
          <w:left w:val="nil"/>
          <w:bottom w:val="nil"/>
          <w:right w:val="nil"/>
          <w:between w:val="nil"/>
        </w:pBdr>
        <w:suppressAutoHyphens/>
        <w:spacing w:after="0" w:line="360" w:lineRule="auto"/>
        <w:ind w:leftChars="-1" w:left="-2" w:firstLine="710"/>
        <w:jc w:val="both"/>
        <w:textDirection w:val="btLr"/>
        <w:textAlignment w:val="top"/>
        <w:outlineLvl w:val="0"/>
        <w:rPr>
          <w:rFonts w:ascii="Times New Roman" w:hAnsi="Times New Roman" w:cs="Calibri"/>
          <w:position w:val="-1"/>
          <w:sz w:val="28"/>
          <w:szCs w:val="28"/>
          <w:lang w:eastAsia="en-US"/>
        </w:rPr>
      </w:pPr>
      <w:r w:rsidRPr="00E47291">
        <w:rPr>
          <w:rFonts w:ascii="Times New Roman" w:hAnsi="Times New Roman" w:cs="Calibri"/>
          <w:position w:val="-1"/>
          <w:sz w:val="28"/>
          <w:lang w:eastAsia="en-US"/>
        </w:rPr>
        <w:t>На сегодняшний день преподаватели русского языка как иностранного  все чаще прибегают к технологии обучения с использованием сети Интернет</w:t>
      </w:r>
      <w:r w:rsidRPr="00E47291">
        <w:rPr>
          <w:rFonts w:ascii="Times New Roman" w:hAnsi="Times New Roman" w:cs="Calibri"/>
          <w:position w:val="-1"/>
          <w:sz w:val="28"/>
          <w:szCs w:val="28"/>
          <w:lang w:eastAsia="en-US"/>
        </w:rPr>
        <w:t>, которая позволяет задействовать так называемое «визуальное мышление». Это особенно актуально при формировании грамматических навыков на различных этапах работы с языковым материалом (ознакомление, закрепление, развитие навыков и умений использования грамматики в устной и письменной формах общения)</w:t>
      </w:r>
      <w:r w:rsidR="0089027D" w:rsidRPr="0089027D">
        <w:rPr>
          <w:rFonts w:ascii="Times New Roman" w:hAnsi="Times New Roman" w:cs="Calibri"/>
          <w:position w:val="-1"/>
          <w:sz w:val="28"/>
          <w:szCs w:val="28"/>
          <w:lang w:eastAsia="en-US"/>
        </w:rPr>
        <w:t xml:space="preserve"> [2]</w:t>
      </w:r>
      <w:r w:rsidRPr="00E47291">
        <w:rPr>
          <w:rFonts w:ascii="Times New Roman" w:hAnsi="Times New Roman" w:cs="Calibri"/>
          <w:position w:val="-1"/>
          <w:sz w:val="28"/>
          <w:szCs w:val="28"/>
          <w:lang w:eastAsia="en-US"/>
        </w:rPr>
        <w:t>. Одним из способов презентации падежной системы русского языка служит облако слов, созданное с помощью программы “</w:t>
      </w:r>
      <w:r w:rsidRPr="00E47291">
        <w:rPr>
          <w:rFonts w:ascii="Times New Roman" w:hAnsi="Times New Roman" w:cs="Calibri"/>
          <w:position w:val="-1"/>
          <w:sz w:val="28"/>
          <w:szCs w:val="28"/>
          <w:lang w:val="en-US" w:eastAsia="en-US"/>
        </w:rPr>
        <w:t>WordArt</w:t>
      </w:r>
      <w:r w:rsidRPr="00E47291">
        <w:rPr>
          <w:rFonts w:ascii="Times New Roman" w:hAnsi="Times New Roman" w:cs="Calibri"/>
          <w:position w:val="-1"/>
          <w:sz w:val="28"/>
          <w:szCs w:val="28"/>
          <w:lang w:eastAsia="en-US"/>
        </w:rPr>
        <w:t xml:space="preserve">”. В основе методики лежит описание изучаемого </w:t>
      </w:r>
      <w:r w:rsidRPr="00E47291">
        <w:rPr>
          <w:rFonts w:ascii="Times New Roman" w:hAnsi="Times New Roman" w:cs="Calibri"/>
          <w:position w:val="-1"/>
          <w:sz w:val="28"/>
          <w:szCs w:val="28"/>
          <w:lang w:eastAsia="en-US"/>
        </w:rPr>
        <w:lastRenderedPageBreak/>
        <w:t xml:space="preserve">грамматического явления с помощью набора ключевых слов, вписанных в графическое изображение. Это позволяет организовать и побудить иностранных студентов к созданию собственных высказываний на русском языке. Для активизации работы и оценки усвоения материала также успешно применяются такие программы, как </w:t>
      </w:r>
      <w:r w:rsidRPr="00E47291">
        <w:rPr>
          <w:rFonts w:ascii="Times New Roman" w:hAnsi="Times New Roman" w:cs="Calibri"/>
          <w:position w:val="-1"/>
          <w:sz w:val="28"/>
          <w:szCs w:val="28"/>
          <w:lang w:val="en-US" w:eastAsia="en-US"/>
        </w:rPr>
        <w:t>Quizlet</w:t>
      </w:r>
      <w:r w:rsidRPr="00E47291">
        <w:rPr>
          <w:rFonts w:ascii="Times New Roman" w:hAnsi="Times New Roman" w:cs="Calibri"/>
          <w:position w:val="-1"/>
          <w:sz w:val="28"/>
          <w:szCs w:val="28"/>
          <w:lang w:eastAsia="en-US"/>
        </w:rPr>
        <w:t xml:space="preserve">, </w:t>
      </w:r>
      <w:r w:rsidRPr="00E47291">
        <w:rPr>
          <w:rFonts w:ascii="Times New Roman" w:hAnsi="Times New Roman" w:cs="Calibri"/>
          <w:position w:val="-1"/>
          <w:sz w:val="28"/>
          <w:szCs w:val="28"/>
          <w:lang w:val="en-US" w:eastAsia="en-US"/>
        </w:rPr>
        <w:t>Plickers</w:t>
      </w:r>
      <w:r w:rsidRPr="00E47291">
        <w:rPr>
          <w:rFonts w:ascii="Times New Roman" w:hAnsi="Times New Roman" w:cs="Calibri"/>
          <w:position w:val="-1"/>
          <w:sz w:val="28"/>
          <w:szCs w:val="28"/>
          <w:lang w:eastAsia="en-US"/>
        </w:rPr>
        <w:t>, а на этапе проверки сформированности навыков в устной форме успешно используются ментальные карты, которые учащиеся составляют под руководством преподавателя. Работа студентов с подобными программами помогает визуально представить изученный материал и проверить степень усвоения знаний, а также позволяет обучающимся в любой повторит</w:t>
      </w:r>
      <w:r w:rsidR="00D11B54">
        <w:rPr>
          <w:rFonts w:ascii="Times New Roman" w:hAnsi="Times New Roman" w:cs="Calibri"/>
          <w:position w:val="-1"/>
          <w:sz w:val="28"/>
          <w:szCs w:val="28"/>
          <w:lang w:eastAsia="en-US"/>
        </w:rPr>
        <w:t>ь изученный на уроке материал [7</w:t>
      </w:r>
      <w:r w:rsidRPr="00E47291">
        <w:rPr>
          <w:rFonts w:ascii="Times New Roman" w:hAnsi="Times New Roman" w:cs="Calibri"/>
          <w:position w:val="-1"/>
          <w:sz w:val="28"/>
          <w:szCs w:val="28"/>
          <w:lang w:eastAsia="en-US"/>
        </w:rPr>
        <w:t xml:space="preserve">].  </w:t>
      </w:r>
    </w:p>
    <w:p w:rsidR="00E47291" w:rsidRPr="00E47291" w:rsidRDefault="00E47291" w:rsidP="00E47291">
      <w:pPr>
        <w:widowControl w:val="0"/>
        <w:pBdr>
          <w:top w:val="nil"/>
          <w:left w:val="nil"/>
          <w:bottom w:val="nil"/>
          <w:right w:val="nil"/>
          <w:between w:val="nil"/>
        </w:pBdr>
        <w:suppressAutoHyphens/>
        <w:spacing w:after="0" w:line="360" w:lineRule="auto"/>
        <w:ind w:leftChars="-1" w:left="-2" w:firstLine="710"/>
        <w:jc w:val="both"/>
        <w:textDirection w:val="btLr"/>
        <w:textAlignment w:val="top"/>
        <w:outlineLvl w:val="0"/>
        <w:rPr>
          <w:rFonts w:ascii="Times New Roman" w:hAnsi="Times New Roman" w:cs="Calibri"/>
          <w:position w:val="-1"/>
          <w:sz w:val="28"/>
          <w:szCs w:val="28"/>
          <w:lang w:eastAsia="en-US"/>
        </w:rPr>
      </w:pPr>
      <w:r w:rsidRPr="00E47291">
        <w:rPr>
          <w:rFonts w:ascii="Times New Roman" w:hAnsi="Times New Roman" w:cs="Calibri"/>
          <w:position w:val="-1"/>
          <w:sz w:val="28"/>
          <w:lang w:eastAsia="en-US"/>
        </w:rPr>
        <w:t>Эффективность формирования коммуникативной компетенции у студентов можно повысить за счет использования современных мультимедиа технологий и за счет применения практико-ориентированных коммуникативных заданий, нацеленных на приобретение</w:t>
      </w:r>
      <w:r w:rsidR="00D11B54">
        <w:rPr>
          <w:rFonts w:ascii="Times New Roman" w:hAnsi="Times New Roman" w:cs="Calibri"/>
          <w:position w:val="-1"/>
          <w:sz w:val="28"/>
          <w:lang w:eastAsia="en-US"/>
        </w:rPr>
        <w:t xml:space="preserve"> опыта межкультурного общения [8</w:t>
      </w:r>
      <w:r w:rsidRPr="00E47291">
        <w:rPr>
          <w:rFonts w:ascii="Times New Roman" w:hAnsi="Times New Roman" w:cs="Calibri"/>
          <w:position w:val="-1"/>
          <w:sz w:val="28"/>
          <w:lang w:eastAsia="en-US"/>
        </w:rPr>
        <w:t xml:space="preserve">]. </w:t>
      </w:r>
      <w:r w:rsidRPr="00E47291">
        <w:rPr>
          <w:rFonts w:ascii="Times New Roman" w:hAnsi="Times New Roman" w:cs="Calibri"/>
          <w:position w:val="-1"/>
          <w:sz w:val="28"/>
          <w:szCs w:val="28"/>
          <w:lang w:eastAsia="en-US"/>
        </w:rPr>
        <w:t>Важным аспектом является работа обучающихся в малых группах и в парах. Преподаватель моделирует различные ситуации, когда учащиеся могут использовать имеющиеся знания языка в реальном общении: разыгрываются различные повседневные жизненные ситуации, но особую значимость приобретают игры, в которых участники должны уметь найти выход из проблемной ситуации. Главная задача таких упражнений заключается в активизации навыков говорения на русском языке и преодолении языковых трудностей. Групповые и парные формы позволяют проработать максимальное количество вариантов речевых конструкций. Игровые методы активизируют творческую деятельность учащихся, формируют способность ориентироваться в языковой ситуации и выбирать соответствующие средства общения, так как новый грамматический материал осваивается на фоне реальных речевых ситуаций, в которых он мог бы применяться, а также помогают преодолеть психологический б</w:t>
      </w:r>
      <w:r w:rsidR="00D11B54">
        <w:rPr>
          <w:rFonts w:ascii="Times New Roman" w:hAnsi="Times New Roman" w:cs="Calibri"/>
          <w:position w:val="-1"/>
          <w:sz w:val="28"/>
          <w:szCs w:val="28"/>
          <w:lang w:eastAsia="en-US"/>
        </w:rPr>
        <w:t>арьер иноязычной коммуникации [9</w:t>
      </w:r>
      <w:r w:rsidRPr="00E47291">
        <w:rPr>
          <w:rFonts w:ascii="Times New Roman" w:hAnsi="Times New Roman" w:cs="Calibri"/>
          <w:position w:val="-1"/>
          <w:sz w:val="28"/>
          <w:szCs w:val="28"/>
          <w:lang w:eastAsia="en-US"/>
        </w:rPr>
        <w:t xml:space="preserve">]. Игры помогают </w:t>
      </w:r>
      <w:r w:rsidRPr="00E47291">
        <w:rPr>
          <w:rFonts w:ascii="Times New Roman" w:hAnsi="Times New Roman" w:cs="Calibri"/>
          <w:position w:val="-1"/>
          <w:sz w:val="28"/>
          <w:szCs w:val="28"/>
          <w:lang w:eastAsia="en-US"/>
        </w:rPr>
        <w:lastRenderedPageBreak/>
        <w:t xml:space="preserve">сделать процесс усвоения нового языкового материала более продуктивным посредством повышения интереса учащихся к тем аспектам, которые могут казаться им скучными. Закрепление старых и приобретение новых речевых навыков и умений в игровой форме происходит активнее, так она формируется непринужденная атмосфера, которая способствует абстрагированию от обстановки на уроке и помогает преодолеть многие психологические барьеры, которые связаны с боязнью сделать ошибку или показать себя не в лучшем свете. Игра способствует участию в процессе обучения всех учащихся, а за счет раскрепощения также увеличивается объем речевой деятельности учащихся. Преподаватель становится наблюдателем, задачей которого является фиксирование допущенных ошибок и их анализ с предоставлением возможности исправления. </w:t>
      </w:r>
    </w:p>
    <w:p w:rsidR="00E47291" w:rsidRPr="00E47291" w:rsidRDefault="00E47291" w:rsidP="00E47291">
      <w:pPr>
        <w:widowControl w:val="0"/>
        <w:pBdr>
          <w:top w:val="nil"/>
          <w:left w:val="nil"/>
          <w:bottom w:val="nil"/>
          <w:right w:val="nil"/>
          <w:between w:val="nil"/>
        </w:pBdr>
        <w:suppressAutoHyphens/>
        <w:spacing w:after="0" w:line="360" w:lineRule="auto"/>
        <w:ind w:leftChars="-1" w:left="-2" w:firstLine="710"/>
        <w:jc w:val="both"/>
        <w:textDirection w:val="btLr"/>
        <w:textAlignment w:val="top"/>
        <w:outlineLvl w:val="0"/>
        <w:rPr>
          <w:rFonts w:ascii="Times New Roman" w:hAnsi="Times New Roman" w:cs="Calibri"/>
          <w:b/>
          <w:position w:val="-1"/>
          <w:sz w:val="28"/>
          <w:lang w:eastAsia="en-US"/>
        </w:rPr>
      </w:pPr>
      <w:r w:rsidRPr="00E47291">
        <w:rPr>
          <w:rFonts w:ascii="Times New Roman" w:hAnsi="Times New Roman" w:cs="Calibri"/>
          <w:position w:val="-1"/>
          <w:sz w:val="28"/>
          <w:lang w:eastAsia="en-US"/>
        </w:rPr>
        <w:t>Для углубления знаний по иностранному языку следует придерживаться также профессионально ориентированного подхода, с помощью которого  можно расширить спектр профессионально ориентированных ситуаций общения; увеличить объём специализированной лексики, глубже прорабо</w:t>
      </w:r>
      <w:r w:rsidR="00D11B54">
        <w:rPr>
          <w:rFonts w:ascii="Times New Roman" w:hAnsi="Times New Roman" w:cs="Calibri"/>
          <w:position w:val="-1"/>
          <w:sz w:val="28"/>
          <w:lang w:eastAsia="en-US"/>
        </w:rPr>
        <w:t>тать грамматический материал  [10</w:t>
      </w:r>
      <w:r w:rsidRPr="00E47291">
        <w:rPr>
          <w:rFonts w:ascii="Times New Roman" w:hAnsi="Times New Roman" w:cs="Calibri"/>
          <w:position w:val="-1"/>
          <w:sz w:val="28"/>
          <w:lang w:eastAsia="en-US"/>
        </w:rPr>
        <w:t xml:space="preserve">], перенося полученные знания в ситуацию профессионального общения. Это обеспечивается во многом благодаря использованию активных методов обучения: метод проектов, обучение в сотрудничестве, тандем-метод, case study, технология «эдьютейнмент» и др. Рассмотрим подробнее некоторые из них. </w:t>
      </w:r>
      <w:r w:rsidRPr="00E47291">
        <w:rPr>
          <w:rFonts w:ascii="Times New Roman" w:hAnsi="Times New Roman" w:cs="Calibri"/>
          <w:i/>
          <w:position w:val="-1"/>
          <w:sz w:val="28"/>
          <w:lang w:eastAsia="en-US"/>
        </w:rPr>
        <w:t>Метод проблемного обучения</w:t>
      </w:r>
      <w:r w:rsidRPr="00E47291">
        <w:rPr>
          <w:rFonts w:ascii="Times New Roman" w:hAnsi="Times New Roman" w:cs="Calibri"/>
          <w:position w:val="-1"/>
          <w:sz w:val="28"/>
          <w:lang w:eastAsia="en-US"/>
        </w:rPr>
        <w:t xml:space="preserve"> заключается в решении поставленной проблемы на основе имеющихся знаний</w:t>
      </w:r>
      <w:r w:rsidR="0089027D" w:rsidRPr="0089027D">
        <w:rPr>
          <w:rFonts w:ascii="Times New Roman" w:hAnsi="Times New Roman" w:cs="Calibri"/>
          <w:position w:val="-1"/>
          <w:sz w:val="28"/>
          <w:lang w:eastAsia="en-US"/>
        </w:rPr>
        <w:t xml:space="preserve"> [4]</w:t>
      </w:r>
      <w:r w:rsidRPr="00E47291">
        <w:rPr>
          <w:rFonts w:ascii="Times New Roman" w:hAnsi="Times New Roman" w:cs="Calibri"/>
          <w:position w:val="-1"/>
          <w:sz w:val="28"/>
          <w:lang w:eastAsia="en-US"/>
        </w:rPr>
        <w:t xml:space="preserve">. Для стимулирования деятельности обучающихся используются разнообразные приемы, например, введение противоречивых точек зрения на один и тот же вопрос, постановка определенных вопросов, связанных с необходимостью сравнения, обоснования, обобщения и т.д. </w:t>
      </w:r>
      <w:r w:rsidRPr="00E47291">
        <w:rPr>
          <w:rFonts w:ascii="Times New Roman" w:hAnsi="Times New Roman" w:cs="Calibri"/>
          <w:i/>
          <w:position w:val="-1"/>
          <w:sz w:val="28"/>
          <w:lang w:eastAsia="en-US"/>
        </w:rPr>
        <w:t>Метод проектов</w:t>
      </w:r>
      <w:r w:rsidRPr="00E47291">
        <w:rPr>
          <w:rFonts w:ascii="Times New Roman" w:hAnsi="Times New Roman" w:cs="Calibri"/>
          <w:position w:val="-1"/>
          <w:sz w:val="28"/>
          <w:lang w:eastAsia="en-US"/>
        </w:rPr>
        <w:t xml:space="preserve"> – самостоятельно планируемая творческая работа студентов, позволяющая реализовать межпредметные связи при обучении иностранному языку с опорой на практические виды деятельности</w:t>
      </w:r>
      <w:r w:rsidR="0089027D" w:rsidRPr="0089027D">
        <w:rPr>
          <w:rFonts w:ascii="Times New Roman" w:hAnsi="Times New Roman" w:cs="Calibri"/>
          <w:position w:val="-1"/>
          <w:sz w:val="28"/>
          <w:lang w:eastAsia="en-US"/>
        </w:rPr>
        <w:t xml:space="preserve"> [5]</w:t>
      </w:r>
      <w:r w:rsidRPr="00E47291">
        <w:rPr>
          <w:rFonts w:ascii="Times New Roman" w:hAnsi="Times New Roman" w:cs="Calibri"/>
          <w:position w:val="-1"/>
          <w:sz w:val="28"/>
          <w:lang w:eastAsia="en-US"/>
        </w:rPr>
        <w:t xml:space="preserve">. Этот метод позволяет максимально </w:t>
      </w:r>
      <w:r w:rsidRPr="00E47291">
        <w:rPr>
          <w:rFonts w:ascii="Times New Roman" w:hAnsi="Times New Roman" w:cs="Calibri"/>
          <w:position w:val="-1"/>
          <w:sz w:val="28"/>
          <w:lang w:eastAsia="en-US"/>
        </w:rPr>
        <w:lastRenderedPageBreak/>
        <w:t xml:space="preserve">интенсифицировать самостоятельную деятельность студентов. Обучающиеся самостоятельно регулирует свою поисковую деятельность, определяя проблему, выдвигая гипотезы её решения, выбирая методы исследования, определяя способы оформления конечных результатов. Сбор, систематизация и анализ полученных данных также осуществляется студентами. При использовании данного метода развивается творческое мышление. В процессе реализации проекта меняются функциональные роли обучающегося и преподавателя: студент выбирает, конструирует и организует проект, а преподаватель выступает в качестве консультанта. </w:t>
      </w:r>
      <w:r w:rsidRPr="00E47291">
        <w:rPr>
          <w:rFonts w:ascii="Times New Roman" w:hAnsi="Times New Roman" w:cs="Calibri"/>
          <w:i/>
          <w:position w:val="-1"/>
          <w:sz w:val="28"/>
          <w:lang w:eastAsia="en-US"/>
        </w:rPr>
        <w:t>Работа в команде</w:t>
      </w:r>
      <w:r w:rsidRPr="00E47291">
        <w:rPr>
          <w:rFonts w:ascii="Times New Roman" w:hAnsi="Times New Roman" w:cs="Calibri"/>
          <w:position w:val="-1"/>
          <w:sz w:val="28"/>
          <w:lang w:eastAsia="en-US"/>
        </w:rPr>
        <w:t xml:space="preserve"> позволяет акцентировать внимание на «групповых целях» и успехе всей группы, которого можно достичь только в результате самостоятельной работы каждого участника в постоянном взаимодействии с одногруппниками. Основная задача состоит в овладении необходимыми знаниями, формировании нужных навыков</w:t>
      </w:r>
      <w:r w:rsidR="00D11B54" w:rsidRPr="00D11B54">
        <w:rPr>
          <w:rFonts w:ascii="Times New Roman" w:hAnsi="Times New Roman" w:cs="Calibri"/>
          <w:position w:val="-1"/>
          <w:sz w:val="28"/>
          <w:lang w:eastAsia="en-US"/>
        </w:rPr>
        <w:t xml:space="preserve"> [11]</w:t>
      </w:r>
      <w:r w:rsidRPr="00E47291">
        <w:rPr>
          <w:rFonts w:ascii="Times New Roman" w:hAnsi="Times New Roman" w:cs="Calibri"/>
          <w:position w:val="-1"/>
          <w:sz w:val="28"/>
          <w:lang w:eastAsia="en-US"/>
        </w:rPr>
        <w:t>.</w:t>
      </w:r>
    </w:p>
    <w:p w:rsidR="00E47291" w:rsidRPr="00081092" w:rsidRDefault="00E47291" w:rsidP="00081092">
      <w:pPr>
        <w:widowControl w:val="0"/>
        <w:pBdr>
          <w:top w:val="nil"/>
          <w:left w:val="nil"/>
          <w:bottom w:val="nil"/>
          <w:right w:val="nil"/>
          <w:between w:val="nil"/>
        </w:pBdr>
        <w:suppressAutoHyphens/>
        <w:spacing w:after="0" w:line="360" w:lineRule="auto"/>
        <w:ind w:leftChars="-1" w:left="-2" w:firstLine="710"/>
        <w:jc w:val="both"/>
        <w:textDirection w:val="btLr"/>
        <w:textAlignment w:val="top"/>
        <w:outlineLvl w:val="0"/>
        <w:rPr>
          <w:rFonts w:ascii="Times New Roman" w:hAnsi="Times New Roman" w:cs="Calibri"/>
          <w:position w:val="-1"/>
          <w:sz w:val="28"/>
          <w:lang w:eastAsia="en-US"/>
        </w:rPr>
      </w:pPr>
      <w:r w:rsidRPr="00E47291">
        <w:rPr>
          <w:rFonts w:ascii="Times New Roman" w:hAnsi="Times New Roman" w:cs="Calibri"/>
          <w:position w:val="-1"/>
          <w:sz w:val="28"/>
          <w:lang w:eastAsia="en-US"/>
        </w:rPr>
        <w:t xml:space="preserve">Таким образом, в курсе русского языка как иностранного применяются различные активные методы обучения, которые способствуют активизации познавательной деятельности, формированию новых умений и навыков и изменению характера учебной деятельности обучающихся с репродуктивного на продуктивный. Использование различных программ позволяет использовать наглядность, а использование активных методов (проблемные вопросы, ролевые и деловые игры и др.) позволяют сформировать коммуникативную компетенцию студентов-иностранцев, моделируя ситуации повседневного и профессионального общения. Переход к активным методам и формам обучения способствует творческому осмыслению учебного материала, а также практическому применению учебного материала. </w:t>
      </w:r>
    </w:p>
    <w:p w:rsidR="00E47291" w:rsidRPr="00E47291" w:rsidRDefault="00E47291" w:rsidP="00E47291">
      <w:pPr>
        <w:widowControl w:val="0"/>
        <w:pBdr>
          <w:top w:val="nil"/>
          <w:left w:val="nil"/>
          <w:bottom w:val="nil"/>
          <w:right w:val="nil"/>
          <w:between w:val="nil"/>
        </w:pBdr>
        <w:suppressAutoHyphens/>
        <w:spacing w:after="0" w:line="360" w:lineRule="auto"/>
        <w:ind w:leftChars="-1" w:left="-2" w:firstLine="710"/>
        <w:jc w:val="center"/>
        <w:textDirection w:val="btLr"/>
        <w:textAlignment w:val="top"/>
        <w:outlineLvl w:val="0"/>
        <w:rPr>
          <w:rFonts w:ascii="Times New Roman" w:hAnsi="Times New Roman" w:cs="Calibri"/>
          <w:b/>
          <w:position w:val="-1"/>
          <w:sz w:val="28"/>
          <w:szCs w:val="28"/>
          <w:lang w:eastAsia="en-US"/>
        </w:rPr>
      </w:pPr>
      <w:r w:rsidRPr="00E47291">
        <w:rPr>
          <w:rFonts w:ascii="Times New Roman" w:hAnsi="Times New Roman" w:cs="Calibri"/>
          <w:b/>
          <w:position w:val="-1"/>
          <w:sz w:val="28"/>
          <w:szCs w:val="28"/>
          <w:lang w:eastAsia="en-US"/>
        </w:rPr>
        <w:t>Список литературы</w:t>
      </w:r>
    </w:p>
    <w:p w:rsidR="00B22931" w:rsidRPr="00B22931" w:rsidRDefault="00E47291"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olor w:val="000000"/>
          <w:sz w:val="28"/>
          <w:szCs w:val="28"/>
          <w:shd w:val="clear" w:color="auto" w:fill="FFFFFF"/>
        </w:rPr>
      </w:pPr>
      <w:r w:rsidRPr="00E47291">
        <w:rPr>
          <w:rFonts w:ascii="Times New Roman" w:hAnsi="Times New Roman" w:cs="Calibri"/>
          <w:position w:val="-1"/>
          <w:sz w:val="28"/>
          <w:szCs w:val="28"/>
          <w:lang w:eastAsia="en-US"/>
        </w:rPr>
        <w:t xml:space="preserve">1.  </w:t>
      </w:r>
      <w:r w:rsidR="00B22931" w:rsidRPr="00B22931">
        <w:rPr>
          <w:rFonts w:ascii="Times New Roman" w:hAnsi="Times New Roman"/>
          <w:color w:val="000000"/>
          <w:sz w:val="28"/>
          <w:szCs w:val="28"/>
          <w:shd w:val="clear" w:color="auto" w:fill="FFFFFF"/>
        </w:rPr>
        <w:t xml:space="preserve">Ангалева Е.Н. Использование информационных технологий в воспитании коммуникативной культуры будущего врача. - Методика преподавания иностранных языков и РКИ: традиции и инновации. // Сборник </w:t>
      </w:r>
    </w:p>
    <w:p w:rsidR="00B22931" w:rsidRPr="00B22931" w:rsidRDefault="00B22931"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position w:val="-1"/>
          <w:sz w:val="28"/>
          <w:szCs w:val="28"/>
          <w:lang w:eastAsia="en-US"/>
        </w:rPr>
      </w:pPr>
      <w:r w:rsidRPr="00B22931">
        <w:rPr>
          <w:rFonts w:ascii="Times New Roman" w:hAnsi="Times New Roman" w:cs="Calibri"/>
          <w:position w:val="-1"/>
          <w:sz w:val="28"/>
          <w:szCs w:val="28"/>
          <w:lang w:eastAsia="en-US"/>
        </w:rPr>
        <w:t xml:space="preserve">2.  </w:t>
      </w:r>
      <w:r>
        <w:rPr>
          <w:rFonts w:ascii="Times New Roman" w:hAnsi="Times New Roman" w:cs="Calibri"/>
          <w:position w:val="-1"/>
          <w:sz w:val="28"/>
          <w:szCs w:val="28"/>
          <w:lang w:eastAsia="en-US"/>
        </w:rPr>
        <w:t xml:space="preserve">Ковынева И.А. </w:t>
      </w:r>
      <w:r w:rsidRPr="00B22931">
        <w:rPr>
          <w:rFonts w:ascii="Times New Roman" w:hAnsi="Times New Roman"/>
          <w:sz w:val="28"/>
          <w:szCs w:val="28"/>
        </w:rPr>
        <w:t xml:space="preserve">Принцип минимизации учебного материала в </w:t>
      </w:r>
      <w:r w:rsidRPr="00B22931">
        <w:rPr>
          <w:rFonts w:ascii="Times New Roman" w:hAnsi="Times New Roman"/>
          <w:sz w:val="28"/>
          <w:szCs w:val="28"/>
        </w:rPr>
        <w:lastRenderedPageBreak/>
        <w:t>процессе создания учебных пособий по РКИ</w:t>
      </w:r>
      <w:r w:rsidRPr="00B22931">
        <w:rPr>
          <w:rFonts w:ascii="Times New Roman" w:hAnsi="Times New Roman"/>
          <w:sz w:val="28"/>
          <w:szCs w:val="28"/>
        </w:rPr>
        <w:br/>
        <w:t>В сборнике: Методика преподавания иностранных языков и РКИ: традиции и инновации. сборник материалов II Междунродной научно-методической конференции- вебинара. 2017. С. 197-201.</w:t>
      </w:r>
    </w:p>
    <w:p w:rsidR="00B22931" w:rsidRPr="00B22931" w:rsidRDefault="00B22931"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position w:val="-1"/>
          <w:sz w:val="28"/>
          <w:szCs w:val="28"/>
          <w:lang w:eastAsia="en-US"/>
        </w:rPr>
      </w:pPr>
      <w:r>
        <w:rPr>
          <w:rFonts w:ascii="Times New Roman" w:hAnsi="Times New Roman" w:cs="Calibri"/>
          <w:position w:val="-1"/>
          <w:sz w:val="28"/>
          <w:szCs w:val="28"/>
          <w:lang w:eastAsia="en-US"/>
        </w:rPr>
        <w:t xml:space="preserve">3. Мельникова Т.Н., Гринкевич Е.И., Ковынева И.А., Петрова Н.Э. </w:t>
      </w:r>
      <w:r w:rsidRPr="00B22931">
        <w:rPr>
          <w:rFonts w:ascii="Times New Roman" w:hAnsi="Times New Roman"/>
          <w:sz w:val="28"/>
          <w:szCs w:val="28"/>
        </w:rPr>
        <w:t>О профессионально ориентированном обучении русскому языку как иностранному в медицинских вузах России и Беларуси</w:t>
      </w:r>
      <w:r w:rsidRPr="00B22931">
        <w:rPr>
          <w:rFonts w:ascii="Times New Roman" w:hAnsi="Times New Roman"/>
          <w:sz w:val="28"/>
          <w:szCs w:val="28"/>
        </w:rPr>
        <w:br/>
        <w:t>В сборнике: Актуальные проблемы довузовской подготовки. материалы III международной научно-методической конференции. Под редакцией А.Р.Аветисова. 2019. С. 178-181.</w:t>
      </w:r>
    </w:p>
    <w:p w:rsidR="00B22931" w:rsidRPr="00B22931" w:rsidRDefault="00B22931"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position w:val="-1"/>
          <w:sz w:val="28"/>
          <w:szCs w:val="28"/>
          <w:lang w:eastAsia="en-US"/>
        </w:rPr>
      </w:pPr>
      <w:r>
        <w:rPr>
          <w:rFonts w:ascii="Times New Roman" w:hAnsi="Times New Roman" w:cs="Calibri"/>
          <w:position w:val="-1"/>
          <w:sz w:val="28"/>
          <w:szCs w:val="28"/>
          <w:lang w:eastAsia="en-US"/>
        </w:rPr>
        <w:t xml:space="preserve">4. Лешутина И.А. </w:t>
      </w:r>
      <w:r w:rsidRPr="00B22931">
        <w:rPr>
          <w:rFonts w:ascii="Times New Roman" w:hAnsi="Times New Roman"/>
          <w:sz w:val="28"/>
          <w:szCs w:val="28"/>
        </w:rPr>
        <w:t>Развитие коммуникативной компетенции иностранных учащихся: интерактивные формы внеаудиторной работы</w:t>
      </w:r>
      <w:r w:rsidRPr="00B22931">
        <w:rPr>
          <w:rFonts w:ascii="Times New Roman" w:hAnsi="Times New Roman"/>
          <w:sz w:val="28"/>
          <w:szCs w:val="28"/>
        </w:rPr>
        <w:br/>
        <w:t>В сборнике: Динамика языковых и культурных проце</w:t>
      </w:r>
      <w:r w:rsidR="00D11B54">
        <w:rPr>
          <w:rFonts w:ascii="Times New Roman" w:hAnsi="Times New Roman"/>
          <w:sz w:val="28"/>
          <w:szCs w:val="28"/>
        </w:rPr>
        <w:t>ссов в современной России. 20</w:t>
      </w:r>
      <w:r w:rsidRPr="00B22931">
        <w:rPr>
          <w:rFonts w:ascii="Times New Roman" w:hAnsi="Times New Roman"/>
          <w:sz w:val="28"/>
          <w:szCs w:val="28"/>
        </w:rPr>
        <w:t>14. С. 94-97.</w:t>
      </w:r>
    </w:p>
    <w:p w:rsidR="00D11B54" w:rsidRPr="00D11B54"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position w:val="-1"/>
          <w:sz w:val="28"/>
          <w:szCs w:val="28"/>
          <w:lang w:eastAsia="en-US"/>
        </w:rPr>
      </w:pPr>
      <w:r>
        <w:rPr>
          <w:rFonts w:ascii="Times New Roman" w:hAnsi="Times New Roman" w:cs="Calibri"/>
          <w:position w:val="-1"/>
          <w:sz w:val="28"/>
          <w:szCs w:val="28"/>
          <w:lang w:eastAsia="en-US"/>
        </w:rPr>
        <w:t xml:space="preserve">5. Колтакова Е.В., Татаринова Н.В, Лешутина И.А. </w:t>
      </w:r>
      <w:r w:rsidRPr="00D11B54">
        <w:rPr>
          <w:rFonts w:ascii="Times New Roman" w:hAnsi="Times New Roman"/>
          <w:sz w:val="28"/>
          <w:szCs w:val="28"/>
        </w:rPr>
        <w:t>Портал «Образование на русском» как информационно-образовательная среда обучения иностранных слушателей на подготовительном факультете</w:t>
      </w:r>
      <w:r w:rsidRPr="00D11B54">
        <w:rPr>
          <w:rFonts w:ascii="Times New Roman" w:hAnsi="Times New Roman"/>
          <w:sz w:val="28"/>
          <w:szCs w:val="28"/>
        </w:rPr>
        <w:br/>
        <w:t>В сборнике: Актуальные вопросы реализации образовательных программ на подготовительных факультетах для иностранных граждан. сборник статей. Ответственные редакторы: М.Н. Русецкая, Е.В. Колтакова. 2017. С. 11-16</w:t>
      </w:r>
    </w:p>
    <w:p w:rsidR="00E47291" w:rsidRPr="00E47291"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s="Calibri"/>
          <w:position w:val="-1"/>
          <w:sz w:val="28"/>
          <w:szCs w:val="28"/>
          <w:lang w:eastAsia="en-US"/>
        </w:rPr>
      </w:pPr>
      <w:r>
        <w:rPr>
          <w:rFonts w:ascii="Times New Roman" w:hAnsi="Times New Roman" w:cs="Calibri"/>
          <w:position w:val="-1"/>
          <w:sz w:val="28"/>
          <w:szCs w:val="28"/>
          <w:lang w:eastAsia="en-US"/>
        </w:rPr>
        <w:t xml:space="preserve">6. </w:t>
      </w:r>
      <w:r w:rsidR="00E47291" w:rsidRPr="00E47291">
        <w:rPr>
          <w:rFonts w:ascii="Times New Roman" w:hAnsi="Times New Roman" w:cs="Calibri"/>
          <w:position w:val="-1"/>
          <w:sz w:val="28"/>
          <w:szCs w:val="28"/>
          <w:lang w:eastAsia="en-US"/>
        </w:rPr>
        <w:t>Назаренко</w:t>
      </w:r>
      <w:r w:rsidR="00E47291" w:rsidRPr="00E47291">
        <w:rPr>
          <w:rFonts w:ascii="Times New Roman" w:hAnsi="Times New Roman" w:cs="Calibri"/>
          <w:position w:val="-1"/>
          <w:sz w:val="28"/>
          <w:szCs w:val="28"/>
          <w:lang w:val="en-US" w:eastAsia="en-US"/>
        </w:rPr>
        <w:t> </w:t>
      </w:r>
      <w:r w:rsidR="00E47291" w:rsidRPr="00E47291">
        <w:rPr>
          <w:rFonts w:ascii="Times New Roman" w:hAnsi="Times New Roman" w:cs="Calibri"/>
          <w:position w:val="-1"/>
          <w:sz w:val="28"/>
          <w:szCs w:val="28"/>
          <w:lang w:eastAsia="en-US"/>
        </w:rPr>
        <w:t xml:space="preserve">Е.Б. Интенсивные методы обучения РКИ: преимущества и особенности [Электронный режим]. – Режим доступа: </w:t>
      </w:r>
      <w:hyperlink r:id="rId184" w:history="1">
        <w:r w:rsidR="00E47291" w:rsidRPr="00E47291">
          <w:rPr>
            <w:rFonts w:ascii="Times New Roman" w:hAnsi="Times New Roman" w:cs="Calibri"/>
            <w:color w:val="0000FF"/>
            <w:position w:val="-1"/>
            <w:sz w:val="28"/>
            <w:szCs w:val="28"/>
            <w:u w:val="single"/>
            <w:lang w:val="en-US" w:eastAsia="en-US"/>
          </w:rPr>
          <w:t>http</w:t>
        </w:r>
        <w:r w:rsidR="00E47291" w:rsidRPr="00E47291">
          <w:rPr>
            <w:rFonts w:ascii="Times New Roman" w:hAnsi="Times New Roman" w:cs="Calibri"/>
            <w:color w:val="0000FF"/>
            <w:position w:val="-1"/>
            <w:sz w:val="28"/>
            <w:szCs w:val="28"/>
            <w:u w:val="single"/>
            <w:lang w:eastAsia="en-US"/>
          </w:rPr>
          <w:t>://</w:t>
        </w:r>
        <w:r w:rsidR="00E47291" w:rsidRPr="00E47291">
          <w:rPr>
            <w:rFonts w:ascii="Times New Roman" w:hAnsi="Times New Roman" w:cs="Calibri"/>
            <w:color w:val="0000FF"/>
            <w:position w:val="-1"/>
            <w:sz w:val="28"/>
            <w:szCs w:val="28"/>
            <w:u w:val="single"/>
            <w:lang w:val="en-US" w:eastAsia="en-US"/>
          </w:rPr>
          <w:t>dspace</w:t>
        </w:r>
        <w:r w:rsidR="00E47291" w:rsidRPr="00E47291">
          <w:rPr>
            <w:rFonts w:ascii="Times New Roman" w:hAnsi="Times New Roman" w:cs="Calibri"/>
            <w:color w:val="0000FF"/>
            <w:position w:val="-1"/>
            <w:sz w:val="28"/>
            <w:szCs w:val="28"/>
            <w:u w:val="single"/>
            <w:lang w:eastAsia="en-US"/>
          </w:rPr>
          <w:t>.</w:t>
        </w:r>
        <w:r w:rsidR="00E47291" w:rsidRPr="00E47291">
          <w:rPr>
            <w:rFonts w:ascii="Times New Roman" w:hAnsi="Times New Roman" w:cs="Calibri"/>
            <w:color w:val="0000FF"/>
            <w:position w:val="-1"/>
            <w:sz w:val="28"/>
            <w:szCs w:val="28"/>
            <w:u w:val="single"/>
            <w:lang w:val="en-US" w:eastAsia="en-US"/>
          </w:rPr>
          <w:t>bsu</w:t>
        </w:r>
        <w:r w:rsidR="00E47291" w:rsidRPr="00E47291">
          <w:rPr>
            <w:rFonts w:ascii="Times New Roman" w:hAnsi="Times New Roman" w:cs="Calibri"/>
            <w:color w:val="0000FF"/>
            <w:position w:val="-1"/>
            <w:sz w:val="28"/>
            <w:szCs w:val="28"/>
            <w:u w:val="single"/>
            <w:lang w:eastAsia="en-US"/>
          </w:rPr>
          <w:t>.</w:t>
        </w:r>
        <w:r w:rsidR="00E47291" w:rsidRPr="00E47291">
          <w:rPr>
            <w:rFonts w:ascii="Times New Roman" w:hAnsi="Times New Roman" w:cs="Calibri"/>
            <w:color w:val="0000FF"/>
            <w:position w:val="-1"/>
            <w:sz w:val="28"/>
            <w:szCs w:val="28"/>
            <w:u w:val="single"/>
            <w:lang w:val="en-US" w:eastAsia="en-US"/>
          </w:rPr>
          <w:t>edu</w:t>
        </w:r>
        <w:r w:rsidR="00E47291" w:rsidRPr="00E47291">
          <w:rPr>
            <w:rFonts w:ascii="Times New Roman" w:hAnsi="Times New Roman" w:cs="Calibri"/>
            <w:color w:val="0000FF"/>
            <w:position w:val="-1"/>
            <w:sz w:val="28"/>
            <w:szCs w:val="28"/>
            <w:u w:val="single"/>
            <w:lang w:eastAsia="en-US"/>
          </w:rPr>
          <w:t>.</w:t>
        </w:r>
        <w:r w:rsidR="00E47291" w:rsidRPr="00E47291">
          <w:rPr>
            <w:rFonts w:ascii="Times New Roman" w:hAnsi="Times New Roman" w:cs="Calibri"/>
            <w:color w:val="0000FF"/>
            <w:position w:val="-1"/>
            <w:sz w:val="28"/>
            <w:szCs w:val="28"/>
            <w:u w:val="single"/>
            <w:lang w:val="en-US" w:eastAsia="en-US"/>
          </w:rPr>
          <w:t>ru</w:t>
        </w:r>
        <w:r w:rsidR="00E47291" w:rsidRPr="00E47291">
          <w:rPr>
            <w:rFonts w:ascii="Times New Roman" w:hAnsi="Times New Roman" w:cs="Calibri"/>
            <w:color w:val="0000FF"/>
            <w:position w:val="-1"/>
            <w:sz w:val="28"/>
            <w:szCs w:val="28"/>
            <w:u w:val="single"/>
            <w:lang w:eastAsia="en-US"/>
          </w:rPr>
          <w:t>/</w:t>
        </w:r>
        <w:r w:rsidR="00E47291" w:rsidRPr="00E47291">
          <w:rPr>
            <w:rFonts w:ascii="Times New Roman" w:hAnsi="Times New Roman" w:cs="Calibri"/>
            <w:color w:val="0000FF"/>
            <w:position w:val="-1"/>
            <w:sz w:val="28"/>
            <w:szCs w:val="28"/>
            <w:u w:val="single"/>
            <w:lang w:val="en-US" w:eastAsia="en-US"/>
          </w:rPr>
          <w:t>bitstream</w:t>
        </w:r>
        <w:r w:rsidR="00E47291" w:rsidRPr="00E47291">
          <w:rPr>
            <w:rFonts w:ascii="Times New Roman" w:hAnsi="Times New Roman" w:cs="Calibri"/>
            <w:color w:val="0000FF"/>
            <w:position w:val="-1"/>
            <w:sz w:val="28"/>
            <w:szCs w:val="28"/>
            <w:u w:val="single"/>
            <w:lang w:eastAsia="en-US"/>
          </w:rPr>
          <w:t>/123456789/8270/1/</w:t>
        </w:r>
        <w:r w:rsidR="00E47291" w:rsidRPr="00E47291">
          <w:rPr>
            <w:rFonts w:ascii="Times New Roman" w:hAnsi="Times New Roman" w:cs="Calibri"/>
            <w:color w:val="0000FF"/>
            <w:position w:val="-1"/>
            <w:sz w:val="28"/>
            <w:szCs w:val="28"/>
            <w:u w:val="single"/>
            <w:lang w:val="en-US" w:eastAsia="en-US"/>
          </w:rPr>
          <w:t>Nazarenko</w:t>
        </w:r>
        <w:r w:rsidR="00E47291" w:rsidRPr="00E47291">
          <w:rPr>
            <w:rFonts w:ascii="Times New Roman" w:hAnsi="Times New Roman" w:cs="Calibri"/>
            <w:color w:val="0000FF"/>
            <w:position w:val="-1"/>
            <w:sz w:val="28"/>
            <w:szCs w:val="28"/>
            <w:u w:val="single"/>
            <w:lang w:eastAsia="en-US"/>
          </w:rPr>
          <w:t>_</w:t>
        </w:r>
        <w:r w:rsidR="00E47291" w:rsidRPr="00E47291">
          <w:rPr>
            <w:rFonts w:ascii="Times New Roman" w:hAnsi="Times New Roman" w:cs="Calibri"/>
            <w:color w:val="0000FF"/>
            <w:position w:val="-1"/>
            <w:sz w:val="28"/>
            <w:szCs w:val="28"/>
            <w:u w:val="single"/>
            <w:lang w:val="en-US" w:eastAsia="en-US"/>
          </w:rPr>
          <w:t>Intensivniye</w:t>
        </w:r>
        <w:r w:rsidR="00E47291" w:rsidRPr="00E47291">
          <w:rPr>
            <w:rFonts w:ascii="Times New Roman" w:hAnsi="Times New Roman" w:cs="Calibri"/>
            <w:color w:val="0000FF"/>
            <w:position w:val="-1"/>
            <w:sz w:val="28"/>
            <w:szCs w:val="28"/>
            <w:u w:val="single"/>
            <w:lang w:eastAsia="en-US"/>
          </w:rPr>
          <w:t>.</w:t>
        </w:r>
        <w:r w:rsidR="00E47291" w:rsidRPr="00E47291">
          <w:rPr>
            <w:rFonts w:ascii="Times New Roman" w:hAnsi="Times New Roman" w:cs="Calibri"/>
            <w:color w:val="0000FF"/>
            <w:position w:val="-1"/>
            <w:sz w:val="28"/>
            <w:szCs w:val="28"/>
            <w:u w:val="single"/>
            <w:lang w:val="en-US" w:eastAsia="en-US"/>
          </w:rPr>
          <w:t>pdf</w:t>
        </w:r>
        <w:r w:rsidR="00E47291" w:rsidRPr="00E47291">
          <w:rPr>
            <w:rFonts w:ascii="Times New Roman" w:hAnsi="Times New Roman" w:cs="Calibri"/>
            <w:color w:val="0000FF"/>
            <w:position w:val="-1"/>
            <w:sz w:val="28"/>
            <w:szCs w:val="28"/>
            <w:u w:val="single"/>
            <w:lang w:eastAsia="en-US"/>
          </w:rPr>
          <w:t>Литература</w:t>
        </w:r>
      </w:hyperlink>
    </w:p>
    <w:p w:rsidR="00E47291" w:rsidRPr="00E47291"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s="Calibri"/>
          <w:position w:val="-1"/>
          <w:sz w:val="28"/>
          <w:szCs w:val="28"/>
          <w:lang w:eastAsia="en-US"/>
        </w:rPr>
      </w:pPr>
      <w:r>
        <w:rPr>
          <w:rFonts w:ascii="Times New Roman" w:hAnsi="Times New Roman" w:cs="Calibri"/>
          <w:position w:val="-1"/>
          <w:sz w:val="28"/>
          <w:szCs w:val="28"/>
          <w:lang w:eastAsia="en-US"/>
        </w:rPr>
        <w:t>7</w:t>
      </w:r>
      <w:r w:rsidR="00E47291" w:rsidRPr="00E47291">
        <w:rPr>
          <w:rFonts w:ascii="Times New Roman" w:hAnsi="Times New Roman" w:cs="Calibri"/>
          <w:position w:val="-1"/>
          <w:sz w:val="28"/>
          <w:szCs w:val="28"/>
          <w:lang w:eastAsia="en-US"/>
        </w:rPr>
        <w:t>. Злобина, С.А. Применение мультимедийных технологий в обучении предложнопадежной системе русского языка как иностранного / Язык и речь в Интернете: личность, общество, коммуникация, культура : сборник статей III Международной научно-практической конференции. Москва, РУДН, 25 апреля 2019 г. : в 2 т. / под общ. ред. А. В. Должиковой, В. В. Барабаша. – Москва : РУДН, 2019. – С. 226–233.</w:t>
      </w:r>
    </w:p>
    <w:p w:rsidR="00E47291" w:rsidRPr="00B22931"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s="Calibri"/>
          <w:position w:val="-1"/>
          <w:sz w:val="28"/>
          <w:szCs w:val="28"/>
          <w:lang w:val="en-US" w:eastAsia="en-US"/>
        </w:rPr>
      </w:pPr>
      <w:r w:rsidRPr="00D11B54">
        <w:rPr>
          <w:rFonts w:ascii="Times New Roman" w:hAnsi="Times New Roman" w:cs="Calibri"/>
          <w:position w:val="-1"/>
          <w:sz w:val="28"/>
          <w:szCs w:val="28"/>
          <w:lang w:val="en-US" w:eastAsia="en-US"/>
        </w:rPr>
        <w:t>8</w:t>
      </w:r>
      <w:r w:rsidR="00E47291" w:rsidRPr="00E47291">
        <w:rPr>
          <w:rFonts w:ascii="Times New Roman" w:hAnsi="Times New Roman" w:cs="Calibri"/>
          <w:position w:val="-1"/>
          <w:sz w:val="28"/>
          <w:szCs w:val="28"/>
          <w:lang w:val="en-US" w:eastAsia="en-US"/>
        </w:rPr>
        <w:t>. Vetrinskaya V.V., Dmitrenko T.A. Developing students’ socio-cultural competence in foreign language classes // «A different language is a different vision of life». / Training Language and culture/ Vol.1 issue 2 / May 2017/ Bochum, Germany. P</w:t>
      </w:r>
      <w:r w:rsidR="00E47291" w:rsidRPr="00B22931">
        <w:rPr>
          <w:rFonts w:ascii="Times New Roman" w:hAnsi="Times New Roman" w:cs="Calibri"/>
          <w:position w:val="-1"/>
          <w:sz w:val="28"/>
          <w:szCs w:val="28"/>
          <w:lang w:val="en-US" w:eastAsia="en-US"/>
        </w:rPr>
        <w:t xml:space="preserve">. 23–42. </w:t>
      </w:r>
    </w:p>
    <w:p w:rsidR="00E47291" w:rsidRPr="00E47291"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s="Calibri"/>
          <w:position w:val="-1"/>
          <w:sz w:val="28"/>
          <w:szCs w:val="28"/>
          <w:lang w:eastAsia="en-US"/>
        </w:rPr>
      </w:pPr>
      <w:r>
        <w:rPr>
          <w:rFonts w:ascii="Times New Roman" w:hAnsi="Times New Roman" w:cs="Calibri"/>
          <w:position w:val="-1"/>
          <w:sz w:val="28"/>
          <w:szCs w:val="28"/>
          <w:lang w:eastAsia="en-US"/>
        </w:rPr>
        <w:t>9</w:t>
      </w:r>
      <w:r w:rsidR="00E47291" w:rsidRPr="00E47291">
        <w:rPr>
          <w:rFonts w:ascii="Times New Roman" w:hAnsi="Times New Roman" w:cs="Calibri"/>
          <w:position w:val="-1"/>
          <w:sz w:val="28"/>
          <w:szCs w:val="28"/>
          <w:lang w:eastAsia="en-US"/>
        </w:rPr>
        <w:t>. Шутько, Г.Г. Учебная игра и формирование коммуникативной компетенции на уроках РКИ // Методика преподавания иностранных языков и РКИ: традиции и инновации. – Курск, 2018. – С. 151–155.</w:t>
      </w:r>
    </w:p>
    <w:p w:rsidR="00E47291" w:rsidRPr="00E47291"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s="Calibri"/>
          <w:position w:val="-1"/>
          <w:sz w:val="28"/>
          <w:szCs w:val="28"/>
          <w:lang w:eastAsia="en-US"/>
        </w:rPr>
      </w:pPr>
      <w:r>
        <w:rPr>
          <w:rFonts w:ascii="Times New Roman" w:hAnsi="Times New Roman" w:cs="Calibri"/>
          <w:position w:val="-1"/>
          <w:sz w:val="28"/>
          <w:szCs w:val="28"/>
          <w:lang w:eastAsia="en-US"/>
        </w:rPr>
        <w:t>10</w:t>
      </w:r>
      <w:r w:rsidR="00E47291" w:rsidRPr="00E47291">
        <w:rPr>
          <w:rFonts w:ascii="Times New Roman" w:hAnsi="Times New Roman" w:cs="Calibri"/>
          <w:position w:val="-1"/>
          <w:sz w:val="28"/>
          <w:szCs w:val="28"/>
          <w:lang w:eastAsia="en-US"/>
        </w:rPr>
        <w:t>. Дмитренко,  Т.А. Преподавание иностранного языка для специальных целей: учебное пособие. – МГТА. – М., 2012. – 80 с.</w:t>
      </w:r>
    </w:p>
    <w:p w:rsidR="00E47291" w:rsidRPr="00E47291" w:rsidRDefault="00D11B54" w:rsidP="00E47291">
      <w:pPr>
        <w:widowControl w:val="0"/>
        <w:pBdr>
          <w:top w:val="nil"/>
          <w:left w:val="nil"/>
          <w:bottom w:val="nil"/>
          <w:right w:val="nil"/>
          <w:between w:val="nil"/>
        </w:pBdr>
        <w:suppressAutoHyphens/>
        <w:spacing w:after="0" w:line="240" w:lineRule="auto"/>
        <w:ind w:leftChars="-1" w:left="-2" w:firstLine="710"/>
        <w:jc w:val="both"/>
        <w:textDirection w:val="btLr"/>
        <w:textAlignment w:val="top"/>
        <w:outlineLvl w:val="0"/>
        <w:rPr>
          <w:rFonts w:ascii="Times New Roman" w:hAnsi="Times New Roman" w:cs="Calibri"/>
          <w:b/>
          <w:position w:val="-1"/>
          <w:sz w:val="28"/>
          <w:szCs w:val="28"/>
          <w:lang w:eastAsia="en-US"/>
        </w:rPr>
      </w:pPr>
      <w:r>
        <w:rPr>
          <w:rFonts w:ascii="Times New Roman" w:hAnsi="Times New Roman" w:cs="Calibri"/>
          <w:position w:val="-1"/>
          <w:sz w:val="28"/>
          <w:szCs w:val="28"/>
          <w:lang w:eastAsia="en-US"/>
        </w:rPr>
        <w:t>11</w:t>
      </w:r>
      <w:r w:rsidR="00E47291" w:rsidRPr="00E47291">
        <w:rPr>
          <w:rFonts w:ascii="Times New Roman" w:hAnsi="Times New Roman" w:cs="Calibri"/>
          <w:position w:val="-1"/>
          <w:sz w:val="28"/>
          <w:szCs w:val="28"/>
          <w:lang w:eastAsia="en-US"/>
        </w:rPr>
        <w:t>. Чиркова, В.М. Инновации в преподавании РКИ: использование презентаций в формате PECHAKUCHA для развития продуктивных навыков речевой деятельности у студентов-медиков //Балтийский гуманитарный журнал.</w:t>
      </w:r>
      <w:r w:rsidR="00E47291" w:rsidRPr="00E47291">
        <w:rPr>
          <w:rFonts w:ascii="Times New Roman" w:hAnsi="Times New Roman" w:cs="Calibri"/>
          <w:bCs/>
          <w:iCs/>
          <w:position w:val="-1"/>
          <w:sz w:val="28"/>
          <w:szCs w:val="28"/>
          <w:lang w:eastAsia="en-US"/>
        </w:rPr>
        <w:t xml:space="preserve"> –</w:t>
      </w:r>
      <w:r w:rsidR="00E47291" w:rsidRPr="00E47291">
        <w:rPr>
          <w:rFonts w:ascii="Times New Roman" w:hAnsi="Times New Roman" w:cs="Calibri"/>
          <w:position w:val="-1"/>
          <w:sz w:val="28"/>
          <w:szCs w:val="28"/>
          <w:lang w:eastAsia="en-US"/>
        </w:rPr>
        <w:t xml:space="preserve"> 2020.</w:t>
      </w:r>
      <w:r w:rsidR="00E47291" w:rsidRPr="00E47291">
        <w:rPr>
          <w:rFonts w:ascii="Times New Roman" w:hAnsi="Times New Roman" w:cs="Calibri"/>
          <w:bCs/>
          <w:iCs/>
          <w:position w:val="-1"/>
          <w:sz w:val="28"/>
          <w:szCs w:val="28"/>
          <w:lang w:eastAsia="en-US"/>
        </w:rPr>
        <w:t xml:space="preserve"> –</w:t>
      </w:r>
      <w:r w:rsidR="00E47291" w:rsidRPr="00E47291">
        <w:rPr>
          <w:rFonts w:ascii="Times New Roman" w:hAnsi="Times New Roman" w:cs="Calibri"/>
          <w:position w:val="-1"/>
          <w:sz w:val="28"/>
          <w:szCs w:val="28"/>
          <w:lang w:eastAsia="en-US"/>
        </w:rPr>
        <w:t xml:space="preserve"> Т. 9. № 2 (31). </w:t>
      </w:r>
      <w:r w:rsidR="00E47291" w:rsidRPr="00E47291">
        <w:rPr>
          <w:rFonts w:ascii="Times New Roman" w:hAnsi="Times New Roman" w:cs="Calibri"/>
          <w:bCs/>
          <w:iCs/>
          <w:position w:val="-1"/>
          <w:sz w:val="28"/>
          <w:szCs w:val="28"/>
          <w:lang w:eastAsia="en-US"/>
        </w:rPr>
        <w:t xml:space="preserve">– </w:t>
      </w:r>
      <w:r w:rsidR="00E47291">
        <w:rPr>
          <w:rFonts w:ascii="Times New Roman" w:hAnsi="Times New Roman" w:cs="Calibri"/>
          <w:position w:val="-1"/>
          <w:sz w:val="28"/>
          <w:szCs w:val="28"/>
          <w:lang w:eastAsia="en-US"/>
        </w:rPr>
        <w:t>С. 200-202.</w:t>
      </w:r>
    </w:p>
    <w:p w:rsidR="00E47291" w:rsidRPr="00E47291" w:rsidRDefault="00E47291" w:rsidP="001C1F56">
      <w:pPr>
        <w:spacing w:after="0" w:line="240" w:lineRule="auto"/>
        <w:jc w:val="both"/>
        <w:rPr>
          <w:rFonts w:ascii="Times New Roman" w:eastAsia="Calibri" w:hAnsi="Times New Roman"/>
          <w:sz w:val="28"/>
          <w:szCs w:val="28"/>
        </w:rPr>
      </w:pPr>
    </w:p>
    <w:p w:rsidR="00943A12" w:rsidRPr="00943A12" w:rsidRDefault="00943A12" w:rsidP="00943A12">
      <w:pPr>
        <w:spacing w:after="0" w:line="360" w:lineRule="auto"/>
        <w:jc w:val="center"/>
        <w:rPr>
          <w:rFonts w:ascii="Times New Roman" w:eastAsia="Calibri" w:hAnsi="Times New Roman"/>
          <w:b/>
          <w:sz w:val="28"/>
          <w:szCs w:val="28"/>
        </w:rPr>
      </w:pPr>
      <w:r w:rsidRPr="00943A12">
        <w:rPr>
          <w:rFonts w:ascii="Times New Roman" w:eastAsia="Calibri" w:hAnsi="Times New Roman"/>
          <w:b/>
          <w:sz w:val="28"/>
          <w:szCs w:val="28"/>
        </w:rPr>
        <w:lastRenderedPageBreak/>
        <w:t>РАЗДЕЛ 7</w:t>
      </w:r>
    </w:p>
    <w:p w:rsidR="00943A12" w:rsidRPr="00943A12" w:rsidRDefault="00943A12" w:rsidP="00943A12">
      <w:pPr>
        <w:spacing w:after="0" w:line="240" w:lineRule="auto"/>
        <w:jc w:val="center"/>
        <w:rPr>
          <w:rFonts w:ascii="Times New Roman" w:eastAsia="Calibri" w:hAnsi="Times New Roman"/>
          <w:b/>
          <w:bCs/>
          <w:sz w:val="28"/>
          <w:szCs w:val="28"/>
          <w:lang w:eastAsia="en-US"/>
        </w:rPr>
      </w:pPr>
      <w:r w:rsidRPr="00943A12">
        <w:rPr>
          <w:rFonts w:ascii="Times New Roman" w:eastAsia="Calibri" w:hAnsi="Times New Roman"/>
          <w:b/>
          <w:bCs/>
          <w:sz w:val="28"/>
          <w:szCs w:val="28"/>
          <w:lang w:eastAsia="en-US"/>
        </w:rPr>
        <w:t>ВИРТУАЛЬНЫЕ ВОЗМОЖНОСТИ ДИСТАНЦИОННОГО ОБУЧЕНИЯ</w:t>
      </w:r>
    </w:p>
    <w:p w:rsidR="00943A12" w:rsidRPr="008053F8" w:rsidRDefault="00943A12" w:rsidP="00943A12">
      <w:pPr>
        <w:spacing w:after="0" w:line="240" w:lineRule="auto"/>
        <w:jc w:val="center"/>
        <w:rPr>
          <w:rFonts w:ascii="Times New Roman" w:eastAsia="Calibri" w:hAnsi="Times New Roman"/>
          <w:b/>
          <w:bCs/>
          <w:i/>
          <w:sz w:val="28"/>
          <w:szCs w:val="28"/>
          <w:lang w:eastAsia="en-US"/>
        </w:rPr>
      </w:pPr>
      <w:bookmarkStart w:id="101" w:name="садыкова"/>
      <w:r w:rsidRPr="008053F8">
        <w:rPr>
          <w:rFonts w:ascii="Times New Roman" w:eastAsia="Calibri" w:hAnsi="Times New Roman"/>
          <w:b/>
          <w:bCs/>
          <w:i/>
          <w:sz w:val="28"/>
          <w:szCs w:val="28"/>
          <w:lang w:eastAsia="en-US"/>
        </w:rPr>
        <w:t>Садыкова Р.Х.</w:t>
      </w:r>
    </w:p>
    <w:bookmarkEnd w:id="101"/>
    <w:p w:rsidR="00943A12" w:rsidRPr="00943A12" w:rsidRDefault="00943A12" w:rsidP="00943A12">
      <w:pPr>
        <w:spacing w:after="0" w:line="240" w:lineRule="auto"/>
        <w:jc w:val="center"/>
        <w:rPr>
          <w:rFonts w:ascii="Times New Roman" w:eastAsia="Calibri" w:hAnsi="Times New Roman"/>
          <w:b/>
          <w:bCs/>
          <w:sz w:val="28"/>
          <w:szCs w:val="28"/>
          <w:lang w:eastAsia="en-US"/>
        </w:rPr>
      </w:pPr>
      <w:r w:rsidRPr="00943A12">
        <w:rPr>
          <w:rFonts w:ascii="Times New Roman" w:eastAsia="Calibri" w:hAnsi="Times New Roman"/>
          <w:b/>
          <w:bCs/>
          <w:sz w:val="28"/>
          <w:szCs w:val="28"/>
          <w:lang w:eastAsia="en-US"/>
        </w:rPr>
        <w:t>Московский педагогический государственный университет, г. Москва, Россия</w:t>
      </w:r>
    </w:p>
    <w:p w:rsidR="00943A12" w:rsidRPr="00943A12" w:rsidRDefault="00943A12" w:rsidP="00943A12">
      <w:pPr>
        <w:spacing w:after="0" w:line="240" w:lineRule="auto"/>
        <w:ind w:firstLine="709"/>
        <w:jc w:val="both"/>
        <w:rPr>
          <w:rFonts w:ascii="Times New Roman" w:eastAsia="Calibri" w:hAnsi="Times New Roman"/>
          <w:i/>
          <w:iCs/>
          <w:sz w:val="28"/>
          <w:szCs w:val="28"/>
          <w:lang w:eastAsia="en-US"/>
        </w:rPr>
      </w:pPr>
    </w:p>
    <w:p w:rsidR="00943A12" w:rsidRPr="00943A12" w:rsidRDefault="00943A12" w:rsidP="00943A12">
      <w:pPr>
        <w:spacing w:after="0" w:line="240" w:lineRule="auto"/>
        <w:ind w:firstLine="709"/>
        <w:jc w:val="both"/>
        <w:rPr>
          <w:rFonts w:ascii="Times New Roman" w:eastAsia="Calibri" w:hAnsi="Times New Roman"/>
          <w:i/>
          <w:iCs/>
          <w:sz w:val="28"/>
          <w:szCs w:val="28"/>
          <w:lang w:eastAsia="en-US"/>
        </w:rPr>
      </w:pPr>
    </w:p>
    <w:p w:rsidR="00943A12" w:rsidRPr="00943A12" w:rsidRDefault="00943A12" w:rsidP="00943A12">
      <w:pPr>
        <w:spacing w:after="0" w:line="240" w:lineRule="auto"/>
        <w:ind w:firstLine="709"/>
        <w:jc w:val="both"/>
        <w:rPr>
          <w:rFonts w:ascii="Times New Roman" w:eastAsia="Calibri" w:hAnsi="Times New Roman"/>
          <w:b/>
          <w:bCs/>
          <w:sz w:val="24"/>
          <w:szCs w:val="24"/>
          <w:lang w:eastAsia="en-US"/>
        </w:rPr>
      </w:pPr>
      <w:r w:rsidRPr="00943A12">
        <w:rPr>
          <w:rFonts w:ascii="Times New Roman" w:eastAsia="Calibri" w:hAnsi="Times New Roman"/>
          <w:b/>
          <w:bCs/>
          <w:sz w:val="24"/>
          <w:szCs w:val="24"/>
          <w:lang w:eastAsia="en-US"/>
        </w:rPr>
        <w:t xml:space="preserve">Статья посвящена виртуальным возможностям дистанционного обучения и содержит описание подготовки и проведения виртуальных учебных экскурсий; приводятся методические рекомендации по этапам работы с данным материалом с учетом специфики дистанционного формата. Предлагаются конкретные задания для формирования у студентов-иностранцев умения воспринимать информацию в видеоформате. </w:t>
      </w:r>
    </w:p>
    <w:p w:rsidR="00943A12" w:rsidRPr="00943A12" w:rsidRDefault="00943A12" w:rsidP="00943A12">
      <w:pPr>
        <w:spacing w:after="0" w:line="240" w:lineRule="auto"/>
        <w:ind w:firstLine="709"/>
        <w:jc w:val="both"/>
        <w:rPr>
          <w:rFonts w:ascii="Times New Roman" w:eastAsia="Calibri" w:hAnsi="Times New Roman"/>
          <w:i/>
          <w:iCs/>
          <w:sz w:val="28"/>
          <w:szCs w:val="28"/>
          <w:lang w:eastAsia="en-US"/>
        </w:rPr>
      </w:pPr>
    </w:p>
    <w:p w:rsidR="00943A12" w:rsidRPr="00943A12" w:rsidRDefault="00943A12" w:rsidP="00943A12">
      <w:pPr>
        <w:spacing w:after="0" w:line="240" w:lineRule="auto"/>
        <w:ind w:firstLine="709"/>
        <w:jc w:val="both"/>
        <w:rPr>
          <w:rFonts w:ascii="Times New Roman" w:eastAsia="Calibri" w:hAnsi="Times New Roman"/>
          <w:i/>
          <w:iCs/>
          <w:sz w:val="28"/>
          <w:szCs w:val="28"/>
          <w:lang w:eastAsia="en-US"/>
        </w:rPr>
      </w:pP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В курсе русского языка как иностранного учебные экскурсии занимают важное место по многим причинам: студенты узнают о стране изучаемого языка, ее достопримечательностях, особенностях и традициях, исторических событиях. Приоритетные задачи экскурсионных занятий со студентами-иностранцами: общеобразовательные — развитие интереса к русскому языку, к нашим культурным традициям и обычаям; страноведческие — знакомство с нашей страной; коммуникативные — развитие навыков устной речи. Существует тесная связь обучения языку с культурой страны, ее историей. Можно только поддержать утверждение, что «Введение в учебную программу занятий экскурсий по мемориальным местам позволяет сочетать культурное просвещение обучаемых с эффективным развитием их речевых способностей» [1, с. 166].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Все вышеперечисленное относится и к экскурсиям в режиме оффлайн, и к онлайн-занятиям, так как во многом методика их организация схожа. Однако онлайн-экскурсии требуют большего внимания, так как при их проведении студентам необходимо погрузиться в виртуальную среду и для того, чтобы занятие прошло эффективно, мы должны учитывать, что студенты, находящиеся на дистанционном обучении, не знакомы с реалиями нашей страны, не знают особенностей жизни в ней. А одной из важных задач </w:t>
      </w:r>
      <w:r w:rsidRPr="00943A12">
        <w:rPr>
          <w:rFonts w:ascii="Times New Roman" w:eastAsia="Calibri" w:hAnsi="Times New Roman"/>
          <w:sz w:val="28"/>
          <w:szCs w:val="28"/>
          <w:lang w:eastAsia="en-US"/>
        </w:rPr>
        <w:lastRenderedPageBreak/>
        <w:t xml:space="preserve">при обучении русскому языку как иностранному является формирование и поддержание устойчиво-высокой мотивации студентов к изучению языка и иноязычной культуре в диалоге с родной культурой. [2, с. 157]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Этапы проведения виртуальной экскурсии: 1.Подготовительный этап. 2. Виртуальная экскурсия. 3. Заключительный этап и подведение итогов.</w:t>
      </w:r>
    </w:p>
    <w:p w:rsidR="00943A12" w:rsidRPr="00943A12" w:rsidRDefault="00943A12" w:rsidP="00943A12">
      <w:pPr>
        <w:spacing w:after="0" w:line="360" w:lineRule="auto"/>
        <w:ind w:firstLine="709"/>
        <w:jc w:val="both"/>
        <w:rPr>
          <w:rFonts w:ascii="Times New Roman" w:hAnsi="Times New Roman"/>
          <w:sz w:val="28"/>
          <w:szCs w:val="28"/>
        </w:rPr>
      </w:pPr>
      <w:r w:rsidRPr="00943A12">
        <w:rPr>
          <w:rFonts w:ascii="Times New Roman" w:eastAsia="Calibri" w:hAnsi="Times New Roman"/>
          <w:b/>
          <w:bCs/>
          <w:sz w:val="28"/>
          <w:szCs w:val="28"/>
          <w:lang w:eastAsia="en-US"/>
        </w:rPr>
        <w:t>1. Подготовительный этап.</w:t>
      </w:r>
      <w:r w:rsidRPr="00943A12">
        <w:rPr>
          <w:rFonts w:ascii="Times New Roman" w:eastAsia="Calibri" w:hAnsi="Times New Roman"/>
          <w:sz w:val="28"/>
          <w:szCs w:val="28"/>
          <w:lang w:eastAsia="en-US"/>
        </w:rPr>
        <w:t xml:space="preserve"> Цель подготовительного этапа — вызвать у студентов интерес, ответить на возникающие вопросы, добавить в копилку знаний новые интересные сведения. На этом этапе методика во много схожа с традиционной. Таким образом студентам дается для ознакомления новая лексика, которая далее отрабатывается в конкретных контекстах употребления. Например, большое внимание и интерес вызывают экскурсии по Золотому кольцу России. Подготовка к обзорной экскурсии по этим городам включает изучение карты этого туристического маршрута и аудирование текста с последующей проверкой понимания услышанного — тест «верно» / «неверно». В каждом городе этого туристического бренда есть свои ремесла, рассказ о которых также входит в текст для аудирования. Отработка новой лексики содержит некоторые лексемы и идиомы, которые можно услышать в тексте. [3, с. 144] После прослушивания текста и работы с лексическим материалом студентам предлагается написать диктант с заполнением пропусков. Работа с текстом содержит фактический материал из истории возникновения этого туристического бренда. Текст и задания составлены на основе социально-бытовой, социально-культурной и учебной лексики. На отработку грамматической темы дается задание на выбор из текста глаголов и подбор к ним видовой пары.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Далее целесообразно выполнить задание на составление плана текста. Это задание формирует у студентов умение сжатия текста — его компрессии. Умение делить текст на смысловые части требует от обучаемых хорошего понимания прочитанного и вычленения из текста основной информации. На более ранних стадиях обучения (например, уровне А1) возможно использование готового плана и как вариант — работа по плану с </w:t>
      </w:r>
      <w:r w:rsidRPr="00943A12">
        <w:rPr>
          <w:rFonts w:ascii="Times New Roman" w:eastAsia="Calibri" w:hAnsi="Times New Roman"/>
          <w:sz w:val="28"/>
          <w:szCs w:val="28"/>
          <w:lang w:eastAsia="en-US"/>
        </w:rPr>
        <w:lastRenderedPageBreak/>
        <w:t>перепутанной последовательностью пунктов. Студенты проделывают работу в следующей последовательности: чтение — компрессия (свертывание) – пересказ (развертывание). Выполняются задания:</w:t>
      </w:r>
    </w:p>
    <w:p w:rsidR="00943A12" w:rsidRPr="00943A12" w:rsidRDefault="00943A12" w:rsidP="00943A12">
      <w:pPr>
        <w:spacing w:after="0" w:line="240" w:lineRule="auto"/>
        <w:ind w:firstLine="709"/>
        <w:jc w:val="both"/>
        <w:rPr>
          <w:rFonts w:ascii="Times New Roman" w:eastAsia="Calibri" w:hAnsi="Times New Roman"/>
          <w:sz w:val="24"/>
          <w:szCs w:val="24"/>
          <w:lang w:eastAsia="en-US"/>
        </w:rPr>
      </w:pPr>
      <w:r w:rsidRPr="00943A12">
        <w:rPr>
          <w:rFonts w:ascii="Times New Roman" w:eastAsia="Calibri" w:hAnsi="Times New Roman"/>
          <w:sz w:val="24"/>
          <w:szCs w:val="24"/>
          <w:lang w:eastAsia="en-US"/>
        </w:rPr>
        <w:t>— Прочитайте первый абзац. Как вы думаете, что будет дальше?</w:t>
      </w:r>
    </w:p>
    <w:p w:rsidR="00943A12" w:rsidRPr="00943A12" w:rsidRDefault="00943A12" w:rsidP="00943A12">
      <w:pPr>
        <w:spacing w:after="0" w:line="240" w:lineRule="auto"/>
        <w:ind w:firstLine="709"/>
        <w:jc w:val="both"/>
        <w:rPr>
          <w:rFonts w:ascii="Times New Roman" w:eastAsia="Calibri" w:hAnsi="Times New Roman"/>
          <w:sz w:val="24"/>
          <w:szCs w:val="24"/>
          <w:lang w:eastAsia="en-US"/>
        </w:rPr>
      </w:pPr>
      <w:r w:rsidRPr="00943A12">
        <w:rPr>
          <w:rFonts w:ascii="Times New Roman" w:eastAsia="Calibri" w:hAnsi="Times New Roman"/>
          <w:sz w:val="24"/>
          <w:szCs w:val="24"/>
          <w:lang w:eastAsia="en-US"/>
        </w:rPr>
        <w:t xml:space="preserve">— «Сверните» текст — определите в каждом абзаце его основную мысль. </w:t>
      </w:r>
    </w:p>
    <w:p w:rsidR="00943A12" w:rsidRPr="00943A12" w:rsidRDefault="00943A12" w:rsidP="00943A12">
      <w:pPr>
        <w:spacing w:after="0" w:line="240" w:lineRule="auto"/>
        <w:ind w:firstLine="709"/>
        <w:jc w:val="both"/>
        <w:rPr>
          <w:rFonts w:ascii="Times New Roman" w:eastAsia="Calibri" w:hAnsi="Times New Roman"/>
          <w:sz w:val="24"/>
          <w:szCs w:val="24"/>
          <w:lang w:eastAsia="en-US"/>
        </w:rPr>
      </w:pPr>
      <w:r w:rsidRPr="00943A12">
        <w:rPr>
          <w:rFonts w:ascii="Times New Roman" w:eastAsia="Calibri" w:hAnsi="Times New Roman"/>
          <w:sz w:val="24"/>
          <w:szCs w:val="24"/>
          <w:lang w:eastAsia="en-US"/>
        </w:rPr>
        <w:t>— Передайте краткое содержание текста.</w:t>
      </w:r>
    </w:p>
    <w:p w:rsidR="00943A12" w:rsidRPr="00943A12" w:rsidRDefault="00943A12" w:rsidP="00943A12">
      <w:pPr>
        <w:spacing w:after="0" w:line="240" w:lineRule="auto"/>
        <w:ind w:firstLine="709"/>
        <w:jc w:val="both"/>
        <w:rPr>
          <w:rFonts w:ascii="Times New Roman" w:eastAsia="Calibri" w:hAnsi="Times New Roman"/>
          <w:sz w:val="24"/>
          <w:szCs w:val="24"/>
          <w:lang w:eastAsia="en-US"/>
        </w:rPr>
      </w:pPr>
      <w:r w:rsidRPr="00943A12">
        <w:rPr>
          <w:rFonts w:ascii="Times New Roman" w:eastAsia="Calibri" w:hAnsi="Times New Roman"/>
          <w:sz w:val="28"/>
          <w:szCs w:val="28"/>
          <w:lang w:eastAsia="en-US"/>
        </w:rPr>
        <w:t xml:space="preserve">— </w:t>
      </w:r>
      <w:r w:rsidRPr="00943A12">
        <w:rPr>
          <w:rFonts w:ascii="Times New Roman" w:eastAsia="Calibri" w:hAnsi="Times New Roman"/>
          <w:sz w:val="24"/>
          <w:szCs w:val="24"/>
          <w:lang w:eastAsia="en-US"/>
        </w:rPr>
        <w:t>Выпишите слова, имеющие непосредственное отношение к теме.  С некоторыми из них составьте предложения.</w:t>
      </w:r>
    </w:p>
    <w:p w:rsidR="00943A12" w:rsidRPr="00943A12" w:rsidRDefault="00943A12" w:rsidP="00943A12">
      <w:pPr>
        <w:spacing w:after="0" w:line="240" w:lineRule="auto"/>
        <w:ind w:firstLine="709"/>
        <w:jc w:val="both"/>
        <w:rPr>
          <w:rFonts w:ascii="Times New Roman" w:eastAsia="Calibri" w:hAnsi="Times New Roman"/>
          <w:sz w:val="24"/>
          <w:szCs w:val="24"/>
          <w:lang w:eastAsia="en-US"/>
        </w:rPr>
      </w:pPr>
      <w:r w:rsidRPr="00943A12">
        <w:rPr>
          <w:rFonts w:ascii="Times New Roman" w:eastAsia="Calibri" w:hAnsi="Times New Roman"/>
          <w:sz w:val="24"/>
          <w:szCs w:val="24"/>
          <w:lang w:eastAsia="en-US"/>
        </w:rPr>
        <w:t>— Какие интересные туристические маршруты есть в вашей стране? Расскажите об одном них.</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При выборе экскурсии необходимо руководствоваться основными критериями: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1. Время экскурсии не должно превышать 10-15 минут. Трудно держать сосредоточенное внимание при аудировании на неродном языке даже в видеоформате дольше этого времени.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2. Темп сопроводительной речи должен быть достаточно медленным. С этой целью можно уменьшить скорость воспроизведения.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3. Дикция гида должна быть четкой с хорошо выраженной паузацией.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4. Картинка на экране должна соответствовать комментарию в каждый момент просмотра. Проговариваемый текст может сопровождается субтитрами.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5. Наиболее сложные языковые конструкции требуют использования стоп-кадра и пояснений преподавателя.</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Важным для преподавателя при подборе материала должен быть фактор актуальности того материала, который будет отрабатываться на экскурсии.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Возможный ход проведения занятия:</w:t>
      </w:r>
    </w:p>
    <w:p w:rsidR="00943A12" w:rsidRPr="00943A12" w:rsidRDefault="00943A12" w:rsidP="007F7390">
      <w:pPr>
        <w:numPr>
          <w:ilvl w:val="0"/>
          <w:numId w:val="11"/>
        </w:numPr>
        <w:tabs>
          <w:tab w:val="left" w:pos="993"/>
        </w:tabs>
        <w:spacing w:after="0" w:line="360" w:lineRule="auto"/>
        <w:ind w:left="0" w:firstLine="709"/>
        <w:contextualSpacing/>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Студентам сообщается тема планируемой экскурсии. Можно провести небольшой опрос, включающий вопросы о их интересе к данному объекту, их знаниях этой темы и под.</w:t>
      </w:r>
    </w:p>
    <w:p w:rsidR="00943A12" w:rsidRPr="00943A12" w:rsidRDefault="00943A12" w:rsidP="007F7390">
      <w:pPr>
        <w:numPr>
          <w:ilvl w:val="0"/>
          <w:numId w:val="11"/>
        </w:numPr>
        <w:tabs>
          <w:tab w:val="left" w:pos="993"/>
        </w:tabs>
        <w:spacing w:after="0" w:line="360" w:lineRule="auto"/>
        <w:ind w:left="0" w:firstLine="709"/>
        <w:contextualSpacing/>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Работа с текстом, посвященном предстоящей экскурсии — студенты знакомятся с необходимыми сведениями и лексикой.</w:t>
      </w:r>
    </w:p>
    <w:p w:rsidR="00943A12" w:rsidRPr="00943A12" w:rsidRDefault="00943A12" w:rsidP="007F7390">
      <w:pPr>
        <w:numPr>
          <w:ilvl w:val="0"/>
          <w:numId w:val="11"/>
        </w:numPr>
        <w:tabs>
          <w:tab w:val="left" w:pos="993"/>
        </w:tabs>
        <w:spacing w:after="0" w:line="360" w:lineRule="auto"/>
        <w:ind w:left="0" w:firstLine="709"/>
        <w:contextualSpacing/>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lastRenderedPageBreak/>
        <w:t>Выполнение комплекса заданий и упражнений на закрепление новой лексики и умения ее использовать в диалогической и монологической речи.</w:t>
      </w:r>
    </w:p>
    <w:p w:rsidR="00943A12" w:rsidRPr="00943A12" w:rsidRDefault="00943A12" w:rsidP="007F7390">
      <w:pPr>
        <w:numPr>
          <w:ilvl w:val="0"/>
          <w:numId w:val="11"/>
        </w:numPr>
        <w:tabs>
          <w:tab w:val="left" w:pos="993"/>
        </w:tabs>
        <w:spacing w:after="0" w:line="360" w:lineRule="auto"/>
        <w:ind w:left="0" w:firstLine="709"/>
        <w:contextualSpacing/>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Непосредственно виртуальная экскурсия. В нашем случае мы используем видеофильмы, подготовленные на кафедре подготовительного факультета МПГУ [4, 5]. Видеотека достаточно обширна, она сопровождает тексты кафедрального учебника [3]. </w:t>
      </w:r>
    </w:p>
    <w:p w:rsidR="00943A12" w:rsidRPr="00943A12" w:rsidRDefault="00943A12" w:rsidP="00943A12">
      <w:pPr>
        <w:spacing w:after="0" w:line="360" w:lineRule="auto"/>
        <w:ind w:firstLine="709"/>
        <w:jc w:val="both"/>
        <w:rPr>
          <w:rFonts w:ascii="Times New Roman" w:eastAsia="Calibri" w:hAnsi="Times New Roman"/>
          <w:sz w:val="28"/>
          <w:szCs w:val="32"/>
          <w:lang w:eastAsia="en-US"/>
        </w:rPr>
      </w:pPr>
      <w:r w:rsidRPr="00943A12">
        <w:rPr>
          <w:rFonts w:ascii="Times New Roman" w:eastAsia="Calibri" w:hAnsi="Times New Roman"/>
          <w:sz w:val="28"/>
          <w:szCs w:val="28"/>
          <w:lang w:eastAsia="en-US"/>
        </w:rPr>
        <w:t xml:space="preserve">5. Беседа об уведенном, выяснение степени понимания сопроводительной речи гида, выявление наиболее понравившихся моментов видеофильма, составление диалогических и монологических высказываний по теме экскурсии. Например, </w:t>
      </w:r>
      <w:r w:rsidRPr="00943A12">
        <w:rPr>
          <w:rFonts w:ascii="Times New Roman" w:eastAsia="Calibri" w:hAnsi="Times New Roman"/>
          <w:iCs/>
          <w:sz w:val="28"/>
          <w:szCs w:val="32"/>
          <w:lang w:eastAsia="en-US"/>
        </w:rPr>
        <w:t>задание составить маршрут поездки в виде диалога и монолога.</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b/>
          <w:bCs/>
          <w:sz w:val="28"/>
          <w:szCs w:val="28"/>
          <w:lang w:eastAsia="en-US"/>
        </w:rPr>
        <w:t xml:space="preserve">Этап 2. Золотое кольцо России – обзорная экскурсия. </w:t>
      </w:r>
      <w:r w:rsidRPr="00943A12">
        <w:rPr>
          <w:rFonts w:ascii="Times New Roman" w:eastAsia="Calibri" w:hAnsi="Times New Roman"/>
          <w:sz w:val="28"/>
          <w:szCs w:val="28"/>
          <w:lang w:eastAsia="en-US"/>
        </w:rPr>
        <w:t xml:space="preserve">Виртуальная экскурсия по Золотому кольцу включает просмотр видеофильма о восьми городах этого туристического маршрута. [6] Студенты записывают информацию об этих городах, ремеслах, популярных в них, и их истории.  </w:t>
      </w:r>
    </w:p>
    <w:p w:rsidR="00943A12" w:rsidRPr="00943A12" w:rsidRDefault="00943A12" w:rsidP="00943A12">
      <w:pPr>
        <w:spacing w:after="0" w:line="360" w:lineRule="auto"/>
        <w:ind w:firstLine="709"/>
        <w:jc w:val="both"/>
        <w:rPr>
          <w:rFonts w:ascii="Times New Roman" w:eastAsia="Calibri" w:hAnsi="Times New Roman"/>
          <w:b/>
          <w:bCs/>
          <w:sz w:val="28"/>
          <w:szCs w:val="28"/>
          <w:lang w:eastAsia="en-US"/>
        </w:rPr>
      </w:pPr>
      <w:r w:rsidRPr="00943A12">
        <w:rPr>
          <w:rFonts w:ascii="Times New Roman" w:eastAsia="Calibri" w:hAnsi="Times New Roman"/>
          <w:b/>
          <w:bCs/>
          <w:sz w:val="28"/>
          <w:szCs w:val="28"/>
          <w:lang w:eastAsia="en-US"/>
        </w:rPr>
        <w:t xml:space="preserve">Этап 3. Заключительный. </w:t>
      </w:r>
      <w:r w:rsidRPr="00943A12">
        <w:rPr>
          <w:rFonts w:ascii="Times New Roman" w:eastAsia="Calibri" w:hAnsi="Times New Roman"/>
          <w:sz w:val="28"/>
          <w:szCs w:val="28"/>
          <w:lang w:eastAsia="en-US"/>
        </w:rPr>
        <w:t>После завершения просмотра видеоэкскурсии необходимо закрепить и актуализировать новые лексические единицы. Можно провести итоговую беседу, в ходе которой преподаватель совместно со студентами обобщает, систематизирует увиденное и услышанное, полученные знания включаются в общую систему изученного по теме (что является одним из важнейших дидактических принципов педагогики — системность знаний), выделяет самое существенное из увиденного, выявляет впечатления и предварительные оценки обучающихся. В дальнейшей работе иностранные учащиеся используют полученные во время экскурсии сведения и составляют устные рассказы, сопровождая свой рассказ дополнительными фотоиллюстрациями к своему рассказу, подобранными самостоятельно.</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1. Пользуясь картой городов Золотого кольца, перескажите по цепочке содержание видео-экскурсии – что вы увидели сначала, что было потом и т. д.</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lastRenderedPageBreak/>
        <w:t xml:space="preserve">2. Напишите короткий рассказ о ваших впечатлениях о путешествии по Золотому кольцу России.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3. Подготовьте и проведите виртуальную экскурсию (в формате презентации) по своему городу или своей стране. </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Таким образом, включение в практические занятия виртуальных экскурсий поможет студентам-иностранцам к концу первого года обучения научиться:</w:t>
      </w:r>
    </w:p>
    <w:p w:rsidR="00943A12" w:rsidRPr="00943A12" w:rsidRDefault="00943A12" w:rsidP="00943A12">
      <w:pPr>
        <w:tabs>
          <w:tab w:val="left" w:pos="993"/>
        </w:tabs>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w:t>
      </w:r>
      <w:r w:rsidRPr="00943A12">
        <w:rPr>
          <w:rFonts w:ascii="Times New Roman" w:eastAsia="Calibri" w:hAnsi="Times New Roman"/>
          <w:sz w:val="28"/>
          <w:szCs w:val="28"/>
          <w:lang w:eastAsia="en-US"/>
        </w:rPr>
        <w:tab/>
        <w:t>рассказывать об увиденном на экскурсии;</w:t>
      </w:r>
    </w:p>
    <w:p w:rsidR="00943A12" w:rsidRPr="00943A12" w:rsidRDefault="00943A12" w:rsidP="00943A12">
      <w:pPr>
        <w:tabs>
          <w:tab w:val="left" w:pos="993"/>
        </w:tabs>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w:t>
      </w:r>
      <w:r w:rsidRPr="00943A12">
        <w:rPr>
          <w:rFonts w:ascii="Times New Roman" w:eastAsia="Calibri" w:hAnsi="Times New Roman"/>
          <w:sz w:val="28"/>
          <w:szCs w:val="28"/>
          <w:lang w:eastAsia="en-US"/>
        </w:rPr>
        <w:tab/>
        <w:t>выполнять задания и упражнения по теме экскурсии;</w:t>
      </w:r>
    </w:p>
    <w:p w:rsidR="00943A12" w:rsidRPr="00943A12" w:rsidRDefault="00943A12" w:rsidP="00943A12">
      <w:pPr>
        <w:tabs>
          <w:tab w:val="left" w:pos="993"/>
        </w:tabs>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w:t>
      </w:r>
      <w:r w:rsidRPr="00943A12">
        <w:rPr>
          <w:rFonts w:ascii="Times New Roman" w:eastAsia="Calibri" w:hAnsi="Times New Roman"/>
          <w:sz w:val="28"/>
          <w:szCs w:val="28"/>
          <w:lang w:eastAsia="en-US"/>
        </w:rPr>
        <w:tab/>
        <w:t>отличать архитектурные памятники один от другого;</w:t>
      </w:r>
    </w:p>
    <w:p w:rsidR="00943A12" w:rsidRPr="00943A12" w:rsidRDefault="00943A12" w:rsidP="00943A12">
      <w:pPr>
        <w:tabs>
          <w:tab w:val="left" w:pos="993"/>
        </w:tabs>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w:t>
      </w:r>
      <w:r w:rsidRPr="00943A12">
        <w:rPr>
          <w:rFonts w:ascii="Times New Roman" w:eastAsia="Calibri" w:hAnsi="Times New Roman"/>
          <w:sz w:val="28"/>
          <w:szCs w:val="28"/>
          <w:lang w:eastAsia="en-US"/>
        </w:rPr>
        <w:tab/>
        <w:t>описывать достопримечательности, а также самостоятельно провести виртуальную экскурсию по одному из объектов на выбор.</w:t>
      </w:r>
    </w:p>
    <w:p w:rsidR="00943A12" w:rsidRPr="00943A12" w:rsidRDefault="00943A12" w:rsidP="00943A12">
      <w:pPr>
        <w:spacing w:after="0" w:line="360" w:lineRule="auto"/>
        <w:ind w:firstLine="709"/>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Так какие возможности открываются при проведении занятий с помощью виртуальных экскурсий?  Во-первых, это доступность изучения различных объектов культуры и искусства России, во-вторых, это возможность использования принципа наглядности, в-третьих, несомненное достоинство использования этого вида учебной деятельности заключается в создание благоприятных условий для наблюдения, сравнения, анализа и творческого развития студентов-иностранцев и формирования у них метапредметных умений и знаний. Кроме того, с помощью виртуальной экскурсии формируется языковая, речевая, социокультурная, коммуникативная компетенции.</w:t>
      </w:r>
    </w:p>
    <w:p w:rsidR="00943A12" w:rsidRPr="00943A12" w:rsidRDefault="00943A12" w:rsidP="00943A12">
      <w:pPr>
        <w:tabs>
          <w:tab w:val="left" w:pos="993"/>
        </w:tabs>
        <w:spacing w:after="0" w:line="240" w:lineRule="auto"/>
        <w:ind w:firstLine="709"/>
        <w:jc w:val="both"/>
        <w:rPr>
          <w:rFonts w:ascii="Times New Roman" w:eastAsia="Calibri" w:hAnsi="Times New Roman"/>
          <w:sz w:val="28"/>
          <w:szCs w:val="28"/>
          <w:lang w:eastAsia="en-US"/>
        </w:rPr>
      </w:pPr>
    </w:p>
    <w:p w:rsidR="00943A12" w:rsidRPr="00943A12" w:rsidRDefault="00943A12" w:rsidP="00943A12">
      <w:pPr>
        <w:spacing w:after="0" w:line="240" w:lineRule="auto"/>
        <w:ind w:firstLine="709"/>
        <w:jc w:val="center"/>
        <w:rPr>
          <w:rFonts w:ascii="Times New Roman" w:eastAsia="Calibri" w:hAnsi="Times New Roman"/>
          <w:b/>
          <w:bCs/>
          <w:sz w:val="28"/>
          <w:szCs w:val="28"/>
          <w:lang w:eastAsia="en-US"/>
        </w:rPr>
      </w:pPr>
      <w:r w:rsidRPr="00943A12">
        <w:rPr>
          <w:rFonts w:ascii="Times New Roman" w:eastAsia="Calibri" w:hAnsi="Times New Roman"/>
          <w:b/>
          <w:bCs/>
          <w:sz w:val="28"/>
          <w:szCs w:val="28"/>
          <w:lang w:eastAsia="en-US"/>
        </w:rPr>
        <w:t>Список литературы</w:t>
      </w:r>
    </w:p>
    <w:p w:rsidR="00943A12" w:rsidRPr="00943A12" w:rsidRDefault="00943A12" w:rsidP="00943A12">
      <w:pPr>
        <w:tabs>
          <w:tab w:val="left" w:pos="567"/>
        </w:tabs>
        <w:spacing w:after="0" w:line="240" w:lineRule="auto"/>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1. Соколова Т.М. О проведении учебных экскурсий силами студентов-иностранцев в процессе их обучения РКИ / Т.М. Соколова // Международный научный журнал «Инновационная наука» № 6, 2015. — С. 166-169. — 408 с.</w:t>
      </w:r>
    </w:p>
    <w:p w:rsidR="00943A12" w:rsidRPr="00943A12" w:rsidRDefault="00943A12" w:rsidP="00943A12">
      <w:pPr>
        <w:tabs>
          <w:tab w:val="left" w:pos="567"/>
        </w:tabs>
        <w:spacing w:after="0" w:line="240" w:lineRule="auto"/>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2. Щукин А.Н. Практическая методика обучения русскому языку как иностранному: учебное пособие / А.Н. Щукин. — М. : Флинта, 2020. — 328 с.</w:t>
      </w:r>
    </w:p>
    <w:p w:rsidR="00943A12" w:rsidRPr="00943A12" w:rsidRDefault="00943A12" w:rsidP="00943A12">
      <w:pPr>
        <w:tabs>
          <w:tab w:val="left" w:pos="567"/>
        </w:tabs>
        <w:spacing w:after="0" w:line="240" w:lineRule="auto"/>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3. Русский язык как иностранный. Будущему педагогу: Учебник для иностранных учащихся подготовительных факультетов: в 2 ч. Ч. 2. А2 / под общ. ред. Е.А. Хамраевой. — М.: изд-во МПГУ, 2019. — 410 с.</w:t>
      </w:r>
    </w:p>
    <w:p w:rsidR="00943A12" w:rsidRPr="00943A12" w:rsidRDefault="00943A12" w:rsidP="00943A12">
      <w:pPr>
        <w:tabs>
          <w:tab w:val="left" w:pos="567"/>
        </w:tabs>
        <w:spacing w:after="0" w:line="240" w:lineRule="auto"/>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lastRenderedPageBreak/>
        <w:t xml:space="preserve">4. Московское метро. Виртуальная экскурсия. </w:t>
      </w:r>
      <w:hyperlink r:id="rId185" w:history="1">
        <w:r w:rsidRPr="00943A12">
          <w:rPr>
            <w:rFonts w:ascii="Times New Roman" w:eastAsia="Calibri" w:hAnsi="Times New Roman"/>
            <w:color w:val="0563C1"/>
            <w:sz w:val="28"/>
            <w:szCs w:val="28"/>
            <w:u w:val="single"/>
            <w:lang w:eastAsia="en-US"/>
          </w:rPr>
          <w:t>https://yadi.sk/d/6znOu2PQ-cy6bQ/%D0%921.%20%D0%A3%D1%80%D0%BE%D0%BA%205.%20%D0%9C%D0%B5%D1%82%D1%80%D0%BE.mp4</w:t>
        </w:r>
      </w:hyperlink>
    </w:p>
    <w:p w:rsidR="00943A12" w:rsidRPr="00943A12" w:rsidRDefault="00943A12" w:rsidP="00943A12">
      <w:pPr>
        <w:tabs>
          <w:tab w:val="left" w:pos="567"/>
        </w:tabs>
        <w:spacing w:after="0" w:line="240" w:lineRule="auto"/>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5. Москва. Виртуальная экскурсия. </w:t>
      </w:r>
      <w:hyperlink r:id="rId186" w:history="1">
        <w:r w:rsidRPr="00943A12">
          <w:rPr>
            <w:rFonts w:ascii="Times New Roman" w:eastAsia="Calibri" w:hAnsi="Times New Roman"/>
            <w:color w:val="0563C1"/>
            <w:sz w:val="28"/>
            <w:szCs w:val="28"/>
            <w:u w:val="single"/>
            <w:lang w:eastAsia="en-US"/>
          </w:rPr>
          <w:t>https://yadi.sk/d/6znOu2PQ-cy6bQ/%D0%921.%20%D0%A3%D1%80%D0%BE%D0%BA%201.%20%D0%9C%D0%BE%D1%81%D0%BA%D0%B2%D0%B0.mp4</w:t>
        </w:r>
      </w:hyperlink>
    </w:p>
    <w:p w:rsidR="00943A12" w:rsidRPr="00943A12" w:rsidRDefault="00943A12" w:rsidP="00943A12">
      <w:pPr>
        <w:tabs>
          <w:tab w:val="left" w:pos="567"/>
          <w:tab w:val="left" w:pos="993"/>
        </w:tabs>
        <w:spacing w:after="0" w:line="240" w:lineRule="auto"/>
        <w:jc w:val="both"/>
        <w:rPr>
          <w:rFonts w:ascii="Times New Roman" w:eastAsia="Calibri" w:hAnsi="Times New Roman"/>
          <w:sz w:val="28"/>
          <w:szCs w:val="28"/>
          <w:lang w:eastAsia="en-US"/>
        </w:rPr>
      </w:pPr>
      <w:r w:rsidRPr="00943A12">
        <w:rPr>
          <w:rFonts w:ascii="Times New Roman" w:eastAsia="Calibri" w:hAnsi="Times New Roman"/>
          <w:sz w:val="28"/>
          <w:szCs w:val="28"/>
          <w:lang w:eastAsia="en-US"/>
        </w:rPr>
        <w:t xml:space="preserve">6. Золотое кольцо России </w:t>
      </w:r>
      <w:hyperlink r:id="rId187" w:history="1">
        <w:r w:rsidRPr="00943A12">
          <w:rPr>
            <w:rFonts w:ascii="Times New Roman" w:eastAsia="Calibri" w:hAnsi="Times New Roman"/>
            <w:color w:val="0563C1"/>
            <w:sz w:val="28"/>
            <w:szCs w:val="28"/>
            <w:u w:val="single"/>
            <w:lang w:eastAsia="en-US"/>
          </w:rPr>
          <w:t>https://www.youtube.com/watch?v=MlWoBujlAmY&amp;ab_channel=%D0%92%D0%B8%D0%B4%D0%B5%D0%BE%D1%83%D1%80%D0%BE%D0%BA%D0%B8%D0%B2%D0%98%D0%BD%D1%82%D0%B5%D1%80%D0%BD%D0%B5%D1%82</w:t>
        </w:r>
      </w:hyperlink>
    </w:p>
    <w:p w:rsidR="00943A12" w:rsidRDefault="00943A12" w:rsidP="00D67FEB">
      <w:pPr>
        <w:spacing w:after="0" w:line="360" w:lineRule="auto"/>
        <w:jc w:val="both"/>
        <w:rPr>
          <w:rFonts w:ascii="Times New Roman" w:eastAsia="Calibri" w:hAnsi="Times New Roman"/>
          <w:sz w:val="28"/>
          <w:szCs w:val="28"/>
        </w:rPr>
      </w:pPr>
    </w:p>
    <w:p w:rsidR="00623147" w:rsidRDefault="00623147" w:rsidP="008053F8">
      <w:pPr>
        <w:spacing w:after="0" w:line="240" w:lineRule="auto"/>
        <w:ind w:firstLine="708"/>
        <w:jc w:val="center"/>
        <w:rPr>
          <w:rFonts w:ascii="Times New Roman" w:eastAsia="Calibri" w:hAnsi="Times New Roman"/>
          <w:b/>
          <w:sz w:val="28"/>
          <w:szCs w:val="28"/>
          <w:lang w:eastAsia="en-US"/>
        </w:rPr>
      </w:pPr>
      <w:r w:rsidRPr="005D6DDF">
        <w:rPr>
          <w:rFonts w:ascii="Times New Roman" w:eastAsia="Calibri" w:hAnsi="Times New Roman"/>
          <w:b/>
          <w:sz w:val="28"/>
          <w:szCs w:val="28"/>
          <w:lang w:eastAsia="en-US"/>
        </w:rPr>
        <w:t>ОРГАНИЗАЦИЯ ВОСПИТАТЕЛЬНОЙ РАБОТЫ В МЕЖДУНАРОДНОМ МЕДИЦИНСКОМ ИНСТИТУТЕ КГМУ НА ПРЕДВУЗОВСКОМ ЭТАПЕ В УСЛОВИЯХ ДИСТАНТА</w:t>
      </w:r>
    </w:p>
    <w:p w:rsidR="00623147" w:rsidRDefault="00623147" w:rsidP="008053F8">
      <w:pPr>
        <w:spacing w:after="0" w:line="240" w:lineRule="auto"/>
        <w:jc w:val="center"/>
        <w:rPr>
          <w:rFonts w:ascii="Times New Roman" w:eastAsia="Calibri" w:hAnsi="Times New Roman"/>
          <w:b/>
          <w:i/>
          <w:sz w:val="28"/>
          <w:szCs w:val="28"/>
          <w:lang w:eastAsia="en-US"/>
        </w:rPr>
      </w:pPr>
      <w:bookmarkStart w:id="102" w:name="шехине"/>
      <w:r w:rsidRPr="005D6DDF">
        <w:rPr>
          <w:rFonts w:ascii="Times New Roman" w:eastAsia="Calibri" w:hAnsi="Times New Roman"/>
          <w:b/>
          <w:i/>
          <w:sz w:val="28"/>
          <w:szCs w:val="28"/>
          <w:lang w:eastAsia="en-US"/>
        </w:rPr>
        <w:t>Шехине М. Т., Лунева М.К</w:t>
      </w:r>
      <w:r>
        <w:rPr>
          <w:rFonts w:ascii="Times New Roman" w:eastAsia="Calibri" w:hAnsi="Times New Roman"/>
          <w:b/>
          <w:i/>
          <w:sz w:val="28"/>
          <w:szCs w:val="28"/>
          <w:lang w:eastAsia="en-US"/>
        </w:rPr>
        <w:t>., Озерова Е.Н., Чернякова Л.А</w:t>
      </w:r>
    </w:p>
    <w:bookmarkEnd w:id="102"/>
    <w:p w:rsidR="008053F8" w:rsidRDefault="00623147" w:rsidP="008053F8">
      <w:pPr>
        <w:spacing w:after="0" w:line="240" w:lineRule="auto"/>
        <w:jc w:val="center"/>
        <w:rPr>
          <w:rFonts w:ascii="Times New Roman" w:eastAsia="Calibri" w:hAnsi="Times New Roman"/>
          <w:b/>
          <w:sz w:val="28"/>
          <w:szCs w:val="28"/>
          <w:lang w:eastAsia="en-US"/>
        </w:rPr>
      </w:pPr>
      <w:r w:rsidRPr="005D6DDF">
        <w:rPr>
          <w:rFonts w:ascii="Times New Roman" w:eastAsia="Calibri" w:hAnsi="Times New Roman"/>
          <w:b/>
          <w:sz w:val="28"/>
          <w:szCs w:val="28"/>
          <w:lang w:eastAsia="en-US"/>
        </w:rPr>
        <w:t>Курский государственный медицинский университет,</w:t>
      </w:r>
    </w:p>
    <w:p w:rsidR="00623147" w:rsidRPr="005D6DDF" w:rsidRDefault="00623147" w:rsidP="008053F8">
      <w:pPr>
        <w:spacing w:after="0" w:line="240" w:lineRule="auto"/>
        <w:jc w:val="center"/>
        <w:rPr>
          <w:rFonts w:ascii="Times New Roman" w:eastAsia="Calibri" w:hAnsi="Times New Roman"/>
          <w:b/>
          <w:sz w:val="28"/>
          <w:szCs w:val="28"/>
          <w:lang w:eastAsia="en-US"/>
        </w:rPr>
      </w:pPr>
      <w:r w:rsidRPr="005D6DDF">
        <w:rPr>
          <w:rFonts w:ascii="Times New Roman" w:eastAsia="Calibri" w:hAnsi="Times New Roman"/>
          <w:b/>
          <w:sz w:val="28"/>
          <w:szCs w:val="28"/>
          <w:lang w:eastAsia="en-US"/>
        </w:rPr>
        <w:t xml:space="preserve"> г. Курск, Россия</w:t>
      </w:r>
    </w:p>
    <w:p w:rsidR="00623147" w:rsidRPr="005D6DDF" w:rsidRDefault="00623147" w:rsidP="008053F8">
      <w:pPr>
        <w:spacing w:after="0" w:line="240" w:lineRule="auto"/>
        <w:ind w:firstLine="708"/>
        <w:jc w:val="center"/>
        <w:rPr>
          <w:rFonts w:ascii="Times New Roman" w:eastAsia="Calibri" w:hAnsi="Times New Roman"/>
          <w:b/>
          <w:sz w:val="28"/>
          <w:szCs w:val="28"/>
          <w:lang w:eastAsia="en-US"/>
        </w:rPr>
      </w:pPr>
    </w:p>
    <w:p w:rsidR="00623147" w:rsidRPr="005D6DDF" w:rsidRDefault="00623147" w:rsidP="00623147">
      <w:pPr>
        <w:spacing w:after="0" w:line="240" w:lineRule="auto"/>
        <w:ind w:firstLine="708"/>
        <w:jc w:val="center"/>
        <w:rPr>
          <w:rFonts w:ascii="Times New Roman" w:eastAsia="Calibri" w:hAnsi="Times New Roman"/>
          <w:b/>
          <w:sz w:val="28"/>
          <w:szCs w:val="28"/>
          <w:lang w:eastAsia="en-US"/>
        </w:rPr>
      </w:pPr>
    </w:p>
    <w:p w:rsidR="00623147" w:rsidRPr="005D6DDF" w:rsidRDefault="00623147" w:rsidP="00623147">
      <w:pPr>
        <w:spacing w:after="0" w:line="240" w:lineRule="auto"/>
        <w:ind w:firstLine="708"/>
        <w:jc w:val="both"/>
        <w:rPr>
          <w:rFonts w:ascii="Times New Roman" w:eastAsia="Calibri" w:hAnsi="Times New Roman"/>
          <w:b/>
          <w:sz w:val="24"/>
          <w:szCs w:val="24"/>
          <w:lang w:eastAsia="en-US"/>
        </w:rPr>
      </w:pPr>
      <w:r w:rsidRPr="005D6DDF">
        <w:rPr>
          <w:rFonts w:ascii="Times New Roman" w:eastAsia="Calibri" w:hAnsi="Times New Roman"/>
          <w:b/>
          <w:sz w:val="24"/>
          <w:szCs w:val="24"/>
          <w:lang w:eastAsia="en-US"/>
        </w:rPr>
        <w:t xml:space="preserve">В статье рассматривается опыт проведения воспитательных мероприятий в условиях дистанционного обучения в Международном медицинском институте (ММИ) на предвузовском этапе. Описаны различные виды внеаудиторной работы с иностранными обучающимися. Рассмотрены все этапы, входящие в алгоритм реализации воспитательной работы, и обоснован выбор продолжительности и формата мероприятий, проведенных в ММИ. </w:t>
      </w:r>
    </w:p>
    <w:p w:rsidR="00623147" w:rsidRPr="005D6DDF" w:rsidRDefault="00623147" w:rsidP="00623147">
      <w:pPr>
        <w:spacing w:after="0" w:line="240" w:lineRule="auto"/>
        <w:ind w:firstLine="708"/>
        <w:jc w:val="both"/>
        <w:rPr>
          <w:rFonts w:ascii="Times New Roman" w:eastAsia="Calibri" w:hAnsi="Times New Roman"/>
          <w:b/>
          <w:sz w:val="24"/>
          <w:szCs w:val="24"/>
          <w:lang w:eastAsia="en-US"/>
        </w:rPr>
      </w:pPr>
    </w:p>
    <w:p w:rsidR="00623147" w:rsidRPr="005D6DDF" w:rsidRDefault="00623147" w:rsidP="00623147">
      <w:pPr>
        <w:spacing w:after="0" w:line="240" w:lineRule="auto"/>
        <w:ind w:firstLine="708"/>
        <w:jc w:val="both"/>
        <w:rPr>
          <w:rFonts w:ascii="Times New Roman" w:eastAsia="Calibri" w:hAnsi="Times New Roman"/>
          <w:b/>
          <w:sz w:val="24"/>
          <w:szCs w:val="24"/>
          <w:lang w:eastAsia="en-US"/>
        </w:rPr>
      </w:pPr>
    </w:p>
    <w:p w:rsidR="00623147" w:rsidRPr="005D6DDF" w:rsidRDefault="00623147" w:rsidP="00623147">
      <w:pPr>
        <w:spacing w:after="0" w:line="360" w:lineRule="auto"/>
        <w:ind w:firstLine="708"/>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Органичное сочетание процессов обучения и воспитания является важнейшим компонентом при формировании профессиональной компетентности будущего специалиста – медика, который призван стать не только интеллектуальной, но и высоконравственной личностью</w:t>
      </w:r>
      <w:r w:rsidR="00A61A5E">
        <w:rPr>
          <w:rFonts w:ascii="Times New Roman" w:eastAsia="Calibri" w:hAnsi="Times New Roman"/>
          <w:sz w:val="28"/>
          <w:szCs w:val="28"/>
          <w:lang w:val="en-US" w:eastAsia="en-US"/>
        </w:rPr>
        <w:t>[1]</w:t>
      </w:r>
      <w:r w:rsidRPr="005D6DDF">
        <w:rPr>
          <w:rFonts w:ascii="Times New Roman" w:eastAsia="Calibri" w:hAnsi="Times New Roman"/>
          <w:sz w:val="28"/>
          <w:szCs w:val="28"/>
          <w:lang w:eastAsia="en-US"/>
        </w:rPr>
        <w:t xml:space="preserve">. Несмотря на карантинные меры, связанные с пандемией коронавируса, в Международном медицинском институте проводится активная воспитательная работа с иностранными обучающимися предвузовского этапа. Дистанционное обучение уже стало неотъемлемой частью образовательного процесса, и реализация воспитательной работы, являющейся его необходимой составляющей, тоже изменила свой формат: «Комбинация традиционных форм организации внеаудиторной деятельности, информационно-коммуникационные технологии и новые средства передачи </w:t>
      </w:r>
      <w:r w:rsidRPr="005D6DDF">
        <w:rPr>
          <w:rFonts w:ascii="Times New Roman" w:eastAsia="Calibri" w:hAnsi="Times New Roman"/>
          <w:sz w:val="28"/>
          <w:szCs w:val="28"/>
          <w:lang w:eastAsia="en-US"/>
        </w:rPr>
        <w:lastRenderedPageBreak/>
        <w:t>информации путем Интернета и мобильной связи, а также использование форм привлечения молодежи к тому или иному виду деятельности в современных  средствах массовой коммуникации являются основой инновационной деятельнос</w:t>
      </w:r>
      <w:r w:rsidR="00A61A5E">
        <w:rPr>
          <w:rFonts w:ascii="Times New Roman" w:eastAsia="Calibri" w:hAnsi="Times New Roman"/>
          <w:sz w:val="28"/>
          <w:szCs w:val="28"/>
          <w:lang w:eastAsia="en-US"/>
        </w:rPr>
        <w:t>ти по воспитательной работе». [3</w:t>
      </w:r>
      <w:r w:rsidRPr="005D6DDF">
        <w:rPr>
          <w:rFonts w:ascii="Times New Roman" w:eastAsia="Calibri" w:hAnsi="Times New Roman"/>
          <w:sz w:val="28"/>
          <w:szCs w:val="28"/>
          <w:lang w:eastAsia="en-US"/>
        </w:rPr>
        <w:t>]</w:t>
      </w:r>
    </w:p>
    <w:p w:rsidR="00623147" w:rsidRPr="005D6DDF" w:rsidRDefault="00623147" w:rsidP="00623147">
      <w:pPr>
        <w:spacing w:after="0" w:line="360" w:lineRule="auto"/>
        <w:ind w:firstLine="708"/>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На сегодняшний день современные педагоги выделяют следующие воспитательные мероприятия в условиях дистанта: </w:t>
      </w:r>
    </w:p>
    <w:p w:rsidR="00623147" w:rsidRPr="005D6DDF" w:rsidRDefault="00623147" w:rsidP="007F7390">
      <w:pPr>
        <w:numPr>
          <w:ilvl w:val="0"/>
          <w:numId w:val="22"/>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Конференц-связь (научные кружки, информационно-ознакомительные встречи, мастер-классы, студенческие собрания).</w:t>
      </w:r>
    </w:p>
    <w:p w:rsidR="00623147" w:rsidRPr="005D6DDF" w:rsidRDefault="00623147" w:rsidP="007F7390">
      <w:pPr>
        <w:numPr>
          <w:ilvl w:val="0"/>
          <w:numId w:val="22"/>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Веб-квест (интерактивная поисковая деятельность обучающихся в группе). </w:t>
      </w:r>
    </w:p>
    <w:p w:rsidR="00623147" w:rsidRPr="005D6DDF" w:rsidRDefault="00623147" w:rsidP="007F7390">
      <w:pPr>
        <w:numPr>
          <w:ilvl w:val="0"/>
          <w:numId w:val="22"/>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Создание общего творческого продукта (презентация по заданной теме, видеоклип и др.).</w:t>
      </w:r>
    </w:p>
    <w:p w:rsidR="00623147" w:rsidRPr="005D6DDF" w:rsidRDefault="00623147" w:rsidP="007F7390">
      <w:pPr>
        <w:numPr>
          <w:ilvl w:val="0"/>
          <w:numId w:val="22"/>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Виртуальная экскурсия в музей с обменом впечатлениями после посещения (написание отзывов).</w:t>
      </w:r>
    </w:p>
    <w:p w:rsidR="00623147" w:rsidRPr="005D6DDF" w:rsidRDefault="00623147" w:rsidP="007F7390">
      <w:pPr>
        <w:numPr>
          <w:ilvl w:val="0"/>
          <w:numId w:val="22"/>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Выставка творческих работ одногруппников, конкурс, флешмоб и многое другое.</w:t>
      </w:r>
    </w:p>
    <w:p w:rsidR="00623147" w:rsidRPr="005D6DDF" w:rsidRDefault="00623147" w:rsidP="007F7390">
      <w:pPr>
        <w:numPr>
          <w:ilvl w:val="0"/>
          <w:numId w:val="22"/>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Интернет-акция (спланированное мероприятие, приуроченное к какому-то значимому событию – 8 Марта, Новый год, День борьбы со СПИДом и др.). </w:t>
      </w:r>
      <w:r w:rsidR="00A61A5E">
        <w:rPr>
          <w:rFonts w:ascii="Times New Roman" w:eastAsia="Calibri" w:hAnsi="Times New Roman"/>
          <w:sz w:val="28"/>
          <w:szCs w:val="28"/>
          <w:lang w:val="en-US" w:eastAsia="en-US"/>
        </w:rPr>
        <w:t>[</w:t>
      </w:r>
      <w:r w:rsidR="00A61A5E">
        <w:rPr>
          <w:rFonts w:ascii="Times New Roman" w:eastAsia="Calibri" w:hAnsi="Times New Roman"/>
          <w:sz w:val="28"/>
          <w:szCs w:val="28"/>
          <w:lang w:eastAsia="en-US"/>
        </w:rPr>
        <w:t>9</w:t>
      </w:r>
      <w:r w:rsidRPr="005D6DDF">
        <w:rPr>
          <w:rFonts w:ascii="Times New Roman" w:eastAsia="Calibri" w:hAnsi="Times New Roman"/>
          <w:sz w:val="28"/>
          <w:szCs w:val="28"/>
          <w:lang w:val="en-US" w:eastAsia="en-US"/>
        </w:rPr>
        <w:t>]</w:t>
      </w:r>
    </w:p>
    <w:p w:rsidR="00623147" w:rsidRPr="005D6DDF" w:rsidRDefault="00623147" w:rsidP="00623147">
      <w:pPr>
        <w:spacing w:after="0" w:line="360" w:lineRule="auto"/>
        <w:ind w:firstLine="709"/>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Первым мероприятием, проведенным с обучающимися предвузовского этапа в онлайн-формате, был праздничный концерт, посвященный Дню России, который включал в себя социокультурные компоненты (знакомство с историей праздника, традициями празднования), поздравления от иностранных обучающихся и приглашенных гостей, чтение стихотворений известных русских поэтов; в качестве развлекательного компонента – викторины «Угадайте, что это?», способствовавшие формированию интереса к русским реалиям, истории и культуре. Формат мероприятия был аналогичен традиционному формату офлайн. В ходе анализа системы организации мероприятия были выявлены как плюсы (новизна онлайн – формата, его зрелищность и компактность), так и минусы </w:t>
      </w:r>
      <w:r w:rsidRPr="005D6DDF">
        <w:rPr>
          <w:rFonts w:ascii="Times New Roman" w:eastAsia="Calibri" w:hAnsi="Times New Roman"/>
          <w:sz w:val="28"/>
          <w:szCs w:val="28"/>
          <w:lang w:eastAsia="en-US"/>
        </w:rPr>
        <w:lastRenderedPageBreak/>
        <w:t>(незаинтересованность обучающихся в подготовке концерта, большие временные и физические затраты преподавателей - поиск стихов, песен, репетиции с обучающимися во внеурочное время). Несмотря на то, что онлайн - концерт прошел успешно, было принято решение поменять форму и процесс подготовки последующих воспитательных мероприятий. Для этого необходимо было максимально вовлечь обучающихся предвузовского этапа в подготовку. Нами был разработан алгоритм реализации внеаудиторной деятельности в ММИ, с учетом которого проведены следующие мероприятия: «Гастрономический этюд» и «Новый год шагает по планете»</w:t>
      </w:r>
      <w:r w:rsidR="00A61A5E" w:rsidRPr="00A61A5E">
        <w:rPr>
          <w:rFonts w:ascii="Times New Roman" w:eastAsia="Calibri" w:hAnsi="Times New Roman"/>
          <w:sz w:val="28"/>
          <w:szCs w:val="28"/>
          <w:lang w:eastAsia="en-US"/>
        </w:rPr>
        <w:t xml:space="preserve"> [6]</w:t>
      </w:r>
      <w:r w:rsidRPr="005D6DDF">
        <w:rPr>
          <w:rFonts w:ascii="Times New Roman" w:eastAsia="Calibri" w:hAnsi="Times New Roman"/>
          <w:sz w:val="28"/>
          <w:szCs w:val="28"/>
          <w:lang w:eastAsia="en-US"/>
        </w:rPr>
        <w:t xml:space="preserve">.  </w:t>
      </w:r>
    </w:p>
    <w:p w:rsidR="00623147" w:rsidRPr="005D6DDF" w:rsidRDefault="00623147" w:rsidP="00623147">
      <w:pPr>
        <w:spacing w:after="0" w:line="360" w:lineRule="auto"/>
        <w:ind w:firstLine="709"/>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Этапы, входящие в алгоритм реализации воспитательной работы, отражают все виды деятельности, которую осуществляют не только иностранные обучающиеся, но и преподаватели ММИ.</w:t>
      </w:r>
    </w:p>
    <w:p w:rsidR="00623147" w:rsidRPr="005D6DDF" w:rsidRDefault="00623147" w:rsidP="00623147">
      <w:p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1. Подготовительный этап определяет цели, задачи и форму мероприятия, составляются инструкции, которые включают правила презентации творческого продукта (доклад, выступление, музыкальное произведение, стихотворение и т.п.) в жестком регламенте. Ответственные за воспитательную работу в соответствии с планом воспитательной работы ММИ готовят сценарий и базовую презентацию, которая связывает все компоненты процесса в единое целое, распределяют задания между группами и координируют подготовительную работу. </w:t>
      </w:r>
    </w:p>
    <w:p w:rsidR="00623147" w:rsidRPr="005D6DDF" w:rsidRDefault="00623147" w:rsidP="00623147">
      <w:p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2. Предварительный этап включает как индивидуальную, так и групповую работу. Участники распределяют представленные задания между собой: кто делает презентации, кто снимает видео, кто рисует праздничные плакаты, кто читает стихи, кто выступает с докладом. Главная задача этого этапа – вовлечь максимальное количество обучающихся в проект. Куратор группы контролирует и координирует их работу. Обязательно обсуждаются и вносятся изменения в готовящийся проект, который представляется на третьем этапе. </w:t>
      </w:r>
    </w:p>
    <w:p w:rsidR="00623147" w:rsidRPr="005D6DDF" w:rsidRDefault="00623147" w:rsidP="00623147">
      <w:p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lastRenderedPageBreak/>
        <w:t xml:space="preserve">3. Коррекционный этап – это репетиция, помогающая выявлять технические проблемы с видео- и звуковым сопровождением, Интернет-соединением и решать их до проведения самого мероприятия, а также выстраивать порядок выступлений, что значительно экономит время при проведении. Подготовленная организаторами базовая презентация помогает участникам следить за ходом действия и является сигналом для их выступления, что снижает психологический дискомфорт ожидания. </w:t>
      </w:r>
    </w:p>
    <w:p w:rsidR="00623147" w:rsidRPr="005D6DDF" w:rsidRDefault="00623147" w:rsidP="00623147">
      <w:p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4. Основной этап – проведение мероприятия. Особое внимание нами уделяется времени и продолжительности действия, так как  </w:t>
      </w:r>
      <w:r w:rsidRPr="005D6DDF">
        <w:rPr>
          <w:rFonts w:ascii="Times New Roman" w:eastAsia="Calibri" w:hAnsi="Times New Roman"/>
          <w:sz w:val="28"/>
          <w:szCs w:val="28"/>
          <w:shd w:val="clear" w:color="auto" w:fill="FFFAFA"/>
          <w:lang w:eastAsia="en-US"/>
        </w:rPr>
        <w:t>наиболее высокие показатели устойчивости внимания и, соответственно, умственной работоспособности наблюдаются в период с 10 до 12 часов и с 16 до 18 часов дня. Недельная динамика характеризуется повышением устойчивости внимания от понедельника ко вторнику, поддержанием его на относительно высоком уровне в последующие дни недели и снижением в пятницу, особенно к концу рабочего дня. Поэтому время репетиции и проведения мероприятий выбиралось нами среди недели (среда, четверг) в 11 часов утра. Оптимальная продолжительность мероприятия составляет от одного часа до полутора часов, потому что д</w:t>
      </w:r>
      <w:r w:rsidRPr="005D6DDF">
        <w:rPr>
          <w:rFonts w:ascii="Times New Roman" w:eastAsia="Calibri" w:hAnsi="Times New Roman"/>
          <w:sz w:val="28"/>
          <w:szCs w:val="28"/>
          <w:shd w:val="clear" w:color="auto" w:fill="FFFFFF"/>
          <w:lang w:eastAsia="en-US"/>
        </w:rPr>
        <w:t>лительность поддержания внимания составляет от 40 минут до часа для людей от 14 лет и старше. Согласно современным исследованиям продолжительность внимания людей уменьшается по мере того, как увеличивается использование современных технологий, особенно телевидения и Интернета. Д</w:t>
      </w:r>
      <w:r w:rsidRPr="005D6DDF">
        <w:rPr>
          <w:rFonts w:ascii="Times New Roman" w:eastAsia="Calibri" w:hAnsi="Times New Roman"/>
          <w:sz w:val="28"/>
          <w:szCs w:val="28"/>
          <w:lang w:eastAsia="en-US"/>
        </w:rPr>
        <w:t>лительные волевые усилия приводят к появлению отрицательных эмоций, снижению мотивации деятельности, что приводит к неприятному послевкусию от проведенного мероприятия, поэтому продолжительность мероприятий не должна превышать ре</w:t>
      </w:r>
      <w:r w:rsidR="00A61A5E">
        <w:rPr>
          <w:rFonts w:ascii="Times New Roman" w:eastAsia="Calibri" w:hAnsi="Times New Roman"/>
          <w:sz w:val="28"/>
          <w:szCs w:val="28"/>
          <w:lang w:eastAsia="en-US"/>
        </w:rPr>
        <w:t>комендуемых психологами норм. [2,8</w:t>
      </w:r>
      <w:r w:rsidRPr="005D6DDF">
        <w:rPr>
          <w:rFonts w:ascii="Times New Roman" w:eastAsia="Calibri" w:hAnsi="Times New Roman"/>
          <w:sz w:val="28"/>
          <w:szCs w:val="28"/>
          <w:lang w:eastAsia="en-US"/>
        </w:rPr>
        <w:t xml:space="preserve">] </w:t>
      </w:r>
    </w:p>
    <w:p w:rsidR="00623147" w:rsidRPr="005D6DDF" w:rsidRDefault="00623147" w:rsidP="00623147">
      <w:p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5. Итоговый этап подводит итоги мероприятия. Поощрение участников торжества способствует моральному удовлетворению и стимуляции мотивации для дальнейшей работы</w:t>
      </w:r>
      <w:r w:rsidR="00A61A5E" w:rsidRPr="00A61A5E">
        <w:rPr>
          <w:rFonts w:ascii="Times New Roman" w:eastAsia="Calibri" w:hAnsi="Times New Roman"/>
          <w:sz w:val="28"/>
          <w:szCs w:val="28"/>
          <w:lang w:eastAsia="en-US"/>
        </w:rPr>
        <w:t xml:space="preserve"> [4,5]</w:t>
      </w:r>
      <w:r w:rsidRPr="005D6DDF">
        <w:rPr>
          <w:rFonts w:ascii="Times New Roman" w:eastAsia="Calibri" w:hAnsi="Times New Roman"/>
          <w:sz w:val="28"/>
          <w:szCs w:val="28"/>
          <w:lang w:eastAsia="en-US"/>
        </w:rPr>
        <w:t xml:space="preserve">. Обучающиеся активно включаются в процесс обсуждения конкурсов, дискуссий, проявляют креатив, внося в </w:t>
      </w:r>
      <w:r w:rsidRPr="005D6DDF">
        <w:rPr>
          <w:rFonts w:ascii="Times New Roman" w:eastAsia="Calibri" w:hAnsi="Times New Roman"/>
          <w:sz w:val="28"/>
          <w:szCs w:val="28"/>
          <w:lang w:eastAsia="en-US"/>
        </w:rPr>
        <w:lastRenderedPageBreak/>
        <w:t xml:space="preserve">мероприятие живость и легкость. Максимальная вовлеченность обеспечивает  успех мероприятия. </w:t>
      </w:r>
    </w:p>
    <w:p w:rsidR="00623147" w:rsidRPr="005D6DDF" w:rsidRDefault="00623147" w:rsidP="00623147">
      <w:p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6. Аналитический этап включает количественный и качественный анализ, а также интерпретацию полученных фактов, формулирование выводов и практических рекомендаций. Выявленные ошибки прорабатываются. </w:t>
      </w:r>
    </w:p>
    <w:p w:rsidR="00623147" w:rsidRPr="005D6DDF" w:rsidRDefault="00623147" w:rsidP="00623147">
      <w:pPr>
        <w:spacing w:after="0" w:line="360" w:lineRule="auto"/>
        <w:ind w:firstLine="709"/>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Одна из проблем воспитательной работы в  дистанционном формате – это низкая мотивация  учащихся</w:t>
      </w:r>
      <w:r w:rsidR="00A61A5E" w:rsidRPr="00A61A5E">
        <w:rPr>
          <w:rFonts w:ascii="Times New Roman" w:eastAsia="Calibri" w:hAnsi="Times New Roman"/>
          <w:sz w:val="28"/>
          <w:szCs w:val="28"/>
          <w:lang w:eastAsia="en-US"/>
        </w:rPr>
        <w:t xml:space="preserve"> [7]</w:t>
      </w:r>
      <w:r w:rsidRPr="005D6DDF">
        <w:rPr>
          <w:rFonts w:ascii="Times New Roman" w:eastAsia="Calibri" w:hAnsi="Times New Roman"/>
          <w:sz w:val="28"/>
          <w:szCs w:val="28"/>
          <w:lang w:eastAsia="en-US"/>
        </w:rPr>
        <w:t xml:space="preserve">. Поэтому мероприятия должны носить ненавязчивый характер и поддерживать  непроизвольное внимание, которое основывается на интересе к информации, актуальной и представляющей ценность для участников. </w:t>
      </w:r>
    </w:p>
    <w:p w:rsidR="00623147" w:rsidRPr="005D6DDF" w:rsidRDefault="00623147" w:rsidP="00623147">
      <w:pPr>
        <w:spacing w:after="0" w:line="360" w:lineRule="auto"/>
        <w:ind w:firstLine="709"/>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Основными приемами, которыми мы руководствовались при подготовке и проведении воспитательных мероприятий в ММИ, являются:</w:t>
      </w:r>
    </w:p>
    <w:p w:rsidR="00623147" w:rsidRPr="005D6DDF" w:rsidRDefault="00623147" w:rsidP="007F7390">
      <w:pPr>
        <w:numPr>
          <w:ilvl w:val="0"/>
          <w:numId w:val="23"/>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Интерактивность (вовлечение в дискуссию – викторины «Угадайте, что это?»).  </w:t>
      </w:r>
    </w:p>
    <w:p w:rsidR="00623147" w:rsidRPr="005D6DDF" w:rsidRDefault="00623147" w:rsidP="007F7390">
      <w:pPr>
        <w:numPr>
          <w:ilvl w:val="0"/>
          <w:numId w:val="23"/>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 xml:space="preserve">Максимальная визуализация (мероприятие сопровождается яркими иллюстрациями, фотографиями, видео- и аудиоклипами, носящими социокультурный и лингвострановедческий характер). </w:t>
      </w:r>
    </w:p>
    <w:p w:rsidR="00623147" w:rsidRPr="005D6DDF" w:rsidRDefault="00623147" w:rsidP="007F7390">
      <w:pPr>
        <w:numPr>
          <w:ilvl w:val="0"/>
          <w:numId w:val="23"/>
        </w:numPr>
        <w:spacing w:after="0" w:line="360" w:lineRule="auto"/>
        <w:jc w:val="both"/>
        <w:rPr>
          <w:rFonts w:ascii="Times New Roman" w:eastAsia="Calibri" w:hAnsi="Times New Roman"/>
          <w:sz w:val="28"/>
          <w:szCs w:val="28"/>
          <w:lang w:eastAsia="en-US"/>
        </w:rPr>
      </w:pPr>
      <w:r w:rsidRPr="005D6DDF">
        <w:rPr>
          <w:rFonts w:ascii="Times New Roman" w:eastAsia="Calibri" w:hAnsi="Times New Roman"/>
          <w:sz w:val="28"/>
          <w:szCs w:val="28"/>
          <w:lang w:eastAsia="en-US"/>
        </w:rPr>
        <w:t>Постоянная смена деятельности: «смотрю - слушаю - говорю» (</w:t>
      </w:r>
      <w:r w:rsidRPr="005D6DDF">
        <w:rPr>
          <w:rFonts w:ascii="Times New Roman" w:eastAsia="Calibri" w:hAnsi="Times New Roman"/>
          <w:sz w:val="28"/>
          <w:szCs w:val="28"/>
          <w:shd w:val="clear" w:color="auto" w:fill="FFFFFF"/>
          <w:lang w:eastAsia="en-US"/>
        </w:rPr>
        <w:t>увлекательная форма изложения, разнообразие методов работы с материалом</w:t>
      </w:r>
      <w:r w:rsidRPr="005D6DDF">
        <w:rPr>
          <w:rFonts w:ascii="Times New Roman" w:eastAsia="Calibri" w:hAnsi="Times New Roman"/>
          <w:sz w:val="28"/>
          <w:szCs w:val="28"/>
          <w:lang w:eastAsia="en-US"/>
        </w:rPr>
        <w:t xml:space="preserve">). </w:t>
      </w:r>
    </w:p>
    <w:p w:rsidR="00623147" w:rsidRPr="005D6DDF" w:rsidRDefault="00623147" w:rsidP="00623147">
      <w:pPr>
        <w:spacing w:after="0" w:line="360" w:lineRule="auto"/>
        <w:ind w:right="-96"/>
        <w:jc w:val="both"/>
        <w:rPr>
          <w:rFonts w:ascii="Times New Roman" w:hAnsi="Times New Roman"/>
          <w:sz w:val="28"/>
          <w:szCs w:val="28"/>
        </w:rPr>
      </w:pPr>
      <w:r w:rsidRPr="005D6DDF">
        <w:rPr>
          <w:rFonts w:ascii="Times New Roman" w:hAnsi="Times New Roman"/>
          <w:sz w:val="28"/>
          <w:szCs w:val="28"/>
        </w:rPr>
        <w:t xml:space="preserve">       Учебно-воспитательная работа на этапе предвузовской подготовки направлена не только на формирование у обучающихся предметных знаний, но и на воспитание уважительного отношения к нашей истории, культуре, традициям, адаптацию иностранцев к новой для них среде и мотивацию изучения русского языка.</w:t>
      </w:r>
    </w:p>
    <w:p w:rsidR="00623147" w:rsidRPr="005D6DDF" w:rsidRDefault="00623147" w:rsidP="00623147">
      <w:pPr>
        <w:spacing w:after="0" w:line="360" w:lineRule="auto"/>
        <w:ind w:left="720"/>
        <w:jc w:val="both"/>
        <w:rPr>
          <w:rFonts w:ascii="Times New Roman" w:eastAsia="Calibri" w:hAnsi="Times New Roman"/>
          <w:sz w:val="28"/>
          <w:szCs w:val="28"/>
          <w:lang w:eastAsia="en-US"/>
        </w:rPr>
      </w:pPr>
    </w:p>
    <w:p w:rsidR="00623147" w:rsidRPr="005D6DDF" w:rsidRDefault="00623147" w:rsidP="00623147">
      <w:pPr>
        <w:spacing w:after="0" w:line="240" w:lineRule="auto"/>
        <w:jc w:val="center"/>
        <w:rPr>
          <w:rFonts w:ascii="Times New Roman" w:eastAsia="Calibri" w:hAnsi="Times New Roman"/>
          <w:b/>
          <w:sz w:val="28"/>
          <w:szCs w:val="28"/>
          <w:lang w:eastAsia="en-US"/>
        </w:rPr>
      </w:pPr>
      <w:r w:rsidRPr="005D6DDF">
        <w:rPr>
          <w:rFonts w:ascii="Times New Roman" w:eastAsia="Calibri" w:hAnsi="Times New Roman"/>
          <w:b/>
          <w:sz w:val="28"/>
          <w:szCs w:val="28"/>
          <w:lang w:eastAsia="en-US"/>
        </w:rPr>
        <w:t>Список литературы</w:t>
      </w:r>
    </w:p>
    <w:p w:rsidR="00A61A5E" w:rsidRDefault="00A61A5E" w:rsidP="00390C41">
      <w:pPr>
        <w:spacing w:after="0" w:line="240" w:lineRule="auto"/>
        <w:jc w:val="both"/>
        <w:rPr>
          <w:rFonts w:ascii="Times New Roman" w:hAnsi="Times New Roman"/>
          <w:sz w:val="28"/>
          <w:szCs w:val="28"/>
        </w:rPr>
      </w:pPr>
      <w:r>
        <w:rPr>
          <w:rFonts w:ascii="Times New Roman" w:hAnsi="Times New Roman"/>
          <w:color w:val="000000"/>
          <w:sz w:val="28"/>
          <w:szCs w:val="28"/>
          <w:shd w:val="clear" w:color="auto" w:fill="FFFFFF"/>
        </w:rPr>
        <w:t xml:space="preserve">1. </w:t>
      </w:r>
      <w:r w:rsidRPr="00A61A5E">
        <w:rPr>
          <w:rFonts w:ascii="Times New Roman" w:hAnsi="Times New Roman"/>
          <w:color w:val="000000"/>
          <w:sz w:val="28"/>
          <w:szCs w:val="28"/>
          <w:shd w:val="clear" w:color="auto" w:fill="FFFFFF"/>
        </w:rPr>
        <w:t xml:space="preserve">Ангалева Е.Н. Анализ качества и составляющих образовательного процесса в нашем вузе.- Университетская наука: взгляд в будущее.// Сборник научных трудов по материалам Международной научной конференции, </w:t>
      </w:r>
      <w:r w:rsidRPr="00A61A5E">
        <w:rPr>
          <w:rFonts w:ascii="Times New Roman" w:hAnsi="Times New Roman"/>
          <w:color w:val="000000"/>
          <w:sz w:val="28"/>
          <w:szCs w:val="28"/>
          <w:shd w:val="clear" w:color="auto" w:fill="FFFFFF"/>
        </w:rPr>
        <w:lastRenderedPageBreak/>
        <w:t>посвященной 85-летию Курского государственного медицинского университета. - Курск, КГМУ. - 2020 - С.699-701</w:t>
      </w:r>
    </w:p>
    <w:p w:rsidR="00623147" w:rsidRPr="00A61A5E" w:rsidRDefault="00A61A5E" w:rsidP="00390C41">
      <w:pPr>
        <w:spacing w:after="0" w:line="240" w:lineRule="auto"/>
        <w:jc w:val="both"/>
        <w:rPr>
          <w:rFonts w:ascii="Times New Roman" w:hAnsi="Times New Roman"/>
          <w:sz w:val="28"/>
          <w:szCs w:val="28"/>
        </w:rPr>
      </w:pPr>
      <w:r>
        <w:rPr>
          <w:rFonts w:ascii="Times New Roman" w:eastAsia="Calibri" w:hAnsi="Times New Roman"/>
          <w:sz w:val="28"/>
          <w:szCs w:val="28"/>
          <w:lang w:eastAsia="en-US"/>
        </w:rPr>
        <w:t xml:space="preserve">2. </w:t>
      </w:r>
      <w:r w:rsidR="00623147" w:rsidRPr="005D6DDF">
        <w:rPr>
          <w:rFonts w:ascii="Times New Roman" w:eastAsia="Calibri" w:hAnsi="Times New Roman"/>
          <w:sz w:val="28"/>
          <w:szCs w:val="28"/>
          <w:lang w:eastAsia="en-US"/>
        </w:rPr>
        <w:t xml:space="preserve">Бредихина Е.И. Приемы управления вниманием школьников / Е.И. Бредихина [Электронный ресурс] – Режим доступа: </w:t>
      </w:r>
      <w:hyperlink r:id="rId188" w:history="1">
        <w:r w:rsidR="00623147" w:rsidRPr="005D6DDF">
          <w:rPr>
            <w:rFonts w:ascii="Times New Roman" w:eastAsia="Calibri" w:hAnsi="Times New Roman"/>
            <w:sz w:val="28"/>
            <w:szCs w:val="28"/>
            <w:u w:val="single"/>
            <w:lang w:eastAsia="en-US"/>
          </w:rPr>
          <w:t>https://infourok.ru/priyomi-upravleniya-vnimaniem-shkolnikov-3920738.html</w:t>
        </w:r>
      </w:hyperlink>
    </w:p>
    <w:p w:rsidR="00A61A5E" w:rsidRPr="00390C41" w:rsidRDefault="00A61A5E" w:rsidP="00390C41">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3. </w:t>
      </w:r>
      <w:r w:rsidR="00623147" w:rsidRPr="005D6DDF">
        <w:rPr>
          <w:rFonts w:ascii="Times New Roman" w:eastAsia="Calibri" w:hAnsi="Times New Roman"/>
          <w:sz w:val="28"/>
          <w:szCs w:val="28"/>
          <w:lang w:eastAsia="en-US"/>
        </w:rPr>
        <w:t xml:space="preserve">Дорофеева Т.В. Способы организации воспитательной работы со студентами в условиях дистанционного обучения / Т.В. Дорофеева [Электронный ресурс] – Режим доступа: </w:t>
      </w:r>
      <w:hyperlink r:id="rId189" w:history="1">
        <w:r w:rsidR="00623147" w:rsidRPr="005D6DDF">
          <w:rPr>
            <w:rFonts w:ascii="Times New Roman" w:eastAsia="Calibri" w:hAnsi="Times New Roman"/>
            <w:sz w:val="28"/>
            <w:szCs w:val="28"/>
            <w:u w:val="single"/>
            <w:lang w:eastAsia="en-US"/>
          </w:rPr>
          <w:t>https://science.rfei.ru/ru/2016/3/177.html</w:t>
        </w:r>
      </w:hyperlink>
    </w:p>
    <w:p w:rsidR="00A61A5E" w:rsidRPr="00390C41" w:rsidRDefault="00A61A5E" w:rsidP="00390C41">
      <w:pPr>
        <w:spacing w:after="0" w:line="240" w:lineRule="auto"/>
        <w:jc w:val="both"/>
        <w:rPr>
          <w:rFonts w:ascii="Times New Roman" w:eastAsia="Calibri" w:hAnsi="Times New Roman"/>
          <w:sz w:val="28"/>
          <w:szCs w:val="28"/>
          <w:lang w:eastAsia="en-US"/>
        </w:rPr>
      </w:pPr>
      <w:r>
        <w:rPr>
          <w:rFonts w:ascii="Times New Roman" w:hAnsi="Times New Roman"/>
          <w:sz w:val="28"/>
          <w:szCs w:val="28"/>
        </w:rPr>
        <w:t xml:space="preserve">4. </w:t>
      </w:r>
      <w:r w:rsidR="0089027D">
        <w:rPr>
          <w:rFonts w:ascii="Times New Roman" w:hAnsi="Times New Roman"/>
          <w:sz w:val="28"/>
          <w:szCs w:val="28"/>
        </w:rPr>
        <w:t xml:space="preserve">Ковынева И.А., Петрова Н.Э. </w:t>
      </w:r>
      <w:r w:rsidR="0089027D" w:rsidRPr="0089027D">
        <w:rPr>
          <w:rFonts w:ascii="Times New Roman" w:hAnsi="Times New Roman"/>
          <w:sz w:val="28"/>
          <w:szCs w:val="28"/>
        </w:rPr>
        <w:t>Языковая подготовка иностраннх студентов-медиков к клинической практике: работа с аудиовизуальными средствами</w:t>
      </w:r>
      <w:r w:rsidR="0089027D" w:rsidRPr="0089027D">
        <w:rPr>
          <w:rFonts w:ascii="Times New Roman" w:hAnsi="Times New Roman"/>
          <w:sz w:val="28"/>
          <w:szCs w:val="28"/>
        </w:rPr>
        <w:br/>
      </w:r>
      <w:hyperlink r:id="rId190" w:history="1">
        <w:r w:rsidR="0089027D" w:rsidRPr="0089027D">
          <w:rPr>
            <w:rFonts w:ascii="Times New Roman" w:hAnsi="Times New Roman"/>
            <w:sz w:val="28"/>
            <w:szCs w:val="28"/>
          </w:rPr>
          <w:t>Балтийский гуманитарный журнал</w:t>
        </w:r>
      </w:hyperlink>
      <w:r w:rsidR="0089027D" w:rsidRPr="0089027D">
        <w:rPr>
          <w:rFonts w:ascii="Times New Roman" w:hAnsi="Times New Roman"/>
          <w:sz w:val="28"/>
          <w:szCs w:val="28"/>
        </w:rPr>
        <w:t>. 2019. Т. 8. </w:t>
      </w:r>
      <w:hyperlink r:id="rId191" w:history="1">
        <w:r w:rsidR="0089027D" w:rsidRPr="0089027D">
          <w:rPr>
            <w:rFonts w:ascii="Times New Roman" w:hAnsi="Times New Roman"/>
            <w:sz w:val="28"/>
            <w:szCs w:val="28"/>
          </w:rPr>
          <w:t>№ 1 (26)</w:t>
        </w:r>
      </w:hyperlink>
      <w:r w:rsidR="0089027D" w:rsidRPr="0089027D">
        <w:rPr>
          <w:rFonts w:ascii="Times New Roman" w:hAnsi="Times New Roman"/>
          <w:sz w:val="28"/>
          <w:szCs w:val="28"/>
        </w:rPr>
        <w:t>. С. 245-248.</w:t>
      </w:r>
    </w:p>
    <w:p w:rsidR="0089027D" w:rsidRPr="0089027D" w:rsidRDefault="00A61A5E" w:rsidP="00390C41">
      <w:pPr>
        <w:spacing w:after="0" w:line="240" w:lineRule="auto"/>
        <w:jc w:val="both"/>
        <w:rPr>
          <w:rFonts w:ascii="Times New Roman" w:eastAsia="Calibri" w:hAnsi="Times New Roman"/>
          <w:sz w:val="28"/>
          <w:szCs w:val="28"/>
          <w:lang w:eastAsia="en-US"/>
        </w:rPr>
      </w:pPr>
      <w:r>
        <w:rPr>
          <w:rFonts w:ascii="Times New Roman" w:hAnsi="Times New Roman"/>
          <w:sz w:val="28"/>
          <w:szCs w:val="28"/>
        </w:rPr>
        <w:t xml:space="preserve">5. </w:t>
      </w:r>
      <w:r w:rsidR="0089027D">
        <w:rPr>
          <w:rFonts w:ascii="Times New Roman" w:hAnsi="Times New Roman"/>
          <w:sz w:val="28"/>
          <w:szCs w:val="28"/>
        </w:rPr>
        <w:t xml:space="preserve">Мельникова Т.Н., Гринкевич Е.И., Ковынева И.А., Петрова Н.Э. </w:t>
      </w:r>
      <w:r w:rsidR="0089027D" w:rsidRPr="0089027D">
        <w:rPr>
          <w:rFonts w:ascii="Times New Roman" w:hAnsi="Times New Roman"/>
          <w:sz w:val="28"/>
          <w:szCs w:val="28"/>
        </w:rPr>
        <w:t>О профессионально ориентированном обучении русскому языку как иностранному в медицинских вузах России и Беларуси</w:t>
      </w:r>
      <w:r w:rsidR="0089027D" w:rsidRPr="0089027D">
        <w:rPr>
          <w:rFonts w:ascii="Times New Roman" w:hAnsi="Times New Roman"/>
          <w:sz w:val="28"/>
          <w:szCs w:val="28"/>
        </w:rPr>
        <w:br/>
        <w:t>В сборнике: Актуальные проблемы довузовской подготовки. материалы III международной научно-методической конференции. Под редакцией А.Р.Аветисова. 2019. С. 178-181.</w:t>
      </w:r>
    </w:p>
    <w:p w:rsidR="00A61A5E" w:rsidRPr="00390C41" w:rsidRDefault="00A61A5E" w:rsidP="00390C41">
      <w:pPr>
        <w:spacing w:after="0" w:line="240" w:lineRule="auto"/>
        <w:jc w:val="both"/>
        <w:rPr>
          <w:rFonts w:ascii="Times New Roman" w:eastAsia="Calibri" w:hAnsi="Times New Roman"/>
          <w:sz w:val="28"/>
          <w:szCs w:val="28"/>
          <w:lang w:eastAsia="en-US"/>
        </w:rPr>
      </w:pPr>
      <w:r>
        <w:rPr>
          <w:rFonts w:ascii="Times New Roman" w:hAnsi="Times New Roman"/>
          <w:sz w:val="28"/>
          <w:szCs w:val="28"/>
        </w:rPr>
        <w:t xml:space="preserve">6. </w:t>
      </w:r>
      <w:r w:rsidR="0089027D">
        <w:rPr>
          <w:rFonts w:ascii="Times New Roman" w:hAnsi="Times New Roman"/>
          <w:sz w:val="28"/>
          <w:szCs w:val="28"/>
        </w:rPr>
        <w:t xml:space="preserve">Колтакова Е.В., Татаринова Н.В., Лешутина И.А. </w:t>
      </w:r>
      <w:r w:rsidR="0089027D" w:rsidRPr="0089027D">
        <w:rPr>
          <w:rFonts w:ascii="Times New Roman" w:hAnsi="Times New Roman"/>
          <w:sz w:val="28"/>
          <w:szCs w:val="28"/>
        </w:rPr>
        <w:t>Портал «Образование на русском» как информационно-образовательная среда обучения иностранных слушателей на подготовительном факультете</w:t>
      </w:r>
      <w:r w:rsidR="0089027D" w:rsidRPr="0089027D">
        <w:rPr>
          <w:rFonts w:ascii="Times New Roman" w:hAnsi="Times New Roman"/>
          <w:sz w:val="28"/>
          <w:szCs w:val="28"/>
        </w:rPr>
        <w:br/>
        <w:t>В сборнике: Актуальные вопросы реализации образовательных программ на подготовительных факультетах для иностранных граждан. сборник статей. Ответственные редакторы: М.Н. Русецкая, Е.В. Колтакова. 2017. С. 11-16</w:t>
      </w:r>
    </w:p>
    <w:p w:rsidR="00A61A5E" w:rsidRDefault="00A61A5E" w:rsidP="00390C41">
      <w:pPr>
        <w:spacing w:after="0" w:line="240" w:lineRule="auto"/>
        <w:jc w:val="both"/>
        <w:rPr>
          <w:rFonts w:ascii="Times New Roman" w:eastAsia="Calibri" w:hAnsi="Times New Roman"/>
          <w:sz w:val="28"/>
          <w:szCs w:val="28"/>
          <w:lang w:eastAsia="en-US"/>
        </w:rPr>
      </w:pPr>
      <w:r>
        <w:rPr>
          <w:rFonts w:ascii="Times New Roman" w:hAnsi="Times New Roman"/>
          <w:sz w:val="28"/>
          <w:szCs w:val="28"/>
        </w:rPr>
        <w:t xml:space="preserve">7. </w:t>
      </w:r>
      <w:r w:rsidR="0089027D">
        <w:rPr>
          <w:rFonts w:ascii="Times New Roman" w:hAnsi="Times New Roman"/>
          <w:sz w:val="28"/>
          <w:szCs w:val="28"/>
        </w:rPr>
        <w:t xml:space="preserve">Лешутина И.А. </w:t>
      </w:r>
      <w:r w:rsidR="0089027D" w:rsidRPr="0089027D">
        <w:rPr>
          <w:rFonts w:ascii="Times New Roman" w:hAnsi="Times New Roman"/>
          <w:sz w:val="28"/>
          <w:szCs w:val="28"/>
        </w:rPr>
        <w:t xml:space="preserve">Мотивация к дистанционному изучению иностранных языков как вызов современности и слагаемое успеха                                                                                    </w:t>
      </w:r>
      <w:r w:rsidR="0089027D" w:rsidRPr="0089027D">
        <w:rPr>
          <w:rFonts w:ascii="Times New Roman" w:hAnsi="Times New Roman"/>
          <w:sz w:val="28"/>
          <w:szCs w:val="28"/>
        </w:rPr>
        <w:br/>
      </w:r>
      <w:hyperlink r:id="rId192" w:history="1">
        <w:r w:rsidR="0089027D" w:rsidRPr="0089027D">
          <w:rPr>
            <w:rFonts w:ascii="Times New Roman" w:hAnsi="Times New Roman"/>
            <w:sz w:val="28"/>
            <w:szCs w:val="28"/>
          </w:rPr>
          <w:t>Русский язык за рубежом</w:t>
        </w:r>
      </w:hyperlink>
      <w:r w:rsidR="0089027D" w:rsidRPr="0089027D">
        <w:rPr>
          <w:rFonts w:ascii="Times New Roman" w:hAnsi="Times New Roman"/>
          <w:sz w:val="28"/>
          <w:szCs w:val="28"/>
        </w:rPr>
        <w:t>. 2020. </w:t>
      </w:r>
      <w:hyperlink r:id="rId193" w:history="1">
        <w:r w:rsidR="0089027D" w:rsidRPr="0089027D">
          <w:rPr>
            <w:rFonts w:ascii="Times New Roman" w:hAnsi="Times New Roman"/>
            <w:sz w:val="28"/>
            <w:szCs w:val="28"/>
          </w:rPr>
          <w:t>№ 2 (279)</w:t>
        </w:r>
      </w:hyperlink>
      <w:r w:rsidR="0089027D" w:rsidRPr="0089027D">
        <w:rPr>
          <w:rFonts w:ascii="Times New Roman" w:hAnsi="Times New Roman"/>
          <w:sz w:val="28"/>
          <w:szCs w:val="28"/>
        </w:rPr>
        <w:t>. С. 15-19.</w:t>
      </w:r>
    </w:p>
    <w:p w:rsidR="00A61A5E" w:rsidRDefault="00A61A5E" w:rsidP="00390C41">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 </w:t>
      </w:r>
      <w:r w:rsidR="00623147" w:rsidRPr="005D6DDF">
        <w:rPr>
          <w:rFonts w:ascii="Times New Roman" w:eastAsia="Calibri" w:hAnsi="Times New Roman"/>
          <w:sz w:val="28"/>
          <w:szCs w:val="28"/>
          <w:lang w:eastAsia="en-US"/>
        </w:rPr>
        <w:t xml:space="preserve">Клиническая психология: Учебник / под ред. Б.Д. Карвасарского [Электронный ресурс] – Режим доступа: </w:t>
      </w:r>
      <w:hyperlink r:id="rId194" w:history="1">
        <w:r w:rsidR="00623147" w:rsidRPr="005D6DDF">
          <w:rPr>
            <w:rFonts w:ascii="Times New Roman" w:eastAsia="Calibri" w:hAnsi="Times New Roman"/>
            <w:sz w:val="28"/>
            <w:szCs w:val="28"/>
            <w:u w:val="single"/>
            <w:lang w:eastAsia="en-US"/>
          </w:rPr>
          <w:t>https://bookap.info/genpsy/clinpsy/gl7.shtm</w:t>
        </w:r>
      </w:hyperlink>
    </w:p>
    <w:p w:rsidR="00623147" w:rsidRPr="005D6DDF" w:rsidRDefault="00A61A5E" w:rsidP="00390C41">
      <w:pPr>
        <w:spacing w:after="0" w:line="240" w:lineRule="auto"/>
        <w:jc w:val="both"/>
        <w:rPr>
          <w:rFonts w:ascii="Times New Roman" w:eastAsia="Calibri" w:hAnsi="Times New Roman"/>
          <w:sz w:val="28"/>
          <w:szCs w:val="28"/>
          <w:u w:val="single"/>
          <w:lang w:eastAsia="en-US"/>
        </w:rPr>
      </w:pPr>
      <w:r>
        <w:rPr>
          <w:rFonts w:ascii="Times New Roman" w:eastAsia="Calibri" w:hAnsi="Times New Roman"/>
          <w:sz w:val="28"/>
          <w:szCs w:val="28"/>
          <w:lang w:eastAsia="en-US"/>
        </w:rPr>
        <w:t xml:space="preserve">9. </w:t>
      </w:r>
      <w:r w:rsidR="00623147" w:rsidRPr="005D6DDF">
        <w:rPr>
          <w:rFonts w:ascii="Times New Roman" w:eastAsia="Calibri" w:hAnsi="Times New Roman"/>
          <w:sz w:val="28"/>
          <w:szCs w:val="28"/>
          <w:lang w:eastAsia="en-US"/>
        </w:rPr>
        <w:t xml:space="preserve">Хромцова Ю.Н. Воспитательная работа на дистанционном обучении / Ю.Н. Хромцова [Электронный ресурс] – Режим доступа: </w:t>
      </w:r>
      <w:hyperlink r:id="rId195" w:history="1">
        <w:r w:rsidR="00623147" w:rsidRPr="005D6DDF">
          <w:rPr>
            <w:rFonts w:ascii="Times New Roman" w:eastAsia="Calibri" w:hAnsi="Times New Roman"/>
            <w:sz w:val="28"/>
            <w:szCs w:val="28"/>
            <w:u w:val="single"/>
            <w:lang w:eastAsia="en-US"/>
          </w:rPr>
          <w:t>https://moluch.ru/conf/ped/archive/369/15818/</w:t>
        </w:r>
      </w:hyperlink>
    </w:p>
    <w:p w:rsidR="00623147" w:rsidRDefault="00623147" w:rsidP="00623147">
      <w:pPr>
        <w:spacing w:after="0" w:line="360" w:lineRule="auto"/>
        <w:jc w:val="both"/>
        <w:rPr>
          <w:rFonts w:ascii="Times New Roman" w:eastAsia="Calibri" w:hAnsi="Times New Roman"/>
          <w:sz w:val="28"/>
          <w:szCs w:val="28"/>
        </w:rPr>
      </w:pPr>
    </w:p>
    <w:p w:rsidR="0016613A" w:rsidRPr="0016613A" w:rsidRDefault="0016613A" w:rsidP="0016613A">
      <w:pPr>
        <w:spacing w:after="0" w:line="240" w:lineRule="auto"/>
        <w:ind w:firstLine="709"/>
        <w:jc w:val="center"/>
        <w:rPr>
          <w:rFonts w:ascii="Times New Roman" w:eastAsia="Calibri" w:hAnsi="Times New Roman"/>
          <w:b/>
          <w:caps/>
          <w:sz w:val="28"/>
          <w:szCs w:val="28"/>
          <w:lang w:eastAsia="en-US"/>
        </w:rPr>
      </w:pPr>
      <w:r w:rsidRPr="0016613A">
        <w:rPr>
          <w:rFonts w:ascii="Times New Roman" w:eastAsia="Calibri" w:hAnsi="Times New Roman"/>
          <w:b/>
          <w:caps/>
          <w:sz w:val="28"/>
          <w:szCs w:val="28"/>
          <w:lang w:eastAsia="en-US"/>
        </w:rPr>
        <w:t xml:space="preserve">ОПЫТ ДИСТАНЦИОННОГО ОБУЧЕНИЯ клинической дисциплинЕ иностранныХ студентОВ </w:t>
      </w:r>
    </w:p>
    <w:p w:rsidR="0016613A" w:rsidRPr="0016613A" w:rsidRDefault="0016613A" w:rsidP="0016613A">
      <w:pPr>
        <w:spacing w:after="0" w:line="240" w:lineRule="auto"/>
        <w:ind w:firstLine="709"/>
        <w:jc w:val="center"/>
        <w:rPr>
          <w:rFonts w:ascii="Times New Roman" w:eastAsia="Calibri" w:hAnsi="Times New Roman"/>
          <w:b/>
          <w:caps/>
          <w:sz w:val="28"/>
          <w:szCs w:val="28"/>
          <w:lang w:eastAsia="en-US"/>
        </w:rPr>
      </w:pPr>
      <w:r w:rsidRPr="0016613A">
        <w:rPr>
          <w:rFonts w:ascii="Times New Roman" w:eastAsia="Calibri" w:hAnsi="Times New Roman"/>
          <w:b/>
          <w:caps/>
          <w:sz w:val="28"/>
          <w:szCs w:val="28"/>
          <w:lang w:eastAsia="en-US"/>
        </w:rPr>
        <w:t>В УСЛОВИЯХ ПАНДЕМИИ</w:t>
      </w:r>
    </w:p>
    <w:p w:rsidR="0016613A" w:rsidRPr="0016613A" w:rsidRDefault="0016613A" w:rsidP="0016613A">
      <w:pPr>
        <w:spacing w:after="0" w:line="240" w:lineRule="auto"/>
        <w:ind w:firstLine="709"/>
        <w:jc w:val="center"/>
        <w:rPr>
          <w:rFonts w:ascii="Times New Roman" w:eastAsia="Calibri" w:hAnsi="Times New Roman"/>
          <w:b/>
          <w:i/>
          <w:sz w:val="28"/>
          <w:szCs w:val="28"/>
          <w:lang w:eastAsia="en-US"/>
        </w:rPr>
      </w:pPr>
      <w:bookmarkStart w:id="103" w:name="хисматулина"/>
      <w:r w:rsidRPr="0016613A">
        <w:rPr>
          <w:rFonts w:ascii="Times New Roman" w:eastAsia="Calibri" w:hAnsi="Times New Roman"/>
          <w:b/>
          <w:i/>
          <w:caps/>
          <w:sz w:val="28"/>
          <w:szCs w:val="28"/>
          <w:lang w:eastAsia="en-US"/>
        </w:rPr>
        <w:t>х</w:t>
      </w:r>
      <w:r w:rsidRPr="0016613A">
        <w:rPr>
          <w:rFonts w:ascii="Times New Roman" w:eastAsia="Calibri" w:hAnsi="Times New Roman"/>
          <w:b/>
          <w:i/>
          <w:sz w:val="28"/>
          <w:szCs w:val="28"/>
          <w:lang w:eastAsia="en-US"/>
        </w:rPr>
        <w:t>исматулина И.М., Файзуллина Е.В., Абдрахманов А.Р.</w:t>
      </w:r>
    </w:p>
    <w:bookmarkEnd w:id="103"/>
    <w:p w:rsidR="0016613A" w:rsidRPr="0016613A" w:rsidRDefault="0016613A" w:rsidP="0016613A">
      <w:pPr>
        <w:spacing w:after="0" w:line="240" w:lineRule="auto"/>
        <w:ind w:firstLine="709"/>
        <w:jc w:val="center"/>
        <w:rPr>
          <w:rFonts w:ascii="Times New Roman" w:eastAsia="Calibri" w:hAnsi="Times New Roman"/>
          <w:b/>
          <w:sz w:val="28"/>
          <w:szCs w:val="28"/>
          <w:lang w:eastAsia="en-US"/>
        </w:rPr>
      </w:pPr>
      <w:r w:rsidRPr="0016613A">
        <w:rPr>
          <w:rFonts w:ascii="Times New Roman" w:eastAsia="Calibri" w:hAnsi="Times New Roman"/>
          <w:b/>
          <w:sz w:val="28"/>
          <w:szCs w:val="28"/>
          <w:lang w:eastAsia="en-US"/>
        </w:rPr>
        <w:t xml:space="preserve">Казанский государственный медицинский университет МЗ РФ, </w:t>
      </w:r>
    </w:p>
    <w:p w:rsidR="0016613A" w:rsidRPr="0016613A" w:rsidRDefault="0016613A" w:rsidP="0016613A">
      <w:pPr>
        <w:spacing w:after="0" w:line="240" w:lineRule="auto"/>
        <w:ind w:firstLine="709"/>
        <w:jc w:val="center"/>
        <w:rPr>
          <w:rFonts w:ascii="Times New Roman" w:eastAsia="Calibri" w:hAnsi="Times New Roman"/>
          <w:b/>
          <w:sz w:val="28"/>
          <w:szCs w:val="28"/>
          <w:lang w:eastAsia="en-US"/>
        </w:rPr>
      </w:pPr>
      <w:r w:rsidRPr="0016613A">
        <w:rPr>
          <w:rFonts w:ascii="Times New Roman" w:eastAsia="Calibri" w:hAnsi="Times New Roman"/>
          <w:b/>
          <w:sz w:val="28"/>
          <w:szCs w:val="28"/>
          <w:lang w:eastAsia="en-US"/>
        </w:rPr>
        <w:t>г. Казань, Россия</w:t>
      </w:r>
    </w:p>
    <w:p w:rsidR="0016613A" w:rsidRPr="0016613A" w:rsidRDefault="0016613A" w:rsidP="0016613A">
      <w:pPr>
        <w:spacing w:after="0" w:line="240" w:lineRule="auto"/>
        <w:ind w:firstLine="709"/>
        <w:jc w:val="center"/>
        <w:rPr>
          <w:rFonts w:ascii="Times New Roman" w:eastAsia="Calibri" w:hAnsi="Times New Roman"/>
          <w:b/>
          <w:sz w:val="28"/>
          <w:szCs w:val="28"/>
          <w:lang w:eastAsia="en-US"/>
        </w:rPr>
      </w:pPr>
    </w:p>
    <w:p w:rsidR="0016613A" w:rsidRPr="0016613A" w:rsidRDefault="0016613A" w:rsidP="0016613A">
      <w:pPr>
        <w:spacing w:after="0" w:line="240" w:lineRule="auto"/>
        <w:ind w:firstLine="709"/>
        <w:jc w:val="center"/>
        <w:rPr>
          <w:rFonts w:ascii="Times New Roman" w:eastAsia="Calibri" w:hAnsi="Times New Roman"/>
          <w:b/>
          <w:sz w:val="28"/>
          <w:szCs w:val="28"/>
          <w:lang w:eastAsia="en-US"/>
        </w:rPr>
      </w:pPr>
    </w:p>
    <w:p w:rsidR="0016613A" w:rsidRPr="00D11F0A" w:rsidRDefault="0016613A" w:rsidP="0016613A">
      <w:pPr>
        <w:spacing w:after="0" w:line="240" w:lineRule="auto"/>
        <w:jc w:val="both"/>
        <w:rPr>
          <w:rFonts w:ascii="Times New Roman" w:eastAsia="Calibri" w:hAnsi="Times New Roman"/>
          <w:b/>
          <w:i/>
          <w:sz w:val="24"/>
          <w:szCs w:val="24"/>
          <w:lang w:eastAsia="en-US"/>
        </w:rPr>
      </w:pPr>
      <w:r w:rsidRPr="00D11F0A">
        <w:rPr>
          <w:rFonts w:ascii="Times New Roman" w:eastAsia="Calibri" w:hAnsi="Times New Roman"/>
          <w:b/>
          <w:sz w:val="24"/>
          <w:szCs w:val="24"/>
          <w:lang w:eastAsia="en-US"/>
        </w:rPr>
        <w:t>В статье представлен опыт дистанционного обучения иностранных студентов, вынужденно находящихся за рубежом вследствие пандемии С</w:t>
      </w:r>
      <w:r w:rsidRPr="00D11F0A">
        <w:rPr>
          <w:rFonts w:ascii="Times New Roman" w:eastAsia="Calibri" w:hAnsi="Times New Roman"/>
          <w:b/>
          <w:sz w:val="24"/>
          <w:szCs w:val="24"/>
          <w:lang w:val="en-US" w:eastAsia="en-US"/>
        </w:rPr>
        <w:t>OVID</w:t>
      </w:r>
      <w:r w:rsidRPr="00D11F0A">
        <w:rPr>
          <w:rFonts w:ascii="Times New Roman" w:eastAsia="Calibri" w:hAnsi="Times New Roman"/>
          <w:b/>
          <w:sz w:val="24"/>
          <w:szCs w:val="24"/>
          <w:lang w:eastAsia="en-US"/>
        </w:rPr>
        <w:t xml:space="preserve">-19, по </w:t>
      </w:r>
      <w:r w:rsidRPr="00D11F0A">
        <w:rPr>
          <w:rFonts w:ascii="Times New Roman" w:eastAsia="Calibri" w:hAnsi="Times New Roman"/>
          <w:b/>
          <w:sz w:val="24"/>
          <w:szCs w:val="24"/>
          <w:lang w:eastAsia="en-US"/>
        </w:rPr>
        <w:lastRenderedPageBreak/>
        <w:t>дисциплине «</w:t>
      </w:r>
      <w:r w:rsidRPr="00D11F0A">
        <w:rPr>
          <w:rFonts w:ascii="Times New Roman" w:eastAsia="Calibri" w:hAnsi="Times New Roman"/>
          <w:b/>
          <w:sz w:val="24"/>
          <w:szCs w:val="24"/>
          <w:lang w:val="en-US" w:eastAsia="en-US"/>
        </w:rPr>
        <w:t>Dermatovenereology</w:t>
      </w:r>
      <w:r w:rsidRPr="00D11F0A">
        <w:rPr>
          <w:rFonts w:ascii="Times New Roman" w:eastAsia="Calibri" w:hAnsi="Times New Roman"/>
          <w:b/>
          <w:sz w:val="24"/>
          <w:szCs w:val="24"/>
          <w:lang w:eastAsia="en-US"/>
        </w:rPr>
        <w:t xml:space="preserve">» на английском языке. При проведении </w:t>
      </w:r>
      <w:r w:rsidRPr="00D11F0A">
        <w:rPr>
          <w:rFonts w:ascii="Times New Roman" w:eastAsia="Calibri" w:hAnsi="Times New Roman"/>
          <w:b/>
          <w:sz w:val="24"/>
          <w:szCs w:val="24"/>
          <w:lang w:val="en-US" w:eastAsia="en-US"/>
        </w:rPr>
        <w:t>online</w:t>
      </w:r>
      <w:r w:rsidRPr="00D11F0A">
        <w:rPr>
          <w:rFonts w:ascii="Times New Roman" w:eastAsia="Calibri" w:hAnsi="Times New Roman"/>
          <w:b/>
          <w:sz w:val="24"/>
          <w:szCs w:val="24"/>
          <w:lang w:eastAsia="en-US"/>
        </w:rPr>
        <w:t xml:space="preserve"> занятий использовались следующие технологии: электронный курс «Dermatovenerology»</w:t>
      </w:r>
      <w:r w:rsidRPr="00D11F0A">
        <w:rPr>
          <w:rFonts w:ascii="Times New Roman" w:eastAsia="Calibri" w:hAnsi="Times New Roman"/>
          <w:b/>
          <w:i/>
          <w:sz w:val="24"/>
          <w:szCs w:val="24"/>
          <w:lang w:eastAsia="en-US"/>
        </w:rPr>
        <w:t>,</w:t>
      </w:r>
      <w:r w:rsidRPr="00D11F0A">
        <w:rPr>
          <w:rFonts w:ascii="Times New Roman" w:eastAsia="Calibri" w:hAnsi="Times New Roman"/>
          <w:b/>
          <w:sz w:val="24"/>
          <w:szCs w:val="24"/>
          <w:lang w:eastAsia="en-US"/>
        </w:rPr>
        <w:t xml:space="preserve"> размещенный на образовательном портале официального </w:t>
      </w:r>
      <w:r w:rsidRPr="00D11F0A">
        <w:rPr>
          <w:rFonts w:ascii="Times New Roman" w:eastAsia="Calibri" w:hAnsi="Times New Roman"/>
          <w:b/>
          <w:color w:val="000000"/>
          <w:sz w:val="24"/>
          <w:szCs w:val="24"/>
          <w:lang w:eastAsia="en-US"/>
        </w:rPr>
        <w:t xml:space="preserve">сайта «Казанского государственного медицинского университета» (Казанского ГМУ), облачная платформа </w:t>
      </w:r>
      <w:r w:rsidRPr="00D11F0A">
        <w:rPr>
          <w:rFonts w:ascii="Times New Roman" w:eastAsia="Calibri" w:hAnsi="Times New Roman"/>
          <w:b/>
          <w:color w:val="000000"/>
          <w:sz w:val="24"/>
          <w:szCs w:val="24"/>
          <w:lang w:val="en-US" w:eastAsia="en-US"/>
        </w:rPr>
        <w:t>ZOOM</w:t>
      </w:r>
      <w:r w:rsidRPr="00D11F0A">
        <w:rPr>
          <w:rFonts w:ascii="Times New Roman" w:eastAsia="Calibri" w:hAnsi="Times New Roman"/>
          <w:b/>
          <w:color w:val="000000"/>
          <w:sz w:val="24"/>
          <w:szCs w:val="24"/>
          <w:lang w:eastAsia="en-US"/>
        </w:rPr>
        <w:t>,</w:t>
      </w:r>
      <w:r w:rsidRPr="00D11F0A">
        <w:rPr>
          <w:rFonts w:ascii="Times New Roman" w:eastAsia="Calibri" w:hAnsi="Times New Roman"/>
          <w:b/>
          <w:color w:val="000000"/>
          <w:sz w:val="24"/>
          <w:szCs w:val="24"/>
          <w:shd w:val="clear" w:color="auto" w:fill="FFFFFF"/>
          <w:lang w:eastAsia="en-US"/>
        </w:rPr>
        <w:t xml:space="preserve"> образовательное приложение</w:t>
      </w:r>
      <w:r w:rsidRPr="00D11F0A">
        <w:rPr>
          <w:rFonts w:ascii="Times New Roman" w:eastAsia="Calibri" w:hAnsi="Times New Roman"/>
          <w:b/>
          <w:bCs/>
          <w:color w:val="000000"/>
          <w:sz w:val="24"/>
          <w:szCs w:val="24"/>
          <w:shd w:val="clear" w:color="auto" w:fill="FFFFFF"/>
          <w:lang w:eastAsia="en-US"/>
        </w:rPr>
        <w:t>Lecturio</w:t>
      </w:r>
      <w:r w:rsidRPr="00D11F0A">
        <w:rPr>
          <w:rFonts w:ascii="Times New Roman" w:eastAsia="Calibri" w:hAnsi="Times New Roman"/>
          <w:b/>
          <w:color w:val="000000"/>
          <w:sz w:val="24"/>
          <w:szCs w:val="24"/>
          <w:shd w:val="clear" w:color="auto" w:fill="FFFFFF"/>
          <w:lang w:eastAsia="en-US"/>
        </w:rPr>
        <w:t xml:space="preserve"> Medical Education. </w:t>
      </w:r>
      <w:r w:rsidRPr="00D11F0A">
        <w:rPr>
          <w:rFonts w:ascii="Times New Roman" w:eastAsia="Calibri" w:hAnsi="Times New Roman"/>
          <w:b/>
          <w:color w:val="000000"/>
          <w:sz w:val="24"/>
          <w:szCs w:val="24"/>
          <w:lang w:eastAsia="en-US"/>
        </w:rPr>
        <w:t>Дистанционным обучением, проводившимся сотрудниками кафедры дерматовенерологии Казанского ГМУ в 2020/2021 учебном году, было охвачено 99 студентов, что составило 52,7% от общего количества (</w:t>
      </w:r>
      <w:r w:rsidRPr="00D11F0A">
        <w:rPr>
          <w:rFonts w:ascii="Times New Roman" w:eastAsia="Calibri" w:hAnsi="Times New Roman"/>
          <w:b/>
          <w:color w:val="000000"/>
          <w:sz w:val="24"/>
          <w:szCs w:val="24"/>
          <w:lang w:val="en-US" w:eastAsia="en-US"/>
        </w:rPr>
        <w:t>n</w:t>
      </w:r>
      <w:r w:rsidRPr="00D11F0A">
        <w:rPr>
          <w:rFonts w:ascii="Times New Roman" w:eastAsia="Calibri" w:hAnsi="Times New Roman"/>
          <w:b/>
          <w:color w:val="000000"/>
          <w:sz w:val="24"/>
          <w:szCs w:val="24"/>
          <w:lang w:eastAsia="en-US"/>
        </w:rPr>
        <w:t>=188) иностранцев, прошедших дисциплину «</w:t>
      </w:r>
      <w:r w:rsidRPr="00D11F0A">
        <w:rPr>
          <w:rFonts w:ascii="Times New Roman" w:eastAsia="Calibri" w:hAnsi="Times New Roman"/>
          <w:b/>
          <w:color w:val="000000"/>
          <w:sz w:val="24"/>
          <w:szCs w:val="24"/>
          <w:lang w:val="en-US" w:eastAsia="en-US"/>
        </w:rPr>
        <w:t>Dermatovenereology</w:t>
      </w:r>
      <w:r w:rsidRPr="00D11F0A">
        <w:rPr>
          <w:rFonts w:ascii="Times New Roman" w:eastAsia="Calibri" w:hAnsi="Times New Roman"/>
          <w:b/>
          <w:color w:val="000000"/>
          <w:sz w:val="24"/>
          <w:szCs w:val="24"/>
          <w:lang w:eastAsia="en-US"/>
        </w:rPr>
        <w:t>».</w:t>
      </w:r>
    </w:p>
    <w:p w:rsidR="0016613A" w:rsidRPr="0016613A" w:rsidRDefault="0016613A" w:rsidP="0016613A">
      <w:pPr>
        <w:spacing w:after="0" w:line="240" w:lineRule="auto"/>
        <w:ind w:firstLine="709"/>
        <w:jc w:val="center"/>
        <w:rPr>
          <w:rFonts w:ascii="Times New Roman" w:eastAsia="Calibri" w:hAnsi="Times New Roman"/>
          <w:i/>
          <w:sz w:val="28"/>
          <w:szCs w:val="28"/>
          <w:lang w:eastAsia="en-US"/>
        </w:rPr>
      </w:pPr>
    </w:p>
    <w:p w:rsidR="0016613A" w:rsidRPr="0016613A" w:rsidRDefault="0016613A" w:rsidP="0016613A">
      <w:pPr>
        <w:spacing w:after="0" w:line="240" w:lineRule="auto"/>
        <w:ind w:firstLine="709"/>
        <w:jc w:val="center"/>
        <w:rPr>
          <w:rFonts w:ascii="Times New Roman" w:eastAsia="Calibri" w:hAnsi="Times New Roman"/>
          <w:i/>
          <w:sz w:val="28"/>
          <w:szCs w:val="28"/>
          <w:lang w:eastAsia="en-US"/>
        </w:rPr>
      </w:pPr>
    </w:p>
    <w:p w:rsidR="0016613A" w:rsidRPr="0016613A" w:rsidRDefault="0016613A" w:rsidP="0016613A">
      <w:pPr>
        <w:spacing w:after="0" w:line="360" w:lineRule="auto"/>
        <w:ind w:firstLine="709"/>
        <w:jc w:val="both"/>
        <w:rPr>
          <w:rFonts w:ascii="Times New Roman" w:eastAsia="Calibri" w:hAnsi="Times New Roman"/>
          <w:sz w:val="28"/>
          <w:szCs w:val="28"/>
          <w:lang w:eastAsia="en-US"/>
        </w:rPr>
      </w:pPr>
      <w:r w:rsidRPr="0016613A">
        <w:rPr>
          <w:rFonts w:ascii="Times New Roman" w:eastAsia="Calibri" w:hAnsi="Times New Roman"/>
          <w:sz w:val="28"/>
          <w:szCs w:val="28"/>
          <w:lang w:eastAsia="en-US"/>
        </w:rPr>
        <w:t xml:space="preserve">Ограничения, введенные по всему миру в связи с пандемией коронавирусной инфекции </w:t>
      </w:r>
      <w:r w:rsidRPr="0016613A">
        <w:rPr>
          <w:rFonts w:ascii="Times New Roman" w:eastAsia="Calibri" w:hAnsi="Times New Roman"/>
          <w:color w:val="000000"/>
          <w:sz w:val="28"/>
          <w:szCs w:val="28"/>
          <w:shd w:val="clear" w:color="auto" w:fill="FFFFFF"/>
          <w:lang w:eastAsia="en-US"/>
        </w:rPr>
        <w:t>COVID-</w:t>
      </w:r>
      <w:r w:rsidRPr="0016613A">
        <w:rPr>
          <w:rFonts w:ascii="Times New Roman" w:eastAsia="Calibri" w:hAnsi="Times New Roman"/>
          <w:bCs/>
          <w:color w:val="000000"/>
          <w:sz w:val="28"/>
          <w:szCs w:val="28"/>
          <w:shd w:val="clear" w:color="auto" w:fill="FFFFFF"/>
          <w:lang w:eastAsia="en-US"/>
        </w:rPr>
        <w:t xml:space="preserve">19, заставили искать новые подходы к реализации образовательного процесса в медицинском ВУЗе. Значительная часть иностранных студентов была вынуждена начать </w:t>
      </w:r>
      <w:r w:rsidRPr="0016613A">
        <w:rPr>
          <w:rFonts w:ascii="Times New Roman" w:eastAsia="Calibri" w:hAnsi="Times New Roman"/>
          <w:sz w:val="28"/>
          <w:szCs w:val="28"/>
          <w:lang w:eastAsia="en-US"/>
        </w:rPr>
        <w:t>2020/2</w:t>
      </w:r>
      <w:r w:rsidRPr="0016613A">
        <w:rPr>
          <w:rFonts w:ascii="Times New Roman" w:eastAsia="Calibri" w:hAnsi="Times New Roman"/>
          <w:color w:val="000000"/>
          <w:sz w:val="28"/>
          <w:szCs w:val="28"/>
          <w:lang w:eastAsia="en-US"/>
        </w:rPr>
        <w:t>021</w:t>
      </w:r>
      <w:r w:rsidRPr="0016613A">
        <w:rPr>
          <w:rFonts w:ascii="Times New Roman" w:eastAsia="Calibri" w:hAnsi="Times New Roman"/>
          <w:bCs/>
          <w:color w:val="000000"/>
          <w:sz w:val="28"/>
          <w:szCs w:val="28"/>
          <w:shd w:val="clear" w:color="auto" w:fill="FFFFFF"/>
          <w:lang w:eastAsia="en-US"/>
        </w:rPr>
        <w:t xml:space="preserve"> учебный год в </w:t>
      </w:r>
      <w:r w:rsidRPr="0016613A">
        <w:rPr>
          <w:rFonts w:ascii="Times New Roman" w:eastAsia="Calibri" w:hAnsi="Times New Roman"/>
          <w:sz w:val="28"/>
          <w:szCs w:val="28"/>
          <w:lang w:val="en-US" w:eastAsia="en-US"/>
        </w:rPr>
        <w:t>online</w:t>
      </w:r>
      <w:r w:rsidRPr="0016613A">
        <w:rPr>
          <w:rFonts w:ascii="Times New Roman" w:eastAsia="Calibri" w:hAnsi="Times New Roman"/>
          <w:bCs/>
          <w:color w:val="000000"/>
          <w:sz w:val="28"/>
          <w:szCs w:val="28"/>
          <w:shd w:val="clear" w:color="auto" w:fill="FFFFFF"/>
          <w:lang w:eastAsia="en-US"/>
        </w:rPr>
        <w:t xml:space="preserve"> режиме.</w:t>
      </w:r>
      <w:r w:rsidRPr="0016613A">
        <w:rPr>
          <w:rFonts w:ascii="Times New Roman" w:eastAsia="Calibri" w:hAnsi="Times New Roman"/>
          <w:color w:val="000000"/>
          <w:sz w:val="28"/>
          <w:szCs w:val="28"/>
          <w:lang w:eastAsia="en-US"/>
        </w:rPr>
        <w:t xml:space="preserve"> Так, на кафедре дерматовенерологии «Казанского государственного медицинского университета» (Казанского ГМУ), 52,7% обучающихся на английском языке (</w:t>
      </w:r>
      <w:r w:rsidRPr="0016613A">
        <w:rPr>
          <w:rFonts w:ascii="Times New Roman" w:eastAsia="Calibri" w:hAnsi="Times New Roman"/>
          <w:color w:val="000000"/>
          <w:sz w:val="28"/>
          <w:szCs w:val="28"/>
          <w:lang w:val="en-US" w:eastAsia="en-US"/>
        </w:rPr>
        <w:t>n</w:t>
      </w:r>
      <w:r w:rsidRPr="0016613A">
        <w:rPr>
          <w:rFonts w:ascii="Times New Roman" w:eastAsia="Calibri" w:hAnsi="Times New Roman"/>
          <w:color w:val="000000"/>
          <w:sz w:val="28"/>
          <w:szCs w:val="28"/>
          <w:lang w:eastAsia="en-US"/>
        </w:rPr>
        <w:t>=99) освоили дисциплину «</w:t>
      </w:r>
      <w:r w:rsidRPr="0016613A">
        <w:rPr>
          <w:rFonts w:ascii="Times New Roman" w:eastAsia="Calibri" w:hAnsi="Times New Roman"/>
          <w:color w:val="000000"/>
          <w:sz w:val="28"/>
          <w:szCs w:val="28"/>
          <w:lang w:val="en-US" w:eastAsia="en-US"/>
        </w:rPr>
        <w:t>Dermatovenereology</w:t>
      </w:r>
      <w:r w:rsidRPr="0016613A">
        <w:rPr>
          <w:rFonts w:ascii="Times New Roman" w:eastAsia="Calibri" w:hAnsi="Times New Roman"/>
          <w:color w:val="000000"/>
          <w:sz w:val="28"/>
          <w:szCs w:val="28"/>
          <w:lang w:eastAsia="en-US"/>
        </w:rPr>
        <w:t xml:space="preserve">» в </w:t>
      </w:r>
      <w:r w:rsidRPr="0016613A">
        <w:rPr>
          <w:rFonts w:ascii="Times New Roman" w:eastAsia="Calibri" w:hAnsi="Times New Roman"/>
          <w:bCs/>
          <w:color w:val="000000"/>
          <w:sz w:val="28"/>
          <w:szCs w:val="28"/>
          <w:shd w:val="clear" w:color="auto" w:fill="FFFFFF"/>
          <w:lang w:eastAsia="en-US"/>
        </w:rPr>
        <w:t>дистанционной форме в полном объеме.</w:t>
      </w:r>
    </w:p>
    <w:p w:rsidR="0016613A" w:rsidRPr="0016613A" w:rsidRDefault="0016613A" w:rsidP="0016613A">
      <w:pPr>
        <w:spacing w:after="0" w:line="360" w:lineRule="auto"/>
        <w:ind w:firstLine="709"/>
        <w:jc w:val="both"/>
        <w:rPr>
          <w:rFonts w:ascii="Times New Roman" w:eastAsia="Calibri" w:hAnsi="Times New Roman"/>
          <w:color w:val="000000"/>
          <w:sz w:val="28"/>
          <w:szCs w:val="28"/>
          <w:shd w:val="clear" w:color="auto" w:fill="FFFFFF"/>
          <w:lang w:eastAsia="en-US"/>
        </w:rPr>
      </w:pPr>
      <w:r w:rsidRPr="0016613A">
        <w:rPr>
          <w:rFonts w:ascii="Times New Roman" w:eastAsia="Calibri" w:hAnsi="Times New Roman"/>
          <w:sz w:val="28"/>
          <w:szCs w:val="28"/>
          <w:lang w:eastAsia="en-US"/>
        </w:rPr>
        <w:t xml:space="preserve">При проведении онлайн занятий использовались следующие обучающие технологии: курс «Dermatovenerology», размещенный на образовательном портале официального </w:t>
      </w:r>
      <w:r w:rsidRPr="0016613A">
        <w:rPr>
          <w:rFonts w:ascii="Times New Roman" w:eastAsia="Calibri" w:hAnsi="Times New Roman"/>
          <w:color w:val="000000"/>
          <w:sz w:val="28"/>
          <w:szCs w:val="28"/>
          <w:lang w:eastAsia="en-US"/>
        </w:rPr>
        <w:t xml:space="preserve">сайта «Казанского государственного медицинского университета» (Казанского ГМУ), облачная платформа </w:t>
      </w:r>
      <w:r w:rsidRPr="0016613A">
        <w:rPr>
          <w:rFonts w:ascii="Times New Roman" w:eastAsia="Calibri" w:hAnsi="Times New Roman"/>
          <w:color w:val="000000"/>
          <w:sz w:val="28"/>
          <w:szCs w:val="28"/>
          <w:lang w:val="en-US" w:eastAsia="en-US"/>
        </w:rPr>
        <w:t>ZOOM</w:t>
      </w:r>
      <w:r w:rsidRPr="0016613A">
        <w:rPr>
          <w:rFonts w:ascii="Times New Roman" w:eastAsia="Calibri" w:hAnsi="Times New Roman"/>
          <w:color w:val="000000"/>
          <w:sz w:val="28"/>
          <w:szCs w:val="28"/>
          <w:lang w:eastAsia="en-US"/>
        </w:rPr>
        <w:t>,</w:t>
      </w:r>
      <w:r w:rsidRPr="0016613A">
        <w:rPr>
          <w:rFonts w:ascii="Times New Roman" w:eastAsia="Calibri" w:hAnsi="Times New Roman"/>
          <w:color w:val="000000"/>
          <w:sz w:val="28"/>
          <w:szCs w:val="28"/>
          <w:shd w:val="clear" w:color="auto" w:fill="FFFFFF"/>
          <w:lang w:eastAsia="en-US"/>
        </w:rPr>
        <w:t xml:space="preserve"> образовательное приложение</w:t>
      </w:r>
      <w:r w:rsidRPr="0016613A">
        <w:rPr>
          <w:rFonts w:ascii="Times New Roman" w:eastAsia="Calibri" w:hAnsi="Times New Roman"/>
          <w:bCs/>
          <w:color w:val="000000"/>
          <w:sz w:val="28"/>
          <w:szCs w:val="28"/>
          <w:shd w:val="clear" w:color="auto" w:fill="FFFFFF"/>
          <w:lang w:eastAsia="en-US"/>
        </w:rPr>
        <w:t>Lecturio</w:t>
      </w:r>
      <w:r w:rsidRPr="0016613A">
        <w:rPr>
          <w:rFonts w:ascii="Times New Roman" w:eastAsia="Calibri" w:hAnsi="Times New Roman"/>
          <w:color w:val="000000"/>
          <w:sz w:val="28"/>
          <w:szCs w:val="28"/>
          <w:shd w:val="clear" w:color="auto" w:fill="FFFFFF"/>
          <w:lang w:eastAsia="en-US"/>
        </w:rPr>
        <w:t xml:space="preserve"> Medical Education. </w:t>
      </w:r>
    </w:p>
    <w:p w:rsidR="0016613A" w:rsidRPr="0016613A" w:rsidRDefault="0016613A" w:rsidP="0016613A">
      <w:pPr>
        <w:spacing w:after="0" w:line="360" w:lineRule="auto"/>
        <w:ind w:firstLine="709"/>
        <w:jc w:val="both"/>
        <w:rPr>
          <w:rFonts w:ascii="Times New Roman" w:eastAsia="Calibri" w:hAnsi="Times New Roman"/>
          <w:sz w:val="28"/>
          <w:szCs w:val="28"/>
          <w:lang w:eastAsia="en-US"/>
        </w:rPr>
      </w:pPr>
      <w:r w:rsidRPr="0016613A">
        <w:rPr>
          <w:rFonts w:ascii="Times New Roman" w:eastAsia="Calibri" w:hAnsi="Times New Roman"/>
          <w:sz w:val="28"/>
          <w:szCs w:val="28"/>
          <w:lang w:eastAsia="en-US"/>
        </w:rPr>
        <w:t xml:space="preserve">Электронный курс «Dermatovenerology» на английском языке, разработанный сотрудниками кафедры дерматовенерологии Казанского ГМУ, успешно используется с 2017 года. Структура курса включает в себя общую часть и 4 модуля. В целях содействия при освоении студентами – иностранцами дисциплины «Dermatovenerology» по специальности 31.05.01 General Medicine, в 2019 году онлайн курс был дополнен 10 видео-лекциями. Так, по общей дерматологии было предусмотрено 2 лекции, по инфекционной патологии кожи  - 1, по частной дерматологии – 4, 3 лекции по венерологии. Видео-лекция, длительностью 40 минут, представляла собой наложение видео преподавателя, на презентацию по типу «картинка в </w:t>
      </w:r>
      <w:r w:rsidRPr="0016613A">
        <w:rPr>
          <w:rFonts w:ascii="Times New Roman" w:eastAsia="Calibri" w:hAnsi="Times New Roman"/>
          <w:sz w:val="28"/>
          <w:szCs w:val="28"/>
          <w:lang w:eastAsia="en-US"/>
        </w:rPr>
        <w:lastRenderedPageBreak/>
        <w:t>картинке». Структура каждой видео-лекции включала: название, цель и задачи занятия, основной материал и выводы. Данный формат лекции позволил продемонстрировать видео общего осмотра дерматологического пациента, 3</w:t>
      </w:r>
      <w:r w:rsidRPr="0016613A">
        <w:rPr>
          <w:rFonts w:ascii="Times New Roman" w:eastAsia="Calibri" w:hAnsi="Times New Roman"/>
          <w:sz w:val="28"/>
          <w:szCs w:val="28"/>
          <w:lang w:val="en-US" w:eastAsia="en-US"/>
        </w:rPr>
        <w:t>D</w:t>
      </w:r>
      <w:r w:rsidRPr="0016613A">
        <w:rPr>
          <w:rFonts w:ascii="Times New Roman" w:eastAsia="Calibri" w:hAnsi="Times New Roman"/>
          <w:sz w:val="28"/>
          <w:szCs w:val="28"/>
          <w:lang w:eastAsia="en-US"/>
        </w:rPr>
        <w:t xml:space="preserve"> модели строения кожи и патологических процессов в дерме и эпидермисе при различных дерматозах. Следует отметить, что данные темы сложны для восприятия обучающимися иностранными студентами, однако, использование видеоматериалов повысило уровень наглядности при освоении дисциплины. По каждой теме предусмотрены средства контроля в виде тестовых заданий и кейсов (ситуационных задач).  </w:t>
      </w:r>
    </w:p>
    <w:p w:rsidR="0016613A" w:rsidRPr="0016613A" w:rsidRDefault="0016613A" w:rsidP="0016613A">
      <w:pPr>
        <w:spacing w:after="0" w:line="360" w:lineRule="auto"/>
        <w:ind w:firstLine="709"/>
        <w:jc w:val="both"/>
        <w:rPr>
          <w:rFonts w:ascii="Times New Roman" w:eastAsia="Calibri" w:hAnsi="Times New Roman"/>
          <w:color w:val="000000"/>
          <w:sz w:val="28"/>
          <w:szCs w:val="28"/>
          <w:lang w:eastAsia="en-US"/>
        </w:rPr>
      </w:pPr>
      <w:r w:rsidRPr="0016613A">
        <w:rPr>
          <w:rFonts w:ascii="Times New Roman" w:eastAsia="Calibri" w:hAnsi="Times New Roman"/>
          <w:color w:val="000000"/>
          <w:sz w:val="28"/>
          <w:szCs w:val="28"/>
          <w:lang w:eastAsia="en-US"/>
        </w:rPr>
        <w:t xml:space="preserve">Облачная платформа </w:t>
      </w:r>
      <w:r w:rsidRPr="0016613A">
        <w:rPr>
          <w:rFonts w:ascii="Times New Roman" w:eastAsia="Calibri" w:hAnsi="Times New Roman"/>
          <w:color w:val="000000"/>
          <w:sz w:val="28"/>
          <w:szCs w:val="28"/>
          <w:lang w:val="en-US" w:eastAsia="en-US"/>
        </w:rPr>
        <w:t>ZOOM</w:t>
      </w:r>
      <w:r w:rsidRPr="0016613A">
        <w:rPr>
          <w:rFonts w:ascii="Times New Roman" w:eastAsia="Calibri" w:hAnsi="Times New Roman"/>
          <w:color w:val="000000"/>
          <w:sz w:val="28"/>
          <w:szCs w:val="28"/>
          <w:lang w:eastAsia="en-US"/>
        </w:rPr>
        <w:t xml:space="preserve"> использовалась для проведения лекционных и аудиторных занятий иностранцам, находившимся за пределами Российской Федерации (РФ) в 2020/2021 учебном году. В рамках видео-конференции происходило взаимодействие лектора и обучающихся в режиме реального времени, студенты имели возможность задавать уточняющие вопросы, а преподаватель – контролировать усвоение материала.</w:t>
      </w:r>
    </w:p>
    <w:p w:rsidR="0016613A" w:rsidRPr="0016613A" w:rsidRDefault="0016613A" w:rsidP="0016613A">
      <w:pPr>
        <w:spacing w:after="0" w:line="360" w:lineRule="auto"/>
        <w:ind w:firstLine="709"/>
        <w:jc w:val="both"/>
        <w:rPr>
          <w:rFonts w:ascii="Times New Roman" w:eastAsia="Calibri" w:hAnsi="Times New Roman"/>
          <w:color w:val="000000"/>
          <w:sz w:val="28"/>
          <w:szCs w:val="28"/>
          <w:lang w:eastAsia="en-US"/>
        </w:rPr>
      </w:pPr>
      <w:r w:rsidRPr="0016613A">
        <w:rPr>
          <w:rFonts w:ascii="Times New Roman" w:eastAsia="Calibri" w:hAnsi="Times New Roman"/>
          <w:color w:val="000000"/>
          <w:sz w:val="28"/>
          <w:szCs w:val="28"/>
          <w:shd w:val="clear" w:color="auto" w:fill="FFFFFF"/>
          <w:lang w:eastAsia="en-US"/>
        </w:rPr>
        <w:t>Образовательное приложение</w:t>
      </w:r>
      <w:r w:rsidRPr="0016613A">
        <w:rPr>
          <w:rFonts w:ascii="Times New Roman" w:eastAsia="Calibri" w:hAnsi="Times New Roman"/>
          <w:bCs/>
          <w:color w:val="000000"/>
          <w:sz w:val="28"/>
          <w:szCs w:val="28"/>
          <w:shd w:val="clear" w:color="auto" w:fill="FFFFFF"/>
          <w:lang w:eastAsia="en-US"/>
        </w:rPr>
        <w:t>Lecturio</w:t>
      </w:r>
      <w:r w:rsidRPr="0016613A">
        <w:rPr>
          <w:rFonts w:ascii="Times New Roman" w:eastAsia="Calibri" w:hAnsi="Times New Roman"/>
          <w:color w:val="000000"/>
          <w:sz w:val="28"/>
          <w:szCs w:val="28"/>
          <w:shd w:val="clear" w:color="auto" w:fill="FFFFFF"/>
          <w:lang w:eastAsia="en-US"/>
        </w:rPr>
        <w:t xml:space="preserve"> Medical Education было внедрено в образовательный процесс </w:t>
      </w:r>
      <w:r w:rsidRPr="0016613A">
        <w:rPr>
          <w:rFonts w:ascii="Times New Roman" w:eastAsia="Calibri" w:hAnsi="Times New Roman"/>
          <w:color w:val="000000"/>
          <w:sz w:val="28"/>
          <w:szCs w:val="28"/>
          <w:lang w:eastAsia="en-US"/>
        </w:rPr>
        <w:t xml:space="preserve">Казанского ГМУ в 2021 году. </w:t>
      </w:r>
      <w:r w:rsidRPr="0016613A">
        <w:rPr>
          <w:rFonts w:ascii="Times New Roman" w:eastAsia="Calibri" w:hAnsi="Times New Roman"/>
          <w:bCs/>
          <w:color w:val="000000"/>
          <w:sz w:val="28"/>
          <w:szCs w:val="28"/>
          <w:shd w:val="clear" w:color="auto" w:fill="FFFFFF"/>
          <w:lang w:eastAsia="en-US"/>
        </w:rPr>
        <w:t>Lecturio</w:t>
      </w:r>
      <w:r w:rsidRPr="0016613A">
        <w:rPr>
          <w:rFonts w:ascii="Times New Roman" w:eastAsia="Calibri" w:hAnsi="Times New Roman"/>
          <w:color w:val="000000"/>
          <w:sz w:val="28"/>
          <w:szCs w:val="28"/>
          <w:shd w:val="clear" w:color="auto" w:fill="FFFFFF"/>
          <w:lang w:eastAsia="en-US"/>
        </w:rPr>
        <w:t xml:space="preserve"> Medical Education </w:t>
      </w:r>
      <w:r w:rsidRPr="0016613A">
        <w:rPr>
          <w:rFonts w:ascii="Times New Roman" w:eastAsia="Calibri" w:hAnsi="Times New Roman"/>
          <w:color w:val="000000"/>
          <w:sz w:val="28"/>
          <w:szCs w:val="28"/>
          <w:lang w:eastAsia="en-US"/>
        </w:rPr>
        <w:t xml:space="preserve">оказывает содействие обучающимся в получении медицинского образования в период пандемии COVID-19. Контент </w:t>
      </w:r>
      <w:r w:rsidRPr="0016613A">
        <w:rPr>
          <w:rFonts w:ascii="Times New Roman" w:eastAsia="Calibri" w:hAnsi="Times New Roman"/>
          <w:color w:val="000000"/>
          <w:sz w:val="28"/>
          <w:szCs w:val="28"/>
          <w:shd w:val="clear" w:color="auto" w:fill="FFFFFF"/>
          <w:lang w:eastAsia="en-US"/>
        </w:rPr>
        <w:t xml:space="preserve">включает видеолекции преподавателей ведущих медицинских ВУЗов мира, </w:t>
      </w:r>
      <w:r w:rsidRPr="0016613A">
        <w:rPr>
          <w:rFonts w:ascii="Times New Roman" w:eastAsia="Calibri" w:hAnsi="Times New Roman"/>
          <w:color w:val="000000"/>
          <w:sz w:val="28"/>
          <w:szCs w:val="28"/>
          <w:lang w:eastAsia="en-US"/>
        </w:rPr>
        <w:t>клинические кейсы, тесты и другие высококачественные современные ресурсы. Однако следует отметить, что материалы по венерологии (</w:t>
      </w:r>
      <w:r w:rsidRPr="0016613A">
        <w:rPr>
          <w:rFonts w:ascii="Times New Roman" w:eastAsia="Calibri" w:hAnsi="Times New Roman"/>
          <w:color w:val="000000"/>
          <w:sz w:val="28"/>
          <w:szCs w:val="28"/>
          <w:lang w:val="en-US" w:eastAsia="en-US"/>
        </w:rPr>
        <w:t>SexuallyTransmittedDiseases</w:t>
      </w:r>
      <w:r w:rsidRPr="0016613A">
        <w:rPr>
          <w:rFonts w:ascii="Times New Roman" w:eastAsia="Calibri" w:hAnsi="Times New Roman"/>
          <w:color w:val="000000"/>
          <w:sz w:val="28"/>
          <w:szCs w:val="28"/>
          <w:lang w:eastAsia="en-US"/>
        </w:rPr>
        <w:t xml:space="preserve">) не объединены в отдельный курс, а разбросаны по разным областям </w:t>
      </w:r>
      <w:r w:rsidRPr="0016613A">
        <w:rPr>
          <w:rFonts w:ascii="Times New Roman" w:eastAsia="Calibri" w:hAnsi="Times New Roman"/>
          <w:sz w:val="28"/>
          <w:szCs w:val="28"/>
          <w:lang w:eastAsia="en-US"/>
        </w:rPr>
        <w:t>General Medicine,</w:t>
      </w:r>
      <w:r w:rsidRPr="0016613A">
        <w:rPr>
          <w:rFonts w:ascii="Times New Roman" w:eastAsia="Calibri" w:hAnsi="Times New Roman"/>
          <w:color w:val="000000"/>
          <w:sz w:val="28"/>
          <w:szCs w:val="28"/>
          <w:lang w:eastAsia="en-US"/>
        </w:rPr>
        <w:t xml:space="preserve"> что создает некоторые затруднения при их поиске.</w:t>
      </w:r>
    </w:p>
    <w:p w:rsidR="00E26C02" w:rsidRDefault="0016613A" w:rsidP="0016613A">
      <w:pPr>
        <w:spacing w:after="0" w:line="360" w:lineRule="auto"/>
        <w:ind w:firstLine="709"/>
        <w:jc w:val="both"/>
        <w:rPr>
          <w:rFonts w:ascii="Times New Roman" w:eastAsia="Calibri" w:hAnsi="Times New Roman"/>
          <w:sz w:val="28"/>
          <w:szCs w:val="28"/>
          <w:lang w:eastAsia="en-US"/>
        </w:rPr>
      </w:pPr>
      <w:r w:rsidRPr="0016613A">
        <w:rPr>
          <w:rFonts w:ascii="Times New Roman" w:eastAsia="Calibri" w:hAnsi="Times New Roman"/>
          <w:sz w:val="28"/>
          <w:szCs w:val="28"/>
          <w:lang w:eastAsia="en-US"/>
        </w:rPr>
        <w:t xml:space="preserve">Таким образом, </w:t>
      </w:r>
      <w:r w:rsidRPr="0016613A">
        <w:rPr>
          <w:rFonts w:ascii="Times New Roman" w:eastAsia="Calibri" w:hAnsi="Times New Roman"/>
          <w:color w:val="000000"/>
          <w:sz w:val="28"/>
          <w:szCs w:val="28"/>
          <w:lang w:eastAsia="en-US"/>
        </w:rPr>
        <w:t>дистанционное обучение, проводившееся сотрудниками кафедры дерматовенерологии Казанского ГМУ в 2020/2021 учебном году, охватило 99 студентов, что составило 52,7% от общего количества (</w:t>
      </w:r>
      <w:r w:rsidRPr="0016613A">
        <w:rPr>
          <w:rFonts w:ascii="Times New Roman" w:eastAsia="Calibri" w:hAnsi="Times New Roman"/>
          <w:color w:val="000000"/>
          <w:sz w:val="28"/>
          <w:szCs w:val="28"/>
          <w:lang w:val="en-US" w:eastAsia="en-US"/>
        </w:rPr>
        <w:t>n</w:t>
      </w:r>
      <w:r w:rsidRPr="0016613A">
        <w:rPr>
          <w:rFonts w:ascii="Times New Roman" w:eastAsia="Calibri" w:hAnsi="Times New Roman"/>
          <w:color w:val="000000"/>
          <w:sz w:val="28"/>
          <w:szCs w:val="28"/>
          <w:lang w:eastAsia="en-US"/>
        </w:rPr>
        <w:t>=189) иностранцев, прошедших дисциплину «</w:t>
      </w:r>
      <w:r w:rsidRPr="0016613A">
        <w:rPr>
          <w:rFonts w:ascii="Times New Roman" w:eastAsia="Calibri" w:hAnsi="Times New Roman"/>
          <w:color w:val="000000"/>
          <w:sz w:val="28"/>
          <w:szCs w:val="28"/>
          <w:lang w:val="en-US" w:eastAsia="en-US"/>
        </w:rPr>
        <w:t>Dermatovenereology</w:t>
      </w:r>
      <w:r w:rsidRPr="0016613A">
        <w:rPr>
          <w:rFonts w:ascii="Times New Roman" w:eastAsia="Calibri" w:hAnsi="Times New Roman"/>
          <w:color w:val="000000"/>
          <w:sz w:val="28"/>
          <w:szCs w:val="28"/>
          <w:lang w:eastAsia="en-US"/>
        </w:rPr>
        <w:t xml:space="preserve">». При проведении </w:t>
      </w:r>
      <w:r w:rsidRPr="0016613A">
        <w:rPr>
          <w:rFonts w:ascii="Times New Roman" w:eastAsia="Calibri" w:hAnsi="Times New Roman"/>
          <w:sz w:val="28"/>
          <w:szCs w:val="28"/>
          <w:lang w:val="en-US" w:eastAsia="en-US"/>
        </w:rPr>
        <w:t>online</w:t>
      </w:r>
      <w:r w:rsidRPr="0016613A">
        <w:rPr>
          <w:rFonts w:ascii="Times New Roman" w:eastAsia="Calibri" w:hAnsi="Times New Roman"/>
          <w:color w:val="000000"/>
          <w:sz w:val="28"/>
          <w:szCs w:val="28"/>
          <w:lang w:eastAsia="en-US"/>
        </w:rPr>
        <w:t xml:space="preserve"> занятий были использованы </w:t>
      </w:r>
      <w:r w:rsidRPr="0016613A">
        <w:rPr>
          <w:rFonts w:ascii="Times New Roman" w:eastAsia="Calibri" w:hAnsi="Times New Roman"/>
          <w:color w:val="000000"/>
          <w:sz w:val="28"/>
          <w:szCs w:val="28"/>
          <w:lang w:eastAsia="en-US"/>
        </w:rPr>
        <w:lastRenderedPageBreak/>
        <w:t xml:space="preserve">следующие технологии: курс «Dermatovenerology», размещенный на образовательном портале официального сайта Казанского ГМУ, облачная платформа </w:t>
      </w:r>
      <w:r w:rsidRPr="0016613A">
        <w:rPr>
          <w:rFonts w:ascii="Times New Roman" w:eastAsia="Calibri" w:hAnsi="Times New Roman"/>
          <w:color w:val="000000"/>
          <w:sz w:val="28"/>
          <w:szCs w:val="28"/>
          <w:lang w:val="en-US" w:eastAsia="en-US"/>
        </w:rPr>
        <w:t>ZOOM</w:t>
      </w:r>
      <w:r w:rsidRPr="0016613A">
        <w:rPr>
          <w:rFonts w:ascii="Times New Roman" w:eastAsia="Calibri" w:hAnsi="Times New Roman"/>
          <w:color w:val="000000"/>
          <w:sz w:val="28"/>
          <w:szCs w:val="28"/>
          <w:lang w:eastAsia="en-US"/>
        </w:rPr>
        <w:t>,</w:t>
      </w:r>
      <w:r w:rsidRPr="0016613A">
        <w:rPr>
          <w:rFonts w:ascii="Times New Roman" w:eastAsia="Calibri" w:hAnsi="Times New Roman"/>
          <w:color w:val="000000"/>
          <w:sz w:val="28"/>
          <w:szCs w:val="28"/>
          <w:shd w:val="clear" w:color="auto" w:fill="FFFFFF"/>
          <w:lang w:eastAsia="en-US"/>
        </w:rPr>
        <w:t xml:space="preserve"> образовательное приложение</w:t>
      </w:r>
      <w:r w:rsidRPr="0016613A">
        <w:rPr>
          <w:rFonts w:ascii="Times New Roman" w:eastAsia="Calibri" w:hAnsi="Times New Roman"/>
          <w:bCs/>
          <w:color w:val="000000"/>
          <w:sz w:val="28"/>
          <w:szCs w:val="28"/>
          <w:shd w:val="clear" w:color="auto" w:fill="FFFFFF"/>
          <w:lang w:eastAsia="en-US"/>
        </w:rPr>
        <w:t>Lecturio</w:t>
      </w:r>
      <w:r w:rsidRPr="0016613A">
        <w:rPr>
          <w:rFonts w:ascii="Times New Roman" w:eastAsia="Calibri" w:hAnsi="Times New Roman"/>
          <w:color w:val="000000"/>
          <w:sz w:val="28"/>
          <w:szCs w:val="28"/>
          <w:shd w:val="clear" w:color="auto" w:fill="FFFFFF"/>
          <w:lang w:eastAsia="en-US"/>
        </w:rPr>
        <w:t> Medical Education. Результаты к</w:t>
      </w:r>
      <w:r w:rsidRPr="0016613A">
        <w:rPr>
          <w:rFonts w:ascii="Times New Roman" w:eastAsia="Calibri" w:hAnsi="Times New Roman"/>
          <w:color w:val="000000"/>
          <w:sz w:val="28"/>
          <w:szCs w:val="28"/>
          <w:lang w:eastAsia="en-US"/>
        </w:rPr>
        <w:t xml:space="preserve">онтроля усвоения знаний по дисциплине у иностранцев, находившихся за пределами РФ, осуществлялся преподавателем в режиме видеоконференции на платформе </w:t>
      </w:r>
      <w:r w:rsidRPr="0016613A">
        <w:rPr>
          <w:rFonts w:ascii="Times New Roman" w:eastAsia="Calibri" w:hAnsi="Times New Roman"/>
          <w:color w:val="000000"/>
          <w:sz w:val="28"/>
          <w:szCs w:val="28"/>
          <w:lang w:val="en-US" w:eastAsia="en-US"/>
        </w:rPr>
        <w:t>ZOOM</w:t>
      </w:r>
      <w:r w:rsidRPr="0016613A">
        <w:rPr>
          <w:rFonts w:ascii="Times New Roman" w:eastAsia="Calibri" w:hAnsi="Times New Roman"/>
          <w:color w:val="000000"/>
          <w:sz w:val="28"/>
          <w:szCs w:val="28"/>
          <w:lang w:eastAsia="en-US"/>
        </w:rPr>
        <w:t>, посредством прохождения дистанционного</w:t>
      </w:r>
      <w:r w:rsidRPr="0016613A">
        <w:rPr>
          <w:rFonts w:ascii="Times New Roman" w:eastAsia="Calibri" w:hAnsi="Times New Roman"/>
          <w:sz w:val="28"/>
          <w:szCs w:val="28"/>
          <w:lang w:eastAsia="en-US"/>
        </w:rPr>
        <w:t xml:space="preserve"> тестирования в виде ситуационных задач и тестов</w:t>
      </w:r>
      <w:r w:rsidRPr="0016613A">
        <w:rPr>
          <w:rFonts w:ascii="Times New Roman" w:eastAsia="Calibri" w:hAnsi="Times New Roman"/>
          <w:color w:val="000000"/>
          <w:sz w:val="28"/>
          <w:szCs w:val="28"/>
          <w:lang w:eastAsia="en-US"/>
        </w:rPr>
        <w:t>, и существенно не отличался от результатов тестирования студентов, находившихся на очном обучении</w:t>
      </w:r>
      <w:r w:rsidRPr="0016613A">
        <w:rPr>
          <w:rFonts w:ascii="Times New Roman" w:eastAsia="Calibri" w:hAnsi="Times New Roman"/>
          <w:sz w:val="28"/>
          <w:szCs w:val="28"/>
          <w:lang w:eastAsia="en-US"/>
        </w:rPr>
        <w:t>.</w:t>
      </w:r>
    </w:p>
    <w:p w:rsid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color w:val="202124"/>
          <w:sz w:val="28"/>
          <w:szCs w:val="28"/>
        </w:rPr>
      </w:pPr>
      <w:r w:rsidRPr="00E26C02">
        <w:rPr>
          <w:rFonts w:ascii="Times New Roman" w:hAnsi="Times New Roman"/>
          <w:b/>
          <w:color w:val="202124"/>
          <w:sz w:val="28"/>
          <w:szCs w:val="28"/>
        </w:rPr>
        <w:t>Список литературы</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color w:val="202124"/>
          <w:sz w:val="28"/>
          <w:szCs w:val="28"/>
        </w:rPr>
      </w:pPr>
    </w:p>
    <w:p w:rsidR="00E26C02" w:rsidRPr="00E26C02" w:rsidRDefault="00E26C02" w:rsidP="00390C41">
      <w:pPr>
        <w:numPr>
          <w:ilvl w:val="0"/>
          <w:numId w:val="28"/>
        </w:numPr>
        <w:spacing w:after="0" w:line="240" w:lineRule="auto"/>
        <w:ind w:left="924" w:hanging="357"/>
        <w:rPr>
          <w:rFonts w:ascii="Times New Roman" w:eastAsia="Calibri" w:hAnsi="Times New Roman"/>
          <w:sz w:val="28"/>
          <w:szCs w:val="28"/>
          <w:lang w:eastAsia="en-US"/>
        </w:rPr>
      </w:pPr>
      <w:r w:rsidRPr="00E26C02">
        <w:rPr>
          <w:rFonts w:ascii="Times New Roman" w:eastAsia="Calibri" w:hAnsi="Times New Roman"/>
          <w:sz w:val="28"/>
          <w:szCs w:val="28"/>
          <w:lang w:eastAsia="en-US"/>
        </w:rPr>
        <w:t>Итинсон К.С. Мобильное обучение как способ непрерывного образования студентов и практикующих врачей // Балтийский гуманитарный журнал. – 2020. – Т. 9. –  № 2 (31). –  С. 85-87.</w:t>
      </w:r>
    </w:p>
    <w:p w:rsidR="00E26C02" w:rsidRDefault="00E26C02" w:rsidP="00390C41">
      <w:pPr>
        <w:numPr>
          <w:ilvl w:val="0"/>
          <w:numId w:val="28"/>
        </w:numPr>
        <w:spacing w:after="0" w:line="240" w:lineRule="auto"/>
        <w:ind w:left="924" w:hanging="357"/>
        <w:rPr>
          <w:rFonts w:ascii="Times New Roman" w:eastAsia="Calibri" w:hAnsi="Times New Roman"/>
          <w:sz w:val="28"/>
          <w:szCs w:val="28"/>
          <w:lang w:eastAsia="en-US"/>
        </w:rPr>
      </w:pPr>
      <w:r>
        <w:rPr>
          <w:rFonts w:ascii="Times New Roman" w:eastAsia="Calibri" w:hAnsi="Times New Roman"/>
          <w:sz w:val="28"/>
          <w:szCs w:val="28"/>
          <w:lang w:eastAsia="en-US"/>
        </w:rPr>
        <w:t xml:space="preserve">Чиркова В.М. </w:t>
      </w:r>
      <w:r w:rsidRPr="00E26C02">
        <w:rPr>
          <w:rFonts w:ascii="Times New Roman" w:eastAsia="Calibri" w:hAnsi="Times New Roman"/>
          <w:sz w:val="28"/>
          <w:szCs w:val="28"/>
          <w:lang w:eastAsia="en-US"/>
        </w:rPr>
        <w:t>Современные технологии в медицинском образовании как средство обучения студентов нового поколения</w:t>
      </w:r>
      <w:r w:rsidRPr="00D10039">
        <w:rPr>
          <w:rFonts w:ascii="Times New Roman" w:hAnsi="Times New Roman"/>
          <w:sz w:val="24"/>
          <w:szCs w:val="24"/>
          <w:lang/>
        </w:rPr>
        <w:t xml:space="preserve">// </w:t>
      </w:r>
      <w:r w:rsidRPr="00E26C02">
        <w:rPr>
          <w:rFonts w:ascii="Times New Roman" w:eastAsia="Calibri" w:hAnsi="Times New Roman"/>
          <w:sz w:val="28"/>
          <w:szCs w:val="28"/>
          <w:lang w:eastAsia="en-US"/>
        </w:rPr>
        <w:t xml:space="preserve">Карельский научный журнал. </w:t>
      </w:r>
      <w:r w:rsidRPr="00E26C02">
        <w:rPr>
          <w:rFonts w:ascii="Times New Roman" w:eastAsia="Calibri" w:hAnsi="Times New Roman"/>
          <w:bCs/>
          <w:iCs/>
          <w:sz w:val="28"/>
          <w:szCs w:val="28"/>
          <w:lang w:eastAsia="en-US"/>
        </w:rPr>
        <w:t xml:space="preserve">– </w:t>
      </w:r>
      <w:r w:rsidRPr="00E26C02">
        <w:rPr>
          <w:rFonts w:ascii="Times New Roman" w:eastAsia="Calibri" w:hAnsi="Times New Roman"/>
          <w:sz w:val="28"/>
          <w:szCs w:val="28"/>
          <w:lang w:eastAsia="en-US"/>
        </w:rPr>
        <w:t xml:space="preserve">2020. </w:t>
      </w:r>
      <w:r w:rsidRPr="00E26C02">
        <w:rPr>
          <w:rFonts w:ascii="Times New Roman" w:eastAsia="Calibri" w:hAnsi="Times New Roman"/>
          <w:bCs/>
          <w:iCs/>
          <w:sz w:val="28"/>
          <w:szCs w:val="28"/>
          <w:lang w:eastAsia="en-US"/>
        </w:rPr>
        <w:t>–</w:t>
      </w:r>
      <w:r w:rsidRPr="00E26C02">
        <w:rPr>
          <w:rFonts w:ascii="Times New Roman" w:eastAsia="Calibri" w:hAnsi="Times New Roman"/>
          <w:sz w:val="28"/>
          <w:szCs w:val="28"/>
          <w:lang w:eastAsia="en-US"/>
        </w:rPr>
        <w:t xml:space="preserve">Т. 9. № 1 (30). </w:t>
      </w:r>
      <w:r w:rsidRPr="00E26C02">
        <w:rPr>
          <w:rFonts w:ascii="Times New Roman" w:eastAsia="Calibri" w:hAnsi="Times New Roman"/>
          <w:bCs/>
          <w:iCs/>
          <w:sz w:val="28"/>
          <w:szCs w:val="28"/>
          <w:lang w:eastAsia="en-US"/>
        </w:rPr>
        <w:t xml:space="preserve">– </w:t>
      </w:r>
      <w:r w:rsidRPr="00E26C02">
        <w:rPr>
          <w:rFonts w:ascii="Times New Roman" w:eastAsia="Calibri" w:hAnsi="Times New Roman"/>
          <w:sz w:val="28"/>
          <w:szCs w:val="28"/>
          <w:lang w:eastAsia="en-US"/>
        </w:rPr>
        <w:t>С. 40-42.</w:t>
      </w:r>
    </w:p>
    <w:p w:rsidR="001E3BD1" w:rsidRPr="00E26C02" w:rsidRDefault="001E3BD1" w:rsidP="00390C41">
      <w:pPr>
        <w:numPr>
          <w:ilvl w:val="0"/>
          <w:numId w:val="28"/>
        </w:numPr>
        <w:spacing w:after="0" w:line="240" w:lineRule="auto"/>
        <w:ind w:left="924" w:hanging="357"/>
        <w:rPr>
          <w:rFonts w:ascii="Times New Roman" w:eastAsia="Calibri" w:hAnsi="Times New Roman"/>
          <w:sz w:val="28"/>
          <w:szCs w:val="28"/>
          <w:lang w:eastAsia="en-US"/>
        </w:rPr>
      </w:pPr>
      <w:r w:rsidRPr="001E3BD1">
        <w:rPr>
          <w:rFonts w:ascii="Times New Roman" w:eastAsia="Calibri" w:hAnsi="Times New Roman"/>
          <w:sz w:val="28"/>
          <w:szCs w:val="28"/>
          <w:lang w:eastAsia="en-US"/>
        </w:rPr>
        <w:t>Волкова Н. П. Особенности дистанционного обучения в вузах в современных условиях // Успехи гуманитарных наук. 2020. № 8. С. 53—55.</w:t>
      </w:r>
    </w:p>
    <w:p w:rsidR="00E26C02" w:rsidRPr="00E26C02" w:rsidRDefault="00E26C02" w:rsidP="00390C41">
      <w:pPr>
        <w:numPr>
          <w:ilvl w:val="0"/>
          <w:numId w:val="28"/>
        </w:numPr>
        <w:spacing w:after="0" w:line="240" w:lineRule="auto"/>
        <w:ind w:left="924" w:hanging="357"/>
        <w:jc w:val="both"/>
        <w:rPr>
          <w:rFonts w:ascii="Times New Roman" w:eastAsia="Calibri" w:hAnsi="Times New Roman"/>
          <w:sz w:val="28"/>
          <w:szCs w:val="28"/>
          <w:lang w:eastAsia="en-US"/>
        </w:rPr>
      </w:pPr>
      <w:r w:rsidRPr="00E26C02">
        <w:rPr>
          <w:rFonts w:ascii="Times New Roman" w:eastAsia="Calibri" w:hAnsi="Times New Roman"/>
          <w:sz w:val="28"/>
          <w:szCs w:val="28"/>
          <w:lang w:eastAsia="en-US"/>
        </w:rPr>
        <w:t>Чиркова В.М. История развития дистанционного образования // Региональный вестник. – 2020. –  № 17 (56). –  С. 34-35.</w:t>
      </w:r>
    </w:p>
    <w:p w:rsidR="0016613A" w:rsidRPr="0016613A" w:rsidRDefault="0016613A" w:rsidP="0016613A">
      <w:pPr>
        <w:spacing w:after="0" w:line="360" w:lineRule="auto"/>
        <w:ind w:firstLine="709"/>
        <w:jc w:val="both"/>
        <w:rPr>
          <w:rFonts w:ascii="Times New Roman" w:eastAsia="Calibri" w:hAnsi="Times New Roman"/>
          <w:sz w:val="28"/>
          <w:szCs w:val="28"/>
          <w:lang w:eastAsia="en-US"/>
        </w:rPr>
      </w:pPr>
    </w:p>
    <w:p w:rsidR="00E26C02" w:rsidRPr="00E26C02" w:rsidRDefault="00E26C02" w:rsidP="00E26C02">
      <w:pPr>
        <w:shd w:val="clear" w:color="auto" w:fill="FFFFFF"/>
        <w:spacing w:after="0" w:line="240" w:lineRule="auto"/>
        <w:jc w:val="center"/>
        <w:rPr>
          <w:rFonts w:ascii="Times New Roman" w:eastAsia="Calibri" w:hAnsi="Times New Roman"/>
          <w:b/>
          <w:caps/>
          <w:sz w:val="28"/>
          <w:szCs w:val="28"/>
          <w:lang w:eastAsia="en-US"/>
        </w:rPr>
      </w:pPr>
      <w:r w:rsidRPr="00E26C02">
        <w:rPr>
          <w:rFonts w:ascii="Times New Roman" w:eastAsia="Calibri" w:hAnsi="Times New Roman"/>
          <w:b/>
          <w:caps/>
          <w:sz w:val="28"/>
          <w:szCs w:val="28"/>
          <w:lang w:eastAsia="en-US"/>
        </w:rPr>
        <w:t>Организация синхронной и асинхронной работы иностранных студентов-нефилологов</w:t>
      </w:r>
    </w:p>
    <w:p w:rsidR="00E26C02" w:rsidRPr="00E26C02" w:rsidRDefault="00E26C02" w:rsidP="00E26C02">
      <w:pPr>
        <w:shd w:val="clear" w:color="auto" w:fill="FFFFFF"/>
        <w:spacing w:after="0" w:line="240" w:lineRule="auto"/>
        <w:jc w:val="center"/>
        <w:rPr>
          <w:rFonts w:ascii="Times New Roman" w:eastAsia="Calibri" w:hAnsi="Times New Roman"/>
          <w:b/>
          <w:caps/>
          <w:sz w:val="28"/>
          <w:szCs w:val="28"/>
          <w:lang w:eastAsia="en-US"/>
        </w:rPr>
      </w:pPr>
      <w:r w:rsidRPr="00E26C02">
        <w:rPr>
          <w:rFonts w:ascii="Times New Roman" w:eastAsia="Calibri" w:hAnsi="Times New Roman"/>
          <w:b/>
          <w:caps/>
          <w:sz w:val="28"/>
          <w:szCs w:val="28"/>
          <w:lang w:eastAsia="en-US"/>
        </w:rPr>
        <w:t>с профессионально ориентированным текстом  в условиях онлайн обучения</w:t>
      </w:r>
    </w:p>
    <w:p w:rsidR="00E26C02" w:rsidRPr="00E26C02" w:rsidRDefault="00E26C02" w:rsidP="00E26C02">
      <w:pPr>
        <w:shd w:val="clear" w:color="auto" w:fill="FFFFFF"/>
        <w:spacing w:after="0" w:line="240" w:lineRule="auto"/>
        <w:jc w:val="center"/>
        <w:rPr>
          <w:rFonts w:ascii="Times New Roman" w:eastAsia="Calibri" w:hAnsi="Times New Roman"/>
          <w:b/>
          <w:i/>
          <w:sz w:val="28"/>
          <w:szCs w:val="28"/>
          <w:lang w:eastAsia="en-US"/>
        </w:rPr>
      </w:pPr>
      <w:r w:rsidRPr="00E26C02">
        <w:rPr>
          <w:rFonts w:ascii="Times New Roman" w:eastAsia="Calibri" w:hAnsi="Times New Roman"/>
          <w:b/>
          <w:i/>
          <w:sz w:val="28"/>
          <w:szCs w:val="28"/>
          <w:lang w:eastAsia="en-US"/>
        </w:rPr>
        <w:t>Базванова Т.Н.</w:t>
      </w:r>
    </w:p>
    <w:p w:rsidR="00E26C02" w:rsidRPr="00E26C02" w:rsidRDefault="00E26C02" w:rsidP="00E26C02">
      <w:pPr>
        <w:shd w:val="clear" w:color="auto" w:fill="FFFFFF"/>
        <w:spacing w:after="0" w:line="240" w:lineRule="auto"/>
        <w:jc w:val="center"/>
        <w:rPr>
          <w:rFonts w:ascii="Times New Roman" w:eastAsia="Calibri" w:hAnsi="Times New Roman"/>
          <w:b/>
          <w:bCs/>
          <w:color w:val="000000"/>
          <w:sz w:val="28"/>
          <w:szCs w:val="28"/>
          <w:shd w:val="clear" w:color="auto" w:fill="FFFFFF"/>
          <w:lang w:eastAsia="en-US"/>
        </w:rPr>
      </w:pPr>
      <w:r w:rsidRPr="00E26C02">
        <w:rPr>
          <w:rFonts w:ascii="Times New Roman" w:eastAsia="Calibri" w:hAnsi="Times New Roman"/>
          <w:b/>
          <w:bCs/>
          <w:color w:val="000000"/>
          <w:sz w:val="28"/>
          <w:szCs w:val="28"/>
          <w:shd w:val="clear" w:color="auto" w:fill="FFFFFF"/>
          <w:lang w:eastAsia="en-US"/>
        </w:rPr>
        <w:t>Федеральное государственное бюджетное образовательное учреждение высшего образования "Российский государственный университет имени А.Н. Косыгина (Технологии. Дизайн. Искусство)", г. Москва, Россия</w:t>
      </w:r>
    </w:p>
    <w:p w:rsidR="00E26C02" w:rsidRPr="00E26C02" w:rsidRDefault="00E26C02" w:rsidP="00E26C02">
      <w:pPr>
        <w:shd w:val="clear" w:color="auto" w:fill="FFFFFF"/>
        <w:spacing w:after="0" w:line="240" w:lineRule="auto"/>
        <w:jc w:val="center"/>
        <w:rPr>
          <w:rFonts w:ascii="Times New Roman" w:eastAsia="Calibri" w:hAnsi="Times New Roman"/>
          <w:b/>
          <w:bCs/>
          <w:color w:val="000000"/>
          <w:sz w:val="28"/>
          <w:szCs w:val="28"/>
          <w:shd w:val="clear" w:color="auto" w:fill="FFFFFF"/>
          <w:lang w:eastAsia="en-US"/>
        </w:rPr>
      </w:pPr>
    </w:p>
    <w:p w:rsidR="00E26C02" w:rsidRPr="00E26C02" w:rsidRDefault="00E26C02" w:rsidP="00D11F0A">
      <w:pPr>
        <w:shd w:val="clear" w:color="auto" w:fill="FFFFFF"/>
        <w:spacing w:after="0" w:line="240" w:lineRule="auto"/>
        <w:ind w:firstLine="708"/>
        <w:jc w:val="both"/>
        <w:rPr>
          <w:rFonts w:ascii="Times New Roman" w:eastAsia="Calibri" w:hAnsi="Times New Roman"/>
          <w:b/>
          <w:bCs/>
          <w:color w:val="000000"/>
          <w:sz w:val="24"/>
          <w:szCs w:val="24"/>
          <w:shd w:val="clear" w:color="auto" w:fill="FFFFFF"/>
          <w:lang w:eastAsia="en-US"/>
        </w:rPr>
      </w:pPr>
      <w:r w:rsidRPr="00E26C02">
        <w:rPr>
          <w:rFonts w:ascii="Times New Roman" w:eastAsia="Calibri" w:hAnsi="Times New Roman"/>
          <w:b/>
          <w:bCs/>
          <w:color w:val="000000"/>
          <w:sz w:val="24"/>
          <w:szCs w:val="24"/>
          <w:shd w:val="clear" w:color="auto" w:fill="FFFFFF"/>
          <w:lang w:eastAsia="en-US"/>
        </w:rPr>
        <w:t xml:space="preserve"> В статье описан опыт работы с группами студентов инженерно-технического и медико-биологического профиля подготовительного факультета с профессионально ориентированными текстами в условиях онлайн обучения. Нами аргументируется целесообразность разделения видов работы с текстом на их синхронное выполнение в режиме онлайн-конференции (синхронно) и асинхронное, но с временными ограничениями и последующим контролем результата выполнения.</w:t>
      </w:r>
    </w:p>
    <w:p w:rsidR="00E26C02" w:rsidRPr="00E26C02" w:rsidRDefault="00E26C02" w:rsidP="00E26C02">
      <w:pPr>
        <w:shd w:val="clear" w:color="auto" w:fill="FFFFFF"/>
        <w:spacing w:after="0" w:line="240" w:lineRule="auto"/>
        <w:jc w:val="both"/>
        <w:rPr>
          <w:rFonts w:ascii="Times New Roman" w:eastAsia="Calibri" w:hAnsi="Times New Roman"/>
          <w:b/>
          <w:bCs/>
          <w:color w:val="000000"/>
          <w:sz w:val="24"/>
          <w:szCs w:val="24"/>
          <w:shd w:val="clear" w:color="auto" w:fill="FFFFFF"/>
          <w:lang w:eastAsia="en-US"/>
        </w:rPr>
      </w:pPr>
      <w:r w:rsidRPr="00E26C02">
        <w:rPr>
          <w:rFonts w:ascii="Times New Roman" w:eastAsia="Calibri" w:hAnsi="Times New Roman"/>
          <w:b/>
          <w:bCs/>
          <w:color w:val="000000"/>
          <w:sz w:val="24"/>
          <w:szCs w:val="24"/>
          <w:shd w:val="clear" w:color="auto" w:fill="FFFFFF"/>
          <w:lang w:eastAsia="en-US"/>
        </w:rPr>
        <w:tab/>
      </w:r>
      <w:r w:rsidRPr="00E26C02">
        <w:rPr>
          <w:rFonts w:ascii="Times New Roman" w:eastAsia="Calibri" w:hAnsi="Times New Roman"/>
          <w:b/>
          <w:bCs/>
          <w:color w:val="000000"/>
          <w:sz w:val="24"/>
          <w:szCs w:val="24"/>
          <w:shd w:val="clear" w:color="auto" w:fill="FFFFFF"/>
          <w:lang w:eastAsia="en-US"/>
        </w:rPr>
        <w:tab/>
      </w:r>
    </w:p>
    <w:p w:rsidR="00E26C02" w:rsidRPr="00E26C02" w:rsidRDefault="00E26C02" w:rsidP="00E26C02">
      <w:pPr>
        <w:shd w:val="clear" w:color="auto" w:fill="FFFFFF"/>
        <w:spacing w:after="0" w:line="240" w:lineRule="auto"/>
        <w:jc w:val="both"/>
        <w:rPr>
          <w:rFonts w:ascii="Times New Roman" w:eastAsia="Calibri" w:hAnsi="Times New Roman"/>
          <w:b/>
          <w:bCs/>
          <w:color w:val="000000"/>
          <w:sz w:val="24"/>
          <w:szCs w:val="24"/>
          <w:shd w:val="clear" w:color="auto" w:fill="FFFFFF"/>
          <w:lang w:eastAsia="en-US"/>
        </w:rPr>
      </w:pPr>
    </w:p>
    <w:p w:rsidR="00E26C02" w:rsidRPr="00E26C02" w:rsidRDefault="00E26C02" w:rsidP="00E26C02">
      <w:pPr>
        <w:shd w:val="clear" w:color="auto" w:fill="FFFFFF"/>
        <w:spacing w:after="0" w:line="360" w:lineRule="auto"/>
        <w:jc w:val="both"/>
        <w:rPr>
          <w:rFonts w:ascii="Times New Roman" w:hAnsi="Times New Roman"/>
          <w:color w:val="202124"/>
          <w:sz w:val="28"/>
          <w:szCs w:val="28"/>
        </w:rPr>
      </w:pPr>
      <w:r w:rsidRPr="00E26C02">
        <w:rPr>
          <w:rFonts w:ascii="Times New Roman" w:eastAsia="Calibri" w:hAnsi="Times New Roman"/>
          <w:bCs/>
          <w:color w:val="000000"/>
          <w:sz w:val="28"/>
          <w:szCs w:val="28"/>
          <w:shd w:val="clear" w:color="auto" w:fill="FFFFFF"/>
          <w:lang w:eastAsia="en-US"/>
        </w:rPr>
        <w:tab/>
        <w:t>Кризисная ситуация, возникшая из-за пандемии и всемирного локдауна, поставила перед системой образования задачу по освоению и внедрению в учебный процесс новых технологий обучения, а</w:t>
      </w:r>
      <w:r w:rsidRPr="00E26C02">
        <w:rPr>
          <w:rFonts w:ascii="Times New Roman" w:hAnsi="Times New Roman"/>
          <w:color w:val="202124"/>
          <w:sz w:val="28"/>
          <w:szCs w:val="28"/>
        </w:rPr>
        <w:t xml:space="preserve"> перед педагогом встала необходимость поиска форм организации учебной деятельности с помощью онлайн-технологий, так как занятия должны были проходить только в режиме онлайн-конференций. Опыт работы в данном формате выявил некоторые затруднения для синхронной работы группы (в нашем случае – платформа </w:t>
      </w:r>
      <w:r w:rsidRPr="00E26C02">
        <w:rPr>
          <w:rFonts w:ascii="Times New Roman" w:hAnsi="Times New Roman"/>
          <w:color w:val="202124"/>
          <w:sz w:val="28"/>
          <w:szCs w:val="28"/>
          <w:lang w:val="en-US"/>
        </w:rPr>
        <w:t>Zoom</w:t>
      </w:r>
      <w:r w:rsidRPr="00E26C02">
        <w:rPr>
          <w:rFonts w:ascii="Times New Roman" w:hAnsi="Times New Roman"/>
          <w:color w:val="202124"/>
          <w:sz w:val="28"/>
          <w:szCs w:val="28"/>
        </w:rPr>
        <w:t xml:space="preserve">). Так, например, качество связи было не всегда необходимо высоким, отмечались шумы, разрывы соединения, эхо, временная задержка передачи звука, сложности подключения к конференции, связанные со слабым сигналом </w:t>
      </w:r>
      <w:r w:rsidRPr="00E26C02">
        <w:rPr>
          <w:rFonts w:ascii="Times New Roman" w:hAnsi="Times New Roman"/>
          <w:color w:val="202124"/>
          <w:sz w:val="28"/>
          <w:szCs w:val="28"/>
          <w:lang w:val="en-US"/>
        </w:rPr>
        <w:t>WiFi</w:t>
      </w:r>
      <w:r w:rsidRPr="00E26C02">
        <w:rPr>
          <w:rFonts w:ascii="Times New Roman" w:hAnsi="Times New Roman"/>
          <w:color w:val="202124"/>
          <w:sz w:val="28"/>
          <w:szCs w:val="28"/>
        </w:rPr>
        <w:t>.</w:t>
      </w:r>
    </w:p>
    <w:p w:rsidR="00E26C02" w:rsidRPr="00E26C02" w:rsidRDefault="00E26C02" w:rsidP="00E26C02">
      <w:pPr>
        <w:shd w:val="clear" w:color="auto" w:fill="FFFFFF"/>
        <w:spacing w:after="0" w:line="360" w:lineRule="auto"/>
        <w:ind w:firstLine="708"/>
        <w:jc w:val="both"/>
        <w:rPr>
          <w:rFonts w:ascii="Times New Roman" w:hAnsi="Times New Roman"/>
          <w:color w:val="202124"/>
          <w:sz w:val="28"/>
          <w:szCs w:val="28"/>
        </w:rPr>
      </w:pPr>
      <w:r w:rsidRPr="00E26C02">
        <w:rPr>
          <w:rFonts w:ascii="Times New Roman" w:hAnsi="Times New Roman"/>
          <w:color w:val="202124"/>
          <w:sz w:val="28"/>
          <w:szCs w:val="28"/>
        </w:rPr>
        <w:t xml:space="preserve">Перечисленные технические сложности удавалось компенсировать, переводя некоторые виды работы в асинхронный режим, при котором студенты самостоятельно осваивали предложенный материал, следуя рекомендациям преподавателя. Однако выявилось, что, по сравнению с такими видами речевой деятельности, как аудирование, говорение и письмо, онлайн-обучение чтению вызвало наибольшие сложности. На фоне глобального роста медиакультуры, бурного развития интернет-технологий, к сожалению, во всем мире отмечают тенденцию к снижению интереса населения к чтению в целом, а получение информации «сдвигается» в сторону видео- и аудиоисточников. Таким образом, кризис интереса к чтению даже на родном языке становится проблемой не отдельной страны, а всеобщей тенденцией, обусловленной глобализацией СМИ, вытесняющих чтение как источник получения информации. Замена традиционных занятий на онлайн-формат выявила значительную роль кинестетического канала восприятия информации при управлении сценарием занятий, на которых работа с различными видами РД сбалансирована преподавателем. На экране монитора, если сравнить его с аудиторной доской, вся информация «дистанцирована» от студента, воспринимается «плоско», при выполнении </w:t>
      </w:r>
      <w:r w:rsidRPr="00E26C02">
        <w:rPr>
          <w:rFonts w:ascii="Times New Roman" w:hAnsi="Times New Roman"/>
          <w:color w:val="202124"/>
          <w:sz w:val="28"/>
          <w:szCs w:val="28"/>
        </w:rPr>
        <w:lastRenderedPageBreak/>
        <w:t xml:space="preserve">заданий, направленных на формирование и развитие навыков и умений работы с текстом, в нашем случае с профессионально ориентированным текстом, внимание обучающегося сфокусировано на тексте (выведенном на экран или распечатанным). И если в условиях аудитории инструментом активизации внимания становится пространственное взаимодействие: преподаватель привлекает внимание жестикуляцией, приближается/обращается к конкретному студенту, записывает ключевые словосочетания на доске, то взаимодействие посредством </w:t>
      </w:r>
      <w:r w:rsidRPr="00E26C02">
        <w:rPr>
          <w:rFonts w:ascii="Times New Roman" w:hAnsi="Times New Roman"/>
          <w:color w:val="202124"/>
          <w:sz w:val="28"/>
          <w:szCs w:val="28"/>
          <w:lang w:val="en-US"/>
        </w:rPr>
        <w:t>Zoom</w:t>
      </w:r>
      <w:r w:rsidRPr="00E26C02">
        <w:rPr>
          <w:rFonts w:ascii="Times New Roman" w:hAnsi="Times New Roman"/>
          <w:color w:val="202124"/>
          <w:sz w:val="28"/>
          <w:szCs w:val="28"/>
        </w:rPr>
        <w:t xml:space="preserve"> (видео и виртуальная доска) всё-таки не даёт всех возможностей управления вниманием студентов, а возможности анимации (как средства активизации внимания), материал не предполагает. На занятиях с большей долей коммуникации студент при высказывании ориентируется на слушающих его преподавателя и других студентов, сохраняет условный визуальный контакт, ожидает реакцию, ответ, отклик на своё мнение, благодаря чему диалогичность не теряется даже в условиях онлайн-конференции. </w:t>
      </w:r>
    </w:p>
    <w:p w:rsidR="00E26C02" w:rsidRPr="00E26C02" w:rsidRDefault="00E26C02" w:rsidP="00E26C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02124"/>
          <w:sz w:val="28"/>
          <w:szCs w:val="28"/>
        </w:rPr>
      </w:pPr>
      <w:r w:rsidRPr="00E26C02">
        <w:rPr>
          <w:rFonts w:ascii="Times New Roman" w:hAnsi="Times New Roman"/>
          <w:color w:val="202124"/>
          <w:sz w:val="28"/>
          <w:szCs w:val="28"/>
        </w:rPr>
        <w:tab/>
        <w:t>Работа с текстами онлайн во время их чтения (звучания) тоже проигрывает значительно больше других видов РД:</w:t>
      </w:r>
    </w:p>
    <w:p w:rsidR="00E26C02" w:rsidRPr="00E26C02" w:rsidRDefault="00E26C02" w:rsidP="00E26C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hAnsi="Times New Roman"/>
          <w:color w:val="202124"/>
          <w:sz w:val="28"/>
          <w:szCs w:val="28"/>
        </w:rPr>
        <w:tab/>
        <w:t xml:space="preserve">1) практически сводится к нулю формирование навыка правильного чтения:  возникающее эхо и звуковые помехи, плавающая громкость искажают как представление образца, так и контроль качества чтения обучающегося; </w:t>
      </w:r>
      <w:r w:rsidRPr="00E26C02">
        <w:rPr>
          <w:rFonts w:ascii="Times New Roman" w:eastAsia="Calibri" w:hAnsi="Times New Roman"/>
          <w:sz w:val="28"/>
          <w:szCs w:val="28"/>
          <w:lang w:eastAsia="en-US" w:bidi="prs-AF"/>
        </w:rPr>
        <w:t xml:space="preserve"> запаздывание звука при передаче затрудняет своевременное исправление конкретной ошибки, студент уже прочитал дальше и правки его только сбивают и дезориентируют; нагрузка одновременно на зрение и слух в таких условиях приводит к быстрому утомлению и утрате концентрации;</w:t>
      </w:r>
    </w:p>
    <w:p w:rsidR="00E26C02" w:rsidRPr="00E26C02" w:rsidRDefault="00E26C02" w:rsidP="00E26C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ab/>
        <w:t>2) работа над лексикой на занятии проводится не в полной мере, так как перечисленные технические проблемы замедляют быстрый точечный опрос студентов группы;</w:t>
      </w:r>
    </w:p>
    <w:p w:rsidR="00E26C02" w:rsidRPr="00E26C02" w:rsidRDefault="00E26C02" w:rsidP="00E26C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ab/>
        <w:t>3) как следствие не происходит групповая работа с текстом: звуковые помехи, шум демотивируют студентов высказываться и разрушают дискуссию в группе.</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Courier New" w:hAnsi="Courier New" w:cs="Courier New"/>
          <w:color w:val="202124"/>
          <w:sz w:val="42"/>
          <w:szCs w:val="42"/>
        </w:rPr>
      </w:pPr>
      <w:r w:rsidRPr="00E26C02">
        <w:rPr>
          <w:rFonts w:ascii="Times New Roman" w:hAnsi="Times New Roman"/>
          <w:sz w:val="28"/>
          <w:szCs w:val="28"/>
          <w:lang w:bidi="prs-AF"/>
        </w:rPr>
        <w:lastRenderedPageBreak/>
        <w:tab/>
        <w:t>Исходя из перечисленных факторов, влияющих на эффективную работу с текстом, было решено изменить синхронный формат онлайн-конференции на асинхронный, который успешно практикуется в дистанционном обучении. Под асинхронным форматом мы имеем ввиду такой вид работы, который позволяет студентам работать с текстом в собственном темпе, но по сценарию, предложенному преподавателем, не теряя связи с ним. От самостоятельного изучения (который происходит при дистанционной форме работы) такой формат отличается продуманностью и контролируемостью этапов работы с текстом, что максимально приближает их к аудиторным через оперативную обратную связь с преподавателем в групповом чате (</w:t>
      </w:r>
      <w:r w:rsidRPr="00E26C02">
        <w:rPr>
          <w:rFonts w:ascii="Times New Roman" w:hAnsi="Times New Roman"/>
          <w:sz w:val="28"/>
          <w:szCs w:val="28"/>
          <w:lang w:val="en-US" w:bidi="prs-AF"/>
        </w:rPr>
        <w:t>Whatsapp</w:t>
      </w:r>
      <w:r w:rsidRPr="00E26C02">
        <w:rPr>
          <w:rFonts w:ascii="Times New Roman" w:hAnsi="Times New Roman"/>
          <w:sz w:val="28"/>
          <w:szCs w:val="28"/>
          <w:lang w:bidi="prs-AF"/>
        </w:rPr>
        <w:t xml:space="preserve">) с помощью текстовых сообщений, аудио- и видеофайлов. Такой тип работы и его промежуточный контроль продемонстрировал лучший результат усвоения предложенного материала в группе студентов-нефилологов инженерно-технического и медико-биологического профиля. Так же эффективность профессионального обучения студентов (особенно в условиях вынужденного онлайн-обучения) в немалой степени будет зависеть от продуманности, скоординированности работы преподавателей русского языка как иностранного и профильных дисциплин по специальности. </w:t>
      </w:r>
      <w:r w:rsidRPr="00E26C02">
        <w:rPr>
          <w:rFonts w:ascii="Times New Roman" w:hAnsi="Times New Roman"/>
          <w:color w:val="202124"/>
          <w:sz w:val="28"/>
          <w:szCs w:val="28"/>
        </w:rPr>
        <w:t xml:space="preserve">Цель преподавателя русского языка как иностранного при обучении языку специальности - развитие языковой и речевой компетенции, позволяющей иностранным студентам воспринимать информацию и работать с ней на занятиях по специальности. </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ab/>
        <w:t>Подготовка к будущему обучению в российском вузе связана с продуманной организацией учебной деятельности студентов и, прежде всего, с формированием у них навыков и умений самостоятельно читать научные тексты на русском языке, ориентироваться в них, извлекать и анализировать необходимую информацию. Планируя работу с научным, профессионально ориентированным текстом, преподаватель решает вопрос организации и планирования синхронной и асинхронной частей занятия. В начале курса языка специальности примерный план урока представляет собой:</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lastRenderedPageBreak/>
        <w:t>1) предъявление нового лексико-грамматического материала и фонетическая работа с ним;</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2) выполнение заданий и упражнений, направленных на активацию лексико-грамматического материала (возможно асинхронно, контроль производится посредством пересылки сканированных или сфотографированных заданий или аудиосообщений);</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3) работа с фрагментами текстов и целыми текстами, предназначенными для различных видов чтения (возможна работа оффлайн). Те упражнения, которые направлены на формирование навыков диалогической речи, выполняются онлайн (беседа студентов между собой) либо с преподавателем.</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ab/>
        <w:t>Упражнения, которые необходимо выполнить письменно, задаются для самостоятельной работы после занятий с последующим контролем преподавателем.</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8"/>
          <w:szCs w:val="28"/>
          <w:lang w:eastAsia="en-US" w:bidi="prs-AF"/>
        </w:rPr>
      </w:pPr>
      <w:r w:rsidRPr="00E26C02">
        <w:rPr>
          <w:rFonts w:ascii="Times New Roman" w:eastAsia="Calibri" w:hAnsi="Times New Roman"/>
          <w:sz w:val="28"/>
          <w:szCs w:val="28"/>
          <w:lang w:eastAsia="en-US" w:bidi="prs-AF"/>
        </w:rPr>
        <w:t>4) Тексты, представляющие собой типовые образцы текстов учебника (по будущей специальности), с пред- и послетекстовыми заданиями выполняются в режиме синхронной и асинхронной работы, что ориентирует студентов на работу со структурой текста, формируют поисковое и критическое чтение, отчасти просмотровое и изучающее. Задача преподавателя – обеспечить студентов планом самостоятельной работы, заданиями и информировать о времени и форме контроля, при необходимости сделать аудиосообщение образца. Письменная часть работы студентов контролируется копированием фрагмента текста (фото), устная часть – аудиозапись ответа.</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02124"/>
          <w:sz w:val="28"/>
          <w:szCs w:val="28"/>
        </w:rPr>
      </w:pPr>
      <w:r w:rsidRPr="00E26C02">
        <w:rPr>
          <w:rFonts w:ascii="Times New Roman" w:hAnsi="Times New Roman"/>
          <w:color w:val="202124"/>
          <w:sz w:val="28"/>
          <w:szCs w:val="28"/>
        </w:rPr>
        <w:tab/>
        <w:t>При работе с разными видами чтения асинхронный подход позволяет успешно организовать и контролировать изучающее, поисковое и критическое чтение. Из-за того, что невозможно установить временные рамки для просмотрового чтения, преподавателю необходимо дополнительно мотивировать студентов закончить чтение как можно быстрее, например, в форме соревнования: кто быстрее найдёт ответы на несколько поставленных к тексту вопросов.</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02124"/>
          <w:sz w:val="28"/>
          <w:szCs w:val="28"/>
        </w:rPr>
      </w:pPr>
      <w:r w:rsidRPr="00E26C02">
        <w:rPr>
          <w:rFonts w:ascii="Times New Roman" w:hAnsi="Times New Roman"/>
          <w:color w:val="202124"/>
          <w:sz w:val="28"/>
          <w:szCs w:val="28"/>
        </w:rPr>
        <w:lastRenderedPageBreak/>
        <w:tab/>
        <w:t>На этапе планирования онлайн-занятия от преподавателя требуется заранее детально продумать все этапы работы студентов, задания, направляющие их. Формулировка задач, их последовательность и алгоритмы  выполнения должны быть оптимальными и аналогичными от текста к тексту. Например, при работе с профессионально ориентированными текстами, направленными на развитие навыков чтения с последующим построением монологического высказывания, студенты выполняют задания:</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02124"/>
          <w:sz w:val="28"/>
          <w:szCs w:val="28"/>
        </w:rPr>
      </w:pPr>
      <w:r w:rsidRPr="00E26C02">
        <w:rPr>
          <w:rFonts w:ascii="Times New Roman" w:hAnsi="Times New Roman"/>
          <w:color w:val="202124"/>
          <w:sz w:val="28"/>
          <w:szCs w:val="28"/>
        </w:rPr>
        <w:t>- выделить его основные компоненты: определить понятия, описания примеров, выводы;</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02124"/>
          <w:sz w:val="28"/>
          <w:szCs w:val="28"/>
        </w:rPr>
      </w:pPr>
      <w:r w:rsidRPr="00E26C02">
        <w:rPr>
          <w:rFonts w:ascii="Times New Roman" w:hAnsi="Times New Roman"/>
          <w:color w:val="202124"/>
          <w:sz w:val="28"/>
          <w:szCs w:val="28"/>
        </w:rPr>
        <w:t>- построить монологическое высказывание по предложенному или составленному самостоятельно плану на материале прочитанного текста.</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02124"/>
          <w:sz w:val="28"/>
          <w:szCs w:val="28"/>
        </w:rPr>
      </w:pPr>
      <w:r w:rsidRPr="00E26C02">
        <w:rPr>
          <w:rFonts w:ascii="Times New Roman" w:hAnsi="Times New Roman"/>
          <w:color w:val="202124"/>
          <w:sz w:val="28"/>
          <w:szCs w:val="28"/>
        </w:rPr>
        <w:tab/>
        <w:t>С одной стороны, из-за экстренности ситуации и ограниченных временных рамок для внедрения некоторых новых видов работы на занятии увеличилась нагрузка на преподавателя, связанная не только с подготовкой материалов к занятиям, но и проверкой аудиоответов каждого из студентов группы, которую не всегда возможно осуществить непосредственно на занятии, по</w:t>
      </w:r>
      <w:r w:rsidRPr="00E26C02">
        <w:rPr>
          <w:rFonts w:ascii="Times New Roman" w:eastAsia="Calibri" w:hAnsi="Times New Roman"/>
          <w:color w:val="333333"/>
          <w:sz w:val="28"/>
          <w:szCs w:val="28"/>
          <w:shd w:val="clear" w:color="auto" w:fill="FFFFFF"/>
          <w:lang w:eastAsia="en-US"/>
        </w:rPr>
        <w:t xml:space="preserve">требовалось больше гибкости по отношению к обучающимся, мобильности и динамичности в решении учебных задач, </w:t>
      </w:r>
      <w:r w:rsidRPr="00E26C02">
        <w:rPr>
          <w:rFonts w:ascii="Times New Roman" w:hAnsi="Times New Roman"/>
          <w:color w:val="202124"/>
          <w:sz w:val="28"/>
          <w:szCs w:val="28"/>
        </w:rPr>
        <w:t xml:space="preserve"> но, с другой стороны, выработанный алгоритм для цикла уроков с применением </w:t>
      </w:r>
      <w:r w:rsidRPr="00E26C02">
        <w:rPr>
          <w:rFonts w:ascii="Times New Roman" w:eastAsia="Calibri" w:hAnsi="Times New Roman"/>
          <w:sz w:val="28"/>
          <w:szCs w:val="28"/>
          <w:lang w:eastAsia="en-US"/>
        </w:rPr>
        <w:t>системы управляемых образовательных выборов с обратной связью, персонификация учебного процесса посредством внедрения индивидуальных образовательных маршрутов, повышает качество обучения при освоении курса языка специальности при работе с профессионально ориентированным текстом.</w:t>
      </w:r>
    </w:p>
    <w:p w:rsidR="00E26C02" w:rsidRPr="00E26C02" w:rsidRDefault="00E26C02" w:rsidP="00E26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color w:val="202124"/>
          <w:sz w:val="28"/>
          <w:szCs w:val="28"/>
        </w:rPr>
      </w:pPr>
      <w:r w:rsidRPr="00E26C02">
        <w:rPr>
          <w:rFonts w:ascii="Times New Roman" w:hAnsi="Times New Roman"/>
          <w:b/>
          <w:color w:val="202124"/>
          <w:sz w:val="28"/>
          <w:szCs w:val="28"/>
        </w:rPr>
        <w:t>Список литературы</w:t>
      </w:r>
    </w:p>
    <w:p w:rsidR="00E26C02" w:rsidRPr="00E26C02" w:rsidRDefault="00E26C02" w:rsidP="00E26C02">
      <w:pPr>
        <w:spacing w:after="0" w:line="240" w:lineRule="auto"/>
        <w:jc w:val="both"/>
        <w:rPr>
          <w:rFonts w:ascii="Times New Roman" w:hAnsi="Times New Roman"/>
          <w:color w:val="202124"/>
          <w:sz w:val="28"/>
          <w:szCs w:val="28"/>
        </w:rPr>
      </w:pPr>
      <w:r w:rsidRPr="00E26C02">
        <w:rPr>
          <w:rFonts w:ascii="Times New Roman" w:hAnsi="Times New Roman"/>
          <w:color w:val="202124"/>
          <w:sz w:val="28"/>
          <w:szCs w:val="28"/>
        </w:rPr>
        <w:t>1. Аросева Т. Е., Рогова Л. Г., Сафьянова Н. Ф. Пособие по научному стилю речи для студентов-иностранцев подготовительных факультетов вузов СССР.</w:t>
      </w:r>
    </w:p>
    <w:p w:rsidR="00E26C02" w:rsidRPr="00E26C02" w:rsidRDefault="00E26C02" w:rsidP="00E26C02">
      <w:pPr>
        <w:spacing w:after="0" w:line="240" w:lineRule="auto"/>
        <w:jc w:val="both"/>
        <w:rPr>
          <w:rFonts w:ascii="Times New Roman" w:hAnsi="Times New Roman"/>
          <w:color w:val="202124"/>
          <w:sz w:val="28"/>
          <w:szCs w:val="28"/>
        </w:rPr>
      </w:pPr>
      <w:r w:rsidRPr="00E26C02">
        <w:rPr>
          <w:rFonts w:ascii="Times New Roman" w:hAnsi="Times New Roman"/>
          <w:color w:val="202124"/>
          <w:sz w:val="28"/>
          <w:szCs w:val="28"/>
        </w:rPr>
        <w:t>Основной курс. (Технический профиль). Изд. 3-е, перераб. – М. Рус. яз., 1987 — 293 с.</w:t>
      </w:r>
    </w:p>
    <w:p w:rsidR="00E26C02" w:rsidRPr="00E26C02" w:rsidRDefault="00E26C02" w:rsidP="00E26C02">
      <w:pPr>
        <w:spacing w:after="0" w:line="240" w:lineRule="auto"/>
        <w:jc w:val="both"/>
        <w:rPr>
          <w:rFonts w:ascii="Times New Roman" w:hAnsi="Times New Roman"/>
          <w:color w:val="202124"/>
          <w:sz w:val="28"/>
          <w:szCs w:val="28"/>
        </w:rPr>
      </w:pPr>
      <w:r w:rsidRPr="00E26C02">
        <w:rPr>
          <w:rFonts w:ascii="Times New Roman" w:hAnsi="Times New Roman"/>
          <w:color w:val="202124"/>
          <w:sz w:val="28"/>
          <w:szCs w:val="28"/>
        </w:rPr>
        <w:t xml:space="preserve">2. Базванова Т.Н. </w:t>
      </w:r>
      <w:r w:rsidRPr="00E26C02">
        <w:rPr>
          <w:rFonts w:ascii="Times New Roman" w:eastAsia="Calibri" w:hAnsi="Times New Roman"/>
          <w:color w:val="000000"/>
          <w:sz w:val="28"/>
          <w:szCs w:val="28"/>
          <w:lang w:eastAsia="en-US"/>
        </w:rPr>
        <w:t xml:space="preserve">Использование мультимедиа и кейс-технологии при дистанционном и/или смешанном обучении русскому языку (РКИ) иностранных студентов // </w:t>
      </w:r>
      <w:r w:rsidRPr="00E26C02">
        <w:rPr>
          <w:rFonts w:ascii="Times New Roman" w:hAnsi="Times New Roman"/>
          <w:color w:val="202124"/>
          <w:sz w:val="28"/>
          <w:szCs w:val="28"/>
        </w:rPr>
        <w:t xml:space="preserve">Формирование коммуникативной компетенции при обучении русскому языку иностранцев / Е. М. Маркова, А. А. Позднякова, </w:t>
      </w:r>
      <w:r w:rsidRPr="00E26C02">
        <w:rPr>
          <w:rFonts w:ascii="Times New Roman" w:hAnsi="Times New Roman"/>
          <w:color w:val="202124"/>
          <w:sz w:val="28"/>
          <w:szCs w:val="28"/>
        </w:rPr>
        <w:lastRenderedPageBreak/>
        <w:t>Т.Н. Базванова. – Москва: Федеральное государственное бюджетное образовательное учреждение высшего образования "Российский государственный университет имени А.Н. Косыгина (Технологии. Дизайн. Искусство)", 2020. – 239 с.</w:t>
      </w:r>
    </w:p>
    <w:p w:rsidR="00E26C02" w:rsidRPr="00E26C02" w:rsidRDefault="00E26C02" w:rsidP="00E26C02">
      <w:pPr>
        <w:spacing w:after="0" w:line="240" w:lineRule="auto"/>
        <w:jc w:val="both"/>
        <w:rPr>
          <w:rFonts w:ascii="Times New Roman" w:eastAsia="Calibri" w:hAnsi="Times New Roman"/>
          <w:color w:val="333333"/>
          <w:sz w:val="28"/>
          <w:szCs w:val="28"/>
          <w:shd w:val="clear" w:color="auto" w:fill="FFFFFF"/>
          <w:lang w:eastAsia="en-US"/>
        </w:rPr>
      </w:pPr>
      <w:r w:rsidRPr="00E26C02">
        <w:rPr>
          <w:rFonts w:ascii="Times New Roman" w:hAnsi="Times New Roman"/>
          <w:color w:val="202124"/>
          <w:sz w:val="28"/>
          <w:szCs w:val="28"/>
        </w:rPr>
        <w:t>3. Куриленко В.Б. Методология и методика непрерывного профессионально ориентированного обучения русскому языку иностранных медиков</w:t>
      </w:r>
      <w:r w:rsidRPr="00E26C02">
        <w:rPr>
          <w:rFonts w:ascii="Times New Roman" w:eastAsia="Calibri" w:hAnsi="Times New Roman"/>
          <w:color w:val="333333"/>
          <w:sz w:val="28"/>
          <w:szCs w:val="28"/>
          <w:shd w:val="clear" w:color="auto" w:fill="FFFFFF"/>
          <w:lang w:eastAsia="en-US"/>
        </w:rPr>
        <w:t>.: дис. … д.п.н.: 13.00.02: защищена 22.12.17. — М., 2002. — 215 с.</w:t>
      </w:r>
    </w:p>
    <w:p w:rsidR="00E26C02" w:rsidRPr="00E26C02" w:rsidRDefault="00E26C02" w:rsidP="00E26C02">
      <w:pPr>
        <w:spacing w:after="0" w:line="240" w:lineRule="auto"/>
        <w:jc w:val="both"/>
        <w:rPr>
          <w:rFonts w:ascii="Times New Roman" w:eastAsia="Calibri" w:hAnsi="Times New Roman"/>
          <w:b/>
          <w:bCs/>
          <w:color w:val="000000"/>
          <w:sz w:val="19"/>
          <w:szCs w:val="19"/>
          <w:shd w:val="clear" w:color="auto" w:fill="F1F1F1"/>
          <w:lang w:eastAsia="en-US"/>
        </w:rPr>
      </w:pPr>
      <w:r w:rsidRPr="00E26C02">
        <w:rPr>
          <w:rFonts w:ascii="Times New Roman" w:eastAsia="Calibri" w:hAnsi="Times New Roman"/>
          <w:color w:val="333333"/>
          <w:sz w:val="28"/>
          <w:szCs w:val="28"/>
          <w:shd w:val="clear" w:color="auto" w:fill="FFFFFF"/>
          <w:lang w:eastAsia="en-US"/>
        </w:rPr>
        <w:t xml:space="preserve">4. </w:t>
      </w:r>
      <w:r w:rsidRPr="00E26C02">
        <w:rPr>
          <w:rFonts w:ascii="Times New Roman" w:hAnsi="Times New Roman"/>
          <w:color w:val="000000"/>
          <w:sz w:val="28"/>
          <w:szCs w:val="28"/>
        </w:rPr>
        <w:t xml:space="preserve">Охотникова С.А. Курс </w:t>
      </w:r>
      <w:r w:rsidRPr="00E26C02">
        <w:rPr>
          <w:rFonts w:ascii="Times New Roman" w:hAnsi="Times New Roman"/>
          <w:color w:val="000000"/>
          <w:sz w:val="28"/>
          <w:szCs w:val="28"/>
          <w:shd w:val="clear" w:color="auto" w:fill="FFFFFF"/>
        </w:rPr>
        <w:t xml:space="preserve">Дизайн урока в цифровом формате: практические рекомендации. Курс лекций на сайте </w:t>
      </w:r>
      <w:hyperlink r:id="rId196" w:history="1">
        <w:r w:rsidRPr="00E26C02">
          <w:rPr>
            <w:rFonts w:ascii="Times New Roman" w:hAnsi="Times New Roman"/>
            <w:color w:val="0000FF"/>
            <w:sz w:val="28"/>
            <w:szCs w:val="28"/>
            <w:u w:val="single"/>
          </w:rPr>
          <w:t>https://edu.1sept.ru/</w:t>
        </w:r>
      </w:hyperlink>
    </w:p>
    <w:p w:rsidR="00E26C02" w:rsidRPr="00E26C02" w:rsidRDefault="00E26C02" w:rsidP="00E26C02">
      <w:pPr>
        <w:spacing w:after="0" w:line="240" w:lineRule="auto"/>
        <w:jc w:val="both"/>
        <w:rPr>
          <w:rFonts w:ascii="Times New Roman" w:hAnsi="Times New Roman"/>
          <w:color w:val="000000"/>
          <w:sz w:val="28"/>
          <w:szCs w:val="28"/>
        </w:rPr>
      </w:pPr>
      <w:r w:rsidRPr="00E26C02">
        <w:rPr>
          <w:rFonts w:ascii="Times New Roman" w:hAnsi="Times New Roman"/>
          <w:color w:val="000000"/>
          <w:sz w:val="28"/>
          <w:szCs w:val="28"/>
        </w:rPr>
        <w:t>5. Чернявская Г.А., Антонова А.В., Охотникова С.А., Зайцева Н.М., Кудрявцева Е.Л., Хитрук В.В., Завражнова С.В.</w:t>
      </w:r>
      <w:r w:rsidRPr="00E26C02">
        <w:rPr>
          <w:rFonts w:ascii="Times New Roman" w:hAnsi="Times New Roman"/>
          <w:color w:val="000000"/>
          <w:sz w:val="28"/>
          <w:szCs w:val="28"/>
          <w:shd w:val="clear" w:color="auto" w:fill="FFFFFF"/>
        </w:rPr>
        <w:t xml:space="preserve"> Цифровые инструменты для работы на дистанте: инструкции по применению. Курс лекций на сайте </w:t>
      </w:r>
      <w:hyperlink r:id="rId197" w:history="1">
        <w:r w:rsidRPr="00E26C02">
          <w:rPr>
            <w:rFonts w:ascii="Times New Roman" w:hAnsi="Times New Roman"/>
            <w:color w:val="0000FF"/>
            <w:sz w:val="28"/>
            <w:szCs w:val="28"/>
            <w:u w:val="single"/>
          </w:rPr>
          <w:t>https://edu.1sept.ru/</w:t>
        </w:r>
      </w:hyperlink>
    </w:p>
    <w:p w:rsidR="00E26C02" w:rsidRPr="00E26C02" w:rsidRDefault="00E26C02" w:rsidP="00E26C02">
      <w:pPr>
        <w:spacing w:after="0" w:line="240" w:lineRule="auto"/>
        <w:jc w:val="both"/>
        <w:rPr>
          <w:rFonts w:ascii="Times New Roman" w:hAnsi="Times New Roman"/>
          <w:color w:val="000000"/>
          <w:sz w:val="28"/>
          <w:szCs w:val="28"/>
          <w:shd w:val="clear" w:color="auto" w:fill="FFFFFF"/>
        </w:rPr>
      </w:pPr>
    </w:p>
    <w:p w:rsidR="00E26C02" w:rsidRPr="00E26C02" w:rsidRDefault="00E26C02" w:rsidP="00E26C02">
      <w:pPr>
        <w:spacing w:after="0" w:line="240" w:lineRule="auto"/>
        <w:jc w:val="both"/>
        <w:rPr>
          <w:rFonts w:ascii="Times New Roman" w:hAnsi="Times New Roman"/>
          <w:color w:val="000000"/>
          <w:sz w:val="28"/>
          <w:szCs w:val="28"/>
        </w:rPr>
      </w:pPr>
    </w:p>
    <w:p w:rsidR="004D6BC5" w:rsidRPr="004D6BC5" w:rsidRDefault="004D6BC5" w:rsidP="00D11F0A">
      <w:pPr>
        <w:spacing w:after="0" w:line="240" w:lineRule="auto"/>
        <w:jc w:val="center"/>
        <w:rPr>
          <w:rFonts w:ascii="Times New Roman" w:hAnsi="Times New Roman"/>
          <w:b/>
          <w:sz w:val="28"/>
          <w:szCs w:val="28"/>
        </w:rPr>
      </w:pPr>
      <w:r w:rsidRPr="004D6BC5">
        <w:rPr>
          <w:rFonts w:ascii="Times New Roman" w:hAnsi="Times New Roman"/>
          <w:b/>
          <w:sz w:val="28"/>
          <w:szCs w:val="28"/>
        </w:rPr>
        <w:t>ФОРМЫ ТЕКУЩЕГО ИНДИВИДУАЛЬНОГО КОНТРОЛЯ</w:t>
      </w:r>
    </w:p>
    <w:p w:rsidR="004D6BC5" w:rsidRPr="004D6BC5" w:rsidRDefault="004D6BC5" w:rsidP="00D11F0A">
      <w:pPr>
        <w:spacing w:after="0" w:line="240" w:lineRule="auto"/>
        <w:jc w:val="center"/>
        <w:rPr>
          <w:rFonts w:ascii="Times New Roman" w:hAnsi="Times New Roman"/>
          <w:b/>
          <w:sz w:val="28"/>
          <w:szCs w:val="28"/>
        </w:rPr>
      </w:pPr>
      <w:r w:rsidRPr="004D6BC5">
        <w:rPr>
          <w:rFonts w:ascii="Times New Roman" w:hAnsi="Times New Roman"/>
          <w:b/>
          <w:sz w:val="28"/>
          <w:szCs w:val="28"/>
        </w:rPr>
        <w:t xml:space="preserve">ЗНАНИЙ И УМЕНИЙ СТУДЕНТОВ </w:t>
      </w:r>
    </w:p>
    <w:p w:rsidR="004D6BC5" w:rsidRPr="004D6BC5" w:rsidRDefault="004D6BC5" w:rsidP="00D11F0A">
      <w:pPr>
        <w:spacing w:after="0" w:line="240" w:lineRule="auto"/>
        <w:jc w:val="center"/>
        <w:rPr>
          <w:rFonts w:ascii="Times New Roman" w:hAnsi="Times New Roman"/>
          <w:b/>
          <w:sz w:val="28"/>
          <w:szCs w:val="28"/>
        </w:rPr>
      </w:pPr>
      <w:r w:rsidRPr="004D6BC5">
        <w:rPr>
          <w:rFonts w:ascii="Times New Roman" w:hAnsi="Times New Roman"/>
          <w:b/>
          <w:sz w:val="28"/>
          <w:szCs w:val="28"/>
        </w:rPr>
        <w:t xml:space="preserve">В УСЛОВИЯХ ДИСТАНЦИОННОГО ОБУЧЕНИЯ </w:t>
      </w:r>
    </w:p>
    <w:p w:rsidR="004D6BC5" w:rsidRPr="004D6BC5" w:rsidRDefault="004D6BC5" w:rsidP="00D11F0A">
      <w:pPr>
        <w:spacing w:after="0" w:line="240" w:lineRule="auto"/>
        <w:jc w:val="center"/>
        <w:rPr>
          <w:rFonts w:ascii="Times New Roman" w:hAnsi="Times New Roman"/>
          <w:b/>
          <w:sz w:val="28"/>
          <w:szCs w:val="28"/>
        </w:rPr>
      </w:pPr>
      <w:r w:rsidRPr="004D6BC5">
        <w:rPr>
          <w:rFonts w:ascii="Times New Roman" w:hAnsi="Times New Roman"/>
          <w:b/>
          <w:sz w:val="28"/>
          <w:szCs w:val="28"/>
        </w:rPr>
        <w:t>В МЕДИЦИНСКОМ ВУЗЕ</w:t>
      </w:r>
    </w:p>
    <w:p w:rsidR="004D6BC5" w:rsidRPr="004D6BC5" w:rsidRDefault="004D6BC5" w:rsidP="00D11F0A">
      <w:pPr>
        <w:spacing w:after="0" w:line="240" w:lineRule="auto"/>
        <w:jc w:val="center"/>
        <w:rPr>
          <w:rFonts w:ascii="Times New Roman" w:hAnsi="Times New Roman"/>
          <w:b/>
          <w:sz w:val="28"/>
          <w:szCs w:val="28"/>
        </w:rPr>
      </w:pPr>
      <w:bookmarkStart w:id="104" w:name="сенченкова"/>
      <w:r w:rsidRPr="004D6BC5">
        <w:rPr>
          <w:rFonts w:ascii="Times New Roman" w:hAnsi="Times New Roman"/>
          <w:b/>
          <w:i/>
          <w:sz w:val="28"/>
          <w:szCs w:val="28"/>
        </w:rPr>
        <w:t>Сенченкова Е.В., Балабанова Т.Д.</w:t>
      </w:r>
    </w:p>
    <w:bookmarkEnd w:id="104"/>
    <w:p w:rsidR="004D6BC5" w:rsidRPr="004D6BC5" w:rsidRDefault="004D6BC5" w:rsidP="00D11F0A">
      <w:pPr>
        <w:spacing w:after="0" w:line="240" w:lineRule="auto"/>
        <w:jc w:val="center"/>
        <w:rPr>
          <w:rFonts w:ascii="Times New Roman" w:hAnsi="Times New Roman"/>
          <w:b/>
          <w:sz w:val="28"/>
          <w:szCs w:val="28"/>
        </w:rPr>
      </w:pPr>
      <w:r w:rsidRPr="004D6BC5">
        <w:rPr>
          <w:rFonts w:ascii="Times New Roman" w:hAnsi="Times New Roman"/>
          <w:b/>
          <w:sz w:val="28"/>
          <w:szCs w:val="28"/>
        </w:rPr>
        <w:t>Смоленский государственный медицинский университет,</w:t>
      </w:r>
    </w:p>
    <w:p w:rsidR="004D6BC5" w:rsidRPr="004D6BC5" w:rsidRDefault="004D6BC5" w:rsidP="00D11F0A">
      <w:pPr>
        <w:spacing w:after="0" w:line="240" w:lineRule="auto"/>
        <w:jc w:val="center"/>
        <w:rPr>
          <w:rFonts w:ascii="Times New Roman" w:hAnsi="Times New Roman"/>
          <w:b/>
          <w:sz w:val="28"/>
          <w:szCs w:val="28"/>
        </w:rPr>
      </w:pPr>
      <w:r w:rsidRPr="004D6BC5">
        <w:rPr>
          <w:rFonts w:ascii="Times New Roman" w:hAnsi="Times New Roman"/>
          <w:b/>
          <w:sz w:val="28"/>
          <w:szCs w:val="28"/>
        </w:rPr>
        <w:t>г. Смоленск, Россия</w:t>
      </w:r>
    </w:p>
    <w:p w:rsidR="004D6BC5" w:rsidRPr="004D6BC5" w:rsidRDefault="004D6BC5" w:rsidP="004D6BC5">
      <w:pPr>
        <w:spacing w:after="0" w:line="240" w:lineRule="auto"/>
        <w:jc w:val="center"/>
        <w:rPr>
          <w:rFonts w:ascii="Times New Roman" w:hAnsi="Times New Roman"/>
          <w:b/>
          <w:sz w:val="28"/>
          <w:szCs w:val="28"/>
        </w:rPr>
      </w:pPr>
    </w:p>
    <w:p w:rsidR="004D6BC5" w:rsidRPr="004D6BC5" w:rsidRDefault="004D6BC5" w:rsidP="004D6BC5">
      <w:pPr>
        <w:spacing w:after="0" w:line="240" w:lineRule="auto"/>
        <w:jc w:val="center"/>
        <w:rPr>
          <w:rFonts w:ascii="Times New Roman" w:hAnsi="Times New Roman"/>
          <w:b/>
          <w:sz w:val="28"/>
          <w:szCs w:val="28"/>
        </w:rPr>
      </w:pPr>
    </w:p>
    <w:p w:rsidR="004D6BC5" w:rsidRPr="004D6BC5" w:rsidRDefault="004D6BC5" w:rsidP="004D6BC5">
      <w:pPr>
        <w:spacing w:after="0" w:line="240" w:lineRule="auto"/>
        <w:ind w:firstLine="709"/>
        <w:jc w:val="both"/>
        <w:rPr>
          <w:rFonts w:ascii="Times New Roman" w:hAnsi="Times New Roman"/>
          <w:b/>
          <w:sz w:val="24"/>
          <w:szCs w:val="24"/>
        </w:rPr>
      </w:pPr>
      <w:r w:rsidRPr="004D6BC5">
        <w:rPr>
          <w:rFonts w:ascii="Times New Roman" w:hAnsi="Times New Roman"/>
          <w:b/>
          <w:sz w:val="24"/>
          <w:szCs w:val="24"/>
        </w:rPr>
        <w:t xml:space="preserve">В статье рассматриваются оптимальные формы текущего индивидуального контроля знаний и умений студентов в условиях дистанционного обучения в медицинском вузе. Безусловно, предпочтение отдается лексическим и грамматическим тестовым заданиям в </w:t>
      </w:r>
      <w:r w:rsidRPr="004D6BC5">
        <w:rPr>
          <w:rFonts w:ascii="Times New Roman" w:hAnsi="Times New Roman"/>
          <w:b/>
          <w:sz w:val="24"/>
          <w:szCs w:val="24"/>
          <w:lang w:val="en-US"/>
        </w:rPr>
        <w:t>Google</w:t>
      </w:r>
      <w:r w:rsidRPr="004D6BC5">
        <w:rPr>
          <w:rFonts w:ascii="Times New Roman" w:hAnsi="Times New Roman"/>
          <w:b/>
          <w:sz w:val="24"/>
          <w:szCs w:val="24"/>
        </w:rPr>
        <w:t xml:space="preserve"> Формах. Вместе с тем помогают осуществлять текущий индивидуальный контроль видеофайлы – монологи по определенным ситуационным задачам и грамматические упражнения в письменной форме. Использование данных форм текущего контроля в совокупности обеспечивает объективную оценку каждого обучающегося. Анализ результатов учебной деятельности студента позволяет внести необходимые коррективы в его индивидуальную образовательную траекторию.</w:t>
      </w:r>
    </w:p>
    <w:p w:rsidR="004D6BC5" w:rsidRPr="004D6BC5" w:rsidRDefault="004D6BC5" w:rsidP="004D6BC5">
      <w:pPr>
        <w:spacing w:after="0" w:line="240" w:lineRule="auto"/>
        <w:ind w:firstLine="709"/>
        <w:jc w:val="both"/>
        <w:rPr>
          <w:rFonts w:ascii="Times New Roman" w:hAnsi="Times New Roman"/>
          <w:b/>
          <w:sz w:val="24"/>
          <w:szCs w:val="24"/>
        </w:rPr>
      </w:pPr>
    </w:p>
    <w:p w:rsidR="004D6BC5" w:rsidRPr="004D6BC5" w:rsidRDefault="004D6BC5" w:rsidP="004D6BC5">
      <w:pPr>
        <w:spacing w:after="0" w:line="240" w:lineRule="auto"/>
        <w:ind w:firstLine="709"/>
        <w:jc w:val="both"/>
        <w:rPr>
          <w:rFonts w:ascii="Times New Roman" w:hAnsi="Times New Roman"/>
          <w:b/>
          <w:sz w:val="24"/>
          <w:szCs w:val="24"/>
        </w:rPr>
      </w:pP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В эпоху пандемии небывалую популярность приобретает дистанционное обучение. Оно становится актуальным направлением модернизации образования в условиях пребывания иностранных студентов за пределами России. Дистанционное обучение преобразует формат преподавания путем трансформации аудиторных офлайн-занятий в онлайн-конференции на платформе Zoom. Разумеется, это требует от преподавателя </w:t>
      </w:r>
      <w:r w:rsidRPr="004D6BC5">
        <w:rPr>
          <w:rFonts w:ascii="Times New Roman" w:hAnsi="Times New Roman"/>
          <w:sz w:val="28"/>
          <w:szCs w:val="28"/>
        </w:rPr>
        <w:lastRenderedPageBreak/>
        <w:t>мобилизации внутренних ресурсов, реорганизации процесса обучения в сторону оптимизации и индивидуализации.</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В первую очередь возникает вопрос о максимальной доступности и предельной ясности содержания теоретического материала для студентов. Для того чтобы решить этот вопрос, преподаватель РКИ дробит сложные темы на небольшие объемы информации. За счет этого достигается порционность учебного материала и как результат – более прочное его усвоение.</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Обеспечение понимания и запоминания лексического и грамматического материала становится возможным благодаря широкому использованию рабочих листов и презентаций </w:t>
      </w:r>
      <w:r w:rsidRPr="004D6BC5">
        <w:rPr>
          <w:rFonts w:ascii="Times New Roman" w:hAnsi="Times New Roman"/>
          <w:sz w:val="28"/>
          <w:szCs w:val="28"/>
          <w:lang w:val="en-US"/>
        </w:rPr>
        <w:t>PowerPoint</w:t>
      </w:r>
      <w:r w:rsidRPr="004D6BC5">
        <w:rPr>
          <w:rFonts w:ascii="Times New Roman" w:hAnsi="Times New Roman"/>
          <w:sz w:val="28"/>
          <w:szCs w:val="28"/>
        </w:rPr>
        <w:t xml:space="preserve">. Они содержат богатый иллюстративный материал и являются объектом изучения студентами как на занятии-видеоконференции, так и в </w:t>
      </w:r>
      <w:r w:rsidRPr="004D6BC5">
        <w:rPr>
          <w:rFonts w:ascii="Times New Roman" w:hAnsi="Times New Roman"/>
          <w:sz w:val="28"/>
          <w:szCs w:val="28"/>
          <w:lang w:val="en-US"/>
        </w:rPr>
        <w:t>GoogleClassroom</w:t>
      </w:r>
      <w:r w:rsidRPr="004D6BC5">
        <w:rPr>
          <w:rFonts w:ascii="Times New Roman" w:hAnsi="Times New Roman"/>
          <w:sz w:val="28"/>
          <w:szCs w:val="28"/>
        </w:rPr>
        <w:t>. В конечном итоге это намного облегчает усвоение учебного материала, поскольку каждый студент не единожды может обратиться к нему.</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Кроме того, в условиях дистанционного обучения особую значимость приобретает контроль знаний и умений студентов. Текущий контроль позволяет видеть сам процесс становления языковых и речевых умений, заменять отдельные приемы работы, их последовательность в зависимости от особенностей той или иной группы обучающихся [3, с. 27].</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Формами текущего контроля, позволяющими индивидуализировать достижения обучающегося и выявлять пробелы в знаниях каждого студента, являются тестовые задания в </w:t>
      </w:r>
      <w:r w:rsidRPr="004D6BC5">
        <w:rPr>
          <w:rFonts w:ascii="Times New Roman" w:hAnsi="Times New Roman"/>
          <w:sz w:val="28"/>
          <w:szCs w:val="28"/>
          <w:lang w:val="en-US"/>
        </w:rPr>
        <w:t>Google</w:t>
      </w:r>
      <w:r w:rsidRPr="004D6BC5">
        <w:rPr>
          <w:rFonts w:ascii="Times New Roman" w:hAnsi="Times New Roman"/>
          <w:sz w:val="28"/>
          <w:szCs w:val="28"/>
        </w:rPr>
        <w:t xml:space="preserve"> Формах, видеофайлы – монологи по определенным ситуационным задачам, грамматические упражнения в письменной форме.</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Безусловно, приоритет принадлежит автоматизированным формам контроля – </w:t>
      </w:r>
      <w:r w:rsidRPr="004D6BC5">
        <w:rPr>
          <w:rFonts w:ascii="Times New Roman" w:hAnsi="Times New Roman"/>
          <w:i/>
          <w:sz w:val="28"/>
          <w:szCs w:val="28"/>
        </w:rPr>
        <w:t xml:space="preserve">тестовым заданиям в </w:t>
      </w:r>
      <w:r w:rsidRPr="004D6BC5">
        <w:rPr>
          <w:rFonts w:ascii="Times New Roman" w:hAnsi="Times New Roman"/>
          <w:i/>
          <w:sz w:val="28"/>
          <w:szCs w:val="28"/>
          <w:lang w:val="en-US"/>
        </w:rPr>
        <w:t>Google</w:t>
      </w:r>
      <w:r w:rsidRPr="004D6BC5">
        <w:rPr>
          <w:rFonts w:ascii="Times New Roman" w:hAnsi="Times New Roman"/>
          <w:i/>
          <w:sz w:val="28"/>
          <w:szCs w:val="28"/>
        </w:rPr>
        <w:t xml:space="preserve"> Формах. </w:t>
      </w:r>
      <w:r w:rsidRPr="004D6BC5">
        <w:rPr>
          <w:rFonts w:ascii="Times New Roman" w:hAnsi="Times New Roman"/>
          <w:sz w:val="28"/>
          <w:szCs w:val="28"/>
        </w:rPr>
        <w:t>Именно они обеспечивают формирование у обучающихся адекватной самооценки своих достижений [4, с. 45].</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lastRenderedPageBreak/>
        <w:t>В системе автоматизированного контроля различают открытые и закрытые вопросы. Открытые вопросы используются преимущественно при проведении текущего контроля знаний лексического минимума определенного занятия. Они требуют ввода ответа с клавиатуры. Напротив, закрытые вопросы используются при проведении текущего контроля умений студентов различать грамматические формы разных частей речи. Поскольку закрытые вопросы поддаются автоматизированной обработке, постольку они используются гораздо чаще, чем открытые вопросы. Закрытые вопросы предполагают 3 варианта ответа, один из которых является верным.</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Для текущего контроля знаний лексического минимума определенного занятия преподавателю РКИ требуется систематически создавать собственный онлайн-опрос. Как правило, он содержит слова на русском языке, а обучающимся требуется указать их английские эквиваленты. </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В частности, при изучении темы «Русская и национальная кухня. В ресторане, кафе» проводится онлайн-опрос. Тест включает в себя 40 лексических единиц, называющих блюда, продукты, овощи, фрукты, ягоды, и выполняется студентами в течение 15 минут. В первую очередь обучающиеся пишут свои фамилию, имя, указывают номер группы, а затем переходят к выполнению задания.</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По истечении определенного времени  преподаватель закрывает доступ к </w:t>
      </w:r>
      <w:r w:rsidRPr="004D6BC5">
        <w:rPr>
          <w:rFonts w:ascii="Times New Roman" w:hAnsi="Times New Roman"/>
          <w:sz w:val="28"/>
          <w:szCs w:val="28"/>
          <w:lang w:val="en-US"/>
        </w:rPr>
        <w:t>Google</w:t>
      </w:r>
      <w:r w:rsidRPr="004D6BC5">
        <w:rPr>
          <w:rFonts w:ascii="Times New Roman" w:hAnsi="Times New Roman"/>
          <w:sz w:val="28"/>
          <w:szCs w:val="28"/>
        </w:rPr>
        <w:t xml:space="preserve"> Форме и фиксирует баллы отдельного пользователя. Тестирование считается выполненным успешно в том случае, если обучающийся перевел минимум 28 слов из 40 (71 % из 100 %). Кроме того, немаловажную роль играет функция, направленная на фильтрацию ответов. На основе этого преподаватель может выявить вопросы, на которые часто даются неверные ответы. Благодаря функции фильтрации преподаватель делает вывод, какие из слов слабо усвоены и нуждаются в неоднократном повторении.</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Наряду с контролем знаний лексического минимума занятия, необходимо систематически проводить проверку сформированности грамматических навыков обучающихся. Например, при изучении темы </w:t>
      </w:r>
      <w:r w:rsidRPr="004D6BC5">
        <w:rPr>
          <w:rFonts w:ascii="Times New Roman" w:hAnsi="Times New Roman"/>
          <w:sz w:val="28"/>
          <w:szCs w:val="28"/>
        </w:rPr>
        <w:lastRenderedPageBreak/>
        <w:t>«</w:t>
      </w:r>
      <w:r w:rsidRPr="004D6BC5">
        <w:rPr>
          <w:rFonts w:ascii="Times New Roman" w:hAnsi="Times New Roman"/>
          <w:spacing w:val="-4"/>
          <w:sz w:val="28"/>
          <w:szCs w:val="28"/>
        </w:rPr>
        <w:t xml:space="preserve">Образование форм настоящего времени глаголов </w:t>
      </w:r>
      <w:r w:rsidRPr="004D6BC5">
        <w:rPr>
          <w:rFonts w:ascii="Times New Roman" w:hAnsi="Times New Roman"/>
          <w:spacing w:val="-4"/>
          <w:sz w:val="28"/>
          <w:szCs w:val="28"/>
          <w:lang w:val="en-US"/>
        </w:rPr>
        <w:t>I</w:t>
      </w:r>
      <w:r w:rsidRPr="004D6BC5">
        <w:rPr>
          <w:rFonts w:ascii="Times New Roman" w:hAnsi="Times New Roman"/>
          <w:spacing w:val="-4"/>
          <w:sz w:val="28"/>
          <w:szCs w:val="28"/>
        </w:rPr>
        <w:t xml:space="preserve"> и </w:t>
      </w:r>
      <w:r w:rsidRPr="004D6BC5">
        <w:rPr>
          <w:rFonts w:ascii="Times New Roman" w:hAnsi="Times New Roman"/>
          <w:spacing w:val="-4"/>
          <w:sz w:val="28"/>
          <w:szCs w:val="28"/>
          <w:lang w:val="en-US"/>
        </w:rPr>
        <w:t>II</w:t>
      </w:r>
      <w:r w:rsidRPr="004D6BC5">
        <w:rPr>
          <w:rFonts w:ascii="Times New Roman" w:hAnsi="Times New Roman"/>
          <w:spacing w:val="-4"/>
          <w:sz w:val="28"/>
          <w:szCs w:val="28"/>
        </w:rPr>
        <w:t xml:space="preserve"> типа спряжения»</w:t>
      </w:r>
      <w:r w:rsidRPr="004D6BC5">
        <w:rPr>
          <w:rFonts w:ascii="Times New Roman" w:hAnsi="Times New Roman"/>
          <w:sz w:val="28"/>
          <w:szCs w:val="28"/>
        </w:rPr>
        <w:t xml:space="preserve"> студентам рекомендуется выполнить 10 тестовых заданий.</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В </w:t>
      </w:r>
      <w:r w:rsidRPr="004D6BC5">
        <w:rPr>
          <w:rFonts w:ascii="Times New Roman" w:hAnsi="Times New Roman"/>
          <w:sz w:val="28"/>
          <w:szCs w:val="28"/>
          <w:lang w:val="en-US"/>
        </w:rPr>
        <w:t>Google</w:t>
      </w:r>
      <w:r w:rsidRPr="004D6BC5">
        <w:rPr>
          <w:rFonts w:ascii="Times New Roman" w:hAnsi="Times New Roman"/>
          <w:sz w:val="28"/>
          <w:szCs w:val="28"/>
        </w:rPr>
        <w:t xml:space="preserve"> Форме представлены предложения с пропущенными формами настоящего времени глаголов. Обучающимся предлагаются три варианта ответа, один из которых является верным. Студенты выполняют тестовые задания в течение пяти минут, после чего отсылают их преподавателю. В свою очередь преподаватель фиксирует баллы и делает вывод о степени сформированности грамматических навыков каждого обучающегося. Задание считается выполненным, если студент допускает менее четырех ошибок из десяти.</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Для того чтобы контролировать речевые умения обучающихся в учебной, профессиональной, бытовой и социокультурной сферах общения, преподавателю РКИ необходимо учить студентов решать ситуационные задачи. На их основе студенты должны уметь составлять </w:t>
      </w:r>
      <w:r w:rsidRPr="004D6BC5">
        <w:rPr>
          <w:rFonts w:ascii="Times New Roman" w:hAnsi="Times New Roman"/>
          <w:i/>
          <w:sz w:val="28"/>
          <w:szCs w:val="28"/>
        </w:rPr>
        <w:t>монологи</w:t>
      </w:r>
      <w:r w:rsidRPr="004D6BC5">
        <w:rPr>
          <w:rFonts w:ascii="Times New Roman" w:hAnsi="Times New Roman"/>
          <w:sz w:val="28"/>
          <w:szCs w:val="28"/>
        </w:rPr>
        <w:t xml:space="preserve">, записывать видеофайлы и отправлять преподавателю на </w:t>
      </w:r>
      <w:r w:rsidRPr="004D6BC5">
        <w:rPr>
          <w:rFonts w:ascii="Times New Roman" w:hAnsi="Times New Roman"/>
          <w:sz w:val="28"/>
          <w:szCs w:val="28"/>
          <w:lang w:val="en-US"/>
        </w:rPr>
        <w:t>email</w:t>
      </w:r>
      <w:r w:rsidRPr="004D6BC5">
        <w:rPr>
          <w:rFonts w:ascii="Times New Roman" w:hAnsi="Times New Roman"/>
          <w:sz w:val="28"/>
          <w:szCs w:val="28"/>
        </w:rPr>
        <w:t>. Так, при изучении речевой темы «Мой родной город» обучающимся рекомендуется составить связный рассказ по плану. При этом допускается возможность введения новых слов, произношение которых указывается преподавателем в квадратных скобках.</w:t>
      </w:r>
    </w:p>
    <w:p w:rsidR="004D6BC5" w:rsidRPr="004D6BC5" w:rsidRDefault="004D6BC5" w:rsidP="004D6BC5">
      <w:pPr>
        <w:spacing w:after="0" w:line="360" w:lineRule="auto"/>
        <w:ind w:firstLine="709"/>
        <w:jc w:val="center"/>
        <w:rPr>
          <w:rFonts w:ascii="Times New Roman" w:hAnsi="Times New Roman"/>
          <w:sz w:val="28"/>
          <w:szCs w:val="28"/>
        </w:rPr>
      </w:pPr>
      <w:r w:rsidRPr="004D6BC5">
        <w:rPr>
          <w:rFonts w:ascii="Times New Roman" w:hAnsi="Times New Roman"/>
          <w:i/>
          <w:sz w:val="28"/>
          <w:szCs w:val="28"/>
        </w:rPr>
        <w:t>План рассказа «Мой родной город»</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 называется Ваш родной город?</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Какой это город?</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Что там есть? (магазины, школы… и так далее [</w:t>
      </w:r>
      <w:r w:rsidRPr="004D6BC5">
        <w:rPr>
          <w:rFonts w:ascii="Times New Roman" w:hAnsi="Times New Roman"/>
          <w:sz w:val="28"/>
          <w:szCs w:val="28"/>
          <w:lang w:val="en-US"/>
        </w:rPr>
        <w:t>itakdalije</w:t>
      </w:r>
      <w:r w:rsidRPr="004D6BC5">
        <w:rPr>
          <w:rFonts w:ascii="Times New Roman" w:hAnsi="Times New Roman"/>
          <w:sz w:val="28"/>
          <w:szCs w:val="28"/>
        </w:rPr>
        <w:t xml:space="preserve">] – </w:t>
      </w:r>
      <w:r w:rsidRPr="004D6BC5">
        <w:rPr>
          <w:rFonts w:ascii="Times New Roman" w:hAnsi="Times New Roman"/>
          <w:i/>
          <w:sz w:val="28"/>
          <w:szCs w:val="28"/>
          <w:lang w:val="en-US"/>
        </w:rPr>
        <w:t>etcetera</w:t>
      </w:r>
      <w:r w:rsidRPr="004D6BC5">
        <w:rPr>
          <w:rFonts w:ascii="Times New Roman" w:hAnsi="Times New Roman"/>
          <w:sz w:val="28"/>
          <w:szCs w:val="28"/>
        </w:rPr>
        <w:t>).</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 называется главная улица?</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Какая это улица?</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Какие достопримечательности [dastaprim</w:t>
      </w:r>
      <w:r w:rsidRPr="004D6BC5">
        <w:rPr>
          <w:rFonts w:ascii="Times New Roman" w:hAnsi="Times New Roman"/>
          <w:sz w:val="28"/>
          <w:szCs w:val="28"/>
          <w:lang w:val="en-US"/>
        </w:rPr>
        <w:t>i</w:t>
      </w:r>
      <w:r w:rsidRPr="004D6BC5">
        <w:rPr>
          <w:rFonts w:ascii="Times New Roman" w:hAnsi="Times New Roman"/>
          <w:sz w:val="28"/>
          <w:szCs w:val="28"/>
        </w:rPr>
        <w:t>chat</w:t>
      </w:r>
      <w:r w:rsidRPr="004D6BC5">
        <w:rPr>
          <w:rFonts w:ascii="Times New Roman" w:hAnsi="Times New Roman"/>
          <w:sz w:val="28"/>
          <w:szCs w:val="28"/>
          <w:lang w:val="en-US"/>
        </w:rPr>
        <w:t>i</w:t>
      </w:r>
      <w:r w:rsidRPr="004D6BC5">
        <w:rPr>
          <w:rFonts w:ascii="Times New Roman" w:hAnsi="Times New Roman"/>
          <w:sz w:val="28"/>
          <w:szCs w:val="28"/>
        </w:rPr>
        <w:t xml:space="preserve">l'nasti] – </w:t>
      </w:r>
      <w:r w:rsidRPr="004D6BC5">
        <w:rPr>
          <w:rFonts w:ascii="Times New Roman" w:hAnsi="Times New Roman"/>
          <w:i/>
          <w:sz w:val="28"/>
          <w:szCs w:val="28"/>
          <w:lang w:val="en-US"/>
        </w:rPr>
        <w:t>sights</w:t>
      </w:r>
      <w:r w:rsidRPr="004D6BC5">
        <w:rPr>
          <w:rFonts w:ascii="Times New Roman" w:hAnsi="Times New Roman"/>
          <w:sz w:val="28"/>
          <w:szCs w:val="28"/>
        </w:rPr>
        <w:t xml:space="preserve"> в городе Вы знаете?</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Это зелёный город?</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Какие сады и парки там есть?</w:t>
      </w:r>
    </w:p>
    <w:p w:rsidR="004D6BC5" w:rsidRPr="004D6BC5" w:rsidRDefault="004D6BC5" w:rsidP="007F7390">
      <w:pPr>
        <w:numPr>
          <w:ilvl w:val="0"/>
          <w:numId w:val="34"/>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Какая погода в городе?</w:t>
      </w:r>
    </w:p>
    <w:p w:rsidR="004D6BC5" w:rsidRPr="004D6BC5" w:rsidRDefault="004D6BC5" w:rsidP="004D6BC5">
      <w:pPr>
        <w:spacing w:after="0" w:line="360" w:lineRule="auto"/>
        <w:ind w:left="360"/>
        <w:jc w:val="both"/>
        <w:rPr>
          <w:rFonts w:ascii="Times New Roman" w:hAnsi="Times New Roman"/>
          <w:sz w:val="28"/>
          <w:szCs w:val="28"/>
        </w:rPr>
      </w:pPr>
      <w:r w:rsidRPr="004D6BC5">
        <w:rPr>
          <w:rFonts w:ascii="Times New Roman" w:hAnsi="Times New Roman"/>
          <w:sz w:val="28"/>
          <w:szCs w:val="28"/>
          <w:lang w:val="en-US"/>
        </w:rPr>
        <w:lastRenderedPageBreak/>
        <w:t xml:space="preserve">10. </w:t>
      </w:r>
      <w:r w:rsidRPr="004D6BC5">
        <w:rPr>
          <w:rFonts w:ascii="Times New Roman" w:hAnsi="Times New Roman"/>
          <w:sz w:val="28"/>
          <w:szCs w:val="28"/>
        </w:rPr>
        <w:t>Какие люди живут там:</w:t>
      </w:r>
    </w:p>
    <w:p w:rsidR="004D6BC5" w:rsidRPr="004D6BC5" w:rsidRDefault="004D6BC5" w:rsidP="007F7390">
      <w:pPr>
        <w:numPr>
          <w:ilvl w:val="0"/>
          <w:numId w:val="35"/>
        </w:numPr>
        <w:spacing w:after="0" w:line="360" w:lineRule="auto"/>
        <w:contextualSpacing/>
        <w:jc w:val="both"/>
        <w:rPr>
          <w:rFonts w:ascii="Times New Roman" w:hAnsi="Times New Roman"/>
          <w:i/>
          <w:sz w:val="28"/>
          <w:szCs w:val="28"/>
        </w:rPr>
      </w:pPr>
      <w:r w:rsidRPr="004D6BC5">
        <w:rPr>
          <w:rFonts w:ascii="Times New Roman" w:hAnsi="Times New Roman"/>
          <w:sz w:val="28"/>
          <w:szCs w:val="28"/>
        </w:rPr>
        <w:t xml:space="preserve">добрые </w:t>
      </w:r>
      <w:r w:rsidRPr="004D6BC5">
        <w:rPr>
          <w:rFonts w:ascii="Times New Roman" w:hAnsi="Times New Roman"/>
          <w:i/>
          <w:sz w:val="28"/>
          <w:szCs w:val="28"/>
        </w:rPr>
        <w:t>(</w:t>
      </w:r>
      <w:r w:rsidRPr="004D6BC5">
        <w:rPr>
          <w:rFonts w:ascii="Times New Roman" w:hAnsi="Times New Roman"/>
          <w:i/>
          <w:sz w:val="28"/>
          <w:szCs w:val="28"/>
          <w:lang w:val="en-US"/>
        </w:rPr>
        <w:t>kind</w:t>
      </w:r>
      <w:r w:rsidRPr="004D6BC5">
        <w:rPr>
          <w:rFonts w:ascii="Times New Roman" w:hAnsi="Times New Roman"/>
          <w:i/>
          <w:sz w:val="28"/>
          <w:szCs w:val="28"/>
        </w:rPr>
        <w:t>)</w:t>
      </w:r>
      <w:r w:rsidRPr="004D6BC5">
        <w:rPr>
          <w:rFonts w:ascii="Times New Roman" w:hAnsi="Times New Roman"/>
          <w:sz w:val="28"/>
          <w:szCs w:val="28"/>
        </w:rPr>
        <w:t xml:space="preserve"> ≠ злые </w:t>
      </w:r>
      <w:r w:rsidRPr="004D6BC5">
        <w:rPr>
          <w:rFonts w:ascii="Times New Roman" w:hAnsi="Times New Roman"/>
          <w:i/>
          <w:sz w:val="28"/>
          <w:szCs w:val="28"/>
        </w:rPr>
        <w:t>(</w:t>
      </w:r>
      <w:r w:rsidRPr="004D6BC5">
        <w:rPr>
          <w:rFonts w:ascii="Times New Roman" w:hAnsi="Times New Roman"/>
          <w:i/>
          <w:sz w:val="28"/>
          <w:szCs w:val="28"/>
          <w:lang w:val="en-US"/>
        </w:rPr>
        <w:t>wicked</w:t>
      </w:r>
      <w:r w:rsidRPr="004D6BC5">
        <w:rPr>
          <w:rFonts w:ascii="Times New Roman" w:hAnsi="Times New Roman"/>
          <w:i/>
          <w:sz w:val="28"/>
          <w:szCs w:val="28"/>
        </w:rPr>
        <w:t xml:space="preserve">); </w:t>
      </w:r>
    </w:p>
    <w:p w:rsidR="004D6BC5" w:rsidRPr="004D6BC5" w:rsidRDefault="004D6BC5" w:rsidP="007F7390">
      <w:pPr>
        <w:numPr>
          <w:ilvl w:val="0"/>
          <w:numId w:val="35"/>
        </w:numPr>
        <w:spacing w:after="0" w:line="360" w:lineRule="auto"/>
        <w:contextualSpacing/>
        <w:jc w:val="both"/>
        <w:rPr>
          <w:rFonts w:ascii="Times New Roman" w:hAnsi="Times New Roman"/>
          <w:i/>
          <w:sz w:val="28"/>
          <w:szCs w:val="28"/>
        </w:rPr>
      </w:pPr>
      <w:r w:rsidRPr="004D6BC5">
        <w:rPr>
          <w:rFonts w:ascii="Times New Roman" w:hAnsi="Times New Roman"/>
          <w:sz w:val="28"/>
          <w:szCs w:val="28"/>
        </w:rPr>
        <w:t xml:space="preserve">умные </w:t>
      </w:r>
      <w:r w:rsidRPr="004D6BC5">
        <w:rPr>
          <w:rFonts w:ascii="Times New Roman" w:hAnsi="Times New Roman"/>
          <w:i/>
          <w:sz w:val="28"/>
          <w:szCs w:val="28"/>
        </w:rPr>
        <w:t>(</w:t>
      </w:r>
      <w:r w:rsidRPr="004D6BC5">
        <w:rPr>
          <w:rFonts w:ascii="Times New Roman" w:hAnsi="Times New Roman"/>
          <w:i/>
          <w:sz w:val="28"/>
          <w:szCs w:val="28"/>
          <w:lang w:val="en-US"/>
        </w:rPr>
        <w:t>clever</w:t>
      </w:r>
      <w:r w:rsidRPr="004D6BC5">
        <w:rPr>
          <w:rFonts w:ascii="Times New Roman" w:hAnsi="Times New Roman"/>
          <w:i/>
          <w:sz w:val="28"/>
          <w:szCs w:val="28"/>
        </w:rPr>
        <w:t>)</w:t>
      </w:r>
      <w:r w:rsidRPr="004D6BC5">
        <w:rPr>
          <w:rFonts w:ascii="Times New Roman" w:hAnsi="Times New Roman"/>
          <w:sz w:val="28"/>
          <w:szCs w:val="28"/>
        </w:rPr>
        <w:t xml:space="preserve"> ≠ глупые </w:t>
      </w:r>
      <w:r w:rsidRPr="004D6BC5">
        <w:rPr>
          <w:rFonts w:ascii="Times New Roman" w:hAnsi="Times New Roman"/>
          <w:i/>
          <w:sz w:val="28"/>
          <w:szCs w:val="28"/>
        </w:rPr>
        <w:t>(</w:t>
      </w:r>
      <w:r w:rsidRPr="004D6BC5">
        <w:rPr>
          <w:rFonts w:ascii="Times New Roman" w:hAnsi="Times New Roman"/>
          <w:i/>
          <w:sz w:val="28"/>
          <w:szCs w:val="28"/>
          <w:lang w:val="en-US"/>
        </w:rPr>
        <w:t>foolish</w:t>
      </w:r>
      <w:r w:rsidRPr="004D6BC5">
        <w:rPr>
          <w:rFonts w:ascii="Times New Roman" w:hAnsi="Times New Roman"/>
          <w:i/>
          <w:sz w:val="28"/>
          <w:szCs w:val="28"/>
        </w:rPr>
        <w:t>);</w:t>
      </w:r>
    </w:p>
    <w:p w:rsidR="004D6BC5" w:rsidRPr="004D6BC5" w:rsidRDefault="004D6BC5" w:rsidP="007F7390">
      <w:pPr>
        <w:numPr>
          <w:ilvl w:val="0"/>
          <w:numId w:val="35"/>
        </w:numPr>
        <w:spacing w:after="0" w:line="360" w:lineRule="auto"/>
        <w:contextualSpacing/>
        <w:jc w:val="both"/>
        <w:rPr>
          <w:rFonts w:ascii="Times New Roman" w:hAnsi="Times New Roman"/>
          <w:i/>
          <w:sz w:val="28"/>
          <w:szCs w:val="28"/>
        </w:rPr>
      </w:pPr>
      <w:r w:rsidRPr="004D6BC5">
        <w:rPr>
          <w:rFonts w:ascii="Times New Roman" w:hAnsi="Times New Roman"/>
          <w:sz w:val="28"/>
          <w:szCs w:val="28"/>
        </w:rPr>
        <w:t xml:space="preserve">весёлые </w:t>
      </w:r>
      <w:r w:rsidRPr="004D6BC5">
        <w:rPr>
          <w:rFonts w:ascii="Times New Roman" w:hAnsi="Times New Roman"/>
          <w:i/>
          <w:sz w:val="28"/>
          <w:szCs w:val="28"/>
        </w:rPr>
        <w:t>(</w:t>
      </w:r>
      <w:r w:rsidRPr="004D6BC5">
        <w:rPr>
          <w:rFonts w:ascii="Times New Roman" w:hAnsi="Times New Roman"/>
          <w:i/>
          <w:sz w:val="28"/>
          <w:szCs w:val="28"/>
          <w:lang w:val="en-US"/>
        </w:rPr>
        <w:t>cheerful)</w:t>
      </w:r>
      <w:r w:rsidRPr="004D6BC5">
        <w:rPr>
          <w:rFonts w:ascii="Times New Roman" w:hAnsi="Times New Roman"/>
          <w:sz w:val="28"/>
          <w:szCs w:val="28"/>
          <w:lang w:val="en-US"/>
        </w:rPr>
        <w:t xml:space="preserve"> ≠ </w:t>
      </w:r>
      <w:r w:rsidRPr="004D6BC5">
        <w:rPr>
          <w:rFonts w:ascii="Times New Roman" w:hAnsi="Times New Roman"/>
          <w:sz w:val="28"/>
          <w:szCs w:val="28"/>
        </w:rPr>
        <w:t xml:space="preserve">грустные </w:t>
      </w:r>
      <w:r w:rsidRPr="004D6BC5">
        <w:rPr>
          <w:rFonts w:ascii="Times New Roman" w:hAnsi="Times New Roman"/>
          <w:i/>
          <w:sz w:val="28"/>
          <w:szCs w:val="28"/>
        </w:rPr>
        <w:t>(sad)</w:t>
      </w:r>
      <w:r w:rsidRPr="004D6BC5">
        <w:rPr>
          <w:rFonts w:ascii="Times New Roman" w:hAnsi="Times New Roman"/>
          <w:i/>
          <w:sz w:val="28"/>
          <w:szCs w:val="28"/>
          <w:lang w:val="en-US"/>
        </w:rPr>
        <w:t>.</w:t>
      </w:r>
    </w:p>
    <w:p w:rsidR="004D6BC5" w:rsidRPr="004D6BC5" w:rsidRDefault="004D6BC5" w:rsidP="007F7390">
      <w:pPr>
        <w:numPr>
          <w:ilvl w:val="0"/>
          <w:numId w:val="36"/>
        </w:numPr>
        <w:spacing w:after="0" w:line="360" w:lineRule="auto"/>
        <w:contextualSpacing/>
        <w:jc w:val="both"/>
        <w:rPr>
          <w:rFonts w:ascii="Times New Roman" w:hAnsi="Times New Roman"/>
          <w:sz w:val="28"/>
          <w:szCs w:val="28"/>
        </w:rPr>
      </w:pPr>
      <w:r w:rsidRPr="004D6BC5">
        <w:rPr>
          <w:rFonts w:ascii="Times New Roman" w:hAnsi="Times New Roman"/>
          <w:sz w:val="28"/>
          <w:szCs w:val="28"/>
        </w:rPr>
        <w:t>Вам нравится Ваш родной город? Почему?</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Оптимальной формой индивидуального контроля грамматических умений обучающихся является выполнение ими </w:t>
      </w:r>
      <w:r w:rsidRPr="004D6BC5">
        <w:rPr>
          <w:rFonts w:ascii="Times New Roman" w:hAnsi="Times New Roman"/>
          <w:i/>
          <w:sz w:val="28"/>
          <w:szCs w:val="28"/>
        </w:rPr>
        <w:t>письменных работ</w:t>
      </w:r>
      <w:r w:rsidRPr="004D6BC5">
        <w:rPr>
          <w:rFonts w:ascii="Times New Roman" w:hAnsi="Times New Roman"/>
          <w:sz w:val="28"/>
          <w:szCs w:val="28"/>
        </w:rPr>
        <w:t xml:space="preserve"> и предоставление их на проверку преподавателю. Как правило, такая форма контроля активно используется при закреплении и повторении определенной грамматической темы. К каждому занятию студенты пишут 4-5 упражнений и высылают их на </w:t>
      </w:r>
      <w:r w:rsidRPr="004D6BC5">
        <w:rPr>
          <w:rFonts w:ascii="Times New Roman" w:hAnsi="Times New Roman"/>
          <w:sz w:val="28"/>
          <w:szCs w:val="28"/>
          <w:lang w:val="en-US"/>
        </w:rPr>
        <w:t>email</w:t>
      </w:r>
      <w:r w:rsidRPr="004D6BC5">
        <w:rPr>
          <w:rFonts w:ascii="Times New Roman" w:hAnsi="Times New Roman"/>
          <w:sz w:val="28"/>
          <w:szCs w:val="28"/>
        </w:rPr>
        <w:t xml:space="preserve"> преподавателю. В свою очередь преподаватель проверяет и в ответном письме называет оценку, при этом исправляя и объясняя допущенные ошибки. Так осуществляется обратная связь между преподавателем и студентом. Аргументация оценки преподавателем помогает студенту еще раз вспомнить грамматическое правило и условия его применения в словосочетании или предложении.</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 xml:space="preserve">Таким образом, в условиях дистанционного обучения в медицинском вузе необходимо использовать все вышеназванные формы индивидуального контроля, поскольку каждая из них направлена на выявление степени развития речевой или языковой компетенции обучающихся. Для эффективного контроля языковой компетенции применяются тесты в </w:t>
      </w:r>
      <w:r w:rsidRPr="004D6BC5">
        <w:rPr>
          <w:rFonts w:ascii="Times New Roman" w:hAnsi="Times New Roman"/>
          <w:sz w:val="28"/>
          <w:szCs w:val="28"/>
          <w:lang w:val="en-US"/>
        </w:rPr>
        <w:t>Google</w:t>
      </w:r>
      <w:r w:rsidRPr="004D6BC5">
        <w:rPr>
          <w:rFonts w:ascii="Times New Roman" w:hAnsi="Times New Roman"/>
          <w:sz w:val="28"/>
          <w:szCs w:val="28"/>
        </w:rPr>
        <w:t xml:space="preserve"> Формах, а также грамматические упражнения. Чтобы определить уровень сформированности речевой компетенции, преподаватель требует от студентов предоставления на проверку видеофайлов – монологов по определенным ситуационным задачам. </w:t>
      </w:r>
    </w:p>
    <w:p w:rsidR="004D6BC5" w:rsidRPr="004D6BC5" w:rsidRDefault="004D6BC5" w:rsidP="004D6BC5">
      <w:pPr>
        <w:spacing w:after="0" w:line="360" w:lineRule="auto"/>
        <w:ind w:firstLine="709"/>
        <w:jc w:val="both"/>
        <w:rPr>
          <w:rFonts w:ascii="Times New Roman" w:hAnsi="Times New Roman"/>
          <w:sz w:val="28"/>
          <w:szCs w:val="28"/>
        </w:rPr>
      </w:pPr>
      <w:r w:rsidRPr="004D6BC5">
        <w:rPr>
          <w:rFonts w:ascii="Times New Roman" w:hAnsi="Times New Roman"/>
          <w:sz w:val="28"/>
          <w:szCs w:val="28"/>
        </w:rPr>
        <w:t>Эти формы текущего контроля позволяют персонализировать процесс обучения и более успешно выстроить индивидуальную образовательную траекторию каждого обучающегося.</w:t>
      </w:r>
    </w:p>
    <w:p w:rsidR="004D6BC5" w:rsidRPr="004D6BC5" w:rsidRDefault="004D6BC5" w:rsidP="004D6BC5">
      <w:pPr>
        <w:spacing w:after="0" w:line="360" w:lineRule="auto"/>
        <w:ind w:firstLine="709"/>
        <w:jc w:val="center"/>
        <w:rPr>
          <w:rFonts w:ascii="Times New Roman" w:hAnsi="Times New Roman"/>
          <w:b/>
          <w:sz w:val="28"/>
          <w:szCs w:val="28"/>
        </w:rPr>
      </w:pPr>
      <w:r w:rsidRPr="004D6BC5">
        <w:rPr>
          <w:rFonts w:ascii="Times New Roman" w:hAnsi="Times New Roman"/>
          <w:b/>
          <w:sz w:val="28"/>
          <w:szCs w:val="28"/>
        </w:rPr>
        <w:t>Список литературы</w:t>
      </w:r>
    </w:p>
    <w:p w:rsidR="004D6BC5" w:rsidRPr="004D6BC5" w:rsidRDefault="004D6BC5" w:rsidP="004D6BC5">
      <w:pPr>
        <w:spacing w:after="0" w:line="240" w:lineRule="auto"/>
        <w:jc w:val="both"/>
        <w:rPr>
          <w:rFonts w:ascii="Times New Roman" w:hAnsi="Times New Roman"/>
          <w:sz w:val="28"/>
          <w:szCs w:val="28"/>
        </w:rPr>
      </w:pPr>
      <w:r w:rsidRPr="004D6BC5">
        <w:rPr>
          <w:rFonts w:ascii="Times New Roman" w:hAnsi="Times New Roman"/>
          <w:sz w:val="28"/>
          <w:szCs w:val="28"/>
        </w:rPr>
        <w:lastRenderedPageBreak/>
        <w:t xml:space="preserve">1. Бондаренко В.А. Проблемы организации дистанционного обучения по русскому языку как иностранному (из опыта подготовительных курсов для иностранных слушателей) / В.А. Бондаренко // Молодой ученый. – 2020. – № 39 (329). – С. 185–187. </w:t>
      </w:r>
    </w:p>
    <w:p w:rsidR="004D6BC5" w:rsidRPr="004D6BC5" w:rsidRDefault="004D6BC5" w:rsidP="004D6BC5">
      <w:pPr>
        <w:spacing w:after="0" w:line="240" w:lineRule="auto"/>
        <w:jc w:val="both"/>
        <w:rPr>
          <w:rFonts w:ascii="Times New Roman" w:hAnsi="Times New Roman"/>
          <w:sz w:val="28"/>
          <w:szCs w:val="28"/>
        </w:rPr>
      </w:pPr>
      <w:r w:rsidRPr="004D6BC5">
        <w:rPr>
          <w:rFonts w:ascii="Times New Roman" w:hAnsi="Times New Roman"/>
          <w:sz w:val="28"/>
          <w:szCs w:val="28"/>
        </w:rPr>
        <w:t>2. Бохонная М.Е., Шерина Е.А. Специфика проведения контролирующих мероприятий при обучении русскому языку как иностранному / М.Е. Бохонная, Е.А. Шерина // Международный журнал прикладных и фундаментальных исследований. – 2015. – № 5 (часть 4). – С. 615–617.</w:t>
      </w:r>
    </w:p>
    <w:p w:rsidR="004D6BC5" w:rsidRPr="004D6BC5" w:rsidRDefault="004D6BC5" w:rsidP="004D6BC5">
      <w:pPr>
        <w:spacing w:after="0" w:line="240" w:lineRule="auto"/>
        <w:jc w:val="both"/>
        <w:rPr>
          <w:rFonts w:ascii="Times New Roman" w:hAnsi="Times New Roman"/>
          <w:sz w:val="28"/>
          <w:szCs w:val="28"/>
        </w:rPr>
      </w:pPr>
      <w:r w:rsidRPr="004D6BC5">
        <w:rPr>
          <w:rFonts w:ascii="Times New Roman" w:hAnsi="Times New Roman"/>
          <w:sz w:val="28"/>
          <w:szCs w:val="28"/>
        </w:rPr>
        <w:t>3. Гончарова А.В. Контроль и оценка деятельности учащихся при обучении русскому языку как иностранному / А.В. Гончарова // Эпоха науки. – 2016. – № 25. – С. 25–30.</w:t>
      </w:r>
    </w:p>
    <w:p w:rsidR="004D6BC5" w:rsidRDefault="004D6BC5" w:rsidP="004D6BC5">
      <w:pPr>
        <w:spacing w:after="0" w:line="240" w:lineRule="auto"/>
        <w:jc w:val="both"/>
        <w:rPr>
          <w:rFonts w:ascii="Times New Roman" w:hAnsi="Times New Roman"/>
          <w:sz w:val="28"/>
          <w:szCs w:val="28"/>
        </w:rPr>
      </w:pPr>
      <w:r w:rsidRPr="004D6BC5">
        <w:rPr>
          <w:rFonts w:ascii="Times New Roman" w:hAnsi="Times New Roman"/>
          <w:sz w:val="28"/>
          <w:szCs w:val="28"/>
        </w:rPr>
        <w:t>4. Ускова О.А., Ипполитова Л.В. Дистанционная форма обучения русскому языку как иностранному: проблемы и перспективы / О.А. Ускова, Л.В. Политова // Вестник Московского государственного лингвистического университета. Образование и педагогические науки. – 2017. – Вып. 5 (782). – С. 42–50.</w:t>
      </w:r>
    </w:p>
    <w:p w:rsidR="00AF3F44" w:rsidRPr="004D6BC5" w:rsidRDefault="00AF3F44" w:rsidP="004D6BC5">
      <w:pPr>
        <w:spacing w:after="0" w:line="240" w:lineRule="auto"/>
        <w:jc w:val="both"/>
        <w:rPr>
          <w:rFonts w:ascii="Times New Roman" w:hAnsi="Times New Roman"/>
          <w:sz w:val="28"/>
          <w:szCs w:val="28"/>
        </w:rPr>
      </w:pPr>
    </w:p>
    <w:p w:rsidR="00AF3F44" w:rsidRPr="00AF3F44" w:rsidRDefault="00AF3F44" w:rsidP="00AF3F44">
      <w:pPr>
        <w:spacing w:after="0" w:line="240" w:lineRule="auto"/>
        <w:ind w:firstLine="709"/>
        <w:jc w:val="center"/>
        <w:rPr>
          <w:rFonts w:ascii="Times New Roman" w:eastAsia="Calibri" w:hAnsi="Times New Roman"/>
          <w:b/>
          <w:bCs/>
          <w:sz w:val="28"/>
          <w:szCs w:val="28"/>
          <w:lang w:eastAsia="en-US"/>
        </w:rPr>
      </w:pPr>
      <w:bookmarkStart w:id="105" w:name="_Hlk70010819"/>
      <w:r w:rsidRPr="00AF3F44">
        <w:rPr>
          <w:rFonts w:ascii="Times New Roman" w:eastAsia="Calibri" w:hAnsi="Times New Roman"/>
          <w:b/>
          <w:bCs/>
          <w:sz w:val="28"/>
          <w:szCs w:val="28"/>
          <w:lang w:eastAsia="en-US"/>
        </w:rPr>
        <w:t>ПРОВЕДЕНИЕ ДИСКУССИИ НА ЗАНЯТИЯХ РКИ В УСЛОВИЯХ ДИСТАНЦИОННОГО ОБУЧЕНИЯ</w:t>
      </w:r>
    </w:p>
    <w:p w:rsidR="00AF3F44" w:rsidRPr="00AF3F44" w:rsidRDefault="00AF3F44" w:rsidP="00AF3F44">
      <w:pPr>
        <w:spacing w:after="0" w:line="240" w:lineRule="auto"/>
        <w:ind w:firstLine="709"/>
        <w:jc w:val="center"/>
        <w:rPr>
          <w:rFonts w:ascii="Times New Roman" w:eastAsia="Calibri" w:hAnsi="Times New Roman"/>
          <w:b/>
          <w:bCs/>
          <w:i/>
          <w:iCs/>
          <w:sz w:val="28"/>
          <w:szCs w:val="28"/>
          <w:lang w:eastAsia="en-US"/>
        </w:rPr>
      </w:pPr>
      <w:bookmarkStart w:id="106" w:name="новикова"/>
      <w:r w:rsidRPr="00AF3F44">
        <w:rPr>
          <w:rFonts w:ascii="Times New Roman" w:eastAsia="Calibri" w:hAnsi="Times New Roman"/>
          <w:b/>
          <w:bCs/>
          <w:i/>
          <w:iCs/>
          <w:sz w:val="28"/>
          <w:szCs w:val="28"/>
          <w:lang w:eastAsia="en-US"/>
        </w:rPr>
        <w:t>Новикова А.В.</w:t>
      </w:r>
    </w:p>
    <w:bookmarkEnd w:id="106"/>
    <w:p w:rsidR="00AF3F44" w:rsidRPr="00AF3F44" w:rsidRDefault="00AF3F44" w:rsidP="00AF3F44">
      <w:pPr>
        <w:spacing w:after="0" w:line="240" w:lineRule="auto"/>
        <w:ind w:firstLine="709"/>
        <w:jc w:val="center"/>
        <w:rPr>
          <w:rFonts w:ascii="Times New Roman" w:eastAsia="Calibri" w:hAnsi="Times New Roman"/>
          <w:b/>
          <w:bCs/>
          <w:sz w:val="28"/>
          <w:szCs w:val="28"/>
          <w:lang w:eastAsia="en-US"/>
        </w:rPr>
      </w:pPr>
      <w:r w:rsidRPr="00AF3F44">
        <w:rPr>
          <w:rFonts w:ascii="Times New Roman" w:eastAsia="Calibri" w:hAnsi="Times New Roman"/>
          <w:b/>
          <w:bCs/>
          <w:sz w:val="28"/>
          <w:szCs w:val="28"/>
          <w:lang w:eastAsia="en-US"/>
        </w:rPr>
        <w:t>Институт филологии (сп), ФГАОУ ВО «Крымский федеральный университет имени В.И. Вернадского», г. Симферополь, Россия</w:t>
      </w:r>
    </w:p>
    <w:p w:rsidR="00AF3F44" w:rsidRPr="00AF3F44" w:rsidRDefault="00AF3F44" w:rsidP="00AF3F44">
      <w:pPr>
        <w:spacing w:after="0" w:line="240" w:lineRule="auto"/>
        <w:ind w:firstLine="709"/>
        <w:jc w:val="center"/>
        <w:rPr>
          <w:rFonts w:ascii="Times New Roman" w:eastAsia="Calibri" w:hAnsi="Times New Roman"/>
          <w:b/>
          <w:bCs/>
          <w:sz w:val="28"/>
          <w:szCs w:val="28"/>
          <w:lang w:eastAsia="en-US"/>
        </w:rPr>
      </w:pPr>
    </w:p>
    <w:p w:rsidR="00AF3F44" w:rsidRPr="00AF3F44" w:rsidRDefault="00AF3F44" w:rsidP="00AF3F44">
      <w:pPr>
        <w:spacing w:after="0" w:line="240" w:lineRule="auto"/>
        <w:ind w:firstLine="709"/>
        <w:jc w:val="center"/>
        <w:rPr>
          <w:rFonts w:ascii="Times New Roman" w:eastAsia="Calibri" w:hAnsi="Times New Roman"/>
          <w:b/>
          <w:bCs/>
          <w:sz w:val="28"/>
          <w:szCs w:val="28"/>
          <w:lang w:eastAsia="en-US"/>
        </w:rPr>
      </w:pPr>
    </w:p>
    <w:p w:rsidR="00AF3F44" w:rsidRPr="00D11F0A" w:rsidRDefault="00AF3F44" w:rsidP="00D11F0A">
      <w:pPr>
        <w:spacing w:after="0" w:line="240" w:lineRule="auto"/>
        <w:ind w:firstLine="708"/>
        <w:jc w:val="both"/>
        <w:rPr>
          <w:rFonts w:ascii="Times New Roman" w:eastAsia="Calibri" w:hAnsi="Times New Roman"/>
          <w:b/>
          <w:sz w:val="24"/>
          <w:szCs w:val="24"/>
          <w:lang w:eastAsia="en-US"/>
        </w:rPr>
      </w:pPr>
      <w:r w:rsidRPr="00D11F0A">
        <w:rPr>
          <w:rFonts w:ascii="Times New Roman" w:eastAsia="Calibri" w:hAnsi="Times New Roman"/>
          <w:b/>
          <w:sz w:val="24"/>
          <w:szCs w:val="24"/>
          <w:lang w:eastAsia="en-US"/>
        </w:rPr>
        <w:t xml:space="preserve">В статье рассматривается дискуссия как метод на занятиях РКИ.  </w:t>
      </w:r>
      <w:r w:rsidRPr="00D11F0A">
        <w:rPr>
          <w:rFonts w:ascii="Times New Roman" w:hAnsi="Times New Roman"/>
          <w:b/>
          <w:sz w:val="24"/>
          <w:szCs w:val="24"/>
        </w:rPr>
        <w:t xml:space="preserve">Дискуссия – метод, пользующийся большим успехом среди преподавателей. Проведение дискуссии предполагает следующие этапы: подготовка, сам урок, подведение итогов. </w:t>
      </w:r>
      <w:r w:rsidRPr="00D11F0A">
        <w:rPr>
          <w:rFonts w:ascii="Times New Roman" w:eastAsia="Calibri" w:hAnsi="Times New Roman"/>
          <w:b/>
          <w:sz w:val="24"/>
          <w:szCs w:val="24"/>
          <w:lang w:eastAsia="en-US"/>
        </w:rPr>
        <w:t xml:space="preserve">Дискуссия при обучении иностранному языку и РКИ – средство, которое развивает коммуникативную компетенцию и творческое мышление, формирует у студентов основные навыки публичного выступления, способствует воспитанию речевой культуры студентов, является стимулом к поиску самостоятельного решения проблемы. </w:t>
      </w:r>
    </w:p>
    <w:p w:rsidR="00AF3F44" w:rsidRPr="00AF3F44" w:rsidRDefault="00AF3F44" w:rsidP="00AF3F44">
      <w:pPr>
        <w:spacing w:after="0" w:line="240" w:lineRule="auto"/>
        <w:ind w:firstLine="709"/>
        <w:jc w:val="both"/>
        <w:rPr>
          <w:rFonts w:ascii="Times New Roman" w:eastAsia="Calibri" w:hAnsi="Times New Roman"/>
          <w:b/>
          <w:bCs/>
          <w:sz w:val="28"/>
          <w:szCs w:val="28"/>
          <w:lang w:eastAsia="en-US"/>
        </w:rPr>
      </w:pPr>
    </w:p>
    <w:p w:rsidR="00AF3F44" w:rsidRPr="00AF3F44" w:rsidRDefault="00AF3F44" w:rsidP="00AF3F44">
      <w:pPr>
        <w:spacing w:after="0" w:line="240" w:lineRule="auto"/>
        <w:ind w:firstLine="709"/>
        <w:jc w:val="both"/>
        <w:rPr>
          <w:rFonts w:ascii="Times New Roman" w:eastAsia="Calibri" w:hAnsi="Times New Roman"/>
          <w:sz w:val="28"/>
          <w:szCs w:val="28"/>
          <w:lang w:eastAsia="en-US"/>
        </w:rPr>
      </w:pPr>
      <w:r w:rsidRPr="00AF3F44">
        <w:rPr>
          <w:rFonts w:ascii="Times New Roman" w:eastAsia="Calibri" w:hAnsi="Times New Roman"/>
          <w:sz w:val="28"/>
          <w:szCs w:val="28"/>
          <w:lang w:eastAsia="en-US"/>
        </w:rPr>
        <w:tab/>
      </w:r>
    </w:p>
    <w:p w:rsidR="00AF3F44" w:rsidRPr="00AF3F44" w:rsidRDefault="00AF3F44" w:rsidP="00AF3F44">
      <w:pPr>
        <w:spacing w:after="0" w:line="360" w:lineRule="auto"/>
        <w:ind w:firstLine="709"/>
        <w:jc w:val="both"/>
        <w:rPr>
          <w:rFonts w:ascii="Times New Roman" w:eastAsia="Calibri" w:hAnsi="Times New Roman"/>
          <w:sz w:val="28"/>
          <w:szCs w:val="28"/>
          <w:lang w:eastAsia="en-US"/>
        </w:rPr>
      </w:pPr>
      <w:r w:rsidRPr="00AF3F44">
        <w:rPr>
          <w:rFonts w:ascii="Times New Roman" w:eastAsia="Calibri" w:hAnsi="Times New Roman"/>
          <w:sz w:val="28"/>
          <w:szCs w:val="28"/>
          <w:lang w:eastAsia="en-US"/>
        </w:rPr>
        <w:t>Сложная эпидемиологическая ситуация в мире бросила вызов образованию. Многие педагоги еще два года назад не представляли, как организовать учебный процесс в условиях дистанционного обучения. Мы не можем отрицать тот факт, что перенести привычные формы работы в онлайн формат без изменений, невозможно. Рассмотрим организацию и проведение одного из популярных методов РКИ – дискуссию в условиях дистанционного обучения.</w:t>
      </w:r>
    </w:p>
    <w:p w:rsidR="00AF3F44" w:rsidRPr="00AF3F44" w:rsidRDefault="00AF3F44" w:rsidP="00AF3F44">
      <w:pPr>
        <w:spacing w:after="0" w:line="360" w:lineRule="auto"/>
        <w:ind w:firstLine="709"/>
        <w:jc w:val="both"/>
        <w:rPr>
          <w:rFonts w:ascii="Times New Roman" w:eastAsia="Calibri" w:hAnsi="Times New Roman"/>
          <w:sz w:val="28"/>
          <w:szCs w:val="28"/>
          <w:lang w:eastAsia="en-US"/>
        </w:rPr>
      </w:pPr>
      <w:r w:rsidRPr="00AF3F44">
        <w:rPr>
          <w:rFonts w:ascii="Times New Roman" w:eastAsia="Calibri" w:hAnsi="Times New Roman"/>
          <w:sz w:val="28"/>
          <w:szCs w:val="28"/>
          <w:lang w:eastAsia="en-US"/>
        </w:rPr>
        <w:lastRenderedPageBreak/>
        <w:t xml:space="preserve">Популярность метода обусловлена тем, что он не </w:t>
      </w:r>
      <w:r w:rsidRPr="00AF3F44">
        <w:rPr>
          <w:rFonts w:ascii="Times New Roman" w:hAnsi="Times New Roman"/>
          <w:sz w:val="28"/>
          <w:szCs w:val="28"/>
        </w:rPr>
        <w:t xml:space="preserve">только позволяет воспитывать речевую культуру, но и побуждает студентов к поиску самостоятельного решения обсуждаемых проблем, что, в свою очередь, является стимулом, движущей силой познавательной деятельности </w:t>
      </w:r>
      <w:r w:rsidRPr="00AF3F44">
        <w:rPr>
          <w:rFonts w:ascii="Times New Roman" w:hAnsi="Times New Roman"/>
          <w:sz w:val="28"/>
          <w:szCs w:val="28"/>
        </w:rPr>
        <w:br/>
      </w:r>
      <w:r w:rsidRPr="00AF3F44">
        <w:rPr>
          <w:rFonts w:ascii="Times New Roman" w:eastAsia="Calibri" w:hAnsi="Times New Roman"/>
          <w:sz w:val="28"/>
          <w:szCs w:val="28"/>
          <w:lang w:eastAsia="en-US"/>
        </w:rPr>
        <w:tab/>
        <w:t xml:space="preserve">Дискуссия позволяет соединять знания студентов из разных областей при решении определенной проблемы, является способом реализации языковых знаний и навыков на практике, формирует способность критически воспринимать информацию, выделять в ней главную мысль, находить аргументы для её подтверждения  [1, с. 105]. </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Дискуссия (от лат.discussio – рассмотрение, исследование) – способ организации совместной деятельности с целью интенсификации процесса принятия решений в группе посредством обсуждения какого-либо вопроса или проблемы [3, с. 15]. На первый взгляд кажется, что условия дистанционного обучения во многом осложняют коллективные виды работы. Но практика показывает, что студенты могут хорошо организовать групповое общение и взаимодействие как в момент подготовки, так и во время проведения дискуссии</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Применение этого  метода на занятиях РКИ формирует у учащихся культуру творческого мышления, способно создавать для использования личного жизненного опыта и полученных ранее знаний для усвоения новых. Уже в самом процессе обсуждения и решения проблем на подобном занятии у участников вырабатывается умение действовать в интересах группы, появляется внимательное отношение к собеседникам, интерес к иным точкам зрения, уважение мнения других, и это способствует формированию                      коллектива [2, с. 27]. Чтобы достичь этих целей, преподавателю требуется провести качественную подготовительную работу, курировать каждый шаг, а в связи с тем, что значительно сокращено время взаимодействия с каждым студентов в условиях онлайн обучения, тщательно проверять выполнение всех этапов</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lastRenderedPageBreak/>
        <w:t xml:space="preserve">Успех дискуссии во многом зависит от темы. На протяжении некоторого времени преподавателю нужно понаблюдать за своей группой иностранных учащихся, чтобы определить, какие тему вызывают у них интерес, живой отклик. Наиболее удачными темами являются те, которые имеют проблемный, спорный характер, которые содержат в себе противоречивые точки зрения, которые мотивируют к обсуждению. </w:t>
      </w:r>
      <w:r w:rsidRPr="00AF3F44">
        <w:rPr>
          <w:rFonts w:ascii="Times New Roman" w:eastAsia="Calibri" w:hAnsi="Times New Roman"/>
          <w:sz w:val="28"/>
          <w:szCs w:val="28"/>
          <w:lang w:eastAsia="en-US"/>
        </w:rPr>
        <w:t xml:space="preserve">Формулировка темы должна быть краткой и понятной: в форме вопроса (Эфтаназия — это убийство?), незаконченного предложения (Хороший доктор обязан…) или др. Будущим докторам на занятиях РКИ мы предлагаем поговорить на морально-этические темы, связанные с их будущей профессией. </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Далее преподаватель методично предоставляет материалы в рамках этой темы, чтобы расширить знания в этой области, накопить лексический и грамматический материал. Таким образом будет достигнуто одно из главных условий проведения дискуссии – информированность и подготовленность учащихся в дискуссии, свободное владение материалом.</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 xml:space="preserve">Конечно, дискуссия предполагает и самостоятельную подготовку учащихся, поэтому преподавателю необходимо позаботиться о подборе надежных источников информации для аргументации. То есть нужно сформировать список ресурсов  (сайты, документальные и художественные фильмы), которые помогут обогатить «доказательную базу». Осложняется вопрос работы с печатными изданиями.  Если раньше мы могли смело рекомендовать то, что есть в библиотеке вуза или города, то в условиях дистанционного образования и географической разрозненности, мы ограничиваемся электронными ресурсами. </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Чтобы обеспечить правильное употребление понятий, которые будут использоваться в дискуссии, преподаватель должен провести лексическую работу. Нецелесообразно переносить это в самостоятельную деятельность учащихся, потому что они могут воспользоваться разными источниками. Это повлечет за собой неединообразное их понимание.</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lastRenderedPageBreak/>
        <w:t xml:space="preserve">Опасность дискуссии заключается в том, что поведение обучающихся способно выйти за рамки корректности: участники могут использовать высказывания, задевающие личность других. Преподавателю нужно быть психологом и оценить потенциальных агрессоров. Если в коллективе нездоровая обстановка, часто случаются конфликты, лучше не провоцировать новые разногласия. Конечно, дистанционные формы работы значительно усложняют возможности корректной оценки поведения. С одной стороны, камера может вызывать стеснение, зажатость, но с другой стороны,  студент, находящийся в домашнем комфорте, может показать свои не лучшие стороны. Все мы обратили внимание, что поведение студентов в офлайн и онлайн аудитории отличается. </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 xml:space="preserve">Правила ведения дискуссии необходимо формировать заранее. На простых обсуждениях (после прочтения текста, просмотра фильма, случившегося события) преподаватель работает над правилами и нормами групповой коммуникации: очередность ответов, использование речевых клише согласия/несогласия, сомнения, вступления, завершения и др. </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hAnsi="Times New Roman"/>
          <w:sz w:val="28"/>
          <w:szCs w:val="28"/>
        </w:rPr>
        <w:t>Дискуссия – это не театрализованное представление со своим сценарием, но преподавателю заранее необходимо продумать несколько путей развития урока: как стимулировать обсуждение, если оно будет вялым (подобрать факты и ситуации, высказывания авторитетных личностей для конкретных национальных и/или возрастных групп студентов), как консолидировать мнения, как подвести итоги работы.</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eastAsia="Calibri" w:hAnsi="Times New Roman"/>
          <w:sz w:val="28"/>
          <w:szCs w:val="28"/>
          <w:lang w:eastAsia="en-US"/>
        </w:rPr>
        <w:t xml:space="preserve">После тщательной подготовки к дискуссии следует ее проведение: выступление участников, обсуждение и принятие решения. Если обсуждение выходит за рамки темы, это значит, что участники дискуссии проявили интерес и инициативу. Преподаватель должен живо отреагировать на изменение хода дискуссии, при необходимости корректно вернуть обсуждение к нужной теме. При проведении дискуссии могут возникнуть проблемы в коллективах с разной религией и культурой, поэтому стоит выбирать темы, которые бы не превратили обсуждение в неконтролируемый </w:t>
      </w:r>
      <w:r w:rsidRPr="00AF3F44">
        <w:rPr>
          <w:rFonts w:ascii="Times New Roman" w:eastAsia="Calibri" w:hAnsi="Times New Roman"/>
          <w:sz w:val="28"/>
          <w:szCs w:val="28"/>
          <w:lang w:eastAsia="en-US"/>
        </w:rPr>
        <w:lastRenderedPageBreak/>
        <w:t>спор. И</w:t>
      </w:r>
      <w:r w:rsidRPr="00AF3F44">
        <w:rPr>
          <w:rFonts w:ascii="Times New Roman" w:hAnsi="Times New Roman"/>
          <w:sz w:val="28"/>
          <w:szCs w:val="28"/>
        </w:rPr>
        <w:t xml:space="preserve">ногда мы сталкиваемся с тем, что дискуссия переходит в горячих спор. В аудитории могут возникнуть трудности с тем, как успокоить конфликтующих (особенно во взрослом коллективе). Один из плюсов дискуссии, проводимой на онлайн площадке, - у преподавателя как администратора встречи есть возможность отключить микрофон (конечно, это крайний метод). Преподавателю нужно настаивать на том, чтобы участники дискуссии включали камеры, потому что очень важна невербальная реакция оппонентов. Если преподаватель вовремя заметит разгорающийся конфликт, он сможет смягчить ситуацию или вовсе избежать ее. </w:t>
      </w:r>
    </w:p>
    <w:p w:rsidR="00AF3F44" w:rsidRPr="00AF3F44" w:rsidRDefault="00AF3F44" w:rsidP="00AF3F44">
      <w:pPr>
        <w:spacing w:after="0" w:line="360" w:lineRule="auto"/>
        <w:ind w:firstLine="709"/>
        <w:jc w:val="both"/>
        <w:rPr>
          <w:rFonts w:ascii="Times New Roman" w:eastAsia="Calibri" w:hAnsi="Times New Roman"/>
          <w:sz w:val="28"/>
          <w:szCs w:val="28"/>
          <w:lang w:eastAsia="en-US"/>
        </w:rPr>
      </w:pPr>
      <w:r w:rsidRPr="00AF3F44">
        <w:rPr>
          <w:rFonts w:ascii="Times New Roman" w:eastAsia="Calibri" w:hAnsi="Times New Roman"/>
          <w:sz w:val="28"/>
          <w:szCs w:val="28"/>
          <w:lang w:eastAsia="en-US"/>
        </w:rPr>
        <w:t>Очень важным является процесс подведения итогов. На этом этапе происходит оценка проведенной дискуссии, высказываются замечания, определяется вклад каждого участника. Преподавателю предстоит провести анализ грамматических, лексических и стилистических ошибок студентов.</w:t>
      </w:r>
    </w:p>
    <w:p w:rsidR="00AF3F44" w:rsidRPr="00AF3F44" w:rsidRDefault="00AF3F44" w:rsidP="00AF3F44">
      <w:pPr>
        <w:spacing w:after="0" w:line="360" w:lineRule="auto"/>
        <w:ind w:firstLine="709"/>
        <w:jc w:val="both"/>
        <w:rPr>
          <w:rFonts w:ascii="Times New Roman" w:hAnsi="Times New Roman"/>
          <w:sz w:val="28"/>
          <w:szCs w:val="28"/>
        </w:rPr>
      </w:pPr>
      <w:r w:rsidRPr="00AF3F44">
        <w:rPr>
          <w:rFonts w:ascii="Times New Roman" w:eastAsia="Calibri" w:hAnsi="Times New Roman"/>
          <w:sz w:val="28"/>
          <w:szCs w:val="28"/>
          <w:lang w:eastAsia="en-US"/>
        </w:rPr>
        <w:t xml:space="preserve">Дискуссия учит слушать своего оппонента, уважать его мнение, понимать доводы, принимать противоположное мнение. Такие умения, конечно, имеют большое значение в социальной и будущей профессиональной деятельности студентов. </w:t>
      </w:r>
      <w:r w:rsidRPr="00AF3F44">
        <w:rPr>
          <w:rFonts w:ascii="Times New Roman" w:hAnsi="Times New Roman"/>
          <w:sz w:val="28"/>
          <w:szCs w:val="28"/>
        </w:rPr>
        <w:t>Эффективность дискуссии во многом зависит от умения аргументировать,  поэтому путем использования этого метода педагог развивает очень важный в будущей профессиональной деятельности врача soft skill.</w:t>
      </w:r>
    </w:p>
    <w:p w:rsidR="00AF3F44" w:rsidRPr="00AF3F44" w:rsidRDefault="00AF3F44" w:rsidP="00AF3F44">
      <w:pPr>
        <w:spacing w:after="0" w:line="360" w:lineRule="auto"/>
        <w:ind w:firstLine="709"/>
        <w:jc w:val="both"/>
        <w:rPr>
          <w:rFonts w:ascii="Times New Roman" w:eastAsia="Calibri" w:hAnsi="Times New Roman"/>
          <w:sz w:val="28"/>
          <w:szCs w:val="28"/>
          <w:lang w:eastAsia="en-US"/>
        </w:rPr>
      </w:pPr>
      <w:r w:rsidRPr="00AF3F44">
        <w:rPr>
          <w:rFonts w:ascii="Times New Roman" w:eastAsia="Calibri" w:hAnsi="Times New Roman"/>
          <w:sz w:val="28"/>
          <w:szCs w:val="28"/>
          <w:lang w:eastAsia="en-US"/>
        </w:rPr>
        <w:t xml:space="preserve">Дискуссия  при обучении иностранному языку и РКИ – средство, которое развивает коммуникативную компетенцию и творческое мышление, формирует у студентов основные навыки публичного выступления, способствует воспитанию речевой культуры студентов, является стимулом к поиску самостоятельного решения проблемы. </w:t>
      </w:r>
    </w:p>
    <w:p w:rsidR="00AF3F44" w:rsidRPr="00AF3F44" w:rsidRDefault="00AF3F44" w:rsidP="00AF3F44">
      <w:pPr>
        <w:spacing w:after="0" w:line="360" w:lineRule="auto"/>
        <w:ind w:left="720" w:firstLine="709"/>
        <w:contextualSpacing/>
        <w:jc w:val="center"/>
        <w:rPr>
          <w:rFonts w:ascii="Times New Roman" w:eastAsia="Calibri" w:hAnsi="Times New Roman"/>
          <w:b/>
          <w:bCs/>
          <w:sz w:val="28"/>
          <w:szCs w:val="28"/>
          <w:lang w:eastAsia="en-US"/>
        </w:rPr>
      </w:pPr>
      <w:r w:rsidRPr="00AF3F44">
        <w:rPr>
          <w:rFonts w:ascii="Times New Roman" w:eastAsia="Calibri" w:hAnsi="Times New Roman"/>
          <w:b/>
          <w:bCs/>
          <w:sz w:val="28"/>
          <w:szCs w:val="28"/>
          <w:lang w:eastAsia="en-US"/>
        </w:rPr>
        <w:t>Список литературы</w:t>
      </w:r>
    </w:p>
    <w:p w:rsidR="00AF3F44" w:rsidRPr="00AF3F44" w:rsidRDefault="00AF3F44" w:rsidP="007F7390">
      <w:pPr>
        <w:numPr>
          <w:ilvl w:val="0"/>
          <w:numId w:val="37"/>
        </w:numPr>
        <w:spacing w:after="0" w:line="240" w:lineRule="auto"/>
        <w:ind w:left="0" w:firstLine="709"/>
        <w:contextualSpacing/>
        <w:jc w:val="both"/>
        <w:rPr>
          <w:rFonts w:ascii="Times New Roman" w:eastAsia="Calibri" w:hAnsi="Times New Roman"/>
          <w:sz w:val="28"/>
          <w:szCs w:val="28"/>
          <w:lang w:eastAsia="en-US"/>
        </w:rPr>
      </w:pPr>
      <w:r w:rsidRPr="00AF3F44">
        <w:rPr>
          <w:rFonts w:ascii="Times New Roman" w:eastAsia="Calibri" w:hAnsi="Times New Roman"/>
          <w:sz w:val="28"/>
          <w:szCs w:val="28"/>
          <w:lang w:eastAsia="en-US"/>
        </w:rPr>
        <w:t>Гурнович, Е.Б. Дискуссия как один из методов проблемного обучения на занятиях РКИ // Этнокультурный и социолингвистический аспекты теории и практики преподавания языков: сборник научных статей. – Минск, 2015. –   С.105 – 109</w:t>
      </w:r>
    </w:p>
    <w:p w:rsidR="00AF3F44" w:rsidRPr="00AF3F44" w:rsidRDefault="00AF3F44" w:rsidP="007F7390">
      <w:pPr>
        <w:numPr>
          <w:ilvl w:val="0"/>
          <w:numId w:val="37"/>
        </w:numPr>
        <w:spacing w:after="0" w:line="240" w:lineRule="auto"/>
        <w:ind w:left="0" w:firstLine="709"/>
        <w:contextualSpacing/>
        <w:jc w:val="both"/>
        <w:rPr>
          <w:rFonts w:ascii="Times New Roman" w:hAnsi="Times New Roman"/>
          <w:sz w:val="28"/>
          <w:szCs w:val="28"/>
        </w:rPr>
      </w:pPr>
      <w:r w:rsidRPr="00AF3F44">
        <w:rPr>
          <w:rFonts w:ascii="Times New Roman" w:hAnsi="Times New Roman"/>
          <w:sz w:val="28"/>
          <w:szCs w:val="28"/>
        </w:rPr>
        <w:lastRenderedPageBreak/>
        <w:t>Морозова И.Г. Использование дискуссии на занятиях иностранного языка в рамках проблемного обучения при подготовке современных</w:t>
      </w:r>
      <w:r w:rsidRPr="00AF3F44">
        <w:rPr>
          <w:rFonts w:ascii="Times New Roman" w:hAnsi="Times New Roman"/>
          <w:sz w:val="28"/>
          <w:szCs w:val="28"/>
        </w:rPr>
        <w:br/>
        <w:t>специалистов // Иностранные языки. Теория и практика, 2010. – № 1. – C. 25—35.</w:t>
      </w:r>
    </w:p>
    <w:p w:rsidR="00AF3F44" w:rsidRPr="00AF3F44" w:rsidRDefault="00AF3F44" w:rsidP="007F7390">
      <w:pPr>
        <w:numPr>
          <w:ilvl w:val="0"/>
          <w:numId w:val="37"/>
        </w:numPr>
        <w:spacing w:after="0" w:line="240" w:lineRule="auto"/>
        <w:ind w:left="0" w:firstLine="709"/>
        <w:contextualSpacing/>
        <w:jc w:val="both"/>
        <w:rPr>
          <w:rFonts w:ascii="Times New Roman" w:hAnsi="Times New Roman"/>
          <w:sz w:val="28"/>
          <w:szCs w:val="28"/>
        </w:rPr>
      </w:pPr>
      <w:r w:rsidRPr="00AF3F44">
        <w:rPr>
          <w:rFonts w:ascii="Times New Roman" w:hAnsi="Times New Roman"/>
          <w:sz w:val="28"/>
          <w:szCs w:val="28"/>
        </w:rPr>
        <w:t>Технологии воспитания и обучения: Учебное пособие для студ. высш. учеб. заведений / Н.Н. Никитина, В.Г. Балашова, О.М. Железнякова, Н.М. Новичкова; Под ред. Н.Н. Никитиной. – Ульяновск: УлГПУ, 2011. – 210 с.</w:t>
      </w:r>
    </w:p>
    <w:bookmarkEnd w:id="105"/>
    <w:p w:rsidR="00AF3F44" w:rsidRPr="00AF3F44" w:rsidRDefault="00AF3F44" w:rsidP="00AF3F44">
      <w:pPr>
        <w:spacing w:after="0" w:line="360" w:lineRule="auto"/>
        <w:ind w:firstLine="709"/>
        <w:jc w:val="both"/>
        <w:rPr>
          <w:rFonts w:ascii="Times New Roman" w:eastAsia="Calibri" w:hAnsi="Times New Roman"/>
          <w:b/>
          <w:bCs/>
          <w:sz w:val="28"/>
          <w:szCs w:val="28"/>
          <w:lang w:eastAsia="en-US"/>
        </w:rPr>
      </w:pPr>
    </w:p>
    <w:p w:rsidR="007E55B9" w:rsidRPr="007E55B9" w:rsidRDefault="007E55B9" w:rsidP="00D11F0A">
      <w:pPr>
        <w:spacing w:after="0" w:line="240" w:lineRule="auto"/>
        <w:ind w:left="720"/>
        <w:jc w:val="center"/>
        <w:rPr>
          <w:rFonts w:ascii="Times New Roman" w:hAnsi="Times New Roman"/>
          <w:b/>
          <w:caps/>
          <w:sz w:val="28"/>
          <w:szCs w:val="28"/>
        </w:rPr>
      </w:pPr>
      <w:r w:rsidRPr="007E55B9">
        <w:rPr>
          <w:rFonts w:ascii="Times New Roman" w:hAnsi="Times New Roman"/>
          <w:b/>
          <w:caps/>
          <w:sz w:val="28"/>
          <w:szCs w:val="28"/>
        </w:rPr>
        <w:t>ОСОБЕННОСТИ  ОРГАНИЗАЦИИ  ДИСТАНЦИОННОГО  ОБУЧЕНИЯ  СТУДЕНТОВ  В  УСЛОВИЯХ  ПАНДЕМИИ</w:t>
      </w:r>
    </w:p>
    <w:p w:rsidR="007E55B9" w:rsidRPr="007E55B9" w:rsidRDefault="007E55B9" w:rsidP="00D11F0A">
      <w:pPr>
        <w:spacing w:after="0" w:line="240" w:lineRule="auto"/>
        <w:ind w:left="720"/>
        <w:jc w:val="center"/>
        <w:rPr>
          <w:rFonts w:ascii="Times New Roman" w:hAnsi="Times New Roman"/>
          <w:b/>
          <w:i/>
          <w:sz w:val="28"/>
          <w:szCs w:val="28"/>
        </w:rPr>
      </w:pPr>
      <w:bookmarkStart w:id="107" w:name="шишкина"/>
      <w:r w:rsidRPr="007E55B9">
        <w:rPr>
          <w:rFonts w:ascii="Times New Roman" w:hAnsi="Times New Roman"/>
          <w:b/>
          <w:i/>
          <w:sz w:val="28"/>
          <w:szCs w:val="28"/>
        </w:rPr>
        <w:t>Шишкина И.В.</w:t>
      </w:r>
    </w:p>
    <w:bookmarkEnd w:id="107"/>
    <w:p w:rsidR="007E55B9" w:rsidRPr="007E55B9" w:rsidRDefault="007E55B9" w:rsidP="00D11F0A">
      <w:pPr>
        <w:spacing w:after="0" w:line="240" w:lineRule="auto"/>
        <w:jc w:val="center"/>
        <w:rPr>
          <w:rFonts w:ascii="Times New Roman" w:hAnsi="Times New Roman"/>
          <w:b/>
          <w:sz w:val="28"/>
          <w:szCs w:val="28"/>
        </w:rPr>
      </w:pPr>
      <w:r w:rsidRPr="007E55B9">
        <w:rPr>
          <w:rFonts w:ascii="Times New Roman" w:hAnsi="Times New Roman"/>
          <w:b/>
          <w:sz w:val="28"/>
          <w:szCs w:val="28"/>
        </w:rPr>
        <w:t>Московский автомобильно-дорожный государственный технический</w:t>
      </w:r>
    </w:p>
    <w:p w:rsidR="007E55B9" w:rsidRPr="007E55B9" w:rsidRDefault="007E55B9" w:rsidP="00D11F0A">
      <w:pPr>
        <w:spacing w:after="0" w:line="240" w:lineRule="auto"/>
        <w:ind w:left="720"/>
        <w:jc w:val="center"/>
        <w:rPr>
          <w:rFonts w:ascii="Times New Roman" w:hAnsi="Times New Roman"/>
          <w:b/>
          <w:sz w:val="28"/>
          <w:szCs w:val="28"/>
        </w:rPr>
      </w:pPr>
      <w:r w:rsidRPr="007E55B9">
        <w:rPr>
          <w:rFonts w:ascii="Times New Roman" w:hAnsi="Times New Roman"/>
          <w:b/>
          <w:sz w:val="28"/>
          <w:szCs w:val="28"/>
        </w:rPr>
        <w:t>университет (МАДИ), г. Москва, Россия</w:t>
      </w:r>
    </w:p>
    <w:p w:rsidR="007E55B9" w:rsidRPr="007E55B9" w:rsidRDefault="007E55B9" w:rsidP="007E55B9">
      <w:pPr>
        <w:spacing w:after="0" w:line="240" w:lineRule="auto"/>
        <w:ind w:left="720"/>
        <w:jc w:val="center"/>
        <w:rPr>
          <w:rFonts w:ascii="Times New Roman" w:hAnsi="Times New Roman"/>
          <w:b/>
          <w:sz w:val="28"/>
          <w:szCs w:val="28"/>
        </w:rPr>
      </w:pPr>
    </w:p>
    <w:p w:rsidR="007E55B9" w:rsidRPr="00D11F0A" w:rsidRDefault="007E55B9" w:rsidP="007E55B9">
      <w:pPr>
        <w:widowControl w:val="0"/>
        <w:autoSpaceDE w:val="0"/>
        <w:autoSpaceDN w:val="0"/>
        <w:adjustRightInd w:val="0"/>
        <w:spacing w:before="100" w:after="100" w:line="240" w:lineRule="auto"/>
        <w:ind w:right="-6" w:firstLine="697"/>
        <w:jc w:val="both"/>
        <w:rPr>
          <w:rFonts w:ascii="Times New Roman" w:hAnsi="Times New Roman"/>
          <w:b/>
          <w:sz w:val="24"/>
          <w:szCs w:val="24"/>
        </w:rPr>
      </w:pPr>
      <w:r w:rsidRPr="00D11F0A">
        <w:rPr>
          <w:rFonts w:ascii="Times New Roman" w:hAnsi="Times New Roman"/>
          <w:b/>
          <w:sz w:val="24"/>
          <w:szCs w:val="24"/>
        </w:rPr>
        <w:t xml:space="preserve">В статье описана неоднозначность ситуации выбора формы реорганизации процесса обучения иностранных студентов подготовительного факультета в период пандемии. Обозначены основные программы, в которых осуществлялось обучение иностранных студентов русскому языку в дистанционном формате. Указаны наиболее эффективные формы и методы обучения онлайн. Доказана необходимость включения в процесс обучения мультимедийных презентаций как основного аудиовизуального средства обучения.     </w:t>
      </w:r>
    </w:p>
    <w:p w:rsidR="007E55B9" w:rsidRPr="007E55B9" w:rsidRDefault="007E55B9" w:rsidP="007E55B9">
      <w:pPr>
        <w:widowControl w:val="0"/>
        <w:autoSpaceDE w:val="0"/>
        <w:autoSpaceDN w:val="0"/>
        <w:adjustRightInd w:val="0"/>
        <w:spacing w:before="100" w:after="100" w:line="240" w:lineRule="auto"/>
        <w:ind w:right="-6" w:firstLine="697"/>
        <w:jc w:val="both"/>
        <w:rPr>
          <w:rFonts w:ascii="Times New Roman" w:hAnsi="Times New Roman"/>
          <w:b/>
          <w:sz w:val="28"/>
          <w:szCs w:val="28"/>
        </w:rPr>
      </w:pPr>
    </w:p>
    <w:p w:rsidR="007E55B9" w:rsidRPr="007E55B9" w:rsidRDefault="007E55B9" w:rsidP="007E55B9">
      <w:pPr>
        <w:spacing w:after="0" w:line="360" w:lineRule="auto"/>
        <w:ind w:firstLine="284"/>
        <w:jc w:val="both"/>
        <w:rPr>
          <w:rFonts w:ascii="Times New Roman" w:hAnsi="Times New Roman"/>
          <w:sz w:val="28"/>
          <w:szCs w:val="28"/>
        </w:rPr>
      </w:pPr>
      <w:r w:rsidRPr="007E55B9">
        <w:rPr>
          <w:rFonts w:ascii="Times New Roman" w:hAnsi="Times New Roman"/>
          <w:sz w:val="28"/>
          <w:szCs w:val="28"/>
        </w:rPr>
        <w:t xml:space="preserve">Пандемия, начавшаяся весной 2020 года, спровоцировала установление режима ограничений и самоизоляции, что неизбежно привело к необходимости срочной реорганизации всей системы образования в кратчайшие сроки. Ситуация возникла настолько внезапно, что не все школы и  вузы были готовы незамедлительно перевести учащихся и обучающих в новый формат работы. Несмотря на то, что во многих вузах уже существовали определённые программы дистанционного обучения, не все они активно использовались к моменту начала пандемии. Кроме того, не все преподаватели владели необходимыми навыками работы в дистанционном формате. Однако в сложившейся ситуации дистанционный контент образовательной системы из дополнительного ресурса стал основным и единственно возможным. Следовательно, возникла необходимость освоения </w:t>
      </w:r>
      <w:r w:rsidRPr="007E55B9">
        <w:rPr>
          <w:rFonts w:ascii="Times New Roman" w:hAnsi="Times New Roman"/>
          <w:sz w:val="28"/>
          <w:szCs w:val="28"/>
        </w:rPr>
        <w:lastRenderedPageBreak/>
        <w:t xml:space="preserve">преподавателями и студентами новых технологий, форм и методов обучения [1]. </w:t>
      </w:r>
    </w:p>
    <w:p w:rsidR="007E55B9" w:rsidRPr="007E55B9" w:rsidRDefault="007E55B9" w:rsidP="007E55B9">
      <w:pPr>
        <w:spacing w:after="0" w:line="360" w:lineRule="auto"/>
        <w:ind w:firstLine="284"/>
        <w:jc w:val="both"/>
        <w:rPr>
          <w:rFonts w:ascii="Times New Roman" w:hAnsi="Times New Roman"/>
          <w:sz w:val="28"/>
          <w:szCs w:val="28"/>
        </w:rPr>
      </w:pPr>
      <w:r w:rsidRPr="007E55B9">
        <w:rPr>
          <w:rFonts w:ascii="Times New Roman" w:hAnsi="Times New Roman"/>
          <w:sz w:val="28"/>
          <w:szCs w:val="28"/>
        </w:rPr>
        <w:t xml:space="preserve">Большинство иностранных студентов подготовительных факультетов к моменту начала пандемии уже освоили программу первого семестра и сдали экзамены по русскому языку на базовом уровне А2, что значительно облегчило  их ситуацию во втором семестре, прошедшем полностью в дистанционном формате. Основной задачей / проблемой студентов стало наличие современного персонального компьютера (мобильного телефона) и качество связи онлайн. </w:t>
      </w:r>
    </w:p>
    <w:p w:rsidR="007E55B9" w:rsidRPr="007E55B9" w:rsidRDefault="007E55B9" w:rsidP="007E55B9">
      <w:pPr>
        <w:spacing w:after="0" w:line="360" w:lineRule="auto"/>
        <w:ind w:firstLine="284"/>
        <w:jc w:val="both"/>
        <w:rPr>
          <w:rFonts w:ascii="Times New Roman" w:hAnsi="Times New Roman"/>
          <w:sz w:val="28"/>
          <w:szCs w:val="28"/>
        </w:rPr>
      </w:pPr>
      <w:r w:rsidRPr="007E55B9">
        <w:rPr>
          <w:rFonts w:ascii="Times New Roman" w:hAnsi="Times New Roman"/>
          <w:sz w:val="28"/>
          <w:szCs w:val="28"/>
        </w:rPr>
        <w:t xml:space="preserve">Что касается преподавателей, то кроме необходимости наличия современного смартфона / ПК и обеспечения бесперебойной качественной связи онлайн во время урока, необходимо было решить целый спектр задач организации процесса обучения. Прежде всего, необходимо было выбрать программу, в которой собственно должны были проводиться уроки со студентами. Выбор программы основывался, главным образом, на необходимости реализации основных целей и задач обучения, а также формирования основных компетенций, обозначенных  в ФГОС [2].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sz w:val="28"/>
          <w:szCs w:val="28"/>
        </w:rPr>
        <w:t xml:space="preserve">Большинство преподавателей выбрали </w:t>
      </w:r>
      <w:r w:rsidRPr="007E55B9">
        <w:rPr>
          <w:rFonts w:ascii="Times New Roman" w:hAnsi="Times New Roman"/>
          <w:bCs/>
          <w:sz w:val="26"/>
          <w:szCs w:val="26"/>
          <w:lang w:val="en-US"/>
        </w:rPr>
        <w:t>MicrosoftTeams</w:t>
      </w:r>
      <w:r w:rsidRPr="007E55B9">
        <w:rPr>
          <w:rFonts w:ascii="Times New Roman" w:hAnsi="Times New Roman"/>
          <w:bCs/>
          <w:sz w:val="26"/>
          <w:szCs w:val="26"/>
        </w:rPr>
        <w:t xml:space="preserve">, </w:t>
      </w:r>
      <w:r w:rsidRPr="007E55B9">
        <w:rPr>
          <w:rFonts w:ascii="Times New Roman" w:hAnsi="Times New Roman"/>
          <w:bCs/>
          <w:sz w:val="26"/>
          <w:szCs w:val="26"/>
          <w:lang w:val="en-US"/>
        </w:rPr>
        <w:t>Skype</w:t>
      </w:r>
      <w:r w:rsidRPr="007E55B9">
        <w:rPr>
          <w:rFonts w:ascii="Times New Roman" w:hAnsi="Times New Roman"/>
          <w:bCs/>
          <w:sz w:val="26"/>
          <w:szCs w:val="26"/>
        </w:rPr>
        <w:t xml:space="preserve"> и </w:t>
      </w:r>
      <w:r w:rsidRPr="007E55B9">
        <w:rPr>
          <w:rFonts w:ascii="Times New Roman" w:hAnsi="Times New Roman"/>
          <w:bCs/>
          <w:sz w:val="26"/>
          <w:szCs w:val="26"/>
          <w:lang w:val="en-US"/>
        </w:rPr>
        <w:t>Zoom</w:t>
      </w:r>
      <w:r w:rsidRPr="007E55B9">
        <w:rPr>
          <w:rFonts w:ascii="Times New Roman" w:hAnsi="Times New Roman"/>
          <w:bCs/>
          <w:sz w:val="26"/>
          <w:szCs w:val="26"/>
        </w:rPr>
        <w:t xml:space="preserve">. </w:t>
      </w:r>
      <w:r w:rsidRPr="007E55B9">
        <w:rPr>
          <w:rFonts w:ascii="Times New Roman" w:hAnsi="Times New Roman"/>
          <w:bCs/>
          <w:sz w:val="28"/>
          <w:szCs w:val="28"/>
        </w:rPr>
        <w:t xml:space="preserve">Данные программы позволяют проводить уроки в форме  видеоконференций онлайн, что даёт возможность более менее полноценного общения со студентами. Кроме того, данные программы имеют функцию демонстрации экрана, что позволяет преподавателю не только демонстрировать студентам уже имеющийся у них учебный материал с целью акцентирования внимания на разных его аспектах, но и проводить дополнительные презентации, показывать видеоролики, фрагменты видеофильмов, что является необходимым элементом дистанционного обучения, так как воспроизводит определённую аутентичную ситуацию, компенсируя отсутствие языковой среды, и, как показала практика, значительно повышает мотивацию студентов к обучению в данных условиях, так как является компонентом интерактивного обучения [3].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bCs/>
          <w:sz w:val="28"/>
          <w:szCs w:val="28"/>
        </w:rPr>
        <w:lastRenderedPageBreak/>
        <w:t xml:space="preserve">Следует отметить, что программа </w:t>
      </w:r>
      <w:r w:rsidRPr="007E55B9">
        <w:rPr>
          <w:rFonts w:ascii="Times New Roman" w:hAnsi="Times New Roman"/>
          <w:bCs/>
          <w:sz w:val="28"/>
          <w:szCs w:val="28"/>
          <w:lang w:val="en-US"/>
        </w:rPr>
        <w:t>MicrosoftTeams</w:t>
      </w:r>
      <w:r w:rsidRPr="007E55B9">
        <w:rPr>
          <w:rFonts w:ascii="Times New Roman" w:hAnsi="Times New Roman"/>
          <w:bCs/>
          <w:sz w:val="28"/>
          <w:szCs w:val="28"/>
        </w:rPr>
        <w:t xml:space="preserve"> имеет также электронную доску, на которой преподаватель и студенты во время урока могут писать, рисовать, печатать и т.п. Доска может использоваться преподавателем совместно со студентами, что помогает разнообразить формы работы на уроке и включать в процесс обучения игровые элементы.  Кроме того, при работе с электронной доской доступен выбор шрифтов,  различных цветовых решений и оформлений графической информации.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bCs/>
          <w:sz w:val="28"/>
          <w:szCs w:val="28"/>
        </w:rPr>
        <w:t xml:space="preserve">И всё же особое место в организации процесса обучения в дистанционном формате занимает,  на наш взгляд, подготовка презентаций. Презентация является своего рода «лицом» урока, его отправной точкой, и от качества её подготовки зависит степень усвоения учебного материала студентами. Большинство презентаций создаётся в программе </w:t>
      </w:r>
      <w:r w:rsidRPr="007E55B9">
        <w:rPr>
          <w:rFonts w:ascii="Times New Roman" w:hAnsi="Times New Roman"/>
          <w:bCs/>
          <w:sz w:val="28"/>
          <w:szCs w:val="28"/>
          <w:lang w:val="en-US"/>
        </w:rPr>
        <w:t>PowerPoint</w:t>
      </w:r>
      <w:r w:rsidRPr="007E55B9">
        <w:rPr>
          <w:rFonts w:ascii="Times New Roman" w:hAnsi="Times New Roman"/>
          <w:bCs/>
          <w:sz w:val="28"/>
          <w:szCs w:val="28"/>
        </w:rPr>
        <w:t xml:space="preserve">, которая позволяет включать не только графические материалы в разнообразных форматах (тексты, схемы, таблицы, диаграммы, иллюстрации), но и аудио- и видеофайлы, что в результате создаёт не просто слайд-шоу, а настоящее  мультимедийное аудиовизуальное средство обучения [4].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bCs/>
          <w:sz w:val="28"/>
          <w:szCs w:val="28"/>
        </w:rPr>
        <w:t xml:space="preserve">Такие презентации всегда с интересом и эмоционально воспринимаются студентами и, значительно повышая мотивацию, способствуют формированию целого спектра необходимых компетенций, главным образом, коммуникативной [5; 6].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bCs/>
          <w:sz w:val="28"/>
          <w:szCs w:val="28"/>
        </w:rPr>
        <w:t xml:space="preserve">На психофизиологическом уровне презентация задействует различные каналы восприятия информации и позволяет сохранить её в долговременной памяти студента.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bCs/>
          <w:sz w:val="28"/>
          <w:szCs w:val="28"/>
        </w:rPr>
        <w:t xml:space="preserve">Кроме того, благодаря своим техническим возможностям, большому дидактическому потенциалу и полифункциональному характеру, презентации такого типа интенсифицируют процесс обучения, а интерактивность мультимедийной презентации позволяет включать элементы «проблемного обучения» в дистанционный формат [7]. </w:t>
      </w:r>
    </w:p>
    <w:p w:rsidR="007E55B9" w:rsidRPr="007E55B9" w:rsidRDefault="007E55B9" w:rsidP="007E55B9">
      <w:pPr>
        <w:spacing w:after="0" w:line="360" w:lineRule="auto"/>
        <w:ind w:firstLine="284"/>
        <w:jc w:val="both"/>
        <w:rPr>
          <w:rFonts w:ascii="Times New Roman" w:hAnsi="Times New Roman"/>
          <w:bCs/>
          <w:sz w:val="28"/>
          <w:szCs w:val="28"/>
        </w:rPr>
      </w:pPr>
      <w:r w:rsidRPr="007E55B9">
        <w:rPr>
          <w:rFonts w:ascii="Times New Roman" w:hAnsi="Times New Roman"/>
          <w:bCs/>
          <w:sz w:val="28"/>
          <w:szCs w:val="28"/>
        </w:rPr>
        <w:t xml:space="preserve">В целом, создание и использование на уроке мультимедийных презентаций, обогащая содержание процесса образования, позволяет </w:t>
      </w:r>
      <w:r w:rsidRPr="007E55B9">
        <w:rPr>
          <w:rFonts w:ascii="Times New Roman" w:hAnsi="Times New Roman"/>
          <w:bCs/>
          <w:sz w:val="28"/>
          <w:szCs w:val="28"/>
        </w:rPr>
        <w:lastRenderedPageBreak/>
        <w:t xml:space="preserve">повысить качество преподавания и степень усвоения материала студентами [8]. </w:t>
      </w:r>
    </w:p>
    <w:p w:rsidR="007E55B9" w:rsidRPr="007E55B9" w:rsidRDefault="007E55B9" w:rsidP="007E55B9">
      <w:pPr>
        <w:spacing w:after="0" w:line="360" w:lineRule="auto"/>
        <w:ind w:firstLine="284"/>
        <w:jc w:val="both"/>
        <w:rPr>
          <w:rFonts w:ascii="Times New Roman" w:hAnsi="Times New Roman"/>
          <w:sz w:val="28"/>
          <w:szCs w:val="28"/>
        </w:rPr>
      </w:pPr>
      <w:r w:rsidRPr="007E55B9">
        <w:rPr>
          <w:rFonts w:ascii="Times New Roman" w:hAnsi="Times New Roman"/>
          <w:bCs/>
          <w:sz w:val="28"/>
          <w:szCs w:val="28"/>
        </w:rPr>
        <w:t xml:space="preserve">Таким образом, хотим подчеркнуть, что качественно организованная и проведённая работа со студентами подготовительного факультета в дистанционном формате с использованием современных технологий, интерактивных форм и методов обучения на всех его этапах, включая презентацию учебного материала, его  отработку и контроль, а также постоянную демонстрацию аутентичных аудио- и видеоматериалов, содержащих необходимые лингвистические, коммуникативные и </w:t>
      </w:r>
      <w:r w:rsidRPr="007E55B9">
        <w:rPr>
          <w:rFonts w:ascii="Times New Roman" w:hAnsi="Times New Roman"/>
          <w:bCs/>
          <w:noProof/>
          <w:sz w:val="28"/>
          <w:szCs w:val="28"/>
        </w:rPr>
        <w:t>лингвокультурологические</w:t>
      </w:r>
      <w:r w:rsidRPr="007E55B9">
        <w:rPr>
          <w:rFonts w:ascii="Times New Roman" w:hAnsi="Times New Roman"/>
          <w:bCs/>
          <w:sz w:val="28"/>
          <w:szCs w:val="28"/>
        </w:rPr>
        <w:t xml:space="preserve">  аспекты языка в формате выбранной преподавателем программы онлайн (</w:t>
      </w:r>
      <w:r w:rsidRPr="007E55B9">
        <w:rPr>
          <w:rFonts w:ascii="Times New Roman" w:hAnsi="Times New Roman"/>
          <w:bCs/>
          <w:sz w:val="28"/>
          <w:szCs w:val="28"/>
          <w:lang w:val="en-US"/>
        </w:rPr>
        <w:t>MicrosoftTeams</w:t>
      </w:r>
      <w:r w:rsidRPr="007E55B9">
        <w:rPr>
          <w:rFonts w:ascii="Times New Roman" w:hAnsi="Times New Roman"/>
          <w:bCs/>
          <w:sz w:val="28"/>
          <w:szCs w:val="28"/>
        </w:rPr>
        <w:t xml:space="preserve">, </w:t>
      </w:r>
      <w:r w:rsidRPr="007E55B9">
        <w:rPr>
          <w:rFonts w:ascii="Times New Roman" w:hAnsi="Times New Roman"/>
          <w:bCs/>
          <w:sz w:val="28"/>
          <w:szCs w:val="28"/>
          <w:lang w:val="en-US"/>
        </w:rPr>
        <w:t>Skype</w:t>
      </w:r>
      <w:r w:rsidRPr="007E55B9">
        <w:rPr>
          <w:rFonts w:ascii="Times New Roman" w:hAnsi="Times New Roman"/>
          <w:bCs/>
          <w:sz w:val="28"/>
          <w:szCs w:val="28"/>
        </w:rPr>
        <w:t xml:space="preserve">, </w:t>
      </w:r>
      <w:r w:rsidRPr="007E55B9">
        <w:rPr>
          <w:rFonts w:ascii="Times New Roman" w:hAnsi="Times New Roman"/>
          <w:bCs/>
          <w:sz w:val="28"/>
          <w:szCs w:val="28"/>
          <w:lang w:val="en-US"/>
        </w:rPr>
        <w:t>Zoom</w:t>
      </w:r>
      <w:r w:rsidRPr="007E55B9">
        <w:rPr>
          <w:rFonts w:ascii="Times New Roman" w:hAnsi="Times New Roman"/>
          <w:bCs/>
          <w:sz w:val="28"/>
          <w:szCs w:val="28"/>
        </w:rPr>
        <w:t xml:space="preserve">), значительно повышает мотивацию студентов к процессу обучения и позволяет в нужные сроки в полном объёме выполнить программу и подготовить студентов на уровне В1 к их дальнейшему обучению в университете. </w:t>
      </w:r>
    </w:p>
    <w:p w:rsidR="007E55B9" w:rsidRPr="007E55B9" w:rsidRDefault="007E55B9" w:rsidP="007E55B9">
      <w:pPr>
        <w:spacing w:after="0" w:line="240" w:lineRule="auto"/>
        <w:jc w:val="center"/>
        <w:rPr>
          <w:rFonts w:ascii="Times New Roman" w:hAnsi="Times New Roman"/>
          <w:sz w:val="28"/>
          <w:szCs w:val="28"/>
        </w:rPr>
      </w:pPr>
    </w:p>
    <w:p w:rsidR="007E55B9" w:rsidRPr="007E55B9" w:rsidRDefault="007E55B9" w:rsidP="007E55B9">
      <w:pPr>
        <w:keepNext/>
        <w:spacing w:before="240" w:after="60" w:line="240" w:lineRule="auto"/>
        <w:jc w:val="center"/>
        <w:outlineLvl w:val="0"/>
        <w:rPr>
          <w:rFonts w:ascii="Times New Roman" w:hAnsi="Times New Roman"/>
          <w:b/>
          <w:bCs/>
          <w:kern w:val="32"/>
          <w:sz w:val="28"/>
          <w:szCs w:val="28"/>
        </w:rPr>
      </w:pPr>
      <w:r w:rsidRPr="007E55B9">
        <w:rPr>
          <w:rFonts w:ascii="Times New Roman" w:hAnsi="Times New Roman"/>
          <w:b/>
          <w:bCs/>
          <w:kern w:val="32"/>
          <w:sz w:val="28"/>
          <w:szCs w:val="28"/>
        </w:rPr>
        <w:t>Список литературы</w:t>
      </w:r>
    </w:p>
    <w:p w:rsidR="007E55B9" w:rsidRPr="007E55B9" w:rsidRDefault="007E55B9" w:rsidP="007E55B9">
      <w:pPr>
        <w:spacing w:after="0" w:line="240" w:lineRule="auto"/>
        <w:jc w:val="both"/>
        <w:rPr>
          <w:rFonts w:ascii="Times New Roman" w:hAnsi="Times New Roman"/>
          <w:sz w:val="28"/>
          <w:szCs w:val="28"/>
        </w:rPr>
      </w:pPr>
      <w:r w:rsidRPr="007E55B9">
        <w:rPr>
          <w:rFonts w:ascii="Times New Roman" w:hAnsi="Times New Roman"/>
          <w:sz w:val="28"/>
          <w:szCs w:val="28"/>
        </w:rPr>
        <w:t>1. Сидорова Л. В., Крупская Ю. В. Плюсы, минусы и перспективы онлайн-образования // Профессиональное образование и рынок труда. 2020. № 2. с. 87–88.</w:t>
      </w:r>
    </w:p>
    <w:p w:rsidR="007E55B9" w:rsidRPr="007E55B9" w:rsidRDefault="007E55B9" w:rsidP="007E55B9">
      <w:pPr>
        <w:spacing w:after="0" w:line="240" w:lineRule="auto"/>
        <w:jc w:val="both"/>
        <w:rPr>
          <w:rFonts w:ascii="Times New Roman" w:hAnsi="Times New Roman"/>
          <w:sz w:val="28"/>
          <w:szCs w:val="28"/>
        </w:rPr>
      </w:pPr>
      <w:r w:rsidRPr="007E55B9">
        <w:rPr>
          <w:rFonts w:ascii="Times New Roman" w:hAnsi="Times New Roman"/>
          <w:sz w:val="28"/>
          <w:szCs w:val="28"/>
        </w:rPr>
        <w:t>2. Богданов В.В., Макаренко С.Н. Проблемы эффективности информационных технологий в рамках дистанционной формы обучения // Современные наукоемкие технологии. 2019. №6. С.136-140.</w:t>
      </w:r>
    </w:p>
    <w:p w:rsidR="007E55B9" w:rsidRPr="007E55B9" w:rsidRDefault="007E55B9" w:rsidP="007E55B9">
      <w:pPr>
        <w:spacing w:after="0" w:line="240" w:lineRule="auto"/>
        <w:jc w:val="both"/>
        <w:rPr>
          <w:rFonts w:ascii="Times New Roman" w:hAnsi="Times New Roman"/>
          <w:noProof/>
          <w:sz w:val="28"/>
          <w:szCs w:val="28"/>
        </w:rPr>
      </w:pPr>
      <w:r w:rsidRPr="007E55B9">
        <w:rPr>
          <w:rFonts w:ascii="Times New Roman" w:hAnsi="Times New Roman"/>
          <w:noProof/>
          <w:sz w:val="28"/>
          <w:szCs w:val="28"/>
        </w:rPr>
        <w:t xml:space="preserve">3. Теория и практика дистанционного обучения: учебное пособие для вузов / под ред. Е.С. Полат. М.: Изд-во Юрайт, 2020, 434 с. </w:t>
      </w:r>
    </w:p>
    <w:p w:rsidR="007E55B9" w:rsidRPr="007E55B9" w:rsidRDefault="007E55B9" w:rsidP="007E55B9">
      <w:pPr>
        <w:spacing w:after="0" w:line="240" w:lineRule="auto"/>
        <w:jc w:val="both"/>
        <w:rPr>
          <w:rFonts w:ascii="Times New Roman" w:hAnsi="Times New Roman"/>
          <w:sz w:val="28"/>
          <w:szCs w:val="28"/>
        </w:rPr>
      </w:pPr>
      <w:r w:rsidRPr="007E55B9">
        <w:rPr>
          <w:rFonts w:ascii="Times New Roman" w:hAnsi="Times New Roman"/>
          <w:sz w:val="28"/>
          <w:szCs w:val="28"/>
        </w:rPr>
        <w:t>4. Губина, Т.Н. Мультимедиа презентации как метод обучения // Молодой ученый. – 2012. – №3. С. 345-347. ISSN 2072-0297.</w:t>
      </w:r>
    </w:p>
    <w:p w:rsidR="007E55B9" w:rsidRPr="007E55B9" w:rsidRDefault="007E55B9" w:rsidP="007E55B9">
      <w:pPr>
        <w:spacing w:after="0" w:line="240" w:lineRule="auto"/>
        <w:jc w:val="both"/>
        <w:rPr>
          <w:rFonts w:ascii="Times New Roman" w:hAnsi="Times New Roman"/>
          <w:noProof/>
          <w:sz w:val="28"/>
          <w:szCs w:val="28"/>
        </w:rPr>
      </w:pPr>
      <w:r w:rsidRPr="007E55B9">
        <w:rPr>
          <w:rFonts w:ascii="Times New Roman" w:hAnsi="Times New Roman"/>
          <w:noProof/>
          <w:sz w:val="28"/>
          <w:szCs w:val="28"/>
        </w:rPr>
        <w:t xml:space="preserve">5. Шишкина И.В. Необходимость   включения  национально-культурного  компонента  в  процесс  обучения  русскому  языку  иностранцев  на  подготовительном  факультете российских  вузов. / </w:t>
      </w:r>
      <w:r w:rsidRPr="007E55B9">
        <w:rPr>
          <w:rFonts w:ascii="Times New Roman" w:hAnsi="Times New Roman"/>
          <w:noProof/>
          <w:sz w:val="28"/>
          <w:szCs w:val="28"/>
          <w:shd w:val="clear" w:color="auto" w:fill="FFFFFF"/>
        </w:rPr>
        <w:t>Международное образование и сотрудничество: Сборник научных трудов Московского автомобильно- дорожного государственного технического университета (МАДИ). – М.: Техполиграфцентр</w:t>
      </w:r>
      <w:r w:rsidRPr="007E55B9">
        <w:rPr>
          <w:rFonts w:ascii="Times New Roman" w:hAnsi="Times New Roman"/>
          <w:noProof/>
          <w:sz w:val="28"/>
          <w:szCs w:val="28"/>
        </w:rPr>
        <w:t>, 2016, с.104-108.</w:t>
      </w:r>
    </w:p>
    <w:p w:rsidR="007E55B9" w:rsidRPr="007E55B9" w:rsidRDefault="007E55B9" w:rsidP="007E55B9">
      <w:pPr>
        <w:spacing w:after="0" w:line="240" w:lineRule="auto"/>
        <w:jc w:val="both"/>
        <w:rPr>
          <w:rFonts w:ascii="Times New Roman" w:hAnsi="Times New Roman"/>
          <w:noProof/>
          <w:sz w:val="28"/>
          <w:szCs w:val="28"/>
        </w:rPr>
      </w:pPr>
      <w:r w:rsidRPr="007E55B9">
        <w:rPr>
          <w:rFonts w:ascii="Times New Roman" w:hAnsi="Times New Roman"/>
          <w:noProof/>
          <w:sz w:val="28"/>
          <w:szCs w:val="28"/>
        </w:rPr>
        <w:t xml:space="preserve">6. Шишкина И.В. </w:t>
      </w:r>
      <w:r w:rsidRPr="007E55B9">
        <w:rPr>
          <w:rFonts w:ascii="Times New Roman" w:hAnsi="Times New Roman"/>
          <w:sz w:val="28"/>
          <w:szCs w:val="28"/>
        </w:rPr>
        <w:t xml:space="preserve">Об основных аспектах преподавания коммуникативной грамматики в иностранной аудитории. </w:t>
      </w:r>
      <w:r w:rsidRPr="007E55B9">
        <w:rPr>
          <w:rFonts w:ascii="Times New Roman" w:hAnsi="Times New Roman"/>
          <w:bCs/>
          <w:caps/>
          <w:noProof/>
          <w:sz w:val="28"/>
          <w:szCs w:val="28"/>
        </w:rPr>
        <w:t xml:space="preserve">/ </w:t>
      </w:r>
      <w:r w:rsidRPr="007E55B9">
        <w:rPr>
          <w:rFonts w:ascii="Times New Roman" w:hAnsi="Times New Roman"/>
          <w:noProof/>
          <w:sz w:val="28"/>
          <w:szCs w:val="28"/>
        </w:rPr>
        <w:t>Международное образование и сотрудничество. Выпуск №14. - М., ТехПолиграфЦентр, 2020, с. 205-208.</w:t>
      </w:r>
    </w:p>
    <w:p w:rsidR="007E55B9" w:rsidRPr="007E55B9" w:rsidRDefault="007E55B9" w:rsidP="007E55B9">
      <w:pPr>
        <w:spacing w:after="0" w:line="240" w:lineRule="auto"/>
        <w:jc w:val="both"/>
        <w:rPr>
          <w:rFonts w:ascii="Times New Roman" w:hAnsi="Times New Roman"/>
          <w:noProof/>
          <w:sz w:val="28"/>
          <w:szCs w:val="28"/>
        </w:rPr>
      </w:pPr>
      <w:r w:rsidRPr="007E55B9">
        <w:rPr>
          <w:rFonts w:ascii="Times New Roman" w:hAnsi="Times New Roman"/>
          <w:noProof/>
          <w:sz w:val="28"/>
          <w:szCs w:val="28"/>
        </w:rPr>
        <w:lastRenderedPageBreak/>
        <w:t>7. Лешутина И.А. Мотивация к дистанционному изучению иностранных языков как вызов современности и слагаемое успеха // Русский язык за рубежом. 2020. №2. С. 15-19.</w:t>
      </w:r>
    </w:p>
    <w:p w:rsidR="007E55B9" w:rsidRPr="007E55B9" w:rsidRDefault="007E55B9" w:rsidP="007E55B9">
      <w:pPr>
        <w:spacing w:after="0" w:line="240" w:lineRule="auto"/>
        <w:jc w:val="both"/>
        <w:rPr>
          <w:rFonts w:ascii="Times New Roman" w:hAnsi="Times New Roman"/>
          <w:sz w:val="28"/>
          <w:szCs w:val="28"/>
        </w:rPr>
      </w:pPr>
      <w:r w:rsidRPr="007E55B9">
        <w:rPr>
          <w:rFonts w:ascii="Times New Roman" w:hAnsi="Times New Roman"/>
          <w:sz w:val="28"/>
          <w:szCs w:val="28"/>
        </w:rPr>
        <w:t>8. Азимов Э.Г. Комплексное использование информационно-коммуникационных технологий в преподавании РКИ // Теория и практика обучения русскому языку как иностранному в цифровую эпоху. М.: Сам Полиграфист, 2020. С.31-38.</w:t>
      </w:r>
    </w:p>
    <w:p w:rsidR="00623147" w:rsidRPr="00D67FEB" w:rsidRDefault="00623147" w:rsidP="00D67FEB">
      <w:pPr>
        <w:spacing w:after="0" w:line="360" w:lineRule="auto"/>
        <w:jc w:val="both"/>
        <w:rPr>
          <w:rFonts w:ascii="Times New Roman" w:eastAsia="Calibri" w:hAnsi="Times New Roman"/>
          <w:sz w:val="28"/>
          <w:szCs w:val="28"/>
        </w:rPr>
      </w:pPr>
    </w:p>
    <w:p w:rsidR="00BF0F65" w:rsidRPr="00BF0F65" w:rsidRDefault="00BF0F65" w:rsidP="00D11F0A">
      <w:pPr>
        <w:spacing w:after="160" w:line="240" w:lineRule="auto"/>
        <w:jc w:val="center"/>
        <w:rPr>
          <w:rFonts w:ascii="Times New Roman" w:eastAsia="Calibri" w:hAnsi="Times New Roman"/>
          <w:b/>
          <w:caps/>
          <w:sz w:val="28"/>
          <w:szCs w:val="28"/>
          <w:lang w:eastAsia="en-US"/>
        </w:rPr>
      </w:pPr>
      <w:r w:rsidRPr="00BF0F65">
        <w:rPr>
          <w:rFonts w:ascii="Times New Roman" w:eastAsia="Calibri" w:hAnsi="Times New Roman"/>
          <w:b/>
          <w:caps/>
          <w:sz w:val="28"/>
          <w:szCs w:val="28"/>
          <w:lang w:eastAsia="en-US"/>
        </w:rPr>
        <w:t>Индивидуальные образовательные маршруты на занятиях «язык специальности» ПРИ РАБОТЕ с профессионально ориентированным текстом в смешанной группе в условиях онлайн-обучения</w:t>
      </w:r>
    </w:p>
    <w:p w:rsidR="00BF0F65" w:rsidRPr="00BF0F65" w:rsidRDefault="00BF0F65" w:rsidP="00D11F0A">
      <w:pPr>
        <w:shd w:val="clear" w:color="auto" w:fill="FFFFFF"/>
        <w:spacing w:after="0" w:line="240" w:lineRule="auto"/>
        <w:jc w:val="center"/>
        <w:rPr>
          <w:rFonts w:ascii="Times New Roman" w:eastAsia="Calibri" w:hAnsi="Times New Roman"/>
          <w:b/>
          <w:i/>
          <w:sz w:val="28"/>
          <w:szCs w:val="28"/>
          <w:lang w:eastAsia="en-US"/>
        </w:rPr>
      </w:pPr>
      <w:bookmarkStart w:id="108" w:name="базванова"/>
      <w:r w:rsidRPr="00BF0F65">
        <w:rPr>
          <w:rFonts w:ascii="Times New Roman" w:eastAsia="Calibri" w:hAnsi="Times New Roman"/>
          <w:b/>
          <w:i/>
          <w:sz w:val="28"/>
          <w:szCs w:val="28"/>
          <w:lang w:eastAsia="en-US"/>
        </w:rPr>
        <w:t>Базванова Т.Н.</w:t>
      </w:r>
    </w:p>
    <w:bookmarkEnd w:id="108"/>
    <w:p w:rsidR="00BF0F65" w:rsidRPr="00BF0F65" w:rsidRDefault="00BF0F65" w:rsidP="00D11F0A">
      <w:pPr>
        <w:shd w:val="clear" w:color="auto" w:fill="FFFFFF"/>
        <w:spacing w:after="0" w:line="240" w:lineRule="auto"/>
        <w:jc w:val="center"/>
        <w:rPr>
          <w:rFonts w:ascii="Times New Roman" w:eastAsia="Calibri" w:hAnsi="Times New Roman"/>
          <w:b/>
          <w:bCs/>
          <w:color w:val="000000"/>
          <w:sz w:val="28"/>
          <w:szCs w:val="28"/>
          <w:shd w:val="clear" w:color="auto" w:fill="FFFFFF"/>
          <w:lang w:eastAsia="en-US"/>
        </w:rPr>
      </w:pPr>
      <w:r w:rsidRPr="00BF0F65">
        <w:rPr>
          <w:rFonts w:ascii="Times New Roman" w:eastAsia="Calibri" w:hAnsi="Times New Roman"/>
          <w:b/>
          <w:bCs/>
          <w:color w:val="000000"/>
          <w:sz w:val="28"/>
          <w:szCs w:val="28"/>
          <w:shd w:val="clear" w:color="auto" w:fill="FFFFFF"/>
          <w:lang w:eastAsia="en-US"/>
        </w:rPr>
        <w:t>Федеральное государственное бюджетное образовательное учреждение высшего образования "Российский государственный университет имени А.Н. Косыгина (Технологии. Дизайн. Искусство)", г. Москва, Россия</w:t>
      </w:r>
    </w:p>
    <w:p w:rsidR="00BF0F65" w:rsidRPr="00BF0F65" w:rsidRDefault="00BF0F65" w:rsidP="00BF0F65">
      <w:pPr>
        <w:shd w:val="clear" w:color="auto" w:fill="FFFFFF"/>
        <w:spacing w:after="0" w:line="240" w:lineRule="auto"/>
        <w:jc w:val="center"/>
        <w:rPr>
          <w:rFonts w:ascii="Times New Roman" w:eastAsia="Calibri" w:hAnsi="Times New Roman"/>
          <w:b/>
          <w:bCs/>
          <w:color w:val="000000"/>
          <w:sz w:val="28"/>
          <w:szCs w:val="28"/>
          <w:shd w:val="clear" w:color="auto" w:fill="FFFFFF"/>
          <w:lang w:eastAsia="en-US"/>
        </w:rPr>
      </w:pPr>
    </w:p>
    <w:p w:rsidR="00BF0F65" w:rsidRPr="00D11F0A" w:rsidRDefault="00D11F0A" w:rsidP="00BF0F65">
      <w:pPr>
        <w:spacing w:after="0" w:line="240" w:lineRule="auto"/>
        <w:jc w:val="both"/>
        <w:rPr>
          <w:rFonts w:ascii="Times New Roman" w:eastAsia="Calibri" w:hAnsi="Times New Roman"/>
          <w:b/>
          <w:bCs/>
          <w:color w:val="000000"/>
          <w:sz w:val="24"/>
          <w:szCs w:val="24"/>
          <w:shd w:val="clear" w:color="auto" w:fill="FFFFFF"/>
          <w:lang w:eastAsia="en-US"/>
        </w:rPr>
      </w:pPr>
      <w:r>
        <w:rPr>
          <w:rFonts w:ascii="Times New Roman" w:eastAsia="Calibri" w:hAnsi="Times New Roman"/>
          <w:b/>
          <w:bCs/>
          <w:color w:val="000000"/>
          <w:sz w:val="24"/>
          <w:szCs w:val="24"/>
          <w:shd w:val="clear" w:color="auto" w:fill="FFFFFF"/>
          <w:lang w:eastAsia="en-US"/>
        </w:rPr>
        <w:tab/>
      </w:r>
      <w:r w:rsidR="00BF0F65" w:rsidRPr="00D11F0A">
        <w:rPr>
          <w:rFonts w:ascii="Times New Roman" w:eastAsia="Calibri" w:hAnsi="Times New Roman"/>
          <w:b/>
          <w:bCs/>
          <w:color w:val="000000"/>
          <w:sz w:val="24"/>
          <w:szCs w:val="24"/>
          <w:shd w:val="clear" w:color="auto" w:fill="FFFFFF"/>
          <w:lang w:eastAsia="en-US"/>
        </w:rPr>
        <w:t xml:space="preserve">В данной статье рассказывается о проблемах обучения языку специальности на подготовительном факультете в группе широкого профиля обучения будущих студентов-нефилологов узких специальностей. Нами приведены некоторые примеры заданий и видов работы на уроках в режиме онлайн-обучения с использованием опыта дистанционной работы и применением рекомендаций преподавателям по разработке индивидуальных образовательных маршрутов на уроках иностранного языка. Так же в статье описан опыт сочетания традиционных методов преподавания в группе студентов с индивидуальной работой преподавателя с каждым из студентов, который происходит посредством применения на занятиях разработанных индивидуальных образовательных маршрутов. </w:t>
      </w:r>
    </w:p>
    <w:p w:rsidR="00BF0F65" w:rsidRPr="00BF0F65" w:rsidRDefault="00BF0F65" w:rsidP="00BF0F65">
      <w:pPr>
        <w:spacing w:after="0" w:line="240" w:lineRule="auto"/>
        <w:jc w:val="both"/>
        <w:rPr>
          <w:rFonts w:ascii="Times New Roman" w:eastAsia="Calibri" w:hAnsi="Times New Roman"/>
          <w:bCs/>
          <w:color w:val="000000"/>
          <w:sz w:val="24"/>
          <w:szCs w:val="24"/>
          <w:shd w:val="clear" w:color="auto" w:fill="FFFFFF"/>
          <w:lang w:eastAsia="en-US"/>
        </w:rPr>
      </w:pPr>
    </w:p>
    <w:p w:rsidR="00BF0F65" w:rsidRPr="00BF0F65" w:rsidRDefault="00BF0F65" w:rsidP="00BF0F65">
      <w:pPr>
        <w:spacing w:after="0" w:line="240" w:lineRule="auto"/>
        <w:jc w:val="both"/>
        <w:rPr>
          <w:rFonts w:ascii="Times New Roman" w:eastAsia="Calibri" w:hAnsi="Times New Roman"/>
          <w:bCs/>
          <w:color w:val="000000"/>
          <w:sz w:val="24"/>
          <w:szCs w:val="24"/>
          <w:shd w:val="clear" w:color="auto" w:fill="FFFFFF"/>
          <w:lang w:eastAsia="en-US"/>
        </w:rPr>
      </w:pPr>
    </w:p>
    <w:p w:rsidR="00BF0F65" w:rsidRPr="00BF0F65" w:rsidRDefault="00BF0F65" w:rsidP="00BF0F65">
      <w:pPr>
        <w:spacing w:after="0" w:line="360" w:lineRule="auto"/>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
          <w:bCs/>
          <w:color w:val="000000"/>
          <w:sz w:val="24"/>
          <w:szCs w:val="24"/>
          <w:shd w:val="clear" w:color="auto" w:fill="FFFFFF"/>
          <w:lang w:eastAsia="en-US"/>
        </w:rPr>
        <w:tab/>
      </w:r>
      <w:r w:rsidRPr="00BF0F65">
        <w:rPr>
          <w:rFonts w:ascii="Times New Roman" w:eastAsia="Calibri" w:hAnsi="Times New Roman"/>
          <w:bCs/>
          <w:color w:val="000000"/>
          <w:sz w:val="28"/>
          <w:szCs w:val="28"/>
          <w:shd w:val="clear" w:color="auto" w:fill="FFFFFF"/>
          <w:lang w:eastAsia="en-US"/>
        </w:rPr>
        <w:t xml:space="preserve">Цифровые технологии давно стали не только частью жизни современного человека, но и повлекли за собой процесс создания информационно-образовательной среды. Дистанционное обучение и образование становятся привычными способами получения знаний, что сопровождается определенными изменениями в теории и педагогической практике учебного процесса. В постоянном процессе педагогической деятельности преподаватель, с целью добиться лучших результатов работы, наряду с использованием традиционных и проверенных методов своей работы, пересматривает существующие и пробует новые пути совершенствования учебного процесса. И если в условиях дистанционного обучения студент и преподаватель изначально взаимодействуют на </w:t>
      </w:r>
      <w:r w:rsidRPr="00BF0F65">
        <w:rPr>
          <w:rFonts w:ascii="Times New Roman" w:eastAsia="Calibri" w:hAnsi="Times New Roman"/>
          <w:bCs/>
          <w:color w:val="000000"/>
          <w:sz w:val="28"/>
          <w:szCs w:val="28"/>
          <w:shd w:val="clear" w:color="auto" w:fill="FFFFFF"/>
          <w:lang w:eastAsia="en-US"/>
        </w:rPr>
        <w:lastRenderedPageBreak/>
        <w:t xml:space="preserve">расстоянии с помощью информационных технологий, а студент в большей мере работает асинхронно, самостоятельно и по разработанной преподавателем программе, то во время аудиторной работы или онлайн обучении процесс работы происходит несколько иначе. Во время онлайн-конференции урока обучающиеся присутствуют непосредственно на лекции, а не смотрят её в записи, выполняют интерактивные тесты, пересылают аудио-и видео сообщения, фото выполненных заданий, общаются с другими студентами группы и преподавателем в чатах и так далее, то есть полностью погружены в образовательную среду одновременно. Сходство с дистанционным обучением в онлайн обучении в этом случае в том, что сам процесс работы происходит вне реальной аудитории. Однако на онлайн занятиях у студентов нет возможности работать в индивидуальном темпе, что возможно при дистанционном обучении, так как все упражнения, задания и работы происходят «здесь и сейчас» одновременно для всех участников урока. Поиск путей повышения эффективности работы на занятиях «язык специальности» подготовительного факультета связан ещё со одной сложностью – внутри групп одного широкого профиля обучения объединены будущие студенты медико-биологического, инженерно-технического и других профилей, иногда есть ещё и специалисты более узкого профиля. Актуальная информация даже самого универсального учебника, соответствующего запросу учащихся в плане грамматических форм, лексико-синтаксических конструкций, общих для научного стиля, не охватывает всё поле профессиональной коммуникации. При этом основной сложностью, с которой сталкиваются иностранцы, при обучении на первом курсе, является ограниченный лексический запас в области специальной терминологии, клише, необходимых для понимания профессионально ориентированных текстов и лекций по будущей специальности. Тот же лексический минимум, который содержится в учебниках и учебных материалах, предназначенных для групп широкого профиля, оказывается актуальным только для части группы, для другой же лексика, клише и некоторые конструкции не нужны. </w:t>
      </w:r>
      <w:r w:rsidRPr="00BF0F65">
        <w:rPr>
          <w:rFonts w:ascii="Times New Roman" w:eastAsia="Calibri" w:hAnsi="Times New Roman"/>
          <w:bCs/>
          <w:color w:val="000000"/>
          <w:sz w:val="28"/>
          <w:szCs w:val="28"/>
          <w:shd w:val="clear" w:color="auto" w:fill="FFFFFF"/>
          <w:lang w:eastAsia="en-US"/>
        </w:rPr>
        <w:lastRenderedPageBreak/>
        <w:t xml:space="preserve">Всё перечисленное требует от преподавателя включения дополнительных учебных материалов с профессионально ориентированной лексикой. Для решения этой проблемы могла бы быть привлечена практика разработки и </w:t>
      </w:r>
      <w:r w:rsidRPr="00BF0F65">
        <w:rPr>
          <w:rFonts w:ascii="Times New Roman" w:eastAsia="Calibri" w:hAnsi="Times New Roman"/>
          <w:color w:val="333333"/>
          <w:sz w:val="28"/>
          <w:szCs w:val="28"/>
          <w:shd w:val="clear" w:color="auto" w:fill="FFFFFF"/>
          <w:lang w:eastAsia="en-US"/>
        </w:rPr>
        <w:t>выстраивания индивидуальных образовательных траекторий или</w:t>
      </w:r>
      <w:r w:rsidRPr="00BF0F65">
        <w:rPr>
          <w:rFonts w:ascii="Times New Roman" w:eastAsia="Calibri" w:hAnsi="Times New Roman"/>
          <w:bCs/>
          <w:color w:val="000000"/>
          <w:sz w:val="28"/>
          <w:szCs w:val="28"/>
          <w:shd w:val="clear" w:color="auto" w:fill="FFFFFF"/>
          <w:lang w:eastAsia="en-US"/>
        </w:rPr>
        <w:t xml:space="preserve"> индивидуальных образовательных маршрутов в обучении, которые соответствуют компетентностному подходу в обучении, его социальной направленности. Обучение по программе в этом случае представляет собой совместные действия преподавателя и обучающегося, направленные на самостоятельное определение и постановку студентом адекватных (индивидуально для каждого обучающегося) образовательных целей, задач, а также выбор способа обучения, который наиболее соответствует его способностям и индивидуальным особенностям, а также форм промежуточного и итогового контроля, анализ результата, который так же осуществляется в том числе и им самим. Такой опыт по выстраиванию индивидуального образовательного маршрута (траектории) в период обучения на подготовительном факультете поможет студенту успешно использовать его и при дальнейшем получении образования на выбранном факультете. С учётом того, что для изучения языка специальности в одной группе могут оказаться студенты-иностранцы с разным уровнем как владения русским языком как иностранным, так и в целом способностей к освоению нового учебного материала, введение в практику обучения разработку индивидуальных образовательных траекторий даёт возможность реализовать таким путём индивидуализацию обучения, создать такие условия, при которых каждый из обучающихся мог бы полностью усвоить предложенный и необходимый ему курс в оптимальном темпе, не требуя от преподавателя в работе ориентироваться на «среднего» ученика. Дифференциация обучающихся же происходит, исходя из особенностей каждого из них, с последующим объединением в подгруппы для распределения заданий и последующего контроля работы.</w:t>
      </w:r>
    </w:p>
    <w:p w:rsidR="00BF0F65" w:rsidRPr="00BF0F65" w:rsidRDefault="00BF0F65" w:rsidP="00BF0F65">
      <w:pPr>
        <w:spacing w:after="0" w:line="360" w:lineRule="auto"/>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Cs/>
          <w:color w:val="000000"/>
          <w:sz w:val="28"/>
          <w:szCs w:val="28"/>
          <w:shd w:val="clear" w:color="auto" w:fill="FFFFFF"/>
          <w:lang w:eastAsia="en-US"/>
        </w:rPr>
        <w:lastRenderedPageBreak/>
        <w:tab/>
        <w:t>Сама организация учебной деятельности остаётся традиционной, а именно: фронтальная, групповая и индивидуальная работа. Различие проявляется в требованиях к уровню усвоения материала, то есть при одинаковом объеме материала возможны различные уровни требований к его усвоению. Как виды работы, так и формы контроля могут варьироваться, в зависимости от уровня подготовки студентов и уровня сложности изучаемого материала. Например, обучающимся может быть предложено задание самостоятельно составить таблицу либо же только заполнить таблицу, предложенную преподавателем. По окончании изучения темы, обучающиеся могут выполнить на выбор, например, тест, реферат или устный доклад. В результате мы добиваемся того, что студент активно и творчески включается в учебный процесс изучения иностранного для него (русского как иностранного) языка, определяет и соотносит цели изучения со своими потребностями и интересами; активно участвует в планировании результата; сам оценивает свои достижения, наглядно видит практическое применение полученных знаний и использует их в учебной деятельности, что повышает мотивацию студента как в обучении, так и самообучении.</w:t>
      </w:r>
    </w:p>
    <w:p w:rsidR="00BF0F65" w:rsidRPr="00BF0F65" w:rsidRDefault="00BF0F65" w:rsidP="00BF0F65">
      <w:pPr>
        <w:spacing w:after="0" w:line="360" w:lineRule="auto"/>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Cs/>
          <w:color w:val="000000"/>
          <w:sz w:val="28"/>
          <w:szCs w:val="28"/>
          <w:shd w:val="clear" w:color="auto" w:fill="FFFFFF"/>
          <w:lang w:eastAsia="en-US"/>
        </w:rPr>
        <w:tab/>
        <w:t xml:space="preserve">При разработке индивидуальных образовательных маршрутов кроме дифференциации группы на подгруппы по профилям будущего обучения, мы придерживались рекомендаций Хуторского А.В., описанных в «Методике продуктивного обучения: пособие для учителя» и </w:t>
      </w:r>
      <w:r w:rsidRPr="00BF0F65">
        <w:rPr>
          <w:rFonts w:ascii="Times New Roman" w:eastAsia="Calibri" w:hAnsi="Times New Roman"/>
          <w:bCs/>
          <w:color w:val="333333"/>
          <w:sz w:val="28"/>
          <w:szCs w:val="28"/>
          <w:lang w:eastAsia="en-US"/>
        </w:rPr>
        <w:t>Методика личностно-ориентированного обучения. Как обучать всех по-разному?</w:t>
      </w:r>
      <w:r w:rsidRPr="00BF0F65">
        <w:rPr>
          <w:rFonts w:ascii="Times New Roman" w:eastAsia="Calibri" w:hAnsi="Times New Roman"/>
          <w:color w:val="333333"/>
          <w:sz w:val="28"/>
          <w:szCs w:val="28"/>
          <w:lang w:eastAsia="en-US"/>
        </w:rPr>
        <w:t>: Пособие для учителя</w:t>
      </w:r>
      <w:r w:rsidRPr="00BF0F65">
        <w:rPr>
          <w:rFonts w:ascii="Times New Roman" w:eastAsia="Calibri" w:hAnsi="Times New Roman"/>
          <w:bCs/>
          <w:color w:val="000000"/>
          <w:sz w:val="28"/>
          <w:szCs w:val="28"/>
          <w:shd w:val="clear" w:color="auto" w:fill="FFFFFF"/>
          <w:lang w:eastAsia="en-US"/>
        </w:rPr>
        <w:t xml:space="preserve"> [2], [3]:</w:t>
      </w:r>
    </w:p>
    <w:p w:rsidR="00BF0F65" w:rsidRPr="00BF0F65" w:rsidRDefault="00BF0F65" w:rsidP="00BF0F65">
      <w:pPr>
        <w:spacing w:after="0" w:line="360" w:lineRule="auto"/>
        <w:ind w:firstLine="708"/>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
          <w:bCs/>
          <w:color w:val="000000"/>
          <w:sz w:val="28"/>
          <w:szCs w:val="28"/>
          <w:shd w:val="clear" w:color="auto" w:fill="FFFFFF"/>
          <w:lang w:eastAsia="en-US"/>
        </w:rPr>
        <w:t>1 этап</w:t>
      </w:r>
      <w:r w:rsidRPr="00BF0F65">
        <w:rPr>
          <w:rFonts w:ascii="Times New Roman" w:eastAsia="Calibri" w:hAnsi="Times New Roman"/>
          <w:bCs/>
          <w:color w:val="000000"/>
          <w:sz w:val="28"/>
          <w:szCs w:val="28"/>
          <w:shd w:val="clear" w:color="auto" w:fill="FFFFFF"/>
          <w:lang w:eastAsia="en-US"/>
        </w:rPr>
        <w:t>: определение степени подготовленности к занятиям по языку специальности (уровень владения РКИ);</w:t>
      </w:r>
    </w:p>
    <w:p w:rsidR="00BF0F65" w:rsidRPr="00BF0F65" w:rsidRDefault="00BF0F65" w:rsidP="00BF0F65">
      <w:pPr>
        <w:spacing w:after="0" w:line="360" w:lineRule="auto"/>
        <w:ind w:firstLine="708"/>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
          <w:bCs/>
          <w:color w:val="000000"/>
          <w:sz w:val="28"/>
          <w:szCs w:val="28"/>
          <w:shd w:val="clear" w:color="auto" w:fill="FFFFFF"/>
          <w:lang w:eastAsia="en-US"/>
        </w:rPr>
        <w:t>2 этап</w:t>
      </w:r>
      <w:r w:rsidRPr="00BF0F65">
        <w:rPr>
          <w:rFonts w:ascii="Times New Roman" w:eastAsia="Calibri" w:hAnsi="Times New Roman"/>
          <w:bCs/>
          <w:color w:val="000000"/>
          <w:sz w:val="28"/>
          <w:szCs w:val="28"/>
          <w:shd w:val="clear" w:color="auto" w:fill="FFFFFF"/>
          <w:lang w:eastAsia="en-US"/>
        </w:rPr>
        <w:t>: ознакомление обучающихся с программой учебного курса. На этом этапе студенты самостоятельно выбирают темы, которые необходимо освоить;</w:t>
      </w:r>
    </w:p>
    <w:p w:rsidR="00BF0F65" w:rsidRPr="00BF0F65" w:rsidRDefault="00BF0F65" w:rsidP="00BF0F65">
      <w:pPr>
        <w:spacing w:after="0" w:line="360" w:lineRule="auto"/>
        <w:ind w:firstLine="708"/>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
          <w:bCs/>
          <w:color w:val="000000"/>
          <w:sz w:val="28"/>
          <w:szCs w:val="28"/>
          <w:shd w:val="clear" w:color="auto" w:fill="FFFFFF"/>
          <w:lang w:eastAsia="en-US"/>
        </w:rPr>
        <w:t>3 этап</w:t>
      </w:r>
      <w:r w:rsidRPr="00BF0F65">
        <w:rPr>
          <w:rFonts w:ascii="Times New Roman" w:eastAsia="Calibri" w:hAnsi="Times New Roman"/>
          <w:bCs/>
          <w:color w:val="000000"/>
          <w:sz w:val="28"/>
          <w:szCs w:val="28"/>
          <w:shd w:val="clear" w:color="auto" w:fill="FFFFFF"/>
          <w:lang w:eastAsia="en-US"/>
        </w:rPr>
        <w:t xml:space="preserve">: определение индивидуальных целей; ознакомление с видами деятельности по работе с материалами курса, например, практикум или </w:t>
      </w:r>
      <w:r w:rsidRPr="00BF0F65">
        <w:rPr>
          <w:rFonts w:ascii="Times New Roman" w:eastAsia="Calibri" w:hAnsi="Times New Roman"/>
          <w:bCs/>
          <w:color w:val="000000"/>
          <w:sz w:val="28"/>
          <w:szCs w:val="28"/>
          <w:shd w:val="clear" w:color="auto" w:fill="FFFFFF"/>
          <w:lang w:eastAsia="en-US"/>
        </w:rPr>
        <w:lastRenderedPageBreak/>
        <w:t>лабораторная работа, творческое задание или заполнение таблиц и т.д.; предполагаемые индивидуальные результаты; выбор формы контроля: тест, реферат, устное сообщение.</w:t>
      </w:r>
    </w:p>
    <w:p w:rsidR="00BF0F65" w:rsidRPr="00BF0F65" w:rsidRDefault="00BF0F65" w:rsidP="00BF0F65">
      <w:pPr>
        <w:spacing w:after="0" w:line="360" w:lineRule="auto"/>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Cs/>
          <w:color w:val="000000"/>
          <w:sz w:val="28"/>
          <w:szCs w:val="28"/>
          <w:shd w:val="clear" w:color="auto" w:fill="FFFFFF"/>
          <w:lang w:eastAsia="en-US"/>
        </w:rPr>
        <w:tab/>
        <w:t xml:space="preserve">Если представить онлайн-урок в виде схемы, то работа преподавателя и студентов в группе выглядит следующим образом: </w:t>
      </w:r>
    </w:p>
    <w:p w:rsidR="00BF0F65" w:rsidRPr="00BF0F65" w:rsidRDefault="005056A9" w:rsidP="00BF0F65">
      <w:pPr>
        <w:spacing w:after="0" w:line="360" w:lineRule="auto"/>
        <w:jc w:val="both"/>
        <w:rPr>
          <w:rFonts w:ascii="Times New Roman" w:eastAsia="Calibri" w:hAnsi="Times New Roman"/>
          <w:bCs/>
          <w:color w:val="000000"/>
          <w:sz w:val="28"/>
          <w:szCs w:val="28"/>
          <w:shd w:val="clear" w:color="auto" w:fill="FFFFFF"/>
          <w:lang w:eastAsia="en-US"/>
        </w:rPr>
      </w:pPr>
      <w:r w:rsidRPr="00E30956">
        <w:rPr>
          <w:rFonts w:ascii="Times New Roman" w:eastAsia="Calibri" w:hAnsi="Times New Roman"/>
          <w:noProof/>
          <w:color w:val="000000"/>
          <w:sz w:val="28"/>
          <w:szCs w:val="28"/>
          <w:shd w:val="clear" w:color="auto" w:fill="FFFFFF"/>
        </w:rPr>
        <w:pict>
          <v:shape id="_x0000_i1052" type="#_x0000_t75" style="width:467.25pt;height:411.75pt;visibility:visible">
            <v:imagedata r:id="rId198" o:title=""/>
          </v:shape>
        </w:pict>
      </w:r>
    </w:p>
    <w:p w:rsidR="00BF0F65" w:rsidRPr="00BF0F65" w:rsidRDefault="00BF0F65" w:rsidP="00BF0F65">
      <w:pPr>
        <w:spacing w:after="0" w:line="360" w:lineRule="auto"/>
        <w:jc w:val="both"/>
        <w:rPr>
          <w:rFonts w:ascii="Times New Roman" w:eastAsia="Calibri" w:hAnsi="Times New Roman"/>
          <w:bCs/>
          <w:color w:val="000000"/>
          <w:sz w:val="28"/>
          <w:szCs w:val="28"/>
          <w:shd w:val="clear" w:color="auto" w:fill="FFFFFF"/>
          <w:lang w:eastAsia="en-US"/>
        </w:rPr>
      </w:pPr>
      <w:r w:rsidRPr="00BF0F65">
        <w:rPr>
          <w:rFonts w:ascii="Times New Roman" w:eastAsia="Calibri" w:hAnsi="Times New Roman"/>
          <w:bCs/>
          <w:color w:val="000000"/>
          <w:sz w:val="28"/>
          <w:szCs w:val="28"/>
          <w:shd w:val="clear" w:color="auto" w:fill="FFFFFF"/>
          <w:lang w:eastAsia="en-US"/>
        </w:rPr>
        <w:tab/>
        <w:t xml:space="preserve">Таким образом, нелинейность процесса обучения, тесный контакт и эффективная обратная связь студента с преподавателем способствуют не только более высокому качеству полученных знаний каждого обучающегося группы, но и общему позитивному эмоциональному фону занятия, активной работе студентов на каждом этапе обучения, их достижению самостоятельно поставленных индивидуальных целей в освоении профессионально ориентированных текстов и иностранного (в нашем случае – русского как </w:t>
      </w:r>
      <w:r w:rsidRPr="00BF0F65">
        <w:rPr>
          <w:rFonts w:ascii="Times New Roman" w:eastAsia="Calibri" w:hAnsi="Times New Roman"/>
          <w:bCs/>
          <w:color w:val="000000"/>
          <w:sz w:val="28"/>
          <w:szCs w:val="28"/>
          <w:shd w:val="clear" w:color="auto" w:fill="FFFFFF"/>
          <w:lang w:eastAsia="en-US"/>
        </w:rPr>
        <w:lastRenderedPageBreak/>
        <w:t>иностранного) языка. Мы надеемся, что данный подход поможет эффективному формированию вторичной профессиональной языковой личности, что будет способствовать дальнейшей востребованности этого специалиста на международном рынке труда.</w:t>
      </w:r>
    </w:p>
    <w:p w:rsidR="00BF0F65" w:rsidRPr="00BF0F65" w:rsidRDefault="00BF0F65" w:rsidP="00D11F0A">
      <w:pPr>
        <w:spacing w:after="0" w:line="360" w:lineRule="auto"/>
        <w:jc w:val="center"/>
        <w:rPr>
          <w:rFonts w:ascii="Times New Roman" w:eastAsia="Calibri" w:hAnsi="Times New Roman"/>
          <w:b/>
          <w:bCs/>
          <w:color w:val="000000"/>
          <w:sz w:val="28"/>
          <w:szCs w:val="28"/>
          <w:shd w:val="clear" w:color="auto" w:fill="FFFFFF"/>
          <w:lang w:eastAsia="en-US"/>
        </w:rPr>
      </w:pPr>
      <w:r w:rsidRPr="00BF0F65">
        <w:rPr>
          <w:rFonts w:ascii="Times New Roman" w:eastAsia="Calibri" w:hAnsi="Times New Roman"/>
          <w:b/>
          <w:bCs/>
          <w:color w:val="000000"/>
          <w:sz w:val="28"/>
          <w:szCs w:val="28"/>
          <w:shd w:val="clear" w:color="auto" w:fill="FFFFFF"/>
          <w:lang w:eastAsia="en-US"/>
        </w:rPr>
        <w:t>Список литературы</w:t>
      </w:r>
    </w:p>
    <w:p w:rsidR="00BF0F65" w:rsidRPr="00BF0F65" w:rsidRDefault="00BF0F65" w:rsidP="00BF0F65">
      <w:pPr>
        <w:spacing w:after="0" w:line="240" w:lineRule="auto"/>
        <w:jc w:val="both"/>
        <w:rPr>
          <w:rFonts w:ascii="Times New Roman" w:eastAsia="Calibri" w:hAnsi="Times New Roman"/>
          <w:bCs/>
          <w:color w:val="000000"/>
          <w:sz w:val="28"/>
          <w:szCs w:val="28"/>
          <w:shd w:val="clear" w:color="auto" w:fill="FFFFFF"/>
          <w:lang w:eastAsia="en-US"/>
        </w:rPr>
      </w:pPr>
    </w:p>
    <w:p w:rsidR="00BF0F65" w:rsidRPr="00BF0F65" w:rsidRDefault="00BF0F65" w:rsidP="00BF0F65">
      <w:pPr>
        <w:spacing w:after="0" w:line="240" w:lineRule="auto"/>
        <w:jc w:val="both"/>
        <w:rPr>
          <w:rFonts w:ascii="Times New Roman" w:hAnsi="Times New Roman"/>
          <w:color w:val="202124"/>
          <w:sz w:val="28"/>
          <w:szCs w:val="28"/>
        </w:rPr>
      </w:pPr>
      <w:r w:rsidRPr="00BF0F65">
        <w:rPr>
          <w:rFonts w:ascii="Times New Roman" w:hAnsi="Times New Roman"/>
          <w:color w:val="202124"/>
          <w:sz w:val="28"/>
          <w:szCs w:val="28"/>
        </w:rPr>
        <w:t xml:space="preserve">1. Базванова Т.Н. </w:t>
      </w:r>
      <w:r w:rsidRPr="00BF0F65">
        <w:rPr>
          <w:rFonts w:ascii="Times New Roman" w:eastAsia="Calibri" w:hAnsi="Times New Roman"/>
          <w:color w:val="000000"/>
          <w:sz w:val="28"/>
          <w:szCs w:val="28"/>
          <w:lang w:eastAsia="en-US"/>
        </w:rPr>
        <w:t xml:space="preserve">Использование мультимедиа и кейс-технологии при дистанционном и/или смешанном обучении русскому языку (РКИ) иностранных студентов // </w:t>
      </w:r>
      <w:r w:rsidRPr="00BF0F65">
        <w:rPr>
          <w:rFonts w:ascii="Times New Roman" w:hAnsi="Times New Roman"/>
          <w:color w:val="202124"/>
          <w:sz w:val="28"/>
          <w:szCs w:val="28"/>
        </w:rPr>
        <w:t>Формирование коммуникативной компетенции при обучении русскому языку иностранцев / Е. М. Маркова, А. А. Позднякова, Т.Н. Базванова. – Москва: Федеральное государственное бюджетное образовательное учреждение высшего образования "Российский государственный университет имени А.Н. Косыгина (Технологии. Дизайн. Искусство)", 2020. – 239 с.</w:t>
      </w:r>
    </w:p>
    <w:p w:rsidR="00BF0F65" w:rsidRPr="00BF0F65" w:rsidRDefault="00BF0F65" w:rsidP="00BF0F65">
      <w:pPr>
        <w:spacing w:after="0" w:line="240" w:lineRule="auto"/>
        <w:jc w:val="both"/>
        <w:rPr>
          <w:rFonts w:ascii="Times New Roman" w:eastAsia="Calibri" w:hAnsi="Times New Roman"/>
          <w:color w:val="333333"/>
          <w:sz w:val="28"/>
          <w:szCs w:val="28"/>
          <w:lang w:eastAsia="en-US"/>
        </w:rPr>
      </w:pPr>
      <w:r w:rsidRPr="00BF0F65">
        <w:rPr>
          <w:rFonts w:ascii="Times New Roman" w:eastAsia="Calibri" w:hAnsi="Times New Roman"/>
          <w:color w:val="333333"/>
          <w:sz w:val="28"/>
          <w:szCs w:val="28"/>
          <w:lang w:eastAsia="en-US"/>
        </w:rPr>
        <w:t>2. Хуторской А.В. </w:t>
      </w:r>
      <w:r w:rsidRPr="00BF0F65">
        <w:rPr>
          <w:rFonts w:ascii="Times New Roman" w:eastAsia="Calibri" w:hAnsi="Times New Roman"/>
          <w:bCs/>
          <w:color w:val="333333"/>
          <w:sz w:val="28"/>
          <w:szCs w:val="28"/>
          <w:lang w:eastAsia="en-US"/>
        </w:rPr>
        <w:t>Методика личностно-ориентированного обучения. Как обучать всех по-разному?</w:t>
      </w:r>
      <w:r w:rsidRPr="00BF0F65">
        <w:rPr>
          <w:rFonts w:ascii="Times New Roman" w:eastAsia="Calibri" w:hAnsi="Times New Roman"/>
          <w:color w:val="333333"/>
          <w:sz w:val="28"/>
          <w:szCs w:val="28"/>
          <w:lang w:eastAsia="en-US"/>
        </w:rPr>
        <w:t>: Пособие для учителя. – М.: Изд-во ВЛАДОС-ПРЕСС, 2005. – 383 с. - (Педагогическая мастерская).</w:t>
      </w:r>
    </w:p>
    <w:p w:rsidR="00BF0F65" w:rsidRPr="00BF0F65" w:rsidRDefault="00BF0F65" w:rsidP="00BF0F65">
      <w:pPr>
        <w:spacing w:after="0" w:line="240" w:lineRule="auto"/>
        <w:jc w:val="both"/>
        <w:rPr>
          <w:rFonts w:ascii="Times New Roman" w:hAnsi="Times New Roman"/>
          <w:color w:val="202124"/>
          <w:sz w:val="28"/>
          <w:szCs w:val="28"/>
        </w:rPr>
      </w:pPr>
      <w:r w:rsidRPr="00BF0F65">
        <w:rPr>
          <w:rFonts w:ascii="Times New Roman" w:eastAsia="Calibri" w:hAnsi="Times New Roman"/>
          <w:sz w:val="28"/>
          <w:szCs w:val="28"/>
          <w:lang w:eastAsia="en-US"/>
        </w:rPr>
        <w:t>3. Хуторской А.В. Методика продуктивного обучения: пособие для учителя. – М.: Гум. изд.центр ВЛАДОС, 2000 – 320с.</w:t>
      </w:r>
    </w:p>
    <w:p w:rsidR="00BF0F65" w:rsidRDefault="00BF0F65" w:rsidP="00BF0F65">
      <w:pPr>
        <w:spacing w:after="0" w:line="360" w:lineRule="auto"/>
        <w:rPr>
          <w:rFonts w:ascii="Times New Roman" w:eastAsia="Calibri" w:hAnsi="Times New Roman"/>
          <w:sz w:val="28"/>
          <w:szCs w:val="28"/>
          <w:lang w:eastAsia="en-US"/>
        </w:rPr>
      </w:pPr>
    </w:p>
    <w:p w:rsidR="00242C85" w:rsidRPr="00242C85" w:rsidRDefault="00242C85" w:rsidP="00D11F0A">
      <w:pPr>
        <w:spacing w:after="160" w:line="240" w:lineRule="auto"/>
        <w:jc w:val="center"/>
        <w:rPr>
          <w:rFonts w:ascii="Times New Roman" w:eastAsia="Calibri" w:hAnsi="Times New Roman"/>
          <w:b/>
          <w:sz w:val="28"/>
          <w:szCs w:val="28"/>
          <w:lang w:eastAsia="en-US"/>
        </w:rPr>
      </w:pPr>
      <w:r w:rsidRPr="00242C85">
        <w:rPr>
          <w:rFonts w:ascii="Times New Roman" w:eastAsia="Calibri" w:hAnsi="Times New Roman"/>
          <w:b/>
          <w:sz w:val="28"/>
          <w:szCs w:val="28"/>
          <w:lang w:eastAsia="en-US"/>
        </w:rPr>
        <w:t>НЕКОТОРЫЕ АСПЕКТЫ ДИСТАНЦИОННОГО ОБУЧЕНИЯ</w:t>
      </w:r>
    </w:p>
    <w:p w:rsidR="00242C85" w:rsidRPr="00242C85" w:rsidRDefault="00242C85" w:rsidP="00D11F0A">
      <w:pPr>
        <w:spacing w:after="160" w:line="240" w:lineRule="auto"/>
        <w:jc w:val="center"/>
        <w:rPr>
          <w:rFonts w:ascii="Times New Roman" w:eastAsia="Calibri" w:hAnsi="Times New Roman"/>
          <w:b/>
          <w:i/>
          <w:sz w:val="28"/>
          <w:szCs w:val="28"/>
          <w:lang w:eastAsia="en-US"/>
        </w:rPr>
      </w:pPr>
      <w:bookmarkStart w:id="109" w:name="тропина"/>
      <w:r w:rsidRPr="00242C85">
        <w:rPr>
          <w:rFonts w:ascii="Times New Roman" w:eastAsia="Calibri" w:hAnsi="Times New Roman"/>
          <w:b/>
          <w:i/>
          <w:sz w:val="28"/>
          <w:szCs w:val="28"/>
          <w:lang w:eastAsia="en-US"/>
        </w:rPr>
        <w:t>И. А. Тропина, Т.Н. Прокудайло, О.С. Меликова, Т.А. Меликова</w:t>
      </w:r>
    </w:p>
    <w:bookmarkEnd w:id="109"/>
    <w:p w:rsidR="00242C85" w:rsidRPr="00242C85" w:rsidRDefault="00242C85" w:rsidP="00D11F0A">
      <w:pPr>
        <w:spacing w:after="160" w:line="240" w:lineRule="auto"/>
        <w:jc w:val="center"/>
        <w:rPr>
          <w:rFonts w:ascii="Times New Roman" w:eastAsia="Calibri" w:hAnsi="Times New Roman"/>
          <w:b/>
          <w:sz w:val="28"/>
          <w:szCs w:val="28"/>
          <w:lang w:eastAsia="en-US"/>
        </w:rPr>
      </w:pPr>
      <w:r w:rsidRPr="00242C85">
        <w:rPr>
          <w:rFonts w:ascii="Times New Roman" w:eastAsia="Calibri" w:hAnsi="Times New Roman"/>
          <w:b/>
          <w:sz w:val="28"/>
          <w:szCs w:val="28"/>
          <w:lang w:eastAsia="en-US"/>
        </w:rPr>
        <w:t>Ростовский государственный медицинский университет,</w:t>
      </w:r>
    </w:p>
    <w:p w:rsidR="00242C85" w:rsidRPr="00242C85" w:rsidRDefault="00242C85" w:rsidP="00D11F0A">
      <w:pPr>
        <w:spacing w:after="160" w:line="240" w:lineRule="auto"/>
        <w:jc w:val="center"/>
        <w:rPr>
          <w:rFonts w:ascii="Times New Roman" w:eastAsia="Calibri" w:hAnsi="Times New Roman"/>
          <w:b/>
          <w:sz w:val="28"/>
          <w:szCs w:val="28"/>
          <w:lang w:eastAsia="en-US"/>
        </w:rPr>
      </w:pPr>
      <w:r w:rsidRPr="00242C85">
        <w:rPr>
          <w:rFonts w:ascii="Times New Roman" w:eastAsia="Calibri" w:hAnsi="Times New Roman"/>
          <w:b/>
          <w:sz w:val="28"/>
          <w:szCs w:val="28"/>
          <w:lang w:eastAsia="en-US"/>
        </w:rPr>
        <w:t>г. Ростов-на-Дону, Россия</w:t>
      </w:r>
    </w:p>
    <w:p w:rsidR="00242C85" w:rsidRPr="00242C85" w:rsidRDefault="00242C85" w:rsidP="00242C85">
      <w:pPr>
        <w:spacing w:after="160" w:line="256" w:lineRule="auto"/>
        <w:jc w:val="center"/>
        <w:rPr>
          <w:rFonts w:ascii="Times New Roman" w:eastAsia="Calibri" w:hAnsi="Times New Roman"/>
          <w:b/>
          <w:i/>
          <w:sz w:val="28"/>
          <w:szCs w:val="28"/>
          <w:lang w:eastAsia="en-US"/>
        </w:rPr>
      </w:pPr>
    </w:p>
    <w:p w:rsidR="00242C85" w:rsidRPr="00242C85" w:rsidRDefault="00242C85" w:rsidP="00242C85">
      <w:pPr>
        <w:spacing w:after="0" w:line="240" w:lineRule="auto"/>
        <w:ind w:firstLine="709"/>
        <w:jc w:val="both"/>
        <w:rPr>
          <w:rFonts w:ascii="Times New Roman" w:eastAsia="Calibri" w:hAnsi="Times New Roman"/>
          <w:b/>
          <w:bCs/>
          <w:sz w:val="24"/>
          <w:szCs w:val="24"/>
          <w:lang w:eastAsia="en-US"/>
        </w:rPr>
      </w:pPr>
      <w:r w:rsidRPr="00242C85">
        <w:rPr>
          <w:rFonts w:ascii="Times New Roman" w:eastAsia="Calibri" w:hAnsi="Times New Roman"/>
          <w:b/>
          <w:bCs/>
          <w:sz w:val="24"/>
          <w:szCs w:val="24"/>
          <w:lang w:eastAsia="en-US"/>
        </w:rPr>
        <w:t>В статье рассматриваются некоторые аспекты организации и реализации дистанционного обучения на подготовительном факультете, его преимущества и недостатки, проблемы, возникающие при обучении иностранных студентов на начальном этапе.</w:t>
      </w:r>
    </w:p>
    <w:p w:rsidR="00242C85" w:rsidRPr="00242C85" w:rsidRDefault="00242C85" w:rsidP="00242C85">
      <w:pPr>
        <w:spacing w:after="0" w:line="240" w:lineRule="auto"/>
        <w:ind w:firstLine="709"/>
        <w:jc w:val="both"/>
        <w:rPr>
          <w:rFonts w:ascii="Times New Roman" w:eastAsia="Calibri" w:hAnsi="Times New Roman"/>
          <w:b/>
          <w:bCs/>
          <w:sz w:val="24"/>
          <w:szCs w:val="24"/>
          <w:lang w:eastAsia="en-US"/>
        </w:rPr>
      </w:pPr>
    </w:p>
    <w:p w:rsidR="00242C85" w:rsidRPr="00242C85" w:rsidRDefault="00242C85" w:rsidP="00EB74F3">
      <w:pPr>
        <w:spacing w:after="0" w:line="240" w:lineRule="auto"/>
        <w:ind w:firstLine="426"/>
        <w:jc w:val="both"/>
        <w:rPr>
          <w:rFonts w:ascii="Times New Roman" w:eastAsia="Calibri" w:hAnsi="Times New Roman"/>
          <w:b/>
          <w:bCs/>
          <w:sz w:val="24"/>
          <w:szCs w:val="24"/>
          <w:lang w:eastAsia="en-US"/>
        </w:rPr>
      </w:pP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В период пандемии иностранные обучающиеся, получающие образование в российских вузах, не имеют возможности приступить к обучению в очной форме. В данной ситуации дистанционный режим обучения является для них безальтернативным, так как он сориентирован на территориальную удалённость преподавателя и студента и осуществляется с использованием современных информационных и телекоммуникационных технологий.</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lastRenderedPageBreak/>
        <w:tab/>
        <w:t>В настоящее время спектр технологий дистанционного обучения достаточно обширен. Его выбор определяется множеством факторов, благодаря которым становится возможной оптимизация учебного процесса, придание ему динамичности, целостности и гибкости. Дистанционное образование, с одной стороны, открывает возможности обучающемуся удовлетворять свои образовательные потребности благодаря мобильной, виртуальной форме обучения, а с другой стороны – осуществлять постоянную динамику знаний, умений и навыков. Оно открывает студентам доступ к нетрадиционным источникам информации, повышает эффективность самостоятельной работы, а преподавателям позволяет повышать уровень профессионализма и компетентности, использовать при организации процесса инновационные приёмы и методы обучения.</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 xml:space="preserve">При дистанционном обучении учебный процесс состоит из организационных форм, характерных для традиционных форм обучения. Он включает в себя онлайн-уроки, лекции, системы контроля, самостоятельную работу обучающихся и предоставляет большое разнообразие средств связи с преподавателями. Поддерживать общение можно как </w:t>
      </w:r>
      <w:r w:rsidRPr="00242C85">
        <w:rPr>
          <w:rFonts w:ascii="Times New Roman" w:eastAsia="Calibri" w:hAnsi="Times New Roman"/>
          <w:sz w:val="28"/>
          <w:szCs w:val="28"/>
          <w:lang w:val="en-US" w:eastAsia="en-US"/>
        </w:rPr>
        <w:t>online</w:t>
      </w:r>
      <w:r w:rsidRPr="00242C85">
        <w:rPr>
          <w:rFonts w:ascii="Times New Roman" w:eastAsia="Calibri" w:hAnsi="Times New Roman"/>
          <w:sz w:val="28"/>
          <w:szCs w:val="28"/>
          <w:lang w:eastAsia="en-US"/>
        </w:rPr>
        <w:t xml:space="preserve">, так и </w:t>
      </w:r>
      <w:r w:rsidRPr="00242C85">
        <w:rPr>
          <w:rFonts w:ascii="Times New Roman" w:eastAsia="Calibri" w:hAnsi="Times New Roman"/>
          <w:sz w:val="28"/>
          <w:szCs w:val="28"/>
          <w:lang w:val="en-US" w:eastAsia="en-US"/>
        </w:rPr>
        <w:t>offline</w:t>
      </w:r>
      <w:r w:rsidRPr="00242C85">
        <w:rPr>
          <w:rFonts w:ascii="Times New Roman" w:eastAsia="Calibri" w:hAnsi="Times New Roman"/>
          <w:sz w:val="28"/>
          <w:szCs w:val="28"/>
          <w:lang w:eastAsia="en-US"/>
        </w:rPr>
        <w:t xml:space="preserve">. </w:t>
      </w:r>
      <w:r w:rsidRPr="00242C85">
        <w:rPr>
          <w:rFonts w:ascii="Times New Roman" w:eastAsia="Calibri" w:hAnsi="Times New Roman"/>
          <w:b/>
          <w:sz w:val="28"/>
          <w:szCs w:val="28"/>
          <w:lang w:eastAsia="en-US"/>
        </w:rPr>
        <w:t xml:space="preserve">В практике дистанционного обучения на кафедре русского языка №1 активно применяются развитые средства коммуникации с использованием </w:t>
      </w:r>
      <w:r w:rsidRPr="00242C85">
        <w:rPr>
          <w:rFonts w:ascii="Times New Roman" w:eastAsia="Calibri" w:hAnsi="Times New Roman"/>
          <w:b/>
          <w:sz w:val="28"/>
          <w:szCs w:val="28"/>
          <w:lang w:val="en-US" w:eastAsia="en-US"/>
        </w:rPr>
        <w:t>GoogleMeet</w:t>
      </w:r>
      <w:r w:rsidRPr="00242C85">
        <w:rPr>
          <w:rFonts w:ascii="Times New Roman" w:eastAsia="Calibri" w:hAnsi="Times New Roman"/>
          <w:b/>
          <w:sz w:val="28"/>
          <w:szCs w:val="28"/>
          <w:lang w:eastAsia="en-US"/>
        </w:rPr>
        <w:t>.</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 xml:space="preserve">Одно из преимуществ дистанционного обучения заключается в том, что место проживания студентов не играет никакого значения. Обучающиеся находятся в привычной обстановке, в результате чего улучшается качество обучения. Занятия проходят в максимально комфортных для них условиях и темпе. Обучающиеся не боятся отстать от сокурсников, так как имеют возможность многократного повторения изучаемого материала с помощью постоянно активной справочной системы ДО Рост ГМУ, возможность самоконтроля, обеспеченность наглядностью и вариативностью представления информации на онлайн-уроках. Интерактивная сеть позволяет обучающимся экзаменовать самих себя, выполняя предлагаемые </w:t>
      </w:r>
      <w:r w:rsidRPr="00242C85">
        <w:rPr>
          <w:rFonts w:ascii="Times New Roman" w:eastAsia="Calibri" w:hAnsi="Times New Roman"/>
          <w:sz w:val="28"/>
          <w:szCs w:val="28"/>
          <w:lang w:eastAsia="en-US"/>
        </w:rPr>
        <w:lastRenderedPageBreak/>
        <w:t>контрольные задания. Ошибки не влекут за собой снижения оценки, студенты имеют вторую попытку, что позволяет им восполнить пробел по какой-либо теме. Систематически контролируя себя, обучающиеся видят степень своей подготовки, а экзамены не вызывают у них опасения и психологический стресс.</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Важным требованием для организации качественного дистанционного обучения является не только наличие высокоскоростного интернета и современные средства связи, но и минимальные навыки работы в сети.   Как показывает практика, не все обучающиеся подготовительного факультета являются активными пользователями ПК, поэтому испытывают затруднения на первых занятиях. Эти трудности легко устранимы в течение небольшого промежутка времени. Значительно большую проблему представляет низкое качество интернета в некоторых странах, из-за чего обучающиеся не всегда имеют возможность присутствовать на онлайн-занятиях. В этом случае применяется такая технология</w:t>
      </w:r>
      <w:r w:rsidRPr="00242C85">
        <w:rPr>
          <w:rFonts w:ascii="Times New Roman" w:eastAsia="Calibri" w:hAnsi="Times New Roman"/>
          <w:i/>
          <w:sz w:val="28"/>
          <w:szCs w:val="28"/>
          <w:lang w:eastAsia="en-US"/>
        </w:rPr>
        <w:t xml:space="preserve">, </w:t>
      </w:r>
      <w:r w:rsidRPr="00242C85">
        <w:rPr>
          <w:rFonts w:ascii="Times New Roman" w:eastAsia="Calibri" w:hAnsi="Times New Roman"/>
          <w:sz w:val="28"/>
          <w:szCs w:val="28"/>
          <w:lang w:eastAsia="en-US"/>
        </w:rPr>
        <w:t>как корреспондентская, которая характеризуется доставкой содержательной части уроков студентам с использованием электронной почты. Однако такая технология имеет ограниченный педагогический эффект из-за невозможности реализации диалога между преподавателями и студентами, принятого в традиционной форме обучения.</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При изучении русского языка как иностранного большим минусом для обучающихся является отсутствие прямого общения с носителями языка. Все процессы обучения происходят при минимальном взаимодействии с другими людьми, а иногда и при полном его отсутствии. Обучающиеся контактируют только с преподавателями, работающими в группе, что усложняет формирование многих компонентов коммуникативной и межкультурной компетенций, развитию языковых навыков и умений на начальном этапе обучения.</w:t>
      </w:r>
      <w:r w:rsidRPr="00242C85">
        <w:rPr>
          <w:rFonts w:ascii="Times New Roman" w:eastAsia="Calibri" w:hAnsi="Times New Roman"/>
          <w:sz w:val="28"/>
          <w:szCs w:val="28"/>
          <w:lang w:eastAsia="en-US"/>
        </w:rPr>
        <w:tab/>
      </w:r>
      <w:r w:rsidRPr="00242C85">
        <w:rPr>
          <w:rFonts w:ascii="Times New Roman" w:eastAsia="Calibri" w:hAnsi="Times New Roman"/>
          <w:sz w:val="28"/>
          <w:szCs w:val="28"/>
          <w:lang w:eastAsia="en-US"/>
        </w:rPr>
        <w:tab/>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 xml:space="preserve">В Рост ГМУ созданы благоприятные условия для организации и осуществления дистанционного обучения иностранных граждан. Обучение </w:t>
      </w:r>
      <w:r w:rsidRPr="00242C85">
        <w:rPr>
          <w:rFonts w:ascii="Times New Roman" w:eastAsia="Calibri" w:hAnsi="Times New Roman"/>
          <w:sz w:val="28"/>
          <w:szCs w:val="28"/>
          <w:lang w:eastAsia="en-US"/>
        </w:rPr>
        <w:lastRenderedPageBreak/>
        <w:t>проходит синхронно с помощью онлайн-уроков, которые проводит преподаватель по существующему на факультете расписанию. Такая форма обучения наиболее близка к привычному традиционному обучению, где преподаватель передаёт материал студентам в режиме реального времени.</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Преподаватель контролирует процесс. Каждый обучающийся может получить индивидуальную обратную связь и разъяснить для себя непонятные моменты, что в общем счете делает такое обучение высококачественным.</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Синхронная форма решает и одну из проблем дистанционного обучения – отсутствие эмоционального контакта между преподавателем и студентом. Живое общение на уроках мотивирует и поддерживает обучающихся, облегчает для них усвоение материала.</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 xml:space="preserve">Методическая система дистанционного обучения кафедры русского языка №1 подготовительного факультета Рост ГМУ построена таким образом, чтобы студент в любое время мог получить свободный доступ ко всем материалам, имеющимся на платформе университета. </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На сайте кафедры русского языка №1 размещена система различных заданий элементарного и базового уровней владения русским языком и языка специальности. Эта система создавалась преподавателями кафедры с учётом программы обучения и учебно-календарных планов и включает в себя широкий набор учебно-методических видео- и аудиоматериалов: тексты, интерактивные упражнения, аудиодиктанты, изложения, видеоролики по различным грамматическим темам, презентации по изучаемым лексическим темам. Обучающиеся работают с электронными учебниками и пособиями. Они могут найти объяснение любого, нуждающегося в уточнении материала, расширить своё представление о языковом явлении, обобщить полученные знания, используя грамматические таблицы, и закрепить их, выполняя упражнения.</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Для контроля эффективности работы обучающихся и уровня усвоения ими учебного материала на</w:t>
      </w:r>
      <w:r w:rsidRPr="00242C85">
        <w:rPr>
          <w:rFonts w:ascii="Times New Roman" w:eastAsia="Calibri" w:hAnsi="Times New Roman"/>
          <w:sz w:val="28"/>
          <w:szCs w:val="28"/>
          <w:lang w:eastAsia="en-US"/>
        </w:rPr>
        <w:tab/>
        <w:t xml:space="preserve">кафедре создан банк контрольно-измерительных материалов, включающий в себя тесты и контрольные </w:t>
      </w:r>
      <w:r w:rsidRPr="00242C85">
        <w:rPr>
          <w:rFonts w:ascii="Times New Roman" w:eastAsia="Calibri" w:hAnsi="Times New Roman"/>
          <w:sz w:val="28"/>
          <w:szCs w:val="28"/>
          <w:lang w:eastAsia="en-US"/>
        </w:rPr>
        <w:lastRenderedPageBreak/>
        <w:t xml:space="preserve">задания разной степени сложности из разделов изученных грамматических тем. </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 xml:space="preserve"> Текущий контроль письменных работ студентов осуществляется с помощью электронной почты. Выполненные задания обучающиеся ежедневно отправляют преподавателю, а получив проверенные работы делают работу над ошибками с последующим анализом на уроке.</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ab/>
        <w:t>Дистанционное образование - такой вид учёбы, который ничем не уступает, а во многом даже превосходит традиционные занятия. При хорошо организованной программе создаётся ощущение, что дистанционное обучение – тот же очный курс, только намного легче, доступнее. Благодаря самостоятельной работе обучающийся гораздо лучше запоминает и глубже понимает пройденный материал, применяет его на практике. А интерес к обучению мотивируется использованием современных технологий.</w:t>
      </w:r>
    </w:p>
    <w:p w:rsidR="00242C85" w:rsidRPr="00242C85" w:rsidRDefault="00242C85" w:rsidP="00EB74F3">
      <w:pPr>
        <w:spacing w:after="0" w:line="360" w:lineRule="auto"/>
        <w:ind w:firstLine="426"/>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Обучение в системе дистанционного образования предъявляет современные требования к уровню подготовки обучаемых, что определяет актуальность решения задач по формированию базового уровня информационной культуры обучаемого, развитию их личностных качеств.</w:t>
      </w:r>
    </w:p>
    <w:p w:rsidR="00242C85" w:rsidRPr="00242C85" w:rsidRDefault="00242C85" w:rsidP="00242C85">
      <w:pPr>
        <w:spacing w:after="0" w:line="240" w:lineRule="auto"/>
        <w:ind w:firstLine="709"/>
        <w:rPr>
          <w:rFonts w:ascii="Times New Roman" w:eastAsia="Calibri" w:hAnsi="Times New Roman"/>
          <w:b/>
          <w:sz w:val="28"/>
          <w:szCs w:val="28"/>
          <w:lang w:eastAsia="en-US"/>
        </w:rPr>
      </w:pPr>
    </w:p>
    <w:p w:rsidR="00242C85" w:rsidRPr="00242C85" w:rsidRDefault="00242C85" w:rsidP="00242C85">
      <w:pPr>
        <w:spacing w:after="0" w:line="240" w:lineRule="auto"/>
        <w:ind w:firstLine="709"/>
        <w:jc w:val="center"/>
        <w:rPr>
          <w:rFonts w:ascii="Times New Roman" w:eastAsia="Calibri" w:hAnsi="Times New Roman"/>
          <w:b/>
          <w:sz w:val="28"/>
          <w:szCs w:val="28"/>
          <w:lang w:eastAsia="en-US"/>
        </w:rPr>
      </w:pPr>
      <w:r w:rsidRPr="00242C85">
        <w:rPr>
          <w:rFonts w:ascii="Times New Roman" w:eastAsia="Calibri" w:hAnsi="Times New Roman"/>
          <w:b/>
          <w:sz w:val="28"/>
          <w:szCs w:val="28"/>
          <w:lang w:eastAsia="en-US"/>
        </w:rPr>
        <w:t>Список литературы</w:t>
      </w:r>
    </w:p>
    <w:p w:rsidR="00242C85" w:rsidRPr="00242C85" w:rsidRDefault="00242C85" w:rsidP="00EB74F3">
      <w:pPr>
        <w:numPr>
          <w:ilvl w:val="0"/>
          <w:numId w:val="63"/>
        </w:numPr>
        <w:spacing w:after="0" w:line="360" w:lineRule="auto"/>
        <w:ind w:firstLine="709"/>
        <w:contextualSpacing/>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 xml:space="preserve">Андреев А.А., Солдаткин В.И. </w:t>
      </w:r>
      <w:r w:rsidRPr="00242C85">
        <w:rPr>
          <w:rFonts w:ascii="Times New Roman" w:eastAsia="Calibri" w:hAnsi="Times New Roman"/>
          <w:sz w:val="28"/>
          <w:szCs w:val="28"/>
          <w:lang w:val="en-US" w:eastAsia="en-US"/>
        </w:rPr>
        <w:t>Cloudofscience</w:t>
      </w:r>
      <w:r w:rsidRPr="00242C85">
        <w:rPr>
          <w:rFonts w:ascii="Times New Roman" w:eastAsia="Calibri" w:hAnsi="Times New Roman"/>
          <w:sz w:val="28"/>
          <w:szCs w:val="28"/>
          <w:lang w:eastAsia="en-US"/>
        </w:rPr>
        <w:t xml:space="preserve">// Дистанционное обучение и дистанционные образовательные технологии. -2013. №1.С.14-20. </w:t>
      </w:r>
    </w:p>
    <w:p w:rsidR="00242C85" w:rsidRPr="00242C85" w:rsidRDefault="00242C85" w:rsidP="00EB74F3">
      <w:pPr>
        <w:numPr>
          <w:ilvl w:val="0"/>
          <w:numId w:val="63"/>
        </w:numPr>
        <w:spacing w:after="0" w:line="360" w:lineRule="auto"/>
        <w:ind w:firstLine="709"/>
        <w:contextualSpacing/>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Богданова Д.А. Проблемы дистанционного образования в России /Д.А. Богданова, А.А. Федосеев //Информатика и образование - 1996. 33. С.94-98.</w:t>
      </w:r>
    </w:p>
    <w:p w:rsidR="00242C85" w:rsidRPr="00242C85" w:rsidRDefault="00242C85" w:rsidP="00EB74F3">
      <w:pPr>
        <w:numPr>
          <w:ilvl w:val="0"/>
          <w:numId w:val="63"/>
        </w:numPr>
        <w:spacing w:after="0" w:line="360" w:lineRule="auto"/>
        <w:ind w:firstLine="709"/>
        <w:contextualSpacing/>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Молоткова Т.Л. Вестник Челябинского государственного университета - 2015. №9. С. 364.</w:t>
      </w:r>
    </w:p>
    <w:p w:rsidR="00EB74F3" w:rsidRPr="00EB74F3" w:rsidRDefault="00242C85" w:rsidP="00BF0F65">
      <w:pPr>
        <w:numPr>
          <w:ilvl w:val="0"/>
          <w:numId w:val="63"/>
        </w:numPr>
        <w:spacing w:after="0" w:line="360" w:lineRule="auto"/>
        <w:ind w:firstLine="709"/>
        <w:contextualSpacing/>
        <w:jc w:val="both"/>
        <w:rPr>
          <w:rFonts w:ascii="Times New Roman" w:eastAsia="Calibri" w:hAnsi="Times New Roman"/>
          <w:sz w:val="28"/>
          <w:szCs w:val="28"/>
          <w:lang w:eastAsia="en-US"/>
        </w:rPr>
      </w:pPr>
      <w:r w:rsidRPr="00242C85">
        <w:rPr>
          <w:rFonts w:ascii="Times New Roman" w:eastAsia="Calibri" w:hAnsi="Times New Roman"/>
          <w:sz w:val="28"/>
          <w:szCs w:val="28"/>
          <w:lang w:eastAsia="en-US"/>
        </w:rPr>
        <w:t>Осипова Л.Б., Горева О.М. Дистанционное обучение в вузе: модели и технологии// Современные проблемы науки и образования - 2014. №5. С.119.</w:t>
      </w:r>
    </w:p>
    <w:p w:rsidR="003F20F3" w:rsidRPr="003F20F3" w:rsidRDefault="003F20F3" w:rsidP="003F20F3">
      <w:pPr>
        <w:spacing w:after="0" w:line="240" w:lineRule="auto"/>
        <w:ind w:firstLine="709"/>
        <w:jc w:val="center"/>
        <w:rPr>
          <w:rFonts w:ascii="Times New Roman" w:eastAsia="Calibri" w:hAnsi="Times New Roman"/>
          <w:b/>
          <w:sz w:val="28"/>
          <w:szCs w:val="28"/>
          <w:lang w:eastAsia="en-US"/>
        </w:rPr>
      </w:pPr>
      <w:r w:rsidRPr="003F20F3">
        <w:rPr>
          <w:rFonts w:ascii="Times New Roman" w:eastAsia="Calibri" w:hAnsi="Times New Roman"/>
          <w:b/>
          <w:sz w:val="28"/>
          <w:szCs w:val="28"/>
          <w:lang w:eastAsia="en-US"/>
        </w:rPr>
        <w:lastRenderedPageBreak/>
        <w:t>ИЗ ОПЫТА ДИСТАНЦИОННОГО ОБУЧЕНИЯ РКИ В ГРОДНЕНСКОМ ГОСУДАРСТВЕННОМ МЕДИЦИНСКОМ УНИВЕРСИТЕТЕ</w:t>
      </w:r>
    </w:p>
    <w:p w:rsidR="003F20F3" w:rsidRPr="003F20F3" w:rsidRDefault="003F20F3" w:rsidP="003F20F3">
      <w:pPr>
        <w:spacing w:after="0" w:line="240" w:lineRule="auto"/>
        <w:ind w:firstLine="709"/>
        <w:jc w:val="center"/>
        <w:rPr>
          <w:rFonts w:ascii="Times New Roman" w:eastAsia="Calibri" w:hAnsi="Times New Roman"/>
          <w:b/>
          <w:i/>
          <w:sz w:val="28"/>
          <w:szCs w:val="28"/>
          <w:lang w:eastAsia="en-US"/>
        </w:rPr>
      </w:pPr>
      <w:bookmarkStart w:id="110" w:name="макарова"/>
      <w:r w:rsidRPr="003F20F3">
        <w:rPr>
          <w:rFonts w:ascii="Times New Roman" w:eastAsia="Calibri" w:hAnsi="Times New Roman"/>
          <w:b/>
          <w:i/>
          <w:sz w:val="28"/>
          <w:szCs w:val="28"/>
          <w:lang w:eastAsia="en-US"/>
        </w:rPr>
        <w:t>Макарова И.Н., Сентябова А.В.</w:t>
      </w:r>
    </w:p>
    <w:bookmarkEnd w:id="110"/>
    <w:p w:rsidR="003F20F3" w:rsidRPr="003F20F3" w:rsidRDefault="003F20F3" w:rsidP="003F20F3">
      <w:pPr>
        <w:spacing w:after="0" w:line="240" w:lineRule="auto"/>
        <w:ind w:firstLine="709"/>
        <w:jc w:val="center"/>
        <w:rPr>
          <w:rFonts w:ascii="Times New Roman" w:eastAsia="Calibri" w:hAnsi="Times New Roman"/>
          <w:b/>
          <w:sz w:val="28"/>
          <w:szCs w:val="28"/>
          <w:lang w:eastAsia="en-US"/>
        </w:rPr>
      </w:pPr>
      <w:r w:rsidRPr="003F20F3">
        <w:rPr>
          <w:rFonts w:ascii="Times New Roman" w:eastAsia="Calibri" w:hAnsi="Times New Roman"/>
          <w:b/>
          <w:sz w:val="28"/>
          <w:szCs w:val="28"/>
          <w:lang w:eastAsia="en-US"/>
        </w:rPr>
        <w:t>Гродненский государственный медицинский университет, г. Гродно, Республика Беларусь</w:t>
      </w:r>
    </w:p>
    <w:p w:rsidR="003F20F3" w:rsidRPr="003F20F3" w:rsidRDefault="003F20F3" w:rsidP="003F20F3">
      <w:pPr>
        <w:spacing w:after="0" w:line="240" w:lineRule="auto"/>
        <w:ind w:firstLine="709"/>
        <w:jc w:val="center"/>
        <w:rPr>
          <w:rFonts w:ascii="Times New Roman" w:eastAsia="Calibri" w:hAnsi="Times New Roman"/>
          <w:b/>
          <w:sz w:val="28"/>
          <w:szCs w:val="28"/>
          <w:lang w:eastAsia="en-US"/>
        </w:rPr>
      </w:pPr>
    </w:p>
    <w:p w:rsidR="003F20F3" w:rsidRPr="00D11F0A" w:rsidRDefault="003F20F3" w:rsidP="003F20F3">
      <w:pPr>
        <w:spacing w:after="0" w:line="240" w:lineRule="auto"/>
        <w:ind w:firstLine="709"/>
        <w:jc w:val="both"/>
        <w:rPr>
          <w:rFonts w:ascii="Times New Roman" w:eastAsia="Calibri" w:hAnsi="Times New Roman"/>
          <w:b/>
          <w:sz w:val="24"/>
          <w:szCs w:val="24"/>
          <w:lang w:eastAsia="en-US"/>
        </w:rPr>
      </w:pPr>
      <w:r w:rsidRPr="00D11F0A">
        <w:rPr>
          <w:rFonts w:ascii="Times New Roman" w:eastAsia="Calibri" w:hAnsi="Times New Roman"/>
          <w:b/>
          <w:sz w:val="24"/>
          <w:szCs w:val="24"/>
          <w:lang w:eastAsia="en-US"/>
        </w:rPr>
        <w:t>В статье освещается опыт дистанционного обучения РКИ в Гродненском государственном медицинском университете в период пандемии. Рассматриваются достоинства и недостатки дистанционного обучения, особенности его организации, а также перспективы его дальнейшего использования.</w:t>
      </w:r>
    </w:p>
    <w:p w:rsidR="003F20F3" w:rsidRPr="003F20F3" w:rsidRDefault="003F20F3" w:rsidP="003F20F3">
      <w:pPr>
        <w:spacing w:after="0" w:line="240" w:lineRule="auto"/>
        <w:ind w:firstLine="709"/>
        <w:jc w:val="both"/>
        <w:rPr>
          <w:rFonts w:ascii="Times New Roman" w:eastAsia="Calibri" w:hAnsi="Times New Roman"/>
          <w:sz w:val="28"/>
          <w:szCs w:val="28"/>
          <w:lang w:eastAsia="en-US"/>
        </w:rPr>
      </w:pP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Пандемия внесла серьезные коррективы в организацию учебного процесса образовательных учреждений высшего образования во многих странах мира. Республика Беларусь не стала исключением. Организация учебного процесса самостоятельно регламентировалась руководством каждого белорусского образовательного учреждения в соответствии с эпидемиологической обстановкой. Повсеместного перехода учащихся на дистанционный формат обучения не произошло. Онлайн-обучение использовалось в учебных группах с повышенным уровнем заболеваемости. </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В связи со спецификой обучения в медицинском образовательном учреждении руководством учреждения образования «Гродненский государственный медицинский университет» было принято решение о переводе лекционных занятий в формат управляемой самостоятельной работы с полным предоставлением лекционных материалов учащимся, практические и семинарские занятия проводятся офлайн. В целях минимизации риска возникновения и распространения </w:t>
      </w:r>
      <w:r w:rsidRPr="003F20F3">
        <w:rPr>
          <w:rFonts w:ascii="Times New Roman" w:eastAsia="Calibri" w:hAnsi="Times New Roman"/>
          <w:sz w:val="28"/>
          <w:szCs w:val="28"/>
          <w:lang w:val="en-US" w:eastAsia="en-US"/>
        </w:rPr>
        <w:t>COVID</w:t>
      </w:r>
      <w:r w:rsidRPr="003F20F3">
        <w:rPr>
          <w:rFonts w:ascii="Times New Roman" w:eastAsia="Calibri" w:hAnsi="Times New Roman"/>
          <w:sz w:val="28"/>
          <w:szCs w:val="28"/>
          <w:lang w:eastAsia="en-US"/>
        </w:rPr>
        <w:t>-19 во всей республике введен масочный режим.</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Онлайн-обучение в учебных группах, переведенных в дистанционный формат, осуществлялось и осуществляется с использованием платформы для проведения видеоконференций </w:t>
      </w:r>
      <w:r w:rsidRPr="003F20F3">
        <w:rPr>
          <w:rFonts w:ascii="Times New Roman" w:eastAsia="Calibri" w:hAnsi="Times New Roman"/>
          <w:sz w:val="28"/>
          <w:szCs w:val="28"/>
          <w:lang w:val="en-US" w:eastAsia="en-US"/>
        </w:rPr>
        <w:t>Zoom</w:t>
      </w:r>
      <w:r w:rsidRPr="003F20F3">
        <w:rPr>
          <w:rFonts w:ascii="Times New Roman" w:eastAsia="Calibri" w:hAnsi="Times New Roman"/>
          <w:sz w:val="28"/>
          <w:szCs w:val="28"/>
          <w:lang w:eastAsia="en-US"/>
        </w:rPr>
        <w:t xml:space="preserve"> (ее недостаток – лимитированное подключение в некоммерческой версии),Google Meet, </w:t>
      </w:r>
      <w:r w:rsidRPr="003F20F3">
        <w:rPr>
          <w:rFonts w:ascii="Times New Roman" w:eastAsia="Calibri" w:hAnsi="Times New Roman"/>
          <w:sz w:val="28"/>
          <w:szCs w:val="28"/>
          <w:lang w:val="en-US" w:eastAsia="en-US"/>
        </w:rPr>
        <w:t>NavekMeet</w:t>
      </w:r>
      <w:r w:rsidRPr="003F20F3">
        <w:rPr>
          <w:rFonts w:ascii="Times New Roman" w:eastAsia="Calibri" w:hAnsi="Times New Roman"/>
          <w:sz w:val="28"/>
          <w:szCs w:val="28"/>
          <w:lang w:eastAsia="en-US"/>
        </w:rPr>
        <w:t xml:space="preserve">. </w:t>
      </w:r>
      <w:r w:rsidRPr="003F20F3">
        <w:rPr>
          <w:rFonts w:ascii="Times New Roman" w:eastAsia="Calibri" w:hAnsi="Times New Roman"/>
          <w:sz w:val="28"/>
          <w:szCs w:val="28"/>
          <w:lang w:val="en-US" w:eastAsia="en-US"/>
        </w:rPr>
        <w:t>NavekMeet</w:t>
      </w:r>
      <w:r w:rsidRPr="003F20F3">
        <w:rPr>
          <w:rFonts w:ascii="Times New Roman" w:eastAsia="Calibri" w:hAnsi="Times New Roman"/>
          <w:sz w:val="28"/>
          <w:szCs w:val="28"/>
          <w:lang w:eastAsia="en-US"/>
        </w:rPr>
        <w:t xml:space="preserve"> представляет собой полнофункциональную систему видеоконференций, несомненным достоинством которой является отсутствие регистрации и </w:t>
      </w:r>
      <w:r w:rsidRPr="003F20F3">
        <w:rPr>
          <w:rFonts w:ascii="Times New Roman" w:eastAsia="Calibri" w:hAnsi="Times New Roman"/>
          <w:sz w:val="28"/>
          <w:szCs w:val="28"/>
          <w:lang w:eastAsia="en-US"/>
        </w:rPr>
        <w:lastRenderedPageBreak/>
        <w:t xml:space="preserve">отсутствие ограничений по времени использования и количеству подключений. Navek Meet можно назвать белорусским аналогом </w:t>
      </w:r>
      <w:r w:rsidRPr="003F20F3">
        <w:rPr>
          <w:rFonts w:ascii="Times New Roman" w:eastAsia="Calibri" w:hAnsi="Times New Roman"/>
          <w:sz w:val="28"/>
          <w:szCs w:val="28"/>
          <w:lang w:val="en-US" w:eastAsia="en-US"/>
        </w:rPr>
        <w:t>Zoom</w:t>
      </w:r>
      <w:r w:rsidRPr="003F20F3">
        <w:rPr>
          <w:rFonts w:ascii="Times New Roman" w:eastAsia="Calibri" w:hAnsi="Times New Roman"/>
          <w:sz w:val="28"/>
          <w:szCs w:val="28"/>
          <w:lang w:eastAsia="en-US"/>
        </w:rPr>
        <w:t xml:space="preserve">. </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Поскольку знание русского языка необходимо иностранным студентам, в первую очередь, для успешного осуществления межкультурной коммуникации, учебный процесс в дистанционном формате невозможно представить без наличия видеоконференций. Видеоконференции предоставляют огромные возможности для живого общения между преподавателем и студентами, а также непосредственно между самими студентами. Невозможно представить занятие по РКИ без звучащей речи. Серьезным препятствием при организации видеоконференций является низкая скорость интернета у иностранных студентов при осуществлении подключения.</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Связь со студентами осуществляется в основном посредством мобильных мессенджеров Viber и WhatsApp в зависимости от предпочтений и возможностей самих учащихся. Стоит отметить тот факт, что данные мессенджеры позволяют проведение групповых видеозвонков, обмен различными файлами и документами.</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На кафедре русского и белорусского языков активно используются электронные учебно-методические комплексы (ЭУМК) по дисциплинам «Русский язык как иностранный», «Белорусский язык», а также «Русский язык как иностранный. Речевой этикет будущему врачу». ЭУМК создавались отдельно для иностранных студентов с русским языком обучения и с английским языком обучения, также они различаются по курсам.</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Утверждение новых программ по РКИ для студентов 1-3 курса факультета иностранных учащихся с английским языком обучения и значительное сокращение аудиторных занятий со студентами в 2020/ 2021 учебном году вызвали необходимость разработки электронных учебно-методических комплексов, соответствующих требованиям программы. ЭУМК «Русский язык как иностранный для студентов с английским языком обучения», размещенный на специальной веб-платформе университета </w:t>
      </w:r>
      <w:r w:rsidRPr="003F20F3">
        <w:rPr>
          <w:rFonts w:ascii="Times New Roman" w:eastAsia="Calibri" w:hAnsi="Times New Roman"/>
          <w:sz w:val="28"/>
          <w:szCs w:val="28"/>
          <w:lang w:eastAsia="en-US"/>
        </w:rPr>
        <w:lastRenderedPageBreak/>
        <w:t>«Moodle», представляет собой программный комплекс, включающий систематизированные учебные, научные и методические материалы по РКИ и обеспечивающий условия для осуществления различных видов речевой деятельности (чтение, письмо, аудирование, говорение).</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Согласно утвержденным требованиям, ЭУМК включает следующие разделы: 1) программно-нормативный: 2) теоретический; 3) практический; 4) раздел контроля знаний; 5) вспомогательный [1]. </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В программно-нормативный раздел включены типовая учебная программа по учебной дисциплине «Русский язык как иностранный» для иностранных студентов нефилологических специальностей высшего образования первой ступени; действующая учебная программа по учебной дисциплине компонента учреждения высшего образования для специальности 1-79 01 01 «Лечебное дело» «Русский язык как иностранный» (факультет иностранных учащихся с английским языком обучения).</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Теоретический раздел содержит материалы для теоретического изучения учебной дисциплины, а именно грамматические таблицы, Интернет-ссылки на видео- и аудиоматериалы для просмотра и прослушивания. Также в данном разделе выложены основные учебные пособия и рабочие тетради, разработанные преподавателями кафедры.</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Практический раздел ЭУМК включает в себя лексико-грамматические тесты, темы общения, презентации, задания для самостоятельной работы. Наличие лексико-грамматических тестов позволяет повысить качество знаний, а также в целом активизировать, оптимизировать и интенсифицировать учебный процесс. Тесты можно использовать в качестве текущего контроля с целью коррекции знаний, а также на этапе итогового контроля. На кафедре русского и белорусского языков Гродненского государственного медицинского университета ежегодно проводится итоговое тестирование по курсу «Русский язык как иностранный» в рамках дифференцированного зачета. Онлайн-тестирование полностью разрешает ситуацию с возможными претензиями учащихся по поводу субъективного </w:t>
      </w:r>
      <w:r w:rsidRPr="003F20F3">
        <w:rPr>
          <w:rFonts w:ascii="Times New Roman" w:eastAsia="Calibri" w:hAnsi="Times New Roman"/>
          <w:sz w:val="28"/>
          <w:szCs w:val="28"/>
          <w:lang w:eastAsia="en-US"/>
        </w:rPr>
        <w:lastRenderedPageBreak/>
        <w:t>оценивания, а также значительно экономит время, затраченное как на выполнение тестовых заданий учащимися, так и на их проверку преподавателем [2].</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Во вспомогательном разделе содержатся списки основной и дополнительной литературы, рекомендованной для подготовки к сдаче зачета и дифференцированного зачета по дисциплине.</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Несомненным достоинством ЭУМК является структурированная подача информации. Недостатком ЭУМК, на наш взгляд, является отсутствие возможности осуществления видеоконференций при наличии группового чата. С другой стороны, ЭУМК изначально создавался с целью сопровождения аудиторных и внеаудиторных занятий.</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Дистанционное обучение предполагает серьезную и затратную по времени подготовку преподавателя, необходимость постоянной работы над повышением мотивации учащихся к изучению русского языка. Серьезным недостатком дистанционного обучения считаем отсутствие личного общения и невозможность для организации индивидуального подхода к учащимся.</w:t>
      </w:r>
    </w:p>
    <w:p w:rsidR="003F20F3" w:rsidRPr="003F20F3" w:rsidRDefault="003F20F3" w:rsidP="003F20F3">
      <w:pPr>
        <w:spacing w:after="0" w:line="360" w:lineRule="auto"/>
        <w:ind w:firstLine="709"/>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Тем не менее уже на данном этапе очевидно, что дистанционное обучение востребовано временем, отличается доступностью и позволяет увеличить объем самостоятельной работы студентов.</w:t>
      </w:r>
    </w:p>
    <w:p w:rsidR="003F20F3" w:rsidRPr="003F20F3" w:rsidRDefault="003F20F3" w:rsidP="003F20F3">
      <w:pPr>
        <w:spacing w:after="0" w:line="360" w:lineRule="auto"/>
        <w:ind w:firstLine="709"/>
        <w:jc w:val="center"/>
        <w:rPr>
          <w:rFonts w:ascii="Times New Roman" w:eastAsia="Calibri" w:hAnsi="Times New Roman"/>
          <w:b/>
          <w:sz w:val="28"/>
          <w:szCs w:val="28"/>
          <w:lang w:eastAsia="en-US"/>
        </w:rPr>
      </w:pPr>
      <w:r w:rsidRPr="003F20F3">
        <w:rPr>
          <w:rFonts w:ascii="Times New Roman" w:eastAsia="Calibri" w:hAnsi="Times New Roman"/>
          <w:b/>
          <w:sz w:val="28"/>
          <w:szCs w:val="28"/>
          <w:lang w:eastAsia="en-US"/>
        </w:rPr>
        <w:t>Список литературы</w:t>
      </w:r>
    </w:p>
    <w:p w:rsidR="003F20F3" w:rsidRPr="003F20F3" w:rsidRDefault="003F20F3" w:rsidP="00EB74F3">
      <w:pPr>
        <w:numPr>
          <w:ilvl w:val="0"/>
          <w:numId w:val="65"/>
        </w:numPr>
        <w:spacing w:after="0" w:line="360" w:lineRule="auto"/>
        <w:ind w:left="0" w:firstLine="709"/>
        <w:contextualSpacing/>
        <w:jc w:val="both"/>
        <w:rPr>
          <w:rFonts w:ascii="Times New Roman" w:eastAsia="Calibri" w:hAnsi="Times New Roman"/>
          <w:sz w:val="28"/>
          <w:szCs w:val="28"/>
          <w:lang w:eastAsia="en-US"/>
        </w:rPr>
      </w:pPr>
      <w:r w:rsidRPr="003F20F3">
        <w:rPr>
          <w:rFonts w:ascii="Times New Roman" w:eastAsia="Calibri" w:hAnsi="Times New Roman"/>
          <w:sz w:val="28"/>
          <w:szCs w:val="28"/>
          <w:lang w:eastAsia="en-US"/>
        </w:rPr>
        <w:t xml:space="preserve">Положение об учебно-методическом комплексе на уровне высшего образования [Электронный ресурс] – Режим доступа: </w:t>
      </w:r>
      <w:hyperlink r:id="rId199" w:history="1">
        <w:r w:rsidRPr="003F20F3">
          <w:rPr>
            <w:rFonts w:ascii="Times New Roman" w:eastAsia="Calibri" w:hAnsi="Times New Roman"/>
            <w:color w:val="0563C1"/>
            <w:sz w:val="28"/>
            <w:szCs w:val="28"/>
            <w:u w:val="single"/>
            <w:lang w:eastAsia="en-US"/>
          </w:rPr>
          <w:t>http://www.sportedu.by/wp-content/uploads/2016/04/Polozhenie-ob-UMK.pdf</w:t>
        </w:r>
      </w:hyperlink>
      <w:r w:rsidRPr="003F20F3">
        <w:rPr>
          <w:rFonts w:ascii="Times New Roman" w:eastAsia="Calibri" w:hAnsi="Times New Roman"/>
          <w:sz w:val="28"/>
          <w:szCs w:val="28"/>
          <w:lang w:eastAsia="en-US"/>
        </w:rPr>
        <w:t>.</w:t>
      </w:r>
    </w:p>
    <w:p w:rsidR="003F20F3" w:rsidRDefault="003F20F3" w:rsidP="00EB74F3">
      <w:pPr>
        <w:spacing w:after="0" w:line="360" w:lineRule="auto"/>
        <w:rPr>
          <w:rFonts w:ascii="Times New Roman" w:eastAsia="Calibri" w:hAnsi="Times New Roman"/>
          <w:sz w:val="28"/>
          <w:szCs w:val="28"/>
          <w:lang w:eastAsia="en-US"/>
        </w:rPr>
      </w:pPr>
      <w:r w:rsidRPr="003F20F3">
        <w:rPr>
          <w:rFonts w:ascii="Times New Roman" w:eastAsia="Calibri" w:hAnsi="Times New Roman"/>
          <w:sz w:val="28"/>
          <w:szCs w:val="28"/>
          <w:lang w:eastAsia="en-US"/>
        </w:rPr>
        <w:t>Сентябова А.В. Возможности применения открытой обучающей среды при обучении русскому языку как иностранному / А.В. Сентябова // Инновационные и приоритетные направления в преподавании гуманитарных дисциплин в техническом вузе : сб. тр. по материалам VII Междунар. науч.-практ. конф. – [б.м.] : Издательские решения, 2020. – С. 26</w:t>
      </w:r>
    </w:p>
    <w:p w:rsidR="00D11F0A" w:rsidRDefault="00D11F0A" w:rsidP="003F20F3">
      <w:pPr>
        <w:spacing w:after="0" w:line="240" w:lineRule="auto"/>
        <w:rPr>
          <w:rFonts w:ascii="Times New Roman" w:eastAsia="Calibri" w:hAnsi="Times New Roman"/>
          <w:sz w:val="28"/>
          <w:szCs w:val="28"/>
          <w:lang w:eastAsia="en-US"/>
        </w:rPr>
      </w:pPr>
    </w:p>
    <w:p w:rsidR="00607772" w:rsidRPr="00607772" w:rsidRDefault="00607772" w:rsidP="00607772">
      <w:pPr>
        <w:spacing w:after="0" w:line="240" w:lineRule="auto"/>
        <w:jc w:val="center"/>
        <w:rPr>
          <w:rFonts w:ascii="Times New Roman" w:hAnsi="Times New Roman"/>
          <w:b/>
          <w:caps/>
          <w:sz w:val="28"/>
          <w:szCs w:val="28"/>
        </w:rPr>
      </w:pPr>
      <w:r w:rsidRPr="00607772">
        <w:rPr>
          <w:rFonts w:ascii="Times New Roman" w:hAnsi="Times New Roman"/>
          <w:b/>
          <w:caps/>
          <w:sz w:val="28"/>
          <w:szCs w:val="28"/>
        </w:rPr>
        <w:lastRenderedPageBreak/>
        <w:t xml:space="preserve">СИНТЕЗ ПРИНЦИПОВ ОБУЧЕНИЯ РКИ в ОНЛАЙН-формате: трудности </w:t>
      </w:r>
      <w:r w:rsidRPr="00607772">
        <w:rPr>
          <w:rFonts w:ascii="Times New Roman" w:hAnsi="Times New Roman"/>
          <w:b/>
          <w:sz w:val="24"/>
          <w:szCs w:val="28"/>
          <w:lang w:val="en-US"/>
        </w:rPr>
        <w:t>VS</w:t>
      </w:r>
      <w:r w:rsidRPr="00607772">
        <w:rPr>
          <w:rFonts w:ascii="Times New Roman" w:hAnsi="Times New Roman"/>
          <w:b/>
          <w:caps/>
          <w:sz w:val="28"/>
          <w:szCs w:val="28"/>
        </w:rPr>
        <w:t>ВОЗМОЖНОСТИ</w:t>
      </w:r>
    </w:p>
    <w:p w:rsidR="00607772" w:rsidRPr="00607772" w:rsidRDefault="00607772" w:rsidP="00607772">
      <w:pPr>
        <w:spacing w:after="0" w:line="240" w:lineRule="auto"/>
        <w:jc w:val="center"/>
        <w:rPr>
          <w:rFonts w:ascii="Times New Roman" w:hAnsi="Times New Roman"/>
          <w:b/>
          <w:i/>
          <w:sz w:val="28"/>
          <w:szCs w:val="28"/>
        </w:rPr>
      </w:pPr>
      <w:bookmarkStart w:id="111" w:name="макеенкова"/>
      <w:r w:rsidRPr="00607772">
        <w:rPr>
          <w:rFonts w:ascii="Times New Roman" w:hAnsi="Times New Roman"/>
          <w:b/>
          <w:i/>
          <w:sz w:val="28"/>
          <w:szCs w:val="28"/>
        </w:rPr>
        <w:t>Макеенкова Т.В.</w:t>
      </w:r>
    </w:p>
    <w:bookmarkEnd w:id="111"/>
    <w:p w:rsidR="00607772" w:rsidRPr="00607772" w:rsidRDefault="00607772" w:rsidP="00607772">
      <w:pPr>
        <w:spacing w:after="0" w:line="240" w:lineRule="auto"/>
        <w:jc w:val="center"/>
        <w:rPr>
          <w:rFonts w:ascii="Times New Roman" w:hAnsi="Times New Roman"/>
          <w:b/>
          <w:sz w:val="28"/>
          <w:szCs w:val="28"/>
        </w:rPr>
      </w:pPr>
      <w:r w:rsidRPr="00607772">
        <w:rPr>
          <w:rFonts w:ascii="Times New Roman" w:hAnsi="Times New Roman"/>
          <w:b/>
          <w:sz w:val="28"/>
          <w:szCs w:val="28"/>
        </w:rPr>
        <w:t xml:space="preserve">Смоленский государственный медицинский университет, </w:t>
      </w:r>
    </w:p>
    <w:p w:rsidR="00607772" w:rsidRPr="00607772" w:rsidRDefault="00607772" w:rsidP="00607772">
      <w:pPr>
        <w:spacing w:after="0" w:line="240" w:lineRule="auto"/>
        <w:jc w:val="center"/>
        <w:rPr>
          <w:rFonts w:ascii="Times New Roman" w:hAnsi="Times New Roman"/>
          <w:b/>
          <w:sz w:val="28"/>
          <w:szCs w:val="28"/>
        </w:rPr>
      </w:pPr>
      <w:r w:rsidRPr="00607772">
        <w:rPr>
          <w:rFonts w:ascii="Times New Roman" w:hAnsi="Times New Roman"/>
          <w:b/>
          <w:sz w:val="28"/>
          <w:szCs w:val="28"/>
        </w:rPr>
        <w:t>г. Смоленск, Россия</w:t>
      </w:r>
    </w:p>
    <w:p w:rsidR="00607772" w:rsidRPr="00607772" w:rsidRDefault="00607772" w:rsidP="00607772">
      <w:pPr>
        <w:spacing w:after="0" w:line="240" w:lineRule="auto"/>
        <w:jc w:val="center"/>
        <w:rPr>
          <w:rFonts w:ascii="Times New Roman" w:hAnsi="Times New Roman"/>
          <w:b/>
          <w:i/>
          <w:sz w:val="28"/>
          <w:szCs w:val="28"/>
        </w:rPr>
      </w:pPr>
      <w:r w:rsidRPr="00607772">
        <w:rPr>
          <w:rFonts w:ascii="Times New Roman" w:hAnsi="Times New Roman"/>
          <w:b/>
          <w:i/>
          <w:sz w:val="28"/>
          <w:szCs w:val="28"/>
        </w:rPr>
        <w:t>Малинкина Н.А.</w:t>
      </w:r>
    </w:p>
    <w:p w:rsidR="00607772" w:rsidRPr="00607772" w:rsidRDefault="00607772" w:rsidP="00607772">
      <w:pPr>
        <w:spacing w:after="0" w:line="240" w:lineRule="auto"/>
        <w:jc w:val="center"/>
        <w:rPr>
          <w:rFonts w:ascii="Times New Roman" w:hAnsi="Times New Roman"/>
          <w:b/>
          <w:sz w:val="28"/>
          <w:szCs w:val="28"/>
        </w:rPr>
      </w:pPr>
      <w:r w:rsidRPr="00607772">
        <w:rPr>
          <w:rFonts w:ascii="Times New Roman" w:hAnsi="Times New Roman"/>
          <w:b/>
          <w:sz w:val="28"/>
          <w:szCs w:val="28"/>
        </w:rPr>
        <w:t xml:space="preserve">Санкт-Петербургский государственный университет, </w:t>
      </w:r>
    </w:p>
    <w:p w:rsidR="00607772" w:rsidRPr="00607772" w:rsidRDefault="00607772" w:rsidP="00607772">
      <w:pPr>
        <w:spacing w:after="0" w:line="240" w:lineRule="auto"/>
        <w:jc w:val="center"/>
        <w:rPr>
          <w:rFonts w:ascii="Times New Roman" w:hAnsi="Times New Roman"/>
          <w:b/>
          <w:sz w:val="28"/>
          <w:szCs w:val="28"/>
        </w:rPr>
      </w:pPr>
      <w:r w:rsidRPr="00607772">
        <w:rPr>
          <w:rFonts w:ascii="Times New Roman" w:hAnsi="Times New Roman"/>
          <w:b/>
          <w:sz w:val="28"/>
          <w:szCs w:val="28"/>
        </w:rPr>
        <w:t>г. Санкт-Петербург, Россия</w:t>
      </w:r>
    </w:p>
    <w:p w:rsidR="00607772" w:rsidRPr="00607772" w:rsidRDefault="00607772" w:rsidP="00607772">
      <w:pPr>
        <w:spacing w:after="0" w:line="240" w:lineRule="auto"/>
        <w:jc w:val="center"/>
        <w:rPr>
          <w:rFonts w:ascii="Times New Roman" w:hAnsi="Times New Roman"/>
          <w:b/>
          <w:i/>
          <w:sz w:val="28"/>
          <w:szCs w:val="28"/>
        </w:rPr>
      </w:pPr>
      <w:r w:rsidRPr="00607772">
        <w:rPr>
          <w:rFonts w:ascii="Times New Roman" w:hAnsi="Times New Roman"/>
          <w:b/>
          <w:i/>
          <w:sz w:val="28"/>
          <w:szCs w:val="28"/>
        </w:rPr>
        <w:t>Стамболева (Стамбулиди) З.А.</w:t>
      </w:r>
    </w:p>
    <w:p w:rsidR="00607772" w:rsidRPr="00607772" w:rsidRDefault="00607772" w:rsidP="00607772">
      <w:pPr>
        <w:spacing w:after="0" w:line="240" w:lineRule="auto"/>
        <w:jc w:val="center"/>
        <w:rPr>
          <w:rFonts w:ascii="Times New Roman" w:hAnsi="Times New Roman"/>
          <w:b/>
          <w:sz w:val="28"/>
          <w:szCs w:val="28"/>
        </w:rPr>
      </w:pPr>
      <w:r w:rsidRPr="00607772">
        <w:rPr>
          <w:rFonts w:ascii="Times New Roman" w:hAnsi="Times New Roman"/>
          <w:b/>
          <w:sz w:val="28"/>
          <w:szCs w:val="28"/>
        </w:rPr>
        <w:t>Национальный университет Каподистрии, г. Афины, Греция</w:t>
      </w:r>
    </w:p>
    <w:p w:rsidR="00607772" w:rsidRPr="00607772" w:rsidRDefault="00607772" w:rsidP="00607772">
      <w:pPr>
        <w:spacing w:after="0" w:line="360" w:lineRule="auto"/>
        <w:ind w:firstLine="709"/>
        <w:jc w:val="both"/>
        <w:rPr>
          <w:rFonts w:ascii="Times New Roman" w:hAnsi="Times New Roman"/>
          <w:b/>
          <w:sz w:val="24"/>
          <w:szCs w:val="24"/>
          <w:highlight w:val="yellow"/>
        </w:rPr>
      </w:pPr>
    </w:p>
    <w:p w:rsidR="00607772" w:rsidRPr="00607772" w:rsidRDefault="00607772" w:rsidP="00607772">
      <w:pPr>
        <w:widowControl w:val="0"/>
        <w:autoSpaceDE w:val="0"/>
        <w:autoSpaceDN w:val="0"/>
        <w:adjustRightInd w:val="0"/>
        <w:spacing w:after="0" w:line="240" w:lineRule="auto"/>
        <w:ind w:firstLine="709"/>
        <w:jc w:val="both"/>
        <w:rPr>
          <w:rFonts w:ascii="Times New Roman" w:hAnsi="Times New Roman"/>
          <w:b/>
          <w:sz w:val="24"/>
          <w:szCs w:val="24"/>
        </w:rPr>
      </w:pPr>
      <w:r w:rsidRPr="00607772">
        <w:rPr>
          <w:rFonts w:ascii="Times New Roman" w:hAnsi="Times New Roman"/>
          <w:b/>
          <w:sz w:val="24"/>
          <w:szCs w:val="24"/>
        </w:rPr>
        <w:t>В статье рассматриваются возможности эффективного формирования иноязычной коммуникативной компетенции и развития поликультурной языковой личности с учётом всех принципов контактно-дистанционного обучения РКИ. Авторы приводят конкретные примеры использования ресурсов образовательных платформ с целью повышения мотивации и вовлечённости инокоммуникантов в учебный процесс в условиях didgital-обучения.</w:t>
      </w:r>
    </w:p>
    <w:p w:rsidR="00607772" w:rsidRPr="00607772" w:rsidRDefault="00607772" w:rsidP="00607772">
      <w:pPr>
        <w:widowControl w:val="0"/>
        <w:autoSpaceDE w:val="0"/>
        <w:autoSpaceDN w:val="0"/>
        <w:adjustRightInd w:val="0"/>
        <w:spacing w:after="0" w:line="240" w:lineRule="auto"/>
        <w:jc w:val="both"/>
        <w:rPr>
          <w:rFonts w:ascii="Times New Roman" w:hAnsi="Times New Roman"/>
          <w:b/>
          <w:sz w:val="24"/>
          <w:szCs w:val="24"/>
          <w:highlight w:val="yellow"/>
        </w:rPr>
      </w:pPr>
    </w:p>
    <w:p w:rsidR="00607772" w:rsidRPr="00607772" w:rsidRDefault="00607772" w:rsidP="00607772">
      <w:pPr>
        <w:widowControl w:val="0"/>
        <w:spacing w:after="0" w:line="360" w:lineRule="auto"/>
        <w:ind w:firstLine="567"/>
        <w:jc w:val="both"/>
        <w:rPr>
          <w:rFonts w:ascii="Times New Roman" w:hAnsi="Times New Roman"/>
          <w:sz w:val="28"/>
          <w:szCs w:val="28"/>
        </w:rPr>
      </w:pPr>
      <w:r w:rsidRPr="00607772">
        <w:rPr>
          <w:rFonts w:ascii="Times New Roman" w:eastAsia="Calibri" w:hAnsi="Times New Roman"/>
          <w:spacing w:val="-6"/>
          <w:sz w:val="28"/>
          <w:szCs w:val="28"/>
          <w:lang w:eastAsia="en-US"/>
        </w:rPr>
        <w:t xml:space="preserve">Традиционно принципы обучения русскому языку как иностранномуразделяют на общедидактические, психологические, лингвистические и методические </w:t>
      </w:r>
      <w:r w:rsidRPr="00607772">
        <w:rPr>
          <w:rFonts w:ascii="Times New Roman" w:hAnsi="Times New Roman"/>
          <w:sz w:val="28"/>
          <w:szCs w:val="28"/>
        </w:rPr>
        <w:t xml:space="preserve">[1, с. 252].Однако новая образовательная ситуация требует от преподавателей РКИ учёта и принципов </w:t>
      </w:r>
      <w:r w:rsidRPr="00607772">
        <w:rPr>
          <w:rFonts w:ascii="Times New Roman" w:hAnsi="Times New Roman"/>
          <w:sz w:val="28"/>
          <w:szCs w:val="28"/>
          <w:lang w:val="en-US"/>
        </w:rPr>
        <w:t>digital</w:t>
      </w:r>
      <w:r w:rsidRPr="00607772">
        <w:rPr>
          <w:rFonts w:ascii="Times New Roman" w:hAnsi="Times New Roman"/>
          <w:sz w:val="28"/>
          <w:szCs w:val="28"/>
        </w:rPr>
        <w:t>-обучения, реализация которых предполагает владение программным обеспечением, умения формировать эффективную обратную связь, управлять групповой динамикой и вовлеченностью каждого из участников образовательного процесса, а также использовать практики и инструменты организации эффективного дистанционного обучения [2, с. 59-60]. Синтез принципов обучения РКИ в онлайн-формате и их реализация становятся возможными за счёт использования всех ресурсов образовательных платформ и прежде всего аудиовизуальных дидактических материалов. Б</w:t>
      </w:r>
      <w:r w:rsidRPr="00607772">
        <w:rPr>
          <w:rFonts w:ascii="Times New Roman" w:eastAsia="Calibri" w:hAnsi="Times New Roman"/>
          <w:sz w:val="28"/>
          <w:szCs w:val="28"/>
          <w:lang w:eastAsia="en-US"/>
        </w:rPr>
        <w:t xml:space="preserve">лагодаря сочетанию выразительных возможностей </w:t>
      </w:r>
      <w:r w:rsidRPr="00607772">
        <w:rPr>
          <w:rFonts w:ascii="Times New Roman" w:hAnsi="Times New Roman"/>
          <w:sz w:val="28"/>
          <w:szCs w:val="28"/>
        </w:rPr>
        <w:t xml:space="preserve">различных интерактивных художественных средств при </w:t>
      </w:r>
      <w:r w:rsidRPr="00607772">
        <w:rPr>
          <w:rFonts w:ascii="Times New Roman" w:eastAsia="Calibri" w:hAnsi="Times New Roman"/>
          <w:sz w:val="28"/>
          <w:szCs w:val="28"/>
          <w:lang w:eastAsia="en-US"/>
        </w:rPr>
        <w:t>создании звукозрительн</w:t>
      </w:r>
      <w:r w:rsidRPr="00607772">
        <w:rPr>
          <w:rFonts w:ascii="Times New Roman" w:hAnsi="Times New Roman"/>
          <w:sz w:val="28"/>
          <w:szCs w:val="28"/>
        </w:rPr>
        <w:t>ых</w:t>
      </w:r>
      <w:r w:rsidRPr="00607772">
        <w:rPr>
          <w:rFonts w:ascii="Times New Roman" w:eastAsia="Calibri" w:hAnsi="Times New Roman"/>
          <w:sz w:val="28"/>
          <w:szCs w:val="28"/>
          <w:lang w:eastAsia="en-US"/>
        </w:rPr>
        <w:t xml:space="preserve"> образов, воссоздающих аутентичную окружающую действительностьиситуации реального общения </w:t>
      </w:r>
      <w:r w:rsidRPr="00607772">
        <w:rPr>
          <w:rFonts w:ascii="Times New Roman" w:hAnsi="Times New Roman"/>
          <w:color w:val="000000"/>
          <w:sz w:val="28"/>
          <w:szCs w:val="28"/>
          <w:bdr w:val="none" w:sz="0" w:space="0" w:color="auto" w:frame="1"/>
        </w:rPr>
        <w:t xml:space="preserve">в наиболее доступной для восприятия и запоминания форме, </w:t>
      </w:r>
      <w:r w:rsidRPr="00607772">
        <w:rPr>
          <w:rFonts w:ascii="Times New Roman" w:eastAsia="Calibri" w:hAnsi="Times New Roman"/>
          <w:sz w:val="28"/>
          <w:szCs w:val="28"/>
          <w:lang w:eastAsia="en-US"/>
        </w:rPr>
        <w:t>учитывается</w:t>
      </w:r>
      <w:r w:rsidRPr="00607772">
        <w:rPr>
          <w:rFonts w:ascii="Times New Roman" w:hAnsi="Times New Roman"/>
          <w:sz w:val="28"/>
          <w:szCs w:val="28"/>
          <w:bdr w:val="none" w:sz="0" w:space="0" w:color="auto" w:frame="1"/>
        </w:rPr>
        <w:t xml:space="preserve"> не только дидактический принцип наглядности, но и реализуется возможность индивидуализации </w:t>
      </w:r>
      <w:r w:rsidRPr="00607772">
        <w:rPr>
          <w:rFonts w:ascii="Times New Roman" w:hAnsi="Times New Roman"/>
          <w:sz w:val="28"/>
          <w:szCs w:val="28"/>
          <w:bdr w:val="none" w:sz="0" w:space="0" w:color="auto" w:frame="1"/>
        </w:rPr>
        <w:lastRenderedPageBreak/>
        <w:t xml:space="preserve">обучения, а следовательно усиливается степень мотивации и вовлеченности инокоммуникантов в учебный процесс, что в свою очередь обеспечивает применение основных принципов </w:t>
      </w:r>
      <w:r w:rsidRPr="00607772">
        <w:rPr>
          <w:rFonts w:ascii="Times New Roman" w:hAnsi="Times New Roman"/>
          <w:sz w:val="28"/>
          <w:szCs w:val="28"/>
          <w:bdr w:val="none" w:sz="0" w:space="0" w:color="auto" w:frame="1"/>
          <w:lang w:val="en-US"/>
        </w:rPr>
        <w:t>didgital</w:t>
      </w:r>
      <w:r w:rsidRPr="00607772">
        <w:rPr>
          <w:rFonts w:ascii="Times New Roman" w:hAnsi="Times New Roman"/>
          <w:sz w:val="28"/>
          <w:szCs w:val="28"/>
          <w:bdr w:val="none" w:sz="0" w:space="0" w:color="auto" w:frame="1"/>
        </w:rPr>
        <w:t>-обучения.</w:t>
      </w:r>
      <w:r w:rsidRPr="00607772">
        <w:rPr>
          <w:rFonts w:ascii="Times New Roman" w:hAnsi="Times New Roman"/>
          <w:sz w:val="28"/>
          <w:szCs w:val="28"/>
        </w:rPr>
        <w:t xml:space="preserve"> Тема «Наши праздники. Традиции и обычаи» является ярким примером реализации всех принципов дистанционного обучения РКИ с целью формирования иноязычной коммуникативной компетенции и развития поликультурной языковой личности, а также гарантирует полноценное использование ресурсов образовательных платформ на онлайн-уроке. Знакомство именно с праздником Масленицы позволяет не только расширить знания о традициях и обычаях русских людей, но и включить в образовательный процесс каждого обучающегося, так как во многих странах мира существуют праздники, связанные с окончанием зимы и началом весны.</w:t>
      </w:r>
    </w:p>
    <w:p w:rsidR="00607772" w:rsidRPr="00607772" w:rsidRDefault="00607772" w:rsidP="00607772">
      <w:pPr>
        <w:spacing w:after="0" w:line="360" w:lineRule="auto"/>
        <w:ind w:firstLine="709"/>
        <w:jc w:val="both"/>
        <w:rPr>
          <w:rFonts w:ascii="Times New Roman" w:hAnsi="Times New Roman"/>
          <w:sz w:val="28"/>
          <w:szCs w:val="28"/>
        </w:rPr>
      </w:pPr>
      <w:r w:rsidRPr="00607772">
        <w:rPr>
          <w:rFonts w:ascii="Times New Roman" w:hAnsi="Times New Roman"/>
          <w:color w:val="000000"/>
          <w:sz w:val="28"/>
          <w:szCs w:val="28"/>
        </w:rPr>
        <w:t>Знакомство с празднованием Масленицы в России в рамках синтеза всех принципов контактно-дистанционного обучения РКИ традиционно начинают с выполнения заданий, способствующих введению новой тематической лексики и соответствующих грамматических моделей.</w:t>
      </w:r>
    </w:p>
    <w:p w:rsidR="00607772" w:rsidRPr="00607772" w:rsidRDefault="00607772" w:rsidP="00607772">
      <w:pPr>
        <w:spacing w:after="0" w:line="360" w:lineRule="auto"/>
        <w:jc w:val="both"/>
        <w:rPr>
          <w:rFonts w:ascii="Times New Roman" w:hAnsi="Times New Roman"/>
          <w:color w:val="000000"/>
          <w:sz w:val="28"/>
          <w:szCs w:val="28"/>
        </w:rPr>
      </w:pPr>
      <w:r w:rsidRPr="00607772">
        <w:rPr>
          <w:rFonts w:ascii="Times New Roman" w:hAnsi="Times New Roman"/>
          <w:b/>
          <w:color w:val="000000"/>
          <w:sz w:val="28"/>
          <w:szCs w:val="28"/>
        </w:rPr>
        <w:t xml:space="preserve">1.1. </w:t>
      </w:r>
      <w:r w:rsidRPr="00607772">
        <w:rPr>
          <w:rFonts w:ascii="Times New Roman" w:hAnsi="Times New Roman"/>
          <w:color w:val="000000"/>
          <w:sz w:val="28"/>
          <w:szCs w:val="28"/>
        </w:rPr>
        <w:t>Познакомьтесь с новыми словами и выражениями. Прочитайте примеры и объяснения. Постарайтесь понять их значения без словаря.</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Масленица</w:t>
      </w:r>
      <w:r w:rsidRPr="00607772">
        <w:rPr>
          <w:rFonts w:ascii="Times New Roman" w:eastAsia="Calibri" w:hAnsi="Times New Roman"/>
          <w:sz w:val="24"/>
          <w:szCs w:val="24"/>
          <w:lang w:val="el-GR" w:eastAsia="en-US"/>
        </w:rPr>
        <w:t xml:space="preserve"> = прощание с зимой и встреча с весной → </w:t>
      </w:r>
      <w:r w:rsidRPr="00607772">
        <w:rPr>
          <w:rFonts w:ascii="Times New Roman" w:eastAsia="Calibri" w:hAnsi="Times New Roman"/>
          <w:b/>
          <w:sz w:val="24"/>
          <w:szCs w:val="24"/>
          <w:lang w:val="el-GR" w:eastAsia="en-US"/>
        </w:rPr>
        <w:t>Прощёноевоскресенье</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eastAsia="en-US"/>
        </w:rPr>
        <w:t xml:space="preserve">На Масленицу </w:t>
      </w:r>
      <w:r w:rsidRPr="00607772">
        <w:rPr>
          <w:rFonts w:ascii="Times New Roman" w:eastAsia="Calibri" w:hAnsi="Times New Roman"/>
          <w:sz w:val="24"/>
          <w:szCs w:val="24"/>
          <w:lang w:eastAsia="en-US"/>
        </w:rPr>
        <w:t>(когда?)</w:t>
      </w:r>
      <w:r w:rsidRPr="00607772">
        <w:rPr>
          <w:rFonts w:ascii="Times New Roman" w:eastAsia="Calibri" w:hAnsi="Times New Roman"/>
          <w:b/>
          <w:sz w:val="24"/>
          <w:szCs w:val="24"/>
          <w:lang w:eastAsia="en-US"/>
        </w:rPr>
        <w:t xml:space="preserve"> = в день праздника Масленицы</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ярмарка</w:t>
      </w:r>
      <w:r w:rsidRPr="00607772">
        <w:rPr>
          <w:rFonts w:ascii="Times New Roman" w:eastAsia="Calibri" w:hAnsi="Times New Roman"/>
          <w:sz w:val="24"/>
          <w:szCs w:val="24"/>
          <w:lang w:val="el-GR" w:eastAsia="en-US"/>
        </w:rPr>
        <w:t xml:space="preserve"> = базар</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бублик</w:t>
      </w:r>
      <w:r w:rsidRPr="00607772">
        <w:rPr>
          <w:rFonts w:ascii="Times New Roman" w:eastAsia="Calibri" w:hAnsi="Times New Roman"/>
          <w:sz w:val="24"/>
          <w:szCs w:val="24"/>
          <w:lang w:val="el-GR" w:eastAsia="en-US"/>
        </w:rPr>
        <w:t xml:space="preserve">, </w:t>
      </w:r>
      <w:r w:rsidRPr="00607772">
        <w:rPr>
          <w:rFonts w:ascii="Times New Roman" w:eastAsia="Calibri" w:hAnsi="Times New Roman"/>
          <w:b/>
          <w:sz w:val="24"/>
          <w:szCs w:val="24"/>
          <w:lang w:val="el-GR" w:eastAsia="en-US"/>
        </w:rPr>
        <w:t>баранка</w:t>
      </w:r>
      <w:r w:rsidRPr="00607772">
        <w:rPr>
          <w:rFonts w:ascii="Times New Roman" w:eastAsia="Calibri" w:hAnsi="Times New Roman"/>
          <w:sz w:val="24"/>
          <w:szCs w:val="24"/>
          <w:lang w:val="el-GR" w:eastAsia="en-US"/>
        </w:rPr>
        <w:t xml:space="preserve">, </w:t>
      </w:r>
      <w:r w:rsidRPr="00607772">
        <w:rPr>
          <w:rFonts w:ascii="Times New Roman" w:eastAsia="Calibri" w:hAnsi="Times New Roman"/>
          <w:b/>
          <w:sz w:val="24"/>
          <w:szCs w:val="24"/>
          <w:lang w:val="el-GR" w:eastAsia="en-US"/>
        </w:rPr>
        <w:t>сушка</w:t>
      </w:r>
      <w:r w:rsidRPr="00607772">
        <w:rPr>
          <w:rFonts w:ascii="Times New Roman" w:eastAsia="Calibri" w:hAnsi="Times New Roman"/>
          <w:sz w:val="24"/>
          <w:szCs w:val="24"/>
          <w:lang w:val="el-GR" w:eastAsia="en-US"/>
        </w:rPr>
        <w:t xml:space="preserve"> = кольцо из хлеба, приготовленное особым способом</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lang w:val="el-GR" w:eastAsia="en-US"/>
        </w:rPr>
      </w:pPr>
      <w:r w:rsidRPr="00607772">
        <w:rPr>
          <w:rFonts w:ascii="Times New Roman" w:eastAsia="Calibri" w:hAnsi="Times New Roman"/>
          <w:b/>
          <w:sz w:val="24"/>
          <w:szCs w:val="24"/>
          <w:lang w:val="el-GR" w:eastAsia="en-US"/>
        </w:rPr>
        <w:t>Петрушка</w:t>
      </w:r>
      <w:r w:rsidRPr="00607772">
        <w:rPr>
          <w:rFonts w:ascii="Times New Roman" w:eastAsia="Calibri" w:hAnsi="Times New Roman"/>
          <w:sz w:val="24"/>
          <w:szCs w:val="24"/>
          <w:lang w:val="el-GR" w:eastAsia="en-US"/>
        </w:rPr>
        <w:t xml:space="preserve"> = смешной персонаж, кукла, клоун</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уличный театр</w:t>
      </w:r>
      <w:r w:rsidRPr="00607772">
        <w:rPr>
          <w:rFonts w:ascii="Times New Roman" w:eastAsia="Calibri" w:hAnsi="Times New Roman"/>
          <w:sz w:val="24"/>
          <w:szCs w:val="24"/>
          <w:lang w:val="el-GR" w:eastAsia="en-US"/>
        </w:rPr>
        <w:t xml:space="preserve"> = театр на улице под открытым небом</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национальная забава</w:t>
      </w:r>
      <w:r w:rsidRPr="00607772">
        <w:rPr>
          <w:rFonts w:ascii="Times New Roman" w:eastAsia="Calibri" w:hAnsi="Times New Roman"/>
          <w:sz w:val="24"/>
          <w:szCs w:val="24"/>
          <w:lang w:val="el-GR" w:eastAsia="en-US"/>
        </w:rPr>
        <w:t xml:space="preserve"> = национальная игра, развлечение</w:t>
      </w:r>
      <w:r w:rsidRPr="00607772">
        <w:rPr>
          <w:rFonts w:ascii="Times New Roman" w:eastAsia="Calibri" w:hAnsi="Times New Roman"/>
          <w:sz w:val="24"/>
          <w:szCs w:val="24"/>
          <w:lang w:eastAsia="en-US"/>
        </w:rPr>
        <w:t>, соревнование</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биться стенка на стенку</w:t>
      </w:r>
      <w:r w:rsidRPr="00607772">
        <w:rPr>
          <w:rFonts w:ascii="Times New Roman" w:eastAsia="Calibri" w:hAnsi="Times New Roman"/>
          <w:sz w:val="24"/>
          <w:szCs w:val="24"/>
          <w:lang w:val="el-GR" w:eastAsia="en-US"/>
        </w:rPr>
        <w:t xml:space="preserve"> = старинная русская народная забава</w:t>
      </w:r>
      <w:r w:rsidRPr="00607772">
        <w:rPr>
          <w:rFonts w:ascii="Times New Roman" w:eastAsia="Calibri" w:hAnsi="Times New Roman"/>
          <w:sz w:val="24"/>
          <w:szCs w:val="24"/>
          <w:lang w:eastAsia="en-US"/>
        </w:rPr>
        <w:t>, соревнование</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lang w:val="el-GR" w:eastAsia="en-US"/>
        </w:rPr>
      </w:pPr>
      <w:r w:rsidRPr="00607772">
        <w:rPr>
          <w:rFonts w:ascii="Times New Roman" w:eastAsia="Calibri" w:hAnsi="Times New Roman"/>
          <w:b/>
          <w:sz w:val="24"/>
          <w:szCs w:val="24"/>
          <w:lang w:val="el-GR" w:eastAsia="en-US"/>
        </w:rPr>
        <w:t>кулачные бои</w:t>
      </w:r>
      <w:r w:rsidRPr="00607772">
        <w:rPr>
          <w:rFonts w:ascii="Times New Roman" w:eastAsia="Calibri" w:hAnsi="Times New Roman"/>
          <w:sz w:val="24"/>
          <w:szCs w:val="24"/>
          <w:lang w:val="el-GR" w:eastAsia="en-US"/>
        </w:rPr>
        <w:t xml:space="preserve"> = старинная русская народная забава, развлечение</w:t>
      </w:r>
      <w:r w:rsidRPr="00607772">
        <w:rPr>
          <w:rFonts w:ascii="Times New Roman" w:eastAsia="Calibri" w:hAnsi="Times New Roman"/>
          <w:sz w:val="24"/>
          <w:szCs w:val="24"/>
          <w:lang w:eastAsia="en-US"/>
        </w:rPr>
        <w:t>, соревнование</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гармошка, балалайка</w:t>
      </w:r>
      <w:r w:rsidRPr="00607772">
        <w:rPr>
          <w:rFonts w:ascii="Times New Roman" w:eastAsia="Calibri" w:hAnsi="Times New Roman"/>
          <w:sz w:val="24"/>
          <w:szCs w:val="24"/>
          <w:lang w:val="el-GR" w:eastAsia="en-US"/>
        </w:rPr>
        <w:t xml:space="preserve"> = русские народные музыкальные инструменты</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eastAsia="en-US"/>
        </w:rPr>
        <w:t xml:space="preserve">хоровод = </w:t>
      </w:r>
      <w:r w:rsidRPr="00607772">
        <w:rPr>
          <w:rFonts w:ascii="Times New Roman" w:eastAsia="Calibri" w:hAnsi="Times New Roman"/>
          <w:sz w:val="24"/>
          <w:szCs w:val="24"/>
          <w:lang w:eastAsia="en-US"/>
        </w:rPr>
        <w:t xml:space="preserve">танец вокруг кого-то, чего-то </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eastAsia="en-US"/>
        </w:rPr>
        <w:t xml:space="preserve">водить </w:t>
      </w:r>
      <w:r w:rsidRPr="00607772">
        <w:rPr>
          <w:rFonts w:ascii="Times New Roman" w:eastAsia="Calibri" w:hAnsi="Times New Roman"/>
          <w:sz w:val="24"/>
          <w:szCs w:val="24"/>
          <w:lang w:eastAsia="en-US"/>
        </w:rPr>
        <w:t xml:space="preserve">(кого? что?) </w:t>
      </w:r>
      <w:r w:rsidRPr="00607772">
        <w:rPr>
          <w:rFonts w:ascii="Times New Roman" w:eastAsia="Calibri" w:hAnsi="Times New Roman"/>
          <w:b/>
          <w:sz w:val="24"/>
          <w:szCs w:val="24"/>
          <w:lang w:eastAsia="en-US"/>
        </w:rPr>
        <w:t>медведя, хоровод</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сани</w:t>
      </w:r>
      <w:r w:rsidRPr="00607772">
        <w:rPr>
          <w:rFonts w:ascii="Times New Roman" w:eastAsia="Calibri" w:hAnsi="Times New Roman"/>
          <w:sz w:val="24"/>
          <w:szCs w:val="24"/>
          <w:lang w:eastAsia="en-US"/>
        </w:rPr>
        <w:t>(мн.ч.)</w:t>
      </w:r>
      <w:r w:rsidRPr="00607772">
        <w:rPr>
          <w:rFonts w:ascii="Times New Roman" w:eastAsia="Calibri" w:hAnsi="Times New Roman"/>
          <w:sz w:val="24"/>
          <w:szCs w:val="24"/>
          <w:lang w:val="el-GR" w:eastAsia="en-US"/>
        </w:rPr>
        <w:t xml:space="preserve"> – быстрые сани, кататься </w:t>
      </w:r>
      <w:r w:rsidRPr="00607772">
        <w:rPr>
          <w:rFonts w:ascii="Times New Roman" w:eastAsia="Calibri" w:hAnsi="Times New Roman"/>
          <w:sz w:val="24"/>
          <w:szCs w:val="24"/>
          <w:lang w:eastAsia="en-US"/>
        </w:rPr>
        <w:t xml:space="preserve">(на чём?) </w:t>
      </w:r>
      <w:r w:rsidRPr="00607772">
        <w:rPr>
          <w:rFonts w:ascii="Times New Roman" w:eastAsia="Calibri" w:hAnsi="Times New Roman"/>
          <w:b/>
          <w:sz w:val="24"/>
          <w:szCs w:val="24"/>
          <w:lang w:val="el-GR" w:eastAsia="en-US"/>
        </w:rPr>
        <w:t>на санях</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lang w:val="el-GR" w:eastAsia="en-US"/>
        </w:rPr>
      </w:pPr>
      <w:r w:rsidRPr="00607772">
        <w:rPr>
          <w:rFonts w:ascii="Times New Roman" w:eastAsia="Calibri" w:hAnsi="Times New Roman"/>
          <w:sz w:val="24"/>
          <w:szCs w:val="24"/>
          <w:lang w:val="el-GR" w:eastAsia="en-US"/>
        </w:rPr>
        <w:t xml:space="preserve">кататься </w:t>
      </w:r>
      <w:r w:rsidRPr="00607772">
        <w:rPr>
          <w:rFonts w:ascii="Times New Roman" w:eastAsia="Calibri" w:hAnsi="Times New Roman"/>
          <w:b/>
          <w:sz w:val="24"/>
          <w:szCs w:val="24"/>
          <w:lang w:val="el-GR" w:eastAsia="en-US"/>
        </w:rPr>
        <w:t>с ледяной горки</w:t>
      </w:r>
    </w:p>
    <w:p w:rsidR="00607772" w:rsidRPr="00607772" w:rsidRDefault="00607772" w:rsidP="00607772">
      <w:pPr>
        <w:numPr>
          <w:ilvl w:val="0"/>
          <w:numId w:val="74"/>
        </w:numPr>
        <w:tabs>
          <w:tab w:val="left" w:pos="426"/>
        </w:tabs>
        <w:spacing w:after="0" w:line="240" w:lineRule="auto"/>
        <w:ind w:left="0" w:firstLine="0"/>
        <w:contextualSpacing/>
        <w:rPr>
          <w:rFonts w:ascii="Times New Roman" w:eastAsia="Calibri" w:hAnsi="Times New Roman"/>
          <w:sz w:val="24"/>
          <w:szCs w:val="24"/>
          <w:shd w:val="clear" w:color="auto" w:fill="FBFBFB"/>
          <w:lang w:val="el-GR" w:eastAsia="en-US"/>
        </w:rPr>
      </w:pPr>
      <w:r w:rsidRPr="00607772">
        <w:rPr>
          <w:rFonts w:ascii="Times New Roman" w:eastAsia="Calibri" w:hAnsi="Times New Roman"/>
          <w:b/>
          <w:sz w:val="24"/>
          <w:szCs w:val="24"/>
          <w:lang w:val="el-GR" w:eastAsia="en-US"/>
        </w:rPr>
        <w:t>чучело</w:t>
      </w:r>
      <w:r w:rsidRPr="00607772">
        <w:rPr>
          <w:rFonts w:ascii="Times New Roman" w:eastAsia="Calibri" w:hAnsi="Times New Roman"/>
          <w:sz w:val="24"/>
          <w:szCs w:val="24"/>
          <w:lang w:val="el-GR" w:eastAsia="en-US"/>
        </w:rPr>
        <w:t xml:space="preserve"> = большая кукла</w:t>
      </w:r>
    </w:p>
    <w:p w:rsidR="00607772" w:rsidRPr="00607772" w:rsidRDefault="00607772" w:rsidP="00607772">
      <w:pPr>
        <w:numPr>
          <w:ilvl w:val="0"/>
          <w:numId w:val="74"/>
        </w:numPr>
        <w:tabs>
          <w:tab w:val="left" w:pos="426"/>
        </w:tabs>
        <w:spacing w:after="0" w:line="360" w:lineRule="auto"/>
        <w:ind w:left="0" w:firstLine="0"/>
        <w:contextualSpacing/>
        <w:rPr>
          <w:rFonts w:eastAsia="Calibri"/>
          <w:sz w:val="28"/>
          <w:szCs w:val="28"/>
          <w:shd w:val="clear" w:color="auto" w:fill="FBFBFB"/>
          <w:lang w:val="el-GR" w:eastAsia="en-US"/>
        </w:rPr>
      </w:pPr>
      <w:r w:rsidRPr="00607772">
        <w:rPr>
          <w:rFonts w:ascii="Times New Roman" w:eastAsia="Calibri" w:hAnsi="Times New Roman"/>
          <w:b/>
          <w:sz w:val="24"/>
          <w:szCs w:val="24"/>
          <w:lang w:val="el-GR" w:eastAsia="en-US"/>
        </w:rPr>
        <w:t>сжигать</w:t>
      </w:r>
      <w:r w:rsidRPr="00607772">
        <w:rPr>
          <w:rFonts w:ascii="Times New Roman" w:eastAsia="Calibri" w:hAnsi="Times New Roman"/>
          <w:sz w:val="24"/>
          <w:szCs w:val="24"/>
          <w:lang w:eastAsia="en-US"/>
        </w:rPr>
        <w:t xml:space="preserve">(что?) </w:t>
      </w:r>
      <w:r w:rsidRPr="00607772">
        <w:rPr>
          <w:rFonts w:ascii="Times New Roman" w:eastAsia="Calibri" w:hAnsi="Times New Roman"/>
          <w:sz w:val="24"/>
          <w:szCs w:val="24"/>
          <w:lang w:val="el-GR" w:eastAsia="en-US"/>
        </w:rPr>
        <w:t>чучело</w:t>
      </w:r>
      <w:r w:rsidRPr="00607772">
        <w:rPr>
          <w:rFonts w:ascii="Times New Roman" w:eastAsia="Calibri" w:hAnsi="Times New Roman"/>
          <w:sz w:val="24"/>
          <w:szCs w:val="24"/>
          <w:lang w:eastAsia="en-US"/>
        </w:rPr>
        <w:t xml:space="preserve">, </w:t>
      </w:r>
      <w:r w:rsidRPr="00607772">
        <w:rPr>
          <w:rFonts w:ascii="Times New Roman" w:eastAsia="Calibri" w:hAnsi="Times New Roman"/>
          <w:b/>
          <w:sz w:val="24"/>
          <w:szCs w:val="24"/>
          <w:lang w:eastAsia="en-US"/>
        </w:rPr>
        <w:t>гореть</w:t>
      </w:r>
    </w:p>
    <w:p w:rsidR="00607772" w:rsidRPr="00607772" w:rsidRDefault="00607772" w:rsidP="00607772">
      <w:pPr>
        <w:spacing w:after="0" w:line="360" w:lineRule="auto"/>
        <w:jc w:val="both"/>
        <w:rPr>
          <w:rFonts w:ascii="Times New Roman" w:hAnsi="Times New Roman"/>
          <w:sz w:val="28"/>
          <w:szCs w:val="28"/>
        </w:rPr>
      </w:pPr>
      <w:r w:rsidRPr="00607772">
        <w:rPr>
          <w:rFonts w:ascii="Times New Roman" w:hAnsi="Times New Roman"/>
          <w:b/>
          <w:color w:val="000000"/>
          <w:sz w:val="28"/>
          <w:szCs w:val="28"/>
        </w:rPr>
        <w:lastRenderedPageBreak/>
        <w:t>1.2.</w:t>
      </w:r>
      <w:r w:rsidRPr="00607772">
        <w:rPr>
          <w:rFonts w:ascii="Times New Roman" w:hAnsi="Times New Roman"/>
          <w:color w:val="000000"/>
          <w:sz w:val="28"/>
          <w:szCs w:val="28"/>
        </w:rPr>
        <w:t xml:space="preserve"> Посмотрите фрагмент из фильма «Сибирскийцирюльник» (1998)</w:t>
      </w:r>
      <w:r w:rsidRPr="00607772">
        <w:rPr>
          <w:rFonts w:ascii="Times New Roman" w:hAnsi="Times New Roman"/>
          <w:sz w:val="24"/>
          <w:szCs w:val="24"/>
        </w:rPr>
        <w:t xml:space="preserve">: </w:t>
      </w:r>
      <w:hyperlink r:id="rId200" w:history="1">
        <w:r w:rsidRPr="00607772">
          <w:rPr>
            <w:rFonts w:ascii="Times New Roman" w:hAnsi="Times New Roman"/>
            <w:color w:val="0000FF"/>
            <w:sz w:val="28"/>
            <w:szCs w:val="28"/>
            <w:u w:val="single"/>
          </w:rPr>
          <w:t>https://www.youtube.com/watch?v=1ADWIVVduqw</w:t>
        </w:r>
      </w:hyperlink>
      <w:r w:rsidRPr="00607772">
        <w:rPr>
          <w:rFonts w:ascii="Times New Roman" w:hAnsi="Times New Roman"/>
          <w:sz w:val="28"/>
          <w:szCs w:val="28"/>
        </w:rPr>
        <w:t>и скажите, что вас удивило?</w:t>
      </w:r>
    </w:p>
    <w:p w:rsidR="00607772" w:rsidRPr="00607772" w:rsidRDefault="00607772" w:rsidP="00607772">
      <w:pPr>
        <w:spacing w:after="0" w:line="360" w:lineRule="auto"/>
        <w:jc w:val="both"/>
        <w:rPr>
          <w:rFonts w:ascii="Times New Roman" w:hAnsi="Times New Roman"/>
          <w:color w:val="000000"/>
          <w:sz w:val="28"/>
          <w:szCs w:val="28"/>
          <w:shd w:val="clear" w:color="auto" w:fill="FBFBFB"/>
        </w:rPr>
      </w:pPr>
      <w:r w:rsidRPr="00607772">
        <w:rPr>
          <w:rFonts w:ascii="Times New Roman" w:hAnsi="Times New Roman"/>
          <w:b/>
          <w:color w:val="000000"/>
          <w:sz w:val="28"/>
          <w:szCs w:val="28"/>
        </w:rPr>
        <w:t>1.3.</w:t>
      </w:r>
      <w:r w:rsidRPr="00607772">
        <w:rPr>
          <w:rFonts w:ascii="Times New Roman" w:hAnsi="Times New Roman"/>
          <w:color w:val="000000"/>
          <w:sz w:val="28"/>
          <w:szCs w:val="28"/>
        </w:rPr>
        <w:t xml:space="preserve"> Ответьте на вопросы</w:t>
      </w:r>
      <w:r w:rsidRPr="00607772">
        <w:rPr>
          <w:rFonts w:ascii="Times New Roman" w:hAnsi="Times New Roman"/>
          <w:color w:val="000000"/>
          <w:sz w:val="28"/>
          <w:szCs w:val="28"/>
          <w:shd w:val="clear" w:color="auto" w:fill="FBFBFB"/>
        </w:rPr>
        <w:t>:</w:t>
      </w:r>
    </w:p>
    <w:p w:rsidR="00607772" w:rsidRPr="00607772" w:rsidRDefault="00607772" w:rsidP="00607772">
      <w:pPr>
        <w:numPr>
          <w:ilvl w:val="0"/>
          <w:numId w:val="73"/>
        </w:numPr>
        <w:tabs>
          <w:tab w:val="left" w:pos="284"/>
        </w:tabs>
        <w:spacing w:after="0" w:line="240" w:lineRule="auto"/>
        <w:ind w:left="0" w:firstLine="0"/>
        <w:contextualSpacing/>
        <w:rPr>
          <w:rFonts w:ascii="Times New Roman" w:eastAsia="Calibri" w:hAnsi="Times New Roman"/>
          <w:color w:val="000000"/>
          <w:sz w:val="24"/>
          <w:szCs w:val="24"/>
          <w:shd w:val="clear" w:color="auto" w:fill="FBFBFB"/>
          <w:lang w:eastAsia="en-US"/>
        </w:rPr>
      </w:pPr>
      <w:r w:rsidRPr="00607772">
        <w:rPr>
          <w:rFonts w:ascii="Times New Roman" w:eastAsia="Calibri" w:hAnsi="Times New Roman"/>
          <w:color w:val="000000"/>
          <w:sz w:val="24"/>
          <w:szCs w:val="24"/>
          <w:lang w:eastAsia="en-US"/>
        </w:rPr>
        <w:t>Как вы думаете, когда происходят эти события? Почему вы так думаете?</w:t>
      </w:r>
    </w:p>
    <w:p w:rsidR="00607772" w:rsidRPr="00607772" w:rsidRDefault="00607772" w:rsidP="00607772">
      <w:pPr>
        <w:numPr>
          <w:ilvl w:val="0"/>
          <w:numId w:val="73"/>
        </w:numPr>
        <w:tabs>
          <w:tab w:val="left" w:pos="284"/>
        </w:tabs>
        <w:spacing w:after="0" w:line="240" w:lineRule="auto"/>
        <w:ind w:left="0" w:firstLine="0"/>
        <w:contextualSpacing/>
        <w:rPr>
          <w:rFonts w:ascii="Times New Roman" w:eastAsia="Calibri" w:hAnsi="Times New Roman"/>
          <w:color w:val="000000"/>
          <w:sz w:val="24"/>
          <w:szCs w:val="24"/>
          <w:shd w:val="clear" w:color="auto" w:fill="FBFBFB"/>
          <w:lang w:eastAsia="en-US"/>
        </w:rPr>
      </w:pPr>
      <w:r w:rsidRPr="00607772">
        <w:rPr>
          <w:rFonts w:ascii="Times New Roman" w:eastAsia="Calibri" w:hAnsi="Times New Roman"/>
          <w:color w:val="000000"/>
          <w:sz w:val="24"/>
          <w:szCs w:val="24"/>
          <w:lang w:eastAsia="en-US"/>
        </w:rPr>
        <w:t>Какие русские традиционные блюда вы увидели?</w:t>
      </w:r>
    </w:p>
    <w:p w:rsidR="00607772" w:rsidRPr="00607772" w:rsidRDefault="00607772" w:rsidP="00607772">
      <w:pPr>
        <w:numPr>
          <w:ilvl w:val="0"/>
          <w:numId w:val="73"/>
        </w:numPr>
        <w:tabs>
          <w:tab w:val="left" w:pos="284"/>
        </w:tabs>
        <w:spacing w:after="0" w:line="240" w:lineRule="auto"/>
        <w:ind w:left="0" w:firstLine="0"/>
        <w:contextualSpacing/>
        <w:rPr>
          <w:rFonts w:ascii="Times New Roman" w:eastAsia="Calibri" w:hAnsi="Times New Roman"/>
          <w:color w:val="000000"/>
          <w:sz w:val="24"/>
          <w:szCs w:val="24"/>
          <w:shd w:val="clear" w:color="auto" w:fill="FBFBFB"/>
          <w:lang w:eastAsia="en-US"/>
        </w:rPr>
      </w:pPr>
      <w:r w:rsidRPr="00607772">
        <w:rPr>
          <w:rFonts w:ascii="Times New Roman" w:eastAsia="Calibri" w:hAnsi="Times New Roman"/>
          <w:color w:val="000000"/>
          <w:sz w:val="24"/>
          <w:szCs w:val="24"/>
          <w:lang w:eastAsia="en-US"/>
        </w:rPr>
        <w:t>О каких русских традициях вы узнали?</w:t>
      </w:r>
    </w:p>
    <w:p w:rsidR="00607772" w:rsidRPr="00607772" w:rsidRDefault="00607772" w:rsidP="00607772">
      <w:pPr>
        <w:numPr>
          <w:ilvl w:val="0"/>
          <w:numId w:val="73"/>
        </w:numPr>
        <w:tabs>
          <w:tab w:val="left" w:pos="284"/>
        </w:tabs>
        <w:spacing w:after="0" w:line="240" w:lineRule="auto"/>
        <w:ind w:left="0" w:firstLine="0"/>
        <w:contextualSpacing/>
        <w:rPr>
          <w:rFonts w:ascii="Times New Roman" w:eastAsia="Calibri" w:hAnsi="Times New Roman"/>
          <w:color w:val="000000"/>
          <w:sz w:val="24"/>
          <w:szCs w:val="24"/>
          <w:shd w:val="clear" w:color="auto" w:fill="FBFBFB"/>
          <w:lang w:eastAsia="en-US"/>
        </w:rPr>
      </w:pPr>
      <w:r w:rsidRPr="00607772">
        <w:rPr>
          <w:rFonts w:ascii="Times New Roman" w:eastAsia="Calibri" w:hAnsi="Times New Roman"/>
          <w:color w:val="000000"/>
          <w:sz w:val="24"/>
          <w:szCs w:val="24"/>
          <w:lang w:eastAsia="en-US"/>
        </w:rPr>
        <w:t>Как вы думаете, почему люди сжигают чучело?</w:t>
      </w:r>
    </w:p>
    <w:p w:rsidR="00607772" w:rsidRPr="00607772" w:rsidRDefault="00607772" w:rsidP="00607772">
      <w:pPr>
        <w:numPr>
          <w:ilvl w:val="0"/>
          <w:numId w:val="73"/>
        </w:numPr>
        <w:tabs>
          <w:tab w:val="left" w:pos="284"/>
        </w:tabs>
        <w:spacing w:after="0" w:line="240" w:lineRule="auto"/>
        <w:ind w:left="0" w:firstLine="0"/>
        <w:contextualSpacing/>
        <w:jc w:val="both"/>
        <w:rPr>
          <w:rFonts w:ascii="Times New Roman" w:eastAsia="Calibri" w:hAnsi="Times New Roman"/>
          <w:color w:val="000000"/>
          <w:sz w:val="24"/>
          <w:szCs w:val="24"/>
          <w:shd w:val="clear" w:color="auto" w:fill="FBFBFB"/>
          <w:lang w:eastAsia="en-US"/>
        </w:rPr>
      </w:pPr>
      <w:r w:rsidRPr="00607772">
        <w:rPr>
          <w:rFonts w:ascii="Times New Roman" w:eastAsia="Calibri" w:hAnsi="Times New Roman"/>
          <w:color w:val="000000"/>
          <w:sz w:val="24"/>
          <w:szCs w:val="24"/>
          <w:lang w:eastAsia="en-US"/>
        </w:rPr>
        <w:t xml:space="preserve">Как вы понимаете выражения «широкая русская душа», «широкий жест», «широкая Масленица»? </w:t>
      </w:r>
    </w:p>
    <w:p w:rsidR="00607772" w:rsidRPr="00607772" w:rsidRDefault="00607772" w:rsidP="00607772">
      <w:pPr>
        <w:spacing w:after="0"/>
        <w:jc w:val="both"/>
        <w:rPr>
          <w:rFonts w:ascii="Times New Roman" w:hAnsi="Times New Roman"/>
          <w:i/>
          <w:sz w:val="28"/>
          <w:szCs w:val="28"/>
        </w:rPr>
      </w:pPr>
      <w:r w:rsidRPr="00607772">
        <w:rPr>
          <w:rFonts w:ascii="Times New Roman" w:hAnsi="Times New Roman"/>
          <w:b/>
          <w:sz w:val="28"/>
          <w:szCs w:val="28"/>
        </w:rPr>
        <w:t>1.4.</w:t>
      </w:r>
      <w:r w:rsidRPr="00607772">
        <w:rPr>
          <w:rFonts w:ascii="Times New Roman" w:hAnsi="Times New Roman"/>
          <w:i/>
          <w:sz w:val="28"/>
          <w:szCs w:val="28"/>
        </w:rPr>
        <w:t xml:space="preserve">Посмотрите видеофрагмент «Что такое Масленица?»: </w:t>
      </w:r>
      <w:hyperlink r:id="rId201" w:history="1">
        <w:r w:rsidRPr="00607772">
          <w:rPr>
            <w:rFonts w:ascii="Times New Roman" w:hAnsi="Times New Roman"/>
            <w:i/>
            <w:color w:val="0000FF"/>
            <w:sz w:val="28"/>
            <w:szCs w:val="28"/>
            <w:u w:val="single"/>
          </w:rPr>
          <w:t>https://www.youtube.com/watch?v=fl1cNj3nZiU</w:t>
        </w:r>
      </w:hyperlink>
      <w:r w:rsidRPr="00607772">
        <w:rPr>
          <w:rFonts w:ascii="Times New Roman" w:hAnsi="Times New Roman"/>
          <w:i/>
          <w:sz w:val="28"/>
          <w:szCs w:val="28"/>
        </w:rPr>
        <w:t>. О каких традициях вы узнали?</w:t>
      </w:r>
    </w:p>
    <w:p w:rsidR="00607772" w:rsidRPr="00607772" w:rsidRDefault="00607772" w:rsidP="00607772">
      <w:pPr>
        <w:spacing w:after="0" w:line="360" w:lineRule="auto"/>
        <w:jc w:val="both"/>
        <w:rPr>
          <w:rFonts w:ascii="Times New Roman" w:hAnsi="Times New Roman"/>
          <w:i/>
          <w:color w:val="222222"/>
          <w:sz w:val="28"/>
          <w:szCs w:val="28"/>
          <w:lang w:eastAsia="el-GR"/>
        </w:rPr>
      </w:pPr>
      <w:r w:rsidRPr="00607772">
        <w:rPr>
          <w:rFonts w:ascii="Times New Roman" w:hAnsi="Times New Roman"/>
          <w:b/>
          <w:sz w:val="28"/>
          <w:szCs w:val="28"/>
          <w:lang w:val="el-GR" w:eastAsia="el-GR"/>
        </w:rPr>
        <w:t>1.5.</w:t>
      </w:r>
      <w:r w:rsidRPr="00607772">
        <w:rPr>
          <w:rFonts w:ascii="Times New Roman" w:hAnsi="Times New Roman"/>
          <w:i/>
          <w:color w:val="222222"/>
          <w:sz w:val="28"/>
          <w:szCs w:val="28"/>
          <w:lang w:val="el-GR" w:eastAsia="el-GR"/>
        </w:rPr>
        <w:t xml:space="preserve">Соедините слова, используйте полученные словосочетания </w:t>
      </w:r>
      <w:r w:rsidRPr="00607772">
        <w:rPr>
          <w:rFonts w:ascii="Times New Roman" w:hAnsi="Times New Roman"/>
          <w:i/>
          <w:color w:val="222222"/>
          <w:sz w:val="28"/>
          <w:szCs w:val="28"/>
          <w:lang w:eastAsia="el-GR"/>
        </w:rPr>
        <w:t>и расскажите</w:t>
      </w:r>
      <w:r w:rsidRPr="00607772">
        <w:rPr>
          <w:rFonts w:ascii="Times New Roman" w:hAnsi="Times New Roman"/>
          <w:i/>
          <w:color w:val="222222"/>
          <w:sz w:val="28"/>
          <w:szCs w:val="28"/>
          <w:lang w:val="el-GR" w:eastAsia="el-GR"/>
        </w:rPr>
        <w:t xml:space="preserve"> о </w:t>
      </w:r>
    </w:p>
    <w:p w:rsidR="00607772" w:rsidRPr="00607772" w:rsidRDefault="00607772" w:rsidP="00607772">
      <w:pPr>
        <w:spacing w:after="0"/>
        <w:jc w:val="both"/>
        <w:rPr>
          <w:rFonts w:ascii="Times New Roman" w:hAnsi="Times New Roman"/>
          <w:i/>
          <w:color w:val="222222"/>
          <w:sz w:val="28"/>
          <w:szCs w:val="28"/>
          <w:lang w:eastAsia="el-GR"/>
        </w:rPr>
      </w:pPr>
      <w:r w:rsidRPr="00607772">
        <w:rPr>
          <w:rFonts w:ascii="Times New Roman" w:hAnsi="Times New Roman"/>
          <w:i/>
          <w:color w:val="222222"/>
          <w:sz w:val="28"/>
          <w:szCs w:val="28"/>
          <w:lang w:val="el-GR" w:eastAsia="el-GR"/>
        </w:rPr>
        <w:t>том, как прощаются с зимой и встречают весну в России</w:t>
      </w:r>
      <w:r w:rsidRPr="00607772">
        <w:rPr>
          <w:rFonts w:ascii="Times New Roman" w:hAnsi="Times New Roman"/>
          <w:i/>
          <w:color w:val="222222"/>
          <w:sz w:val="28"/>
          <w:szCs w:val="28"/>
          <w:lang w:eastAsia="el-GR"/>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38"/>
        <w:gridCol w:w="4724"/>
      </w:tblGrid>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символизировать</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в гости</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соревноваться</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чучело</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 xml:space="preserve">водить </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воскресенье</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широкая</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зимы</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 xml:space="preserve">кататься </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хороводы</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проводы</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друг с другом</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Прощёное</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песни, частушки</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сжигать</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на санях</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петь</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 xml:space="preserve">блины </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кулачные</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бои</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есть</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Масленица</w:t>
            </w:r>
          </w:p>
        </w:tc>
      </w:tr>
      <w:tr w:rsidR="00607772" w:rsidRPr="00DD19B1" w:rsidTr="00DD19B1">
        <w:tc>
          <w:tcPr>
            <w:tcW w:w="4814"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ходить</w:t>
            </w:r>
          </w:p>
        </w:tc>
        <w:tc>
          <w:tcPr>
            <w:tcW w:w="4815" w:type="dxa"/>
            <w:shd w:val="clear" w:color="auto" w:fill="auto"/>
          </w:tcPr>
          <w:p w:rsidR="00607772" w:rsidRPr="00DD19B1" w:rsidRDefault="00607772" w:rsidP="00DD19B1">
            <w:pPr>
              <w:spacing w:after="0"/>
              <w:ind w:firstLine="709"/>
              <w:jc w:val="both"/>
              <w:rPr>
                <w:rFonts w:ascii="Times New Roman" w:hAnsi="Times New Roman"/>
                <w:sz w:val="24"/>
                <w:szCs w:val="24"/>
                <w:lang w:eastAsia="el-GR"/>
              </w:rPr>
            </w:pPr>
            <w:r w:rsidRPr="00DD19B1">
              <w:rPr>
                <w:rFonts w:ascii="Times New Roman" w:hAnsi="Times New Roman"/>
                <w:sz w:val="24"/>
                <w:szCs w:val="24"/>
                <w:lang w:eastAsia="el-GR"/>
              </w:rPr>
              <w:t>солнце</w:t>
            </w:r>
          </w:p>
        </w:tc>
      </w:tr>
    </w:tbl>
    <w:p w:rsidR="00607772" w:rsidRPr="00607772" w:rsidRDefault="00607772" w:rsidP="00607772">
      <w:pPr>
        <w:spacing w:after="0" w:line="360" w:lineRule="auto"/>
        <w:ind w:firstLine="709"/>
        <w:jc w:val="both"/>
        <w:rPr>
          <w:rFonts w:ascii="Times New Roman" w:hAnsi="Times New Roman"/>
          <w:color w:val="000000"/>
          <w:sz w:val="28"/>
          <w:szCs w:val="28"/>
          <w:shd w:val="clear" w:color="auto" w:fill="FBFBFB"/>
        </w:rPr>
      </w:pPr>
      <w:r w:rsidRPr="00607772">
        <w:rPr>
          <w:rFonts w:ascii="Times New Roman" w:hAnsi="Times New Roman"/>
          <w:color w:val="000000"/>
          <w:sz w:val="28"/>
          <w:szCs w:val="28"/>
        </w:rPr>
        <w:t>Работа с лексико-грамматическим материалом на данном уроке можетбыть продолжена с привлечением произведений русского изобразительногоискусства и использованием демонстрационных возможностей образовательных платформ</w:t>
      </w:r>
      <w:r w:rsidRPr="00607772">
        <w:rPr>
          <w:rFonts w:ascii="Times New Roman" w:hAnsi="Times New Roman"/>
          <w:color w:val="000000"/>
          <w:sz w:val="28"/>
          <w:szCs w:val="28"/>
          <w:shd w:val="clear" w:color="auto" w:fill="FBFBFB"/>
        </w:rPr>
        <w:t xml:space="preserve">. </w:t>
      </w:r>
    </w:p>
    <w:p w:rsidR="00607772" w:rsidRPr="00607772" w:rsidRDefault="00607772" w:rsidP="00607772">
      <w:pPr>
        <w:spacing w:after="0" w:line="360" w:lineRule="auto"/>
        <w:jc w:val="both"/>
        <w:rPr>
          <w:rFonts w:ascii="Times New Roman" w:hAnsi="Times New Roman"/>
          <w:i/>
          <w:color w:val="000000"/>
          <w:sz w:val="28"/>
          <w:szCs w:val="28"/>
          <w:shd w:val="clear" w:color="auto" w:fill="FBFBFB"/>
        </w:rPr>
      </w:pPr>
      <w:r w:rsidRPr="00607772">
        <w:rPr>
          <w:rFonts w:ascii="Times New Roman" w:hAnsi="Times New Roman"/>
          <w:b/>
          <w:color w:val="000000"/>
          <w:sz w:val="28"/>
          <w:szCs w:val="28"/>
        </w:rPr>
        <w:t>1.6.</w:t>
      </w:r>
      <w:r w:rsidRPr="00607772">
        <w:rPr>
          <w:rFonts w:ascii="Times New Roman" w:hAnsi="Times New Roman"/>
          <w:i/>
          <w:color w:val="000000"/>
          <w:sz w:val="28"/>
          <w:szCs w:val="28"/>
        </w:rPr>
        <w:t xml:space="preserve">Посмотрите на картины известного русского художника Бориса Кустодиева: </w:t>
      </w:r>
      <w:hyperlink r:id="rId202" w:history="1">
        <w:r w:rsidRPr="00607772">
          <w:rPr>
            <w:rFonts w:ascii="Times New Roman" w:hAnsi="Times New Roman"/>
            <w:i/>
            <w:color w:val="0000FF"/>
            <w:sz w:val="28"/>
            <w:szCs w:val="28"/>
            <w:u w:val="single"/>
          </w:rPr>
          <w:t>https://foma.ru/kartina-kustodieva-maslenitsa.html</w:t>
        </w:r>
      </w:hyperlink>
      <w:r w:rsidRPr="00607772">
        <w:rPr>
          <w:rFonts w:ascii="Times New Roman" w:hAnsi="Times New Roman"/>
          <w:i/>
          <w:color w:val="0000FF"/>
          <w:sz w:val="28"/>
          <w:szCs w:val="28"/>
          <w:u w:val="single"/>
        </w:rPr>
        <w:t>.</w:t>
      </w:r>
      <w:r w:rsidRPr="00607772">
        <w:rPr>
          <w:rFonts w:ascii="Times New Roman" w:hAnsi="Times New Roman"/>
          <w:i/>
          <w:color w:val="000000"/>
          <w:sz w:val="28"/>
          <w:szCs w:val="28"/>
        </w:rPr>
        <w:t xml:space="preserve"> Что вы видите?Как вы думаете, художник показывает празднование Масленицы в нашевремя? Почему вы так думаете?</w:t>
      </w:r>
    </w:p>
    <w:p w:rsidR="00607772" w:rsidRPr="00607772" w:rsidRDefault="00607772" w:rsidP="00607772">
      <w:pPr>
        <w:spacing w:after="0" w:line="360" w:lineRule="auto"/>
        <w:jc w:val="both"/>
        <w:rPr>
          <w:rFonts w:ascii="Times New Roman" w:hAnsi="Times New Roman"/>
          <w:color w:val="000000"/>
          <w:sz w:val="28"/>
          <w:szCs w:val="28"/>
          <w:shd w:val="clear" w:color="auto" w:fill="FBFBFB"/>
        </w:rPr>
      </w:pPr>
      <w:r w:rsidRPr="00607772">
        <w:rPr>
          <w:rFonts w:ascii="Times New Roman" w:hAnsi="Times New Roman"/>
          <w:b/>
          <w:color w:val="000000"/>
          <w:sz w:val="28"/>
          <w:szCs w:val="28"/>
        </w:rPr>
        <w:t>1.7.</w:t>
      </w:r>
      <w:r w:rsidRPr="00607772">
        <w:rPr>
          <w:rFonts w:ascii="Times New Roman" w:hAnsi="Times New Roman"/>
          <w:i/>
          <w:color w:val="000000"/>
          <w:sz w:val="28"/>
          <w:szCs w:val="28"/>
        </w:rPr>
        <w:t>Посмотрите на фотографии празднования Масленицы:</w:t>
      </w:r>
      <w:hyperlink r:id="rId203" w:history="1">
        <w:r w:rsidRPr="00607772">
          <w:rPr>
            <w:rFonts w:ascii="Times New Roman" w:hAnsi="Times New Roman"/>
            <w:i/>
            <w:color w:val="0000FF"/>
            <w:sz w:val="28"/>
            <w:szCs w:val="28"/>
            <w:u w:val="single"/>
          </w:rPr>
          <w:t>https://yandex.ru/images/search?rpt=simage&amp;noreask=1&amp;source=q</w:t>
        </w:r>
        <w:r w:rsidRPr="00607772">
          <w:rPr>
            <w:rFonts w:ascii="Times New Roman" w:hAnsi="Times New Roman"/>
            <w:i/>
            <w:color w:val="0000FF"/>
            <w:sz w:val="28"/>
            <w:szCs w:val="28"/>
            <w:u w:val="single"/>
          </w:rPr>
          <w:lastRenderedPageBreak/>
          <w:t>a&amp;text=Масленица&amp;stype=image&amp;lr=2</w:t>
        </w:r>
      </w:hyperlink>
      <w:r w:rsidRPr="00607772">
        <w:rPr>
          <w:rFonts w:ascii="Times New Roman" w:hAnsi="Times New Roman"/>
          <w:i/>
          <w:color w:val="0000FF"/>
          <w:sz w:val="28"/>
          <w:szCs w:val="28"/>
          <w:u w:val="single"/>
        </w:rPr>
        <w:t>.</w:t>
      </w:r>
      <w:r w:rsidRPr="00607772">
        <w:rPr>
          <w:rFonts w:ascii="Times New Roman" w:hAnsi="Times New Roman"/>
          <w:i/>
          <w:color w:val="000000"/>
          <w:sz w:val="28"/>
          <w:szCs w:val="28"/>
        </w:rPr>
        <w:t>Как вы думаете, как сейчас в России провожают зиму и встречают весну?</w:t>
      </w:r>
    </w:p>
    <w:p w:rsidR="00607772" w:rsidRPr="00607772" w:rsidRDefault="00607772" w:rsidP="00607772">
      <w:pPr>
        <w:spacing w:after="0" w:line="360" w:lineRule="auto"/>
        <w:ind w:firstLine="709"/>
        <w:jc w:val="both"/>
        <w:rPr>
          <w:rFonts w:ascii="Times New Roman" w:hAnsi="Times New Roman"/>
          <w:sz w:val="28"/>
          <w:szCs w:val="28"/>
          <w:bdr w:val="none" w:sz="0" w:space="0" w:color="auto" w:frame="1"/>
        </w:rPr>
      </w:pPr>
      <w:r w:rsidRPr="00607772">
        <w:rPr>
          <w:rFonts w:ascii="Times New Roman" w:hAnsi="Times New Roman"/>
          <w:sz w:val="28"/>
          <w:szCs w:val="28"/>
          <w:shd w:val="clear" w:color="auto" w:fill="FBFBFB"/>
        </w:rPr>
        <w:t xml:space="preserve">Использование </w:t>
      </w:r>
      <w:r w:rsidRPr="00607772">
        <w:rPr>
          <w:rFonts w:ascii="Times New Roman" w:hAnsi="Times New Roman"/>
          <w:sz w:val="28"/>
          <w:szCs w:val="28"/>
          <w:bdr w:val="none" w:sz="0" w:space="0" w:color="auto" w:frame="1"/>
        </w:rPr>
        <w:t>аудиовизуальных средств обучения активизирует восприятие изучаемого материала и способствует развитию мышления обучающихся. При этом аудирование является одним из видов речевой деятельности, подлежащих обязательному контролю в связи с достижением главной цели обучения РКИ – формированием иноязычной коммуникативной компетенции и развитием поликультурной языковой личности.</w:t>
      </w:r>
    </w:p>
    <w:p w:rsidR="00607772" w:rsidRPr="00607772" w:rsidRDefault="00607772" w:rsidP="00607772">
      <w:pPr>
        <w:widowControl w:val="0"/>
        <w:spacing w:after="0" w:line="360" w:lineRule="auto"/>
        <w:jc w:val="both"/>
        <w:outlineLvl w:val="0"/>
        <w:rPr>
          <w:rFonts w:ascii="Times New Roman" w:hAnsi="Times New Roman"/>
          <w:bCs/>
          <w:sz w:val="28"/>
          <w:szCs w:val="28"/>
        </w:rPr>
      </w:pPr>
      <w:r w:rsidRPr="00607772">
        <w:rPr>
          <w:rFonts w:ascii="Times New Roman" w:hAnsi="Times New Roman"/>
          <w:b/>
          <w:bCs/>
          <w:sz w:val="28"/>
          <w:szCs w:val="28"/>
        </w:rPr>
        <w:t xml:space="preserve">2.1. </w:t>
      </w:r>
      <w:r w:rsidRPr="00607772">
        <w:rPr>
          <w:rFonts w:ascii="Times New Roman" w:hAnsi="Times New Roman"/>
          <w:bCs/>
          <w:i/>
          <w:sz w:val="28"/>
          <w:szCs w:val="28"/>
        </w:rPr>
        <w:t>Посмотрите видеофрагмент «</w:t>
      </w:r>
      <w:r w:rsidRPr="00607772">
        <w:rPr>
          <w:rFonts w:ascii="Times New Roman" w:hAnsi="Times New Roman"/>
          <w:i/>
          <w:kern w:val="36"/>
          <w:sz w:val="28"/>
          <w:szCs w:val="28"/>
        </w:rPr>
        <w:t>Традиции русского народа: Масленица. Гулянья на Масленицу</w:t>
      </w:r>
      <w:r w:rsidRPr="00607772">
        <w:rPr>
          <w:rFonts w:ascii="Times New Roman" w:hAnsi="Times New Roman"/>
          <w:bCs/>
          <w:i/>
          <w:sz w:val="28"/>
          <w:szCs w:val="28"/>
        </w:rPr>
        <w:t xml:space="preserve">»: </w:t>
      </w:r>
      <w:hyperlink r:id="rId204" w:history="1">
        <w:r w:rsidRPr="00607772">
          <w:rPr>
            <w:rFonts w:ascii="Times New Roman" w:hAnsi="Times New Roman"/>
            <w:i/>
            <w:color w:val="0000FF"/>
            <w:sz w:val="28"/>
            <w:szCs w:val="28"/>
            <w:u w:val="single"/>
          </w:rPr>
          <w:t>https://www.youtube.com/watch?v=0O-zOvg1gRY</w:t>
        </w:r>
      </w:hyperlink>
      <w:r w:rsidRPr="00607772">
        <w:rPr>
          <w:rFonts w:ascii="Times New Roman" w:hAnsi="Times New Roman"/>
          <w:bCs/>
          <w:i/>
          <w:sz w:val="28"/>
          <w:szCs w:val="28"/>
        </w:rPr>
        <w:t>и выберите правильное продолжение предложений: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4370"/>
        <w:gridCol w:w="4535"/>
      </w:tblGrid>
      <w:tr w:rsidR="00607772" w:rsidRPr="00DD19B1" w:rsidTr="00DD19B1">
        <w:tc>
          <w:tcPr>
            <w:tcW w:w="557"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1.</w:t>
            </w:r>
          </w:p>
        </w:tc>
        <w:tc>
          <w:tcPr>
            <w:tcW w:w="4371"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Люди танцуют, потому что … .</w:t>
            </w:r>
          </w:p>
        </w:tc>
        <w:tc>
          <w:tcPr>
            <w:tcW w:w="4536"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А) они артисты и получают гонорар</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Б) у них дорогие билеты на концерт</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В) они встречают весну и им весело</w:t>
            </w:r>
          </w:p>
        </w:tc>
      </w:tr>
      <w:tr w:rsidR="00607772" w:rsidRPr="00DD19B1" w:rsidTr="00DD19B1">
        <w:tc>
          <w:tcPr>
            <w:tcW w:w="557"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2.</w:t>
            </w:r>
          </w:p>
        </w:tc>
        <w:tc>
          <w:tcPr>
            <w:tcW w:w="4371"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Музыканты играют на … .</w:t>
            </w:r>
          </w:p>
        </w:tc>
        <w:tc>
          <w:tcPr>
            <w:tcW w:w="4536"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 xml:space="preserve">А) скрипке </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Б) гармошке</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В) рояле</w:t>
            </w:r>
          </w:p>
        </w:tc>
      </w:tr>
      <w:tr w:rsidR="00607772" w:rsidRPr="00DD19B1" w:rsidTr="00DD19B1">
        <w:tc>
          <w:tcPr>
            <w:tcW w:w="557"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3.</w:t>
            </w:r>
          </w:p>
        </w:tc>
        <w:tc>
          <w:tcPr>
            <w:tcW w:w="4371"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На празднике Масленицы готовят … .</w:t>
            </w:r>
          </w:p>
          <w:p w:rsidR="00607772" w:rsidRPr="00DD19B1" w:rsidRDefault="00607772" w:rsidP="00DD19B1">
            <w:pPr>
              <w:spacing w:after="0"/>
              <w:rPr>
                <w:rFonts w:ascii="Times New Roman" w:hAnsi="Times New Roman"/>
                <w:sz w:val="24"/>
                <w:szCs w:val="24"/>
              </w:rPr>
            </w:pPr>
          </w:p>
        </w:tc>
        <w:tc>
          <w:tcPr>
            <w:tcW w:w="4536"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А) блины</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Б) бутерброды</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В) бублики</w:t>
            </w:r>
          </w:p>
        </w:tc>
      </w:tr>
      <w:tr w:rsidR="00607772" w:rsidRPr="00DD19B1" w:rsidTr="00DD19B1">
        <w:tc>
          <w:tcPr>
            <w:tcW w:w="557"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4.</w:t>
            </w:r>
          </w:p>
        </w:tc>
        <w:tc>
          <w:tcPr>
            <w:tcW w:w="4371"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 xml:space="preserve">Зиму на празднике символизирует … . </w:t>
            </w:r>
          </w:p>
        </w:tc>
        <w:tc>
          <w:tcPr>
            <w:tcW w:w="4536"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А) танец</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Б) чучело</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В) солнце</w:t>
            </w:r>
          </w:p>
        </w:tc>
      </w:tr>
      <w:tr w:rsidR="00607772" w:rsidRPr="00DD19B1" w:rsidTr="00DD19B1">
        <w:tc>
          <w:tcPr>
            <w:tcW w:w="557" w:type="dxa"/>
            <w:shd w:val="clear" w:color="auto" w:fill="auto"/>
          </w:tcPr>
          <w:p w:rsidR="00607772" w:rsidRPr="00DD19B1" w:rsidRDefault="00607772" w:rsidP="00DD19B1">
            <w:pPr>
              <w:spacing w:after="0" w:line="360" w:lineRule="auto"/>
              <w:rPr>
                <w:rFonts w:ascii="Times New Roman" w:hAnsi="Times New Roman"/>
                <w:sz w:val="24"/>
                <w:szCs w:val="24"/>
              </w:rPr>
            </w:pPr>
            <w:r w:rsidRPr="00DD19B1">
              <w:rPr>
                <w:rFonts w:ascii="Times New Roman" w:hAnsi="Times New Roman"/>
                <w:sz w:val="24"/>
                <w:szCs w:val="24"/>
              </w:rPr>
              <w:t>5.</w:t>
            </w:r>
          </w:p>
        </w:tc>
        <w:tc>
          <w:tcPr>
            <w:tcW w:w="4371"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Традиция сжигать чучело означает … .</w:t>
            </w:r>
          </w:p>
        </w:tc>
        <w:tc>
          <w:tcPr>
            <w:tcW w:w="4536" w:type="dxa"/>
            <w:shd w:val="clear" w:color="auto" w:fill="auto"/>
          </w:tcPr>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А) время жарить мясо.</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Б) прощание с зимой.</w:t>
            </w:r>
          </w:p>
          <w:p w:rsidR="00607772" w:rsidRPr="00DD19B1" w:rsidRDefault="00607772" w:rsidP="00DD19B1">
            <w:pPr>
              <w:spacing w:after="0"/>
              <w:rPr>
                <w:rFonts w:ascii="Times New Roman" w:hAnsi="Times New Roman"/>
                <w:sz w:val="24"/>
                <w:szCs w:val="24"/>
              </w:rPr>
            </w:pPr>
            <w:r w:rsidRPr="00DD19B1">
              <w:rPr>
                <w:rFonts w:ascii="Times New Roman" w:hAnsi="Times New Roman"/>
                <w:sz w:val="24"/>
                <w:szCs w:val="24"/>
              </w:rPr>
              <w:t>В) приход Масленицы.</w:t>
            </w:r>
          </w:p>
        </w:tc>
      </w:tr>
    </w:tbl>
    <w:p w:rsidR="00607772" w:rsidRPr="00607772" w:rsidRDefault="00607772" w:rsidP="00607772">
      <w:pPr>
        <w:spacing w:after="0" w:line="360" w:lineRule="auto"/>
        <w:ind w:firstLine="709"/>
        <w:jc w:val="both"/>
        <w:rPr>
          <w:rFonts w:ascii="Times New Roman" w:hAnsi="Times New Roman"/>
          <w:sz w:val="28"/>
          <w:szCs w:val="28"/>
        </w:rPr>
      </w:pPr>
      <w:r w:rsidRPr="00607772">
        <w:rPr>
          <w:rFonts w:ascii="Times New Roman" w:hAnsi="Times New Roman"/>
          <w:sz w:val="28"/>
          <w:szCs w:val="28"/>
        </w:rPr>
        <w:t xml:space="preserve">Традиции праздника Масленицы находят своё отражение не только в видеофрагментах художественных и документальных кинофильмов, произведениях изобразительного искусства и фоторепортажах, способствующих преодолению трудностей, связанных с отсутствием языковой среды при обучении РКИ онлайн, но и в афишах праздничных гуляний. При этом </w:t>
      </w:r>
      <w:r w:rsidRPr="00607772">
        <w:rPr>
          <w:rFonts w:ascii="Times New Roman" w:hAnsi="Times New Roman"/>
          <w:sz w:val="28"/>
          <w:szCs w:val="28"/>
          <w:shd w:val="clear" w:color="auto" w:fill="FFFFFF"/>
        </w:rPr>
        <w:t xml:space="preserve">афиша как поликодовый текст, включающий вербальный несплошной текст, имеет огромный лингводидактический потенциал для формирования знаний о русской культуре. Чтение поликодового текста и перекодирование несплошного текста афиши в канонический вербальный </w:t>
      </w:r>
      <w:r w:rsidRPr="00607772">
        <w:rPr>
          <w:rFonts w:ascii="Times New Roman" w:hAnsi="Times New Roman"/>
          <w:sz w:val="28"/>
          <w:szCs w:val="28"/>
          <w:shd w:val="clear" w:color="auto" w:fill="FFFFFF"/>
        </w:rPr>
        <w:lastRenderedPageBreak/>
        <w:t>текст активизирует тематическую лексику и грамматические модели, необходимые для построения высказываний в рамках изучаемой темы.</w:t>
      </w:r>
    </w:p>
    <w:p w:rsidR="00607772" w:rsidRPr="00607772" w:rsidRDefault="00607772" w:rsidP="00607772">
      <w:pPr>
        <w:spacing w:after="0" w:line="360" w:lineRule="auto"/>
        <w:jc w:val="both"/>
        <w:rPr>
          <w:rFonts w:ascii="Times New Roman" w:hAnsi="Times New Roman"/>
          <w:i/>
          <w:sz w:val="28"/>
          <w:szCs w:val="28"/>
        </w:rPr>
      </w:pPr>
      <w:r w:rsidRPr="00607772">
        <w:rPr>
          <w:rFonts w:ascii="Times New Roman" w:hAnsi="Times New Roman"/>
          <w:b/>
          <w:sz w:val="28"/>
          <w:szCs w:val="28"/>
        </w:rPr>
        <w:t xml:space="preserve">3.1. </w:t>
      </w:r>
      <w:r w:rsidRPr="00607772">
        <w:rPr>
          <w:rFonts w:ascii="Times New Roman" w:hAnsi="Times New Roman"/>
          <w:i/>
          <w:sz w:val="28"/>
          <w:szCs w:val="28"/>
        </w:rPr>
        <w:t xml:space="preserve">Хотели бы вы побывать на праздновании Масленицы? Познакомьтесь с афишами праздничных гулянийв русских городах. Где бы вы хотели побывать </w:t>
      </w:r>
    </w:p>
    <w:p w:rsidR="00607772" w:rsidRPr="00607772" w:rsidRDefault="00607772" w:rsidP="00607772">
      <w:pPr>
        <w:spacing w:after="0"/>
        <w:jc w:val="both"/>
        <w:rPr>
          <w:rFonts w:ascii="Times New Roman" w:hAnsi="Times New Roman"/>
          <w:i/>
          <w:sz w:val="28"/>
          <w:szCs w:val="28"/>
        </w:rPr>
      </w:pPr>
      <w:r w:rsidRPr="00607772">
        <w:rPr>
          <w:rFonts w:ascii="Times New Roman" w:hAnsi="Times New Roman"/>
          <w:i/>
          <w:sz w:val="28"/>
          <w:szCs w:val="28"/>
        </w:rPr>
        <w:t xml:space="preserve">и в каком из празднований принять участие? </w:t>
      </w:r>
    </w:p>
    <w:p w:rsidR="00607772" w:rsidRPr="00607772" w:rsidRDefault="00607772" w:rsidP="00607772">
      <w:pPr>
        <w:spacing w:after="0"/>
        <w:rPr>
          <w:rFonts w:ascii="Times New Roman" w:hAnsi="Times New Roman"/>
          <w:color w:val="0000FF"/>
          <w:sz w:val="25"/>
          <w:szCs w:val="25"/>
          <w:u w:val="single"/>
          <w:shd w:val="clear" w:color="auto" w:fill="FBFBFB"/>
        </w:rPr>
      </w:pPr>
      <w:r w:rsidRPr="00607772">
        <w:rPr>
          <w:rFonts w:ascii="Times New Roman" w:hAnsi="Times New Roman"/>
          <w:sz w:val="28"/>
          <w:szCs w:val="28"/>
        </w:rPr>
        <w:t>1.</w:t>
      </w:r>
      <w:hyperlink r:id="rId205" w:history="1">
        <w:r w:rsidRPr="00607772">
          <w:rPr>
            <w:rFonts w:ascii="Times New Roman" w:hAnsi="Times New Roman"/>
            <w:i/>
            <w:color w:val="0000FF"/>
            <w:sz w:val="25"/>
            <w:szCs w:val="25"/>
            <w:u w:val="single"/>
          </w:rPr>
          <w:t>http://новаяжизнь-казачинское.рф/wp-content/uploads/2018/02/afisha-Maslenitsa-18g.jpg</w:t>
        </w:r>
      </w:hyperlink>
    </w:p>
    <w:p w:rsidR="00607772" w:rsidRPr="00607772" w:rsidRDefault="00607772" w:rsidP="00607772">
      <w:pPr>
        <w:spacing w:after="0"/>
        <w:rPr>
          <w:rFonts w:ascii="Times New Roman" w:hAnsi="Times New Roman"/>
          <w:color w:val="0000FF"/>
          <w:sz w:val="28"/>
          <w:szCs w:val="28"/>
          <w:u w:val="single"/>
          <w:shd w:val="clear" w:color="auto" w:fill="FBFBFB"/>
        </w:rPr>
      </w:pPr>
      <w:r w:rsidRPr="00607772">
        <w:rPr>
          <w:rFonts w:ascii="Times New Roman" w:hAnsi="Times New Roman"/>
          <w:sz w:val="28"/>
          <w:szCs w:val="28"/>
          <w:u w:val="single"/>
        </w:rPr>
        <w:t>2.</w:t>
      </w:r>
      <w:hyperlink r:id="rId206" w:history="1">
        <w:r w:rsidRPr="00607772">
          <w:rPr>
            <w:rFonts w:ascii="Times New Roman" w:hAnsi="Times New Roman"/>
            <w:i/>
            <w:color w:val="0000FF"/>
            <w:sz w:val="24"/>
            <w:szCs w:val="24"/>
            <w:u w:val="single"/>
          </w:rPr>
          <w:t>http://admnerehta.ru/files/doc/DSK_9.jpg</w:t>
        </w:r>
      </w:hyperlink>
    </w:p>
    <w:p w:rsidR="00607772" w:rsidRPr="00607772" w:rsidRDefault="00607772" w:rsidP="00607772">
      <w:pPr>
        <w:spacing w:after="0"/>
        <w:rPr>
          <w:rFonts w:ascii="Times New Roman" w:hAnsi="Times New Roman"/>
          <w:color w:val="0000FF"/>
          <w:sz w:val="28"/>
          <w:szCs w:val="28"/>
          <w:u w:val="single"/>
          <w:shd w:val="clear" w:color="auto" w:fill="FBFBFB"/>
        </w:rPr>
      </w:pPr>
      <w:r w:rsidRPr="00607772">
        <w:rPr>
          <w:rFonts w:ascii="Times New Roman" w:hAnsi="Times New Roman"/>
          <w:sz w:val="28"/>
          <w:szCs w:val="28"/>
          <w:u w:val="single"/>
        </w:rPr>
        <w:t>3.</w:t>
      </w:r>
      <w:hyperlink r:id="rId207" w:history="1">
        <w:r w:rsidRPr="00607772">
          <w:rPr>
            <w:rFonts w:ascii="Times New Roman" w:hAnsi="Times New Roman"/>
            <w:i/>
            <w:color w:val="0000FF"/>
            <w:sz w:val="24"/>
            <w:szCs w:val="24"/>
            <w:u w:val="single"/>
          </w:rPr>
          <w:t>https://afisha-omsk.ru/media/events/yYupuVKDoUE.jpg</w:t>
        </w:r>
      </w:hyperlink>
    </w:p>
    <w:p w:rsidR="00607772" w:rsidRPr="00607772" w:rsidRDefault="00607772" w:rsidP="00607772">
      <w:pPr>
        <w:spacing w:after="0"/>
        <w:rPr>
          <w:rFonts w:ascii="Times New Roman" w:hAnsi="Times New Roman"/>
          <w:color w:val="0000FF"/>
          <w:sz w:val="28"/>
          <w:szCs w:val="28"/>
          <w:u w:val="single"/>
          <w:shd w:val="clear" w:color="auto" w:fill="FBFBFB"/>
        </w:rPr>
      </w:pPr>
      <w:r w:rsidRPr="00607772">
        <w:rPr>
          <w:rFonts w:ascii="Times New Roman" w:hAnsi="Times New Roman"/>
          <w:sz w:val="28"/>
          <w:szCs w:val="28"/>
          <w:u w:val="single"/>
        </w:rPr>
        <w:t>4.</w:t>
      </w:r>
      <w:hyperlink r:id="rId208" w:history="1">
        <w:r w:rsidRPr="00607772">
          <w:rPr>
            <w:rFonts w:ascii="Times New Roman" w:hAnsi="Times New Roman"/>
            <w:i/>
            <w:color w:val="0000FF"/>
            <w:sz w:val="24"/>
            <w:szCs w:val="24"/>
            <w:u w:val="single"/>
          </w:rPr>
          <w:t>https://berdsk-online.ru/sites/default/files/news/2020-02/jrok14lvw7o.jpg</w:t>
        </w:r>
      </w:hyperlink>
    </w:p>
    <w:p w:rsidR="00607772" w:rsidRPr="00607772" w:rsidRDefault="00607772" w:rsidP="00607772">
      <w:pPr>
        <w:spacing w:after="0"/>
        <w:rPr>
          <w:rFonts w:ascii="Times New Roman" w:hAnsi="Times New Roman"/>
          <w:color w:val="0000FF"/>
          <w:sz w:val="28"/>
          <w:szCs w:val="28"/>
          <w:u w:val="single"/>
          <w:shd w:val="clear" w:color="auto" w:fill="FBFBFB"/>
        </w:rPr>
      </w:pPr>
      <w:r w:rsidRPr="00607772">
        <w:rPr>
          <w:rFonts w:ascii="Times New Roman" w:hAnsi="Times New Roman"/>
          <w:sz w:val="28"/>
          <w:szCs w:val="28"/>
          <w:u w:val="single"/>
        </w:rPr>
        <w:t>5.</w:t>
      </w:r>
      <w:hyperlink r:id="rId209" w:history="1">
        <w:r w:rsidRPr="00607772">
          <w:rPr>
            <w:rFonts w:ascii="Times New Roman" w:hAnsi="Times New Roman"/>
            <w:i/>
            <w:color w:val="0000FF"/>
            <w:sz w:val="24"/>
            <w:szCs w:val="24"/>
            <w:u w:val="single"/>
          </w:rPr>
          <w:t>http://mendeleevskyi.ru/images/uploads/news/2019/3/1/06961fd2e509fc19db2a2c35531850d7.jpg</w:t>
        </w:r>
      </w:hyperlink>
    </w:p>
    <w:p w:rsidR="00607772" w:rsidRPr="00607772" w:rsidRDefault="00607772" w:rsidP="00607772">
      <w:pPr>
        <w:spacing w:after="0"/>
        <w:jc w:val="both"/>
        <w:rPr>
          <w:rFonts w:ascii="Times New Roman" w:hAnsi="Times New Roman"/>
          <w:i/>
          <w:sz w:val="28"/>
          <w:szCs w:val="28"/>
        </w:rPr>
      </w:pPr>
      <w:r w:rsidRPr="00607772">
        <w:rPr>
          <w:rFonts w:ascii="Times New Roman" w:hAnsi="Times New Roman"/>
          <w:b/>
          <w:sz w:val="28"/>
          <w:szCs w:val="28"/>
        </w:rPr>
        <w:t>3.2.</w:t>
      </w:r>
      <w:r w:rsidRPr="00607772">
        <w:rPr>
          <w:rFonts w:ascii="Times New Roman" w:hAnsi="Times New Roman"/>
          <w:i/>
          <w:sz w:val="28"/>
          <w:szCs w:val="28"/>
        </w:rPr>
        <w:t xml:space="preserve"> Расскажите, какие гуляния вас заинтересовали. Объясните свой выбор.</w:t>
      </w:r>
    </w:p>
    <w:p w:rsidR="00607772" w:rsidRPr="00607772" w:rsidRDefault="00607772" w:rsidP="00607772">
      <w:pPr>
        <w:widowControl w:val="0"/>
        <w:spacing w:after="0" w:line="360" w:lineRule="auto"/>
        <w:ind w:firstLine="709"/>
        <w:contextualSpacing/>
        <w:jc w:val="both"/>
        <w:rPr>
          <w:rFonts w:ascii="Times New Roman" w:eastAsia="Calibri" w:hAnsi="Times New Roman"/>
          <w:color w:val="000000"/>
          <w:sz w:val="28"/>
          <w:szCs w:val="28"/>
          <w:lang w:eastAsia="en-US"/>
        </w:rPr>
      </w:pPr>
      <w:r w:rsidRPr="00607772">
        <w:rPr>
          <w:rFonts w:ascii="Times New Roman" w:eastAsia="Calibri" w:hAnsi="Times New Roman"/>
          <w:sz w:val="28"/>
          <w:szCs w:val="28"/>
          <w:lang w:val="el-GR" w:eastAsia="en-US"/>
        </w:rPr>
        <w:t>Развитие письменных умений и навыков также является неотъемлемой частью формирования иноязычной коммуникативной компетенции, так как «письменная речь – это результат выражения мыслей при помощи системы письма определенного языка» [</w:t>
      </w:r>
      <w:r w:rsidRPr="00607772">
        <w:rPr>
          <w:rFonts w:ascii="Times New Roman" w:eastAsia="Calibri" w:hAnsi="Times New Roman"/>
          <w:color w:val="000000"/>
          <w:sz w:val="28"/>
          <w:szCs w:val="28"/>
          <w:lang w:eastAsia="en-US"/>
        </w:rPr>
        <w:t>3</w:t>
      </w:r>
      <w:r w:rsidRPr="00607772">
        <w:rPr>
          <w:rFonts w:ascii="Times New Roman" w:eastAsia="Calibri" w:hAnsi="Times New Roman"/>
          <w:sz w:val="28"/>
          <w:szCs w:val="28"/>
          <w:lang w:val="el-GR" w:eastAsia="en-US"/>
        </w:rPr>
        <w:t>, с. 15].</w:t>
      </w:r>
    </w:p>
    <w:p w:rsidR="00607772" w:rsidRPr="00607772" w:rsidRDefault="00607772" w:rsidP="00607772">
      <w:pPr>
        <w:spacing w:after="0" w:line="360" w:lineRule="auto"/>
        <w:jc w:val="both"/>
        <w:rPr>
          <w:rFonts w:ascii="Times New Roman" w:hAnsi="Times New Roman"/>
          <w:i/>
          <w:sz w:val="28"/>
          <w:szCs w:val="28"/>
        </w:rPr>
      </w:pPr>
      <w:r w:rsidRPr="00607772">
        <w:rPr>
          <w:rFonts w:ascii="Times New Roman" w:hAnsi="Times New Roman"/>
          <w:b/>
          <w:sz w:val="28"/>
          <w:szCs w:val="28"/>
        </w:rPr>
        <w:t xml:space="preserve">4.1. </w:t>
      </w:r>
      <w:r w:rsidRPr="00607772">
        <w:rPr>
          <w:rFonts w:ascii="Times New Roman" w:hAnsi="Times New Roman"/>
          <w:i/>
          <w:sz w:val="28"/>
          <w:szCs w:val="28"/>
        </w:rPr>
        <w:t>Ваш друг давно хотел побывать на праздновании Масленицы. Напишите ему письмо и пригласите его посетить этот праздник. Используйте информацию из афиш праздничных гулянийв русских городах (см. задание 3.1).</w:t>
      </w:r>
    </w:p>
    <w:p w:rsidR="00607772" w:rsidRPr="00607772" w:rsidRDefault="00607772" w:rsidP="00607772">
      <w:pPr>
        <w:spacing w:after="0" w:line="360" w:lineRule="auto"/>
        <w:ind w:firstLine="709"/>
        <w:jc w:val="both"/>
        <w:rPr>
          <w:rFonts w:ascii="Times New Roman" w:hAnsi="Times New Roman"/>
          <w:sz w:val="28"/>
          <w:szCs w:val="28"/>
        </w:rPr>
      </w:pPr>
      <w:r w:rsidRPr="00607772">
        <w:rPr>
          <w:rFonts w:ascii="Times New Roman" w:hAnsi="Times New Roman"/>
          <w:color w:val="000000"/>
          <w:sz w:val="28"/>
          <w:szCs w:val="28"/>
          <w:shd w:val="clear" w:color="auto" w:fill="FFFFFF"/>
        </w:rPr>
        <w:t>С</w:t>
      </w:r>
      <w:r w:rsidRPr="00607772">
        <w:rPr>
          <w:rFonts w:ascii="Times New Roman" w:hAnsi="Times New Roman"/>
          <w:sz w:val="28"/>
          <w:szCs w:val="28"/>
        </w:rPr>
        <w:t>оздание связных логичных высказываний в соответствии с предложенной темой – цель обучения РКИ в аспекте говорения. Таким образом, в качестве домашнего задания обучающимся можно предложить создать собственный рассказ/презентацию о том, как провожают зиму или встречают весну в их родной стране.</w:t>
      </w:r>
    </w:p>
    <w:p w:rsidR="00607772" w:rsidRPr="00607772" w:rsidRDefault="00607772" w:rsidP="00607772">
      <w:pPr>
        <w:spacing w:after="0" w:line="360" w:lineRule="auto"/>
        <w:jc w:val="both"/>
        <w:rPr>
          <w:rFonts w:ascii="Times New Roman" w:hAnsi="Times New Roman"/>
          <w:i/>
          <w:sz w:val="28"/>
          <w:szCs w:val="28"/>
        </w:rPr>
      </w:pPr>
      <w:r w:rsidRPr="00607772">
        <w:rPr>
          <w:rFonts w:ascii="Times New Roman" w:hAnsi="Times New Roman"/>
          <w:b/>
          <w:sz w:val="28"/>
          <w:szCs w:val="28"/>
        </w:rPr>
        <w:t>5.1.</w:t>
      </w:r>
      <w:r w:rsidRPr="00607772">
        <w:rPr>
          <w:rFonts w:ascii="Times New Roman" w:hAnsi="Times New Roman"/>
          <w:i/>
          <w:sz w:val="28"/>
          <w:szCs w:val="28"/>
        </w:rPr>
        <w:t>Подготовьте рассказ о том, когда и как в вашей стране провожают зиму</w:t>
      </w:r>
    </w:p>
    <w:p w:rsidR="00607772" w:rsidRPr="00607772" w:rsidRDefault="00607772" w:rsidP="00607772">
      <w:pPr>
        <w:spacing w:after="0"/>
        <w:jc w:val="both"/>
        <w:rPr>
          <w:rFonts w:ascii="Times New Roman" w:hAnsi="Times New Roman"/>
          <w:i/>
          <w:sz w:val="28"/>
          <w:szCs w:val="28"/>
        </w:rPr>
      </w:pPr>
      <w:r w:rsidRPr="00607772">
        <w:rPr>
          <w:rFonts w:ascii="Times New Roman" w:hAnsi="Times New Roman"/>
          <w:i/>
          <w:sz w:val="28"/>
          <w:szCs w:val="28"/>
        </w:rPr>
        <w:t xml:space="preserve"> или встречают весну. При подготовке используйте ответы на вопросы:</w:t>
      </w:r>
    </w:p>
    <w:p w:rsidR="00607772" w:rsidRPr="00607772" w:rsidRDefault="00607772" w:rsidP="00607772">
      <w:pPr>
        <w:numPr>
          <w:ilvl w:val="0"/>
          <w:numId w:val="75"/>
        </w:numPr>
        <w:tabs>
          <w:tab w:val="left" w:pos="284"/>
        </w:tabs>
        <w:spacing w:after="160" w:line="240" w:lineRule="auto"/>
        <w:ind w:left="0" w:firstLine="0"/>
        <w:contextualSpacing/>
        <w:jc w:val="both"/>
        <w:rPr>
          <w:rFonts w:ascii="Times New Roman" w:eastAsia="Calibri" w:hAnsi="Times New Roman"/>
          <w:sz w:val="24"/>
          <w:szCs w:val="24"/>
          <w:lang w:val="el-GR" w:eastAsia="en-US"/>
        </w:rPr>
      </w:pPr>
      <w:r w:rsidRPr="00607772">
        <w:rPr>
          <w:rFonts w:ascii="Times New Roman" w:eastAsia="Calibri" w:hAnsi="Times New Roman"/>
          <w:sz w:val="24"/>
          <w:szCs w:val="24"/>
          <w:lang w:val="el-GR" w:eastAsia="en-US"/>
        </w:rPr>
        <w:t>Есть ли похожий праздник в вашей стране?</w:t>
      </w:r>
    </w:p>
    <w:p w:rsidR="00607772" w:rsidRPr="00607772" w:rsidRDefault="00607772" w:rsidP="00607772">
      <w:pPr>
        <w:numPr>
          <w:ilvl w:val="0"/>
          <w:numId w:val="75"/>
        </w:numPr>
        <w:tabs>
          <w:tab w:val="left" w:pos="284"/>
        </w:tabs>
        <w:spacing w:after="160" w:line="240" w:lineRule="auto"/>
        <w:ind w:left="0" w:firstLine="0"/>
        <w:contextualSpacing/>
        <w:jc w:val="both"/>
        <w:rPr>
          <w:rFonts w:ascii="Times New Roman" w:eastAsia="Calibri" w:hAnsi="Times New Roman"/>
          <w:sz w:val="24"/>
          <w:szCs w:val="24"/>
          <w:lang w:val="el-GR" w:eastAsia="en-US"/>
        </w:rPr>
      </w:pPr>
      <w:r w:rsidRPr="00607772">
        <w:rPr>
          <w:rFonts w:ascii="Times New Roman" w:eastAsia="Calibri" w:hAnsi="Times New Roman"/>
          <w:sz w:val="24"/>
          <w:szCs w:val="24"/>
          <w:lang w:val="el-GR" w:eastAsia="en-US"/>
        </w:rPr>
        <w:t>Как он называется? Вы знаете, почему он так называется?</w:t>
      </w:r>
    </w:p>
    <w:p w:rsidR="00607772" w:rsidRPr="00607772" w:rsidRDefault="00607772" w:rsidP="00607772">
      <w:pPr>
        <w:numPr>
          <w:ilvl w:val="0"/>
          <w:numId w:val="75"/>
        </w:numPr>
        <w:tabs>
          <w:tab w:val="left" w:pos="284"/>
        </w:tabs>
        <w:spacing w:after="160" w:line="240" w:lineRule="auto"/>
        <w:ind w:left="0" w:firstLine="0"/>
        <w:contextualSpacing/>
        <w:jc w:val="both"/>
        <w:rPr>
          <w:rFonts w:ascii="Times New Roman" w:eastAsia="Calibri" w:hAnsi="Times New Roman"/>
          <w:sz w:val="24"/>
          <w:szCs w:val="24"/>
          <w:lang w:val="el-GR" w:eastAsia="en-US"/>
        </w:rPr>
      </w:pPr>
      <w:r w:rsidRPr="00607772">
        <w:rPr>
          <w:rFonts w:ascii="Times New Roman" w:eastAsia="Calibri" w:hAnsi="Times New Roman"/>
          <w:sz w:val="24"/>
          <w:szCs w:val="24"/>
          <w:lang w:val="el-GR" w:eastAsia="en-US"/>
        </w:rPr>
        <w:t>Какие традиции и обычаи существуют в вашей стране в этот день?</w:t>
      </w:r>
    </w:p>
    <w:p w:rsidR="00607772" w:rsidRPr="00607772" w:rsidRDefault="00607772" w:rsidP="00607772">
      <w:pPr>
        <w:numPr>
          <w:ilvl w:val="0"/>
          <w:numId w:val="75"/>
        </w:numPr>
        <w:tabs>
          <w:tab w:val="left" w:pos="284"/>
        </w:tabs>
        <w:spacing w:after="160" w:line="240" w:lineRule="auto"/>
        <w:ind w:left="0" w:firstLine="0"/>
        <w:contextualSpacing/>
        <w:jc w:val="both"/>
        <w:rPr>
          <w:rFonts w:ascii="Times New Roman" w:eastAsia="Calibri" w:hAnsi="Times New Roman"/>
          <w:sz w:val="24"/>
          <w:szCs w:val="24"/>
          <w:lang w:val="el-GR" w:eastAsia="en-US"/>
        </w:rPr>
      </w:pPr>
      <w:r w:rsidRPr="00607772">
        <w:rPr>
          <w:rFonts w:ascii="Times New Roman" w:eastAsia="Calibri" w:hAnsi="Times New Roman"/>
          <w:sz w:val="24"/>
          <w:szCs w:val="24"/>
          <w:lang w:val="el-GR" w:eastAsia="en-US"/>
        </w:rPr>
        <w:t>Что обычно делают жители вашей страны?</w:t>
      </w:r>
    </w:p>
    <w:p w:rsidR="00607772" w:rsidRPr="00C25685" w:rsidRDefault="00607772" w:rsidP="00607772">
      <w:pPr>
        <w:numPr>
          <w:ilvl w:val="0"/>
          <w:numId w:val="75"/>
        </w:numPr>
        <w:tabs>
          <w:tab w:val="left" w:pos="284"/>
        </w:tabs>
        <w:spacing w:after="160" w:line="240" w:lineRule="auto"/>
        <w:ind w:left="0" w:firstLine="0"/>
        <w:contextualSpacing/>
        <w:jc w:val="both"/>
        <w:rPr>
          <w:rFonts w:ascii="Times New Roman" w:eastAsia="Calibri" w:hAnsi="Times New Roman"/>
          <w:sz w:val="24"/>
          <w:szCs w:val="24"/>
          <w:lang w:val="el-GR" w:eastAsia="en-US"/>
        </w:rPr>
      </w:pPr>
      <w:r w:rsidRPr="00607772">
        <w:rPr>
          <w:rFonts w:ascii="Times New Roman" w:eastAsia="Calibri" w:hAnsi="Times New Roman"/>
          <w:sz w:val="24"/>
          <w:szCs w:val="24"/>
          <w:lang w:val="el-GR" w:eastAsia="en-US"/>
        </w:rPr>
        <w:lastRenderedPageBreak/>
        <w:t xml:space="preserve">Какие блюда готовят и едят в этот праздник? </w:t>
      </w:r>
    </w:p>
    <w:p w:rsidR="00C25685" w:rsidRPr="00607772" w:rsidRDefault="00C25685" w:rsidP="00C25685">
      <w:pPr>
        <w:tabs>
          <w:tab w:val="left" w:pos="284"/>
        </w:tabs>
        <w:spacing w:after="160" w:line="240" w:lineRule="auto"/>
        <w:contextualSpacing/>
        <w:jc w:val="both"/>
        <w:rPr>
          <w:rFonts w:ascii="Times New Roman" w:eastAsia="Calibri" w:hAnsi="Times New Roman"/>
          <w:sz w:val="24"/>
          <w:szCs w:val="24"/>
          <w:lang w:val="el-GR" w:eastAsia="en-US"/>
        </w:rPr>
      </w:pPr>
    </w:p>
    <w:p w:rsidR="00607772" w:rsidRPr="00607772" w:rsidRDefault="00607772" w:rsidP="00607772">
      <w:pPr>
        <w:widowControl w:val="0"/>
        <w:spacing w:after="0" w:line="360" w:lineRule="auto"/>
        <w:jc w:val="center"/>
        <w:outlineLvl w:val="0"/>
        <w:rPr>
          <w:rFonts w:ascii="Times New Roman" w:hAnsi="Times New Roman"/>
          <w:b/>
          <w:bCs/>
          <w:kern w:val="32"/>
          <w:sz w:val="28"/>
          <w:szCs w:val="28"/>
        </w:rPr>
      </w:pPr>
      <w:r w:rsidRPr="00607772">
        <w:rPr>
          <w:rFonts w:ascii="Times New Roman" w:hAnsi="Times New Roman"/>
          <w:b/>
          <w:bCs/>
          <w:kern w:val="32"/>
          <w:sz w:val="28"/>
          <w:szCs w:val="28"/>
        </w:rPr>
        <w:t>Список литературы</w:t>
      </w:r>
    </w:p>
    <w:p w:rsidR="00607772" w:rsidRPr="00607772" w:rsidRDefault="00607772" w:rsidP="00607772">
      <w:pPr>
        <w:shd w:val="clear" w:color="auto" w:fill="FFFFFF"/>
        <w:spacing w:after="0" w:line="240" w:lineRule="auto"/>
        <w:jc w:val="both"/>
        <w:rPr>
          <w:rFonts w:ascii="Times New Roman" w:eastAsia="Calibri" w:hAnsi="Times New Roman"/>
          <w:color w:val="000000"/>
          <w:sz w:val="28"/>
          <w:szCs w:val="28"/>
          <w:lang w:eastAsia="en-US"/>
        </w:rPr>
      </w:pPr>
      <w:r w:rsidRPr="00607772">
        <w:rPr>
          <w:rFonts w:ascii="Times New Roman" w:hAnsi="Times New Roman"/>
          <w:sz w:val="28"/>
          <w:szCs w:val="28"/>
        </w:rPr>
        <w:t xml:space="preserve">1. </w:t>
      </w:r>
      <w:r w:rsidRPr="00607772">
        <w:rPr>
          <w:rFonts w:ascii="Times New Roman" w:eastAsia="Calibri" w:hAnsi="Times New Roman"/>
          <w:color w:val="000000"/>
          <w:sz w:val="28"/>
          <w:szCs w:val="28"/>
          <w:lang w:eastAsia="en-US"/>
        </w:rPr>
        <w:t>Азимов, Э.Г., Щукин А.Н. Современный словарь методических терминов и понятий. Теория и практика обучения языкам. – М.: Русский язык. Курсы, 2019. – 496 с.</w:t>
      </w:r>
    </w:p>
    <w:p w:rsidR="00607772" w:rsidRPr="00607772" w:rsidRDefault="00607772" w:rsidP="00607772">
      <w:pPr>
        <w:widowControl w:val="0"/>
        <w:spacing w:after="0" w:line="240" w:lineRule="auto"/>
        <w:contextualSpacing/>
        <w:jc w:val="both"/>
        <w:rPr>
          <w:rFonts w:ascii="Times New Roman" w:eastAsia="Calibri" w:hAnsi="Times New Roman"/>
          <w:color w:val="000000"/>
          <w:sz w:val="28"/>
          <w:szCs w:val="28"/>
          <w:lang w:eastAsia="en-US"/>
        </w:rPr>
      </w:pPr>
      <w:r w:rsidRPr="00607772">
        <w:rPr>
          <w:rFonts w:ascii="Times New Roman" w:eastAsia="Calibri" w:hAnsi="Times New Roman"/>
          <w:color w:val="000000"/>
          <w:sz w:val="28"/>
          <w:szCs w:val="28"/>
          <w:lang w:eastAsia="en-US"/>
        </w:rPr>
        <w:t>2. Тряпельников А.В. Интеграция информационных и педагогических технологий в обучении РКИ (методологический аспект). – М.: Информационно-учебный центр Гос. ин-та русского яз. им. А.С. Пушкина, 2014. ‒ 80 с.</w:t>
      </w:r>
    </w:p>
    <w:p w:rsidR="00607772" w:rsidRPr="00607772" w:rsidRDefault="00607772" w:rsidP="00607772">
      <w:pPr>
        <w:widowControl w:val="0"/>
        <w:spacing w:after="0" w:line="240" w:lineRule="auto"/>
        <w:contextualSpacing/>
        <w:jc w:val="both"/>
        <w:rPr>
          <w:rFonts w:ascii="Times New Roman" w:eastAsia="Calibri" w:hAnsi="Times New Roman"/>
          <w:color w:val="000000"/>
          <w:sz w:val="28"/>
          <w:szCs w:val="28"/>
          <w:lang w:eastAsia="en-US"/>
        </w:rPr>
      </w:pPr>
      <w:r w:rsidRPr="00607772">
        <w:rPr>
          <w:rFonts w:ascii="Times New Roman" w:hAnsi="Times New Roman"/>
          <w:color w:val="000000"/>
          <w:sz w:val="28"/>
          <w:szCs w:val="28"/>
        </w:rPr>
        <w:t xml:space="preserve">3. </w:t>
      </w:r>
      <w:r w:rsidRPr="00607772">
        <w:rPr>
          <w:rFonts w:ascii="Times New Roman" w:eastAsia="Calibri" w:hAnsi="Times New Roman"/>
          <w:color w:val="000000"/>
          <w:sz w:val="28"/>
          <w:szCs w:val="28"/>
          <w:lang w:eastAsia="en-US"/>
        </w:rPr>
        <w:t>Морозов В.Э. Культура письменной научной речи. ‒ М.: Икар, 2008. ‒ 268 с.</w:t>
      </w:r>
    </w:p>
    <w:p w:rsidR="00607772" w:rsidRPr="00607772" w:rsidRDefault="00607772" w:rsidP="00607772">
      <w:pPr>
        <w:spacing w:after="0" w:line="240" w:lineRule="auto"/>
        <w:jc w:val="both"/>
        <w:textAlignment w:val="top"/>
        <w:rPr>
          <w:rFonts w:ascii="Times New Roman" w:hAnsi="Times New Roman"/>
          <w:noProof/>
          <w:sz w:val="24"/>
          <w:szCs w:val="24"/>
        </w:rPr>
      </w:pPr>
    </w:p>
    <w:p w:rsidR="00607772" w:rsidRPr="00607772" w:rsidRDefault="00607772" w:rsidP="00607772">
      <w:pPr>
        <w:spacing w:after="0" w:line="240" w:lineRule="auto"/>
        <w:jc w:val="both"/>
        <w:textAlignment w:val="top"/>
        <w:rPr>
          <w:rFonts w:ascii="Times New Roman" w:hAnsi="Times New Roman"/>
          <w:color w:val="000000"/>
          <w:sz w:val="28"/>
          <w:szCs w:val="28"/>
          <w:highlight w:val="red"/>
        </w:rPr>
      </w:pPr>
    </w:p>
    <w:p w:rsidR="00D67FEB" w:rsidRDefault="008A15B5" w:rsidP="0017690E">
      <w:pPr>
        <w:pStyle w:val="a4"/>
        <w:shd w:val="clear" w:color="auto" w:fill="FFFFFF"/>
        <w:ind w:left="0"/>
        <w:jc w:val="center"/>
        <w:rPr>
          <w:rFonts w:ascii="Times New Roman" w:eastAsia="Calibri" w:hAnsi="Times New Roman"/>
          <w:b/>
          <w:sz w:val="28"/>
          <w:szCs w:val="28"/>
          <w:lang w:val="ru-RU" w:eastAsia="en-US"/>
        </w:rPr>
      </w:pPr>
      <w:r>
        <w:rPr>
          <w:rFonts w:ascii="Times New Roman" w:eastAsia="Calibri" w:hAnsi="Times New Roman"/>
          <w:b/>
          <w:sz w:val="28"/>
          <w:szCs w:val="28"/>
          <w:lang w:val="ru-RU" w:eastAsia="en-US"/>
        </w:rPr>
        <w:t>РАЗДЕЛ 8</w:t>
      </w:r>
    </w:p>
    <w:p w:rsidR="0017690E" w:rsidRDefault="0017690E" w:rsidP="0017690E">
      <w:pPr>
        <w:pStyle w:val="a4"/>
        <w:shd w:val="clear" w:color="auto" w:fill="FFFFFF"/>
        <w:ind w:left="0"/>
        <w:jc w:val="center"/>
        <w:rPr>
          <w:rFonts w:ascii="Times New Roman" w:eastAsia="Calibri" w:hAnsi="Times New Roman"/>
          <w:b/>
          <w:sz w:val="28"/>
          <w:szCs w:val="28"/>
          <w:lang w:val="ru-RU" w:eastAsia="en-US"/>
        </w:rPr>
      </w:pPr>
    </w:p>
    <w:p w:rsidR="008A15B5" w:rsidRDefault="008A15B5" w:rsidP="00834907">
      <w:pPr>
        <w:pStyle w:val="a4"/>
        <w:shd w:val="clear" w:color="auto" w:fill="FFFFFF"/>
        <w:ind w:left="1429"/>
        <w:jc w:val="center"/>
        <w:rPr>
          <w:rFonts w:ascii="Times New Roman" w:eastAsia="Calibri" w:hAnsi="Times New Roman"/>
          <w:b/>
          <w:sz w:val="28"/>
          <w:szCs w:val="28"/>
          <w:lang w:val="ru-RU" w:eastAsia="en-US"/>
        </w:rPr>
      </w:pPr>
    </w:p>
    <w:p w:rsidR="008A15B5" w:rsidRPr="008A15B5" w:rsidRDefault="008A15B5" w:rsidP="0017690E">
      <w:pPr>
        <w:spacing w:after="0" w:line="240" w:lineRule="auto"/>
        <w:jc w:val="center"/>
        <w:rPr>
          <w:rFonts w:ascii="Times New Roman" w:hAnsi="Times New Roman"/>
          <w:b/>
          <w:sz w:val="28"/>
          <w:szCs w:val="28"/>
        </w:rPr>
      </w:pPr>
      <w:r w:rsidRPr="008A15B5">
        <w:rPr>
          <w:rFonts w:ascii="Times New Roman" w:hAnsi="Times New Roman"/>
          <w:b/>
          <w:sz w:val="28"/>
          <w:szCs w:val="28"/>
        </w:rPr>
        <w:t>КУЛЬТУРОЛОГИЧЕСКИЙ АСПЕКТ ЛИНГВИСТИЧЕСКОЙ ПОДГОТОВКИ ИНОСТРАННЫХ СТУДЕНТОВ</w:t>
      </w:r>
    </w:p>
    <w:p w:rsidR="008A15B5" w:rsidRPr="008A15B5" w:rsidRDefault="008A15B5" w:rsidP="0017690E">
      <w:pPr>
        <w:spacing w:after="0" w:line="240" w:lineRule="auto"/>
        <w:jc w:val="center"/>
        <w:rPr>
          <w:rFonts w:ascii="Times New Roman" w:hAnsi="Times New Roman"/>
          <w:b/>
          <w:i/>
          <w:sz w:val="28"/>
          <w:szCs w:val="28"/>
        </w:rPr>
      </w:pPr>
      <w:bookmarkStart w:id="112" w:name="косилоаф"/>
      <w:r w:rsidRPr="008A15B5">
        <w:rPr>
          <w:rFonts w:ascii="Times New Roman" w:hAnsi="Times New Roman"/>
          <w:b/>
          <w:i/>
          <w:sz w:val="28"/>
          <w:szCs w:val="28"/>
        </w:rPr>
        <w:t>Косило А.Ф.</w:t>
      </w:r>
    </w:p>
    <w:bookmarkEnd w:id="112"/>
    <w:p w:rsidR="008A15B5" w:rsidRPr="008A15B5" w:rsidRDefault="008A15B5" w:rsidP="0017690E">
      <w:pPr>
        <w:spacing w:after="0" w:line="240" w:lineRule="auto"/>
        <w:ind w:left="709"/>
        <w:jc w:val="center"/>
        <w:rPr>
          <w:rFonts w:ascii="Times New Roman" w:hAnsi="Times New Roman"/>
          <w:b/>
          <w:sz w:val="28"/>
          <w:szCs w:val="28"/>
        </w:rPr>
      </w:pPr>
      <w:r w:rsidRPr="008A15B5">
        <w:rPr>
          <w:rFonts w:ascii="Times New Roman" w:hAnsi="Times New Roman"/>
          <w:b/>
          <w:sz w:val="28"/>
          <w:szCs w:val="28"/>
        </w:rPr>
        <w:t>Гродненский государственный медицинский</w:t>
      </w:r>
    </w:p>
    <w:p w:rsidR="008A15B5" w:rsidRPr="008A15B5" w:rsidRDefault="008A15B5" w:rsidP="0017690E">
      <w:pPr>
        <w:tabs>
          <w:tab w:val="left" w:pos="709"/>
        </w:tabs>
        <w:spacing w:after="0" w:line="240" w:lineRule="auto"/>
        <w:jc w:val="center"/>
        <w:rPr>
          <w:rFonts w:ascii="Times New Roman" w:hAnsi="Times New Roman"/>
          <w:b/>
          <w:sz w:val="28"/>
          <w:szCs w:val="28"/>
        </w:rPr>
      </w:pPr>
      <w:r w:rsidRPr="008A15B5">
        <w:rPr>
          <w:rFonts w:ascii="Times New Roman" w:hAnsi="Times New Roman"/>
          <w:b/>
          <w:sz w:val="28"/>
          <w:szCs w:val="28"/>
        </w:rPr>
        <w:t>университет, г. Гродно, Беларусь</w:t>
      </w:r>
    </w:p>
    <w:p w:rsidR="008A15B5" w:rsidRPr="008A15B5" w:rsidRDefault="008A15B5" w:rsidP="008A15B5">
      <w:pPr>
        <w:tabs>
          <w:tab w:val="left" w:pos="709"/>
        </w:tabs>
        <w:spacing w:after="0" w:line="240" w:lineRule="auto"/>
        <w:jc w:val="center"/>
        <w:rPr>
          <w:rFonts w:ascii="Times New Roman" w:hAnsi="Times New Roman"/>
          <w:b/>
          <w:sz w:val="28"/>
          <w:szCs w:val="28"/>
        </w:rPr>
      </w:pPr>
    </w:p>
    <w:p w:rsidR="008A15B5" w:rsidRPr="008A15B5" w:rsidRDefault="008A15B5" w:rsidP="008A15B5">
      <w:pPr>
        <w:tabs>
          <w:tab w:val="left" w:pos="709"/>
        </w:tabs>
        <w:spacing w:after="0" w:line="240" w:lineRule="auto"/>
        <w:jc w:val="center"/>
        <w:rPr>
          <w:rFonts w:ascii="Times New Roman" w:hAnsi="Times New Roman"/>
          <w:b/>
          <w:sz w:val="28"/>
          <w:szCs w:val="28"/>
        </w:rPr>
      </w:pPr>
    </w:p>
    <w:p w:rsidR="008A15B5" w:rsidRPr="008A15B5" w:rsidRDefault="008A15B5" w:rsidP="008A15B5">
      <w:pPr>
        <w:tabs>
          <w:tab w:val="left" w:pos="567"/>
        </w:tabs>
        <w:spacing w:after="0" w:line="240" w:lineRule="auto"/>
        <w:jc w:val="both"/>
        <w:rPr>
          <w:rFonts w:ascii="Times New Roman" w:hAnsi="Times New Roman"/>
          <w:b/>
          <w:sz w:val="24"/>
          <w:szCs w:val="24"/>
        </w:rPr>
      </w:pPr>
      <w:r w:rsidRPr="008A15B5">
        <w:rPr>
          <w:rFonts w:ascii="Times New Roman" w:hAnsi="Times New Roman"/>
          <w:b/>
          <w:sz w:val="24"/>
          <w:szCs w:val="24"/>
        </w:rPr>
        <w:t xml:space="preserve">         В статье рассматривается место и роль культурологического аспекта в лингвистической подготовке иностранных студентов. Автором даётся краткая характеристика лингвокультурологии как науки, возникшей на стыке лингвистики и культурологии и исследующей проявления культуры народа, которые отразились и закрепились в языке. В статье выделяются основные компоненты </w:t>
      </w:r>
      <w:r w:rsidRPr="008A15B5">
        <w:rPr>
          <w:rFonts w:ascii="Times New Roman" w:hAnsi="Times New Roman"/>
          <w:b/>
          <w:iCs/>
          <w:color w:val="000000"/>
          <w:spacing w:val="-2"/>
          <w:sz w:val="24"/>
          <w:szCs w:val="24"/>
        </w:rPr>
        <w:t xml:space="preserve">культурологического аспекта, сообщается о его </w:t>
      </w:r>
      <w:r w:rsidRPr="008A15B5">
        <w:rPr>
          <w:rFonts w:ascii="Times New Roman" w:hAnsi="Times New Roman"/>
          <w:b/>
          <w:sz w:val="24"/>
          <w:szCs w:val="24"/>
        </w:rPr>
        <w:t>развивающей, воспитательной, учебной, познавательной, профессиональной функциях. Автор приходит к выводу, что обращение к культурологии при лингвистической подготовке иностранных студентов неизбежно, так как эти две науки взаимосвязаны и не могут преподаваться отдельно друг от друга.</w:t>
      </w:r>
    </w:p>
    <w:p w:rsidR="008A15B5" w:rsidRPr="008A15B5" w:rsidRDefault="008A15B5" w:rsidP="008A15B5">
      <w:pPr>
        <w:tabs>
          <w:tab w:val="left" w:pos="567"/>
        </w:tabs>
        <w:spacing w:after="0" w:line="240" w:lineRule="auto"/>
        <w:jc w:val="both"/>
        <w:rPr>
          <w:rFonts w:ascii="Times New Roman" w:hAnsi="Times New Roman"/>
          <w:b/>
          <w:sz w:val="24"/>
          <w:szCs w:val="24"/>
        </w:rPr>
      </w:pPr>
    </w:p>
    <w:p w:rsidR="008A15B5" w:rsidRPr="008A15B5" w:rsidRDefault="008A15B5" w:rsidP="008A15B5">
      <w:pPr>
        <w:tabs>
          <w:tab w:val="left" w:pos="567"/>
        </w:tabs>
        <w:spacing w:after="0" w:line="240" w:lineRule="auto"/>
        <w:jc w:val="both"/>
        <w:rPr>
          <w:rFonts w:ascii="Times New Roman" w:hAnsi="Times New Roman"/>
          <w:b/>
          <w:sz w:val="24"/>
          <w:szCs w:val="24"/>
        </w:rPr>
      </w:pPr>
    </w:p>
    <w:p w:rsidR="008A15B5" w:rsidRPr="008A15B5" w:rsidRDefault="008A15B5" w:rsidP="008A15B5">
      <w:pPr>
        <w:tabs>
          <w:tab w:val="left" w:pos="567"/>
        </w:tabs>
        <w:spacing w:after="0" w:line="360" w:lineRule="auto"/>
        <w:jc w:val="both"/>
        <w:rPr>
          <w:rFonts w:ascii="Times New Roman" w:hAnsi="Times New Roman"/>
          <w:sz w:val="28"/>
          <w:szCs w:val="28"/>
        </w:rPr>
      </w:pPr>
      <w:r w:rsidRPr="008A15B5">
        <w:rPr>
          <w:rFonts w:ascii="Times New Roman" w:hAnsi="Times New Roman"/>
          <w:sz w:val="28"/>
          <w:szCs w:val="28"/>
        </w:rPr>
        <w:t xml:space="preserve">Ещё в конце 80-х годов </w:t>
      </w:r>
      <w:r w:rsidRPr="008A15B5">
        <w:rPr>
          <w:rFonts w:ascii="Times New Roman" w:hAnsi="Times New Roman"/>
          <w:sz w:val="28"/>
          <w:szCs w:val="28"/>
          <w:lang w:val="en-US"/>
        </w:rPr>
        <w:t>XX</w:t>
      </w:r>
      <w:r w:rsidRPr="008A15B5">
        <w:rPr>
          <w:rFonts w:ascii="Times New Roman" w:hAnsi="Times New Roman"/>
          <w:sz w:val="28"/>
          <w:szCs w:val="28"/>
        </w:rPr>
        <w:t xml:space="preserve"> века известный исследователь Ю. Н. Караулов в своей монографии «Русский язык и языковая личность» написал, что «нельзя познать сам по себе язык, не выйдя за его пределы, не обратившись к его творцу, носителю, пользователю – к человеку, к конкретной языковой личности», необходимо вести анализ «вполне определенного национального языка вместе с определенными историко-, этно-, социо- и психолингвистическими особенностями его носителей» [1, с.3].</w:t>
      </w:r>
    </w:p>
    <w:p w:rsidR="008A15B5" w:rsidRPr="008A15B5" w:rsidRDefault="008A15B5" w:rsidP="008A15B5">
      <w:pPr>
        <w:tabs>
          <w:tab w:val="left" w:pos="567"/>
        </w:tabs>
        <w:spacing w:after="0" w:line="360" w:lineRule="auto"/>
        <w:ind w:right="141"/>
        <w:jc w:val="both"/>
        <w:rPr>
          <w:rFonts w:ascii="Times New Roman" w:hAnsi="Times New Roman"/>
          <w:sz w:val="28"/>
          <w:szCs w:val="28"/>
        </w:rPr>
      </w:pPr>
      <w:r w:rsidRPr="008A15B5">
        <w:rPr>
          <w:rFonts w:ascii="Times New Roman" w:hAnsi="Times New Roman"/>
          <w:sz w:val="28"/>
          <w:szCs w:val="28"/>
        </w:rPr>
        <w:lastRenderedPageBreak/>
        <w:t xml:space="preserve">Лингвокультурология – это наука, возникшая на стыке лингвистики и                   культурологии и исследующая проявления культуры народа, которые отразились и закрепились в языке [3, с.28]. В настоящее время интенсивно развивается это относительно новое направление лингвистики, которое исследует воплощённую в национальный язык культуру и менталитет. </w:t>
      </w:r>
    </w:p>
    <w:p w:rsidR="008A15B5" w:rsidRPr="008A15B5" w:rsidRDefault="008A15B5" w:rsidP="008A15B5">
      <w:pPr>
        <w:tabs>
          <w:tab w:val="left" w:pos="567"/>
        </w:tabs>
        <w:spacing w:after="0" w:line="360" w:lineRule="auto"/>
        <w:jc w:val="both"/>
        <w:rPr>
          <w:rFonts w:ascii="Times New Roman" w:hAnsi="Times New Roman"/>
          <w:sz w:val="28"/>
          <w:szCs w:val="28"/>
        </w:rPr>
      </w:pPr>
      <w:r w:rsidRPr="008A15B5">
        <w:rPr>
          <w:rFonts w:ascii="Times New Roman" w:hAnsi="Times New Roman"/>
          <w:sz w:val="28"/>
          <w:szCs w:val="28"/>
        </w:rPr>
        <w:t xml:space="preserve">        Взаимодействие языка и культуры в различных аспектах описывается в работах В. М. Шаклеина, В. Н. Телии, В. В. Воробьева, Е. М. Верещагина, В. А. Масловой, В. Г. Костомарова, Г. В. Елизаровой и др. Учёными были созданы лингвокультурологические школы, отличающиеся своими установками, областью исследования и особыми процедурами анализа.</w:t>
      </w:r>
    </w:p>
    <w:p w:rsidR="008A15B5" w:rsidRPr="008A15B5" w:rsidRDefault="008A15B5" w:rsidP="008A15B5">
      <w:pPr>
        <w:tabs>
          <w:tab w:val="left" w:pos="567"/>
        </w:tabs>
        <w:spacing w:after="0" w:line="360" w:lineRule="auto"/>
        <w:jc w:val="both"/>
        <w:rPr>
          <w:rFonts w:ascii="Times New Roman" w:hAnsi="Times New Roman"/>
          <w:iCs/>
          <w:color w:val="000000"/>
          <w:spacing w:val="-2"/>
          <w:sz w:val="28"/>
          <w:szCs w:val="28"/>
        </w:rPr>
      </w:pPr>
      <w:r w:rsidRPr="008A15B5">
        <w:rPr>
          <w:rFonts w:ascii="Times New Roman" w:hAnsi="Times New Roman"/>
          <w:sz w:val="28"/>
          <w:szCs w:val="28"/>
        </w:rPr>
        <w:t xml:space="preserve">        Наряду с изучением русского языка, иностранные студенты также знакомятся и расширяют свои знания о культуре, традициях, обычаях нашей страны. Узнавая новое, сравнивая, учащиеся начинают больше понимать язык и культуру своей родной страны, таким образом, происходит «диалог культур».                     Ещё </w:t>
      </w:r>
      <w:r w:rsidRPr="008A15B5">
        <w:rPr>
          <w:rFonts w:ascii="Times New Roman" w:hAnsi="Times New Roman"/>
          <w:color w:val="000000"/>
          <w:sz w:val="28"/>
          <w:szCs w:val="28"/>
        </w:rPr>
        <w:t xml:space="preserve">Гете говорил: </w:t>
      </w:r>
      <w:r w:rsidRPr="008A15B5">
        <w:rPr>
          <w:rFonts w:ascii="Times New Roman" w:hAnsi="Times New Roman"/>
          <w:sz w:val="28"/>
          <w:szCs w:val="28"/>
        </w:rPr>
        <w:t>«</w:t>
      </w:r>
      <w:r w:rsidRPr="008A15B5">
        <w:rPr>
          <w:rFonts w:ascii="Times New Roman" w:hAnsi="Times New Roman"/>
          <w:iCs/>
          <w:color w:val="000000"/>
          <w:spacing w:val="-1"/>
          <w:sz w:val="28"/>
          <w:szCs w:val="28"/>
        </w:rPr>
        <w:t xml:space="preserve">Если ты не знаешь какого-нибудь иностранного </w:t>
      </w:r>
      <w:r w:rsidRPr="008A15B5">
        <w:rPr>
          <w:rFonts w:ascii="Times New Roman" w:hAnsi="Times New Roman"/>
          <w:iCs/>
          <w:color w:val="000000"/>
          <w:spacing w:val="-2"/>
          <w:sz w:val="28"/>
          <w:szCs w:val="28"/>
        </w:rPr>
        <w:t>языка, ты не знаешь своего родного языка». Культурологический аспект включает в себя следующие компоненты:</w:t>
      </w:r>
    </w:p>
    <w:p w:rsidR="008A15B5" w:rsidRPr="008A15B5" w:rsidRDefault="008A15B5" w:rsidP="008A15B5">
      <w:pPr>
        <w:tabs>
          <w:tab w:val="left" w:pos="567"/>
        </w:tabs>
        <w:spacing w:after="0" w:line="360" w:lineRule="auto"/>
        <w:jc w:val="both"/>
        <w:rPr>
          <w:rFonts w:ascii="Times New Roman" w:hAnsi="Times New Roman"/>
          <w:iCs/>
          <w:color w:val="000000"/>
          <w:spacing w:val="-2"/>
          <w:sz w:val="28"/>
          <w:szCs w:val="28"/>
        </w:rPr>
      </w:pPr>
      <w:r w:rsidRPr="008A15B5">
        <w:rPr>
          <w:rFonts w:ascii="Times New Roman" w:hAnsi="Times New Roman"/>
          <w:iCs/>
          <w:color w:val="000000"/>
          <w:spacing w:val="-2"/>
          <w:sz w:val="28"/>
          <w:szCs w:val="28"/>
        </w:rPr>
        <w:t>1) традиции, обычаи и обряды;</w:t>
      </w:r>
    </w:p>
    <w:p w:rsidR="008A15B5" w:rsidRPr="008A15B5" w:rsidRDefault="008A15B5" w:rsidP="008A15B5">
      <w:pPr>
        <w:tabs>
          <w:tab w:val="left" w:pos="567"/>
        </w:tabs>
        <w:spacing w:after="0" w:line="360" w:lineRule="auto"/>
        <w:jc w:val="both"/>
        <w:rPr>
          <w:rFonts w:ascii="Times New Roman" w:hAnsi="Times New Roman"/>
          <w:iCs/>
          <w:color w:val="000000"/>
          <w:spacing w:val="-2"/>
          <w:sz w:val="28"/>
          <w:szCs w:val="28"/>
        </w:rPr>
      </w:pPr>
      <w:r w:rsidRPr="008A15B5">
        <w:rPr>
          <w:rFonts w:ascii="Times New Roman" w:hAnsi="Times New Roman"/>
          <w:iCs/>
          <w:color w:val="000000"/>
          <w:spacing w:val="-2"/>
          <w:sz w:val="28"/>
          <w:szCs w:val="28"/>
        </w:rPr>
        <w:t>2) быт и повседневное поведение, принятые нормы и этикет;</w:t>
      </w:r>
    </w:p>
    <w:p w:rsidR="008A15B5" w:rsidRPr="008A15B5" w:rsidRDefault="008A15B5" w:rsidP="008A15B5">
      <w:pPr>
        <w:tabs>
          <w:tab w:val="left" w:pos="567"/>
        </w:tabs>
        <w:spacing w:after="0" w:line="360" w:lineRule="auto"/>
        <w:jc w:val="both"/>
        <w:rPr>
          <w:rFonts w:ascii="Times New Roman" w:hAnsi="Times New Roman"/>
          <w:iCs/>
          <w:color w:val="000000"/>
          <w:spacing w:val="-2"/>
          <w:sz w:val="28"/>
          <w:szCs w:val="28"/>
        </w:rPr>
      </w:pPr>
      <w:r w:rsidRPr="008A15B5">
        <w:rPr>
          <w:rFonts w:ascii="Times New Roman" w:hAnsi="Times New Roman"/>
          <w:iCs/>
          <w:color w:val="000000"/>
          <w:spacing w:val="-2"/>
          <w:sz w:val="28"/>
          <w:szCs w:val="28"/>
        </w:rPr>
        <w:t>3) особенности мышления и мировоззрения;</w:t>
      </w:r>
    </w:p>
    <w:p w:rsidR="008A15B5" w:rsidRPr="008A15B5" w:rsidRDefault="008A15B5" w:rsidP="008A15B5">
      <w:pPr>
        <w:tabs>
          <w:tab w:val="left" w:pos="567"/>
        </w:tabs>
        <w:spacing w:after="0" w:line="360" w:lineRule="auto"/>
        <w:jc w:val="both"/>
        <w:rPr>
          <w:rFonts w:ascii="Times New Roman" w:hAnsi="Times New Roman"/>
          <w:iCs/>
          <w:color w:val="000000"/>
          <w:spacing w:val="-2"/>
          <w:sz w:val="28"/>
          <w:szCs w:val="28"/>
        </w:rPr>
      </w:pPr>
      <w:r w:rsidRPr="008A15B5">
        <w:rPr>
          <w:rFonts w:ascii="Times New Roman" w:hAnsi="Times New Roman"/>
          <w:iCs/>
          <w:color w:val="000000"/>
          <w:spacing w:val="-2"/>
          <w:sz w:val="28"/>
          <w:szCs w:val="28"/>
        </w:rPr>
        <w:t>4) художественная культура и др.</w:t>
      </w:r>
    </w:p>
    <w:p w:rsidR="008A15B5" w:rsidRPr="008A15B5" w:rsidRDefault="008A15B5" w:rsidP="008A15B5">
      <w:pPr>
        <w:tabs>
          <w:tab w:val="left" w:pos="567"/>
        </w:tabs>
        <w:spacing w:after="0" w:line="360" w:lineRule="auto"/>
        <w:jc w:val="both"/>
        <w:rPr>
          <w:rFonts w:ascii="Times New Roman" w:hAnsi="Times New Roman"/>
          <w:b/>
          <w:sz w:val="28"/>
          <w:szCs w:val="28"/>
        </w:rPr>
      </w:pPr>
      <w:r w:rsidRPr="008A15B5">
        <w:rPr>
          <w:rFonts w:ascii="Times New Roman" w:hAnsi="Times New Roman"/>
          <w:iCs/>
          <w:color w:val="000000"/>
          <w:spacing w:val="-2"/>
          <w:sz w:val="28"/>
          <w:szCs w:val="28"/>
        </w:rPr>
        <w:t xml:space="preserve">        Все эти компоненты должны присутствовать в той или иной степени в процессе изучения русского языка иностранными студентами. Использование этой информации содействует более сознательному усвоению программы, повышает познавательную активность и формирует положительную мотивацию у иностранных студентов при их лингвистической подготовке.</w:t>
      </w:r>
    </w:p>
    <w:p w:rsidR="008A15B5" w:rsidRPr="008A15B5" w:rsidRDefault="008A15B5" w:rsidP="008A15B5">
      <w:pPr>
        <w:tabs>
          <w:tab w:val="left" w:pos="567"/>
        </w:tabs>
        <w:spacing w:after="0" w:line="360" w:lineRule="auto"/>
        <w:jc w:val="both"/>
        <w:rPr>
          <w:rFonts w:ascii="Times New Roman" w:hAnsi="Times New Roman"/>
          <w:sz w:val="28"/>
          <w:szCs w:val="28"/>
        </w:rPr>
      </w:pPr>
      <w:r w:rsidRPr="008A15B5">
        <w:rPr>
          <w:rFonts w:ascii="Times New Roman" w:hAnsi="Times New Roman"/>
          <w:sz w:val="28"/>
          <w:szCs w:val="28"/>
        </w:rPr>
        <w:t xml:space="preserve">        Культурологический аспект даёт возможность переосмыслить специфику и методику преподавания русского языка как иностранного. Педагогу необходимо поставить конкретные цели и задачи обучения, определить содержание, методы, формы и средства обучения, продумать </w:t>
      </w:r>
      <w:r w:rsidRPr="008A15B5">
        <w:rPr>
          <w:rFonts w:ascii="Times New Roman" w:hAnsi="Times New Roman"/>
          <w:sz w:val="28"/>
          <w:szCs w:val="28"/>
        </w:rPr>
        <w:lastRenderedPageBreak/>
        <w:t>виды контроля знаний. На формирование преподавателем целей и задач обучения РКИ влияет будущая специальность студентов. Так, в ВУЗе медицинского профиля, кроме стандартных бытовых ситуаций общения (на остановке, в магазине, в университете, на улице и т.п.), студентам для изучения предлагаются и ситуации профессионального общения (в поликлинике, в больнице и др.).</w:t>
      </w:r>
    </w:p>
    <w:p w:rsidR="008A15B5" w:rsidRPr="008A15B5" w:rsidRDefault="008A15B5" w:rsidP="008A15B5">
      <w:pPr>
        <w:tabs>
          <w:tab w:val="left" w:pos="567"/>
        </w:tabs>
        <w:spacing w:after="0" w:line="360" w:lineRule="auto"/>
        <w:jc w:val="both"/>
        <w:rPr>
          <w:rFonts w:ascii="Times New Roman" w:hAnsi="Times New Roman"/>
          <w:sz w:val="28"/>
          <w:szCs w:val="28"/>
        </w:rPr>
      </w:pPr>
      <w:r w:rsidRPr="008A15B5">
        <w:rPr>
          <w:rFonts w:ascii="Times New Roman" w:hAnsi="Times New Roman"/>
          <w:sz w:val="28"/>
          <w:szCs w:val="28"/>
        </w:rPr>
        <w:t xml:space="preserve">        Культурологический аспект лингвистической подготовки иностранных студентов выполняет развивающую, воспитательную, учебную, познавательную, профессиональную функции. Развивающая функция подразумевает развитие психических функций студентов, их речевых способностей, определённых черт характера, желание и  умение учиться. Воспитательная функция предполагает, что в процессе изучения русского языка и культуры, происходит и нравственное воспитание иностранных студентов. Учебная функция означает, что студенты должны овладеть всеми видами речевой деятельности и формами общения (чтение, письмо, говорение, аудирование). Познавательная функция заключается в понимании, принятии, уважении традиций и культуры неродной страны, следовании принятым здесь нормам поведения и этикета. Профессиональная функция предполагает, что иноязычная культура определяет и профессиональную специфику определённого народа. Учащиеся должны осознать и следовать профессиональным нормам поведения и этикету, что приобретается только на практике. [2, с.162</w:t>
      </w:r>
      <w:r w:rsidRPr="008A15B5">
        <w:rPr>
          <w:rFonts w:ascii="Times New Roman" w:hAnsi="Times New Roman"/>
          <w:sz w:val="28"/>
          <w:szCs w:val="28"/>
          <w:lang w:val="en-US"/>
        </w:rPr>
        <w:t>]</w:t>
      </w:r>
      <w:r w:rsidRPr="008A15B5">
        <w:rPr>
          <w:rFonts w:ascii="Times New Roman" w:hAnsi="Times New Roman"/>
          <w:sz w:val="28"/>
          <w:szCs w:val="28"/>
        </w:rPr>
        <w:t>.</w:t>
      </w:r>
    </w:p>
    <w:p w:rsidR="008A15B5" w:rsidRPr="008A15B5" w:rsidRDefault="008A15B5" w:rsidP="008A15B5">
      <w:pPr>
        <w:tabs>
          <w:tab w:val="left" w:pos="567"/>
        </w:tabs>
        <w:spacing w:after="0" w:line="360" w:lineRule="auto"/>
        <w:jc w:val="both"/>
        <w:rPr>
          <w:rFonts w:ascii="Times New Roman" w:hAnsi="Times New Roman"/>
          <w:sz w:val="28"/>
          <w:szCs w:val="28"/>
        </w:rPr>
      </w:pPr>
      <w:r w:rsidRPr="008A15B5">
        <w:rPr>
          <w:rFonts w:ascii="Times New Roman" w:hAnsi="Times New Roman"/>
          <w:sz w:val="28"/>
          <w:szCs w:val="28"/>
        </w:rPr>
        <w:t xml:space="preserve">        Итак, обращение к культурологии при лингвистической подготовке иностранных студентов неизбежно, так как эти две науки взаимосвязаны и не могут преподаваться отдельно друг от друга. Каждое занятие по русскому языку – это своеобразное прикосновение иностранцев к чужой культуре, сравнение с родной, пополнение их знаний, системы ценностей и морали. Учащиеся должны не только овладеть русским языком, но и научиться использовать его как средство общения с представителями другой культуры, как в повседневной жизни, так и в профессиональном общении.</w:t>
      </w:r>
    </w:p>
    <w:p w:rsidR="008A15B5" w:rsidRPr="008A15B5" w:rsidRDefault="008A15B5" w:rsidP="008A15B5">
      <w:pPr>
        <w:tabs>
          <w:tab w:val="left" w:pos="709"/>
        </w:tabs>
        <w:spacing w:after="0" w:line="240" w:lineRule="auto"/>
        <w:jc w:val="center"/>
        <w:rPr>
          <w:rFonts w:ascii="Times New Roman" w:hAnsi="Times New Roman"/>
          <w:b/>
          <w:sz w:val="28"/>
          <w:szCs w:val="28"/>
        </w:rPr>
      </w:pPr>
      <w:r w:rsidRPr="008A15B5">
        <w:rPr>
          <w:rFonts w:ascii="Times New Roman" w:hAnsi="Times New Roman"/>
          <w:b/>
          <w:sz w:val="28"/>
          <w:szCs w:val="28"/>
        </w:rPr>
        <w:lastRenderedPageBreak/>
        <w:t>Список литературы</w:t>
      </w:r>
    </w:p>
    <w:p w:rsidR="008A15B5" w:rsidRPr="008A15B5" w:rsidRDefault="008A15B5" w:rsidP="008A15B5">
      <w:pPr>
        <w:spacing w:after="0" w:line="240" w:lineRule="auto"/>
        <w:jc w:val="center"/>
        <w:rPr>
          <w:rFonts w:ascii="Times New Roman" w:hAnsi="Times New Roman"/>
          <w:b/>
          <w:sz w:val="28"/>
          <w:szCs w:val="28"/>
        </w:rPr>
      </w:pPr>
    </w:p>
    <w:p w:rsidR="008A15B5" w:rsidRPr="008A15B5" w:rsidRDefault="008A15B5" w:rsidP="008A15B5">
      <w:pPr>
        <w:spacing w:after="0" w:line="240" w:lineRule="auto"/>
        <w:rPr>
          <w:rFonts w:ascii="Times New Roman" w:hAnsi="Times New Roman"/>
          <w:sz w:val="28"/>
          <w:szCs w:val="28"/>
        </w:rPr>
      </w:pPr>
      <w:r w:rsidRPr="008A15B5">
        <w:rPr>
          <w:rFonts w:ascii="Times New Roman" w:hAnsi="Times New Roman"/>
          <w:sz w:val="28"/>
          <w:szCs w:val="28"/>
        </w:rPr>
        <w:t>1. Караулов, Ю.Н. Русский язык и языковая личность. М.: Наука, 1987. -  354 с.</w:t>
      </w:r>
    </w:p>
    <w:p w:rsidR="008A15B5" w:rsidRPr="008A15B5" w:rsidRDefault="008A15B5" w:rsidP="008A15B5">
      <w:pPr>
        <w:tabs>
          <w:tab w:val="left" w:pos="567"/>
        </w:tabs>
        <w:spacing w:after="0" w:line="240" w:lineRule="auto"/>
        <w:jc w:val="both"/>
        <w:rPr>
          <w:rFonts w:ascii="Times New Roman" w:eastAsia="Calibri" w:hAnsi="Times New Roman"/>
          <w:sz w:val="28"/>
          <w:szCs w:val="28"/>
          <w:lang w:eastAsia="en-US"/>
        </w:rPr>
      </w:pPr>
      <w:r w:rsidRPr="008A15B5">
        <w:rPr>
          <w:rFonts w:ascii="Times New Roman" w:eastAsia="Calibri" w:hAnsi="Times New Roman"/>
          <w:sz w:val="28"/>
          <w:szCs w:val="28"/>
          <w:lang w:eastAsia="en-US"/>
        </w:rPr>
        <w:t xml:space="preserve">2.Ковылина, Е.В. Преподавание иностранного языка в рамках культурологического подхода / Е. В. Ковылина // Молодой учёный. - 2010. - №8 (19). - Т.2. - С. 160 – 164. [Электронный ресурс]. – Режим доступа: </w:t>
      </w:r>
      <w:r w:rsidRPr="008A15B5">
        <w:rPr>
          <w:rFonts w:ascii="Times New Roman" w:eastAsia="Calibri" w:hAnsi="Times New Roman"/>
          <w:sz w:val="28"/>
          <w:szCs w:val="28"/>
          <w:lang w:val="en-US" w:eastAsia="en-US"/>
        </w:rPr>
        <w:t>https</w:t>
      </w:r>
      <w:r w:rsidRPr="008A15B5">
        <w:rPr>
          <w:rFonts w:ascii="Times New Roman" w:eastAsia="Calibri" w:hAnsi="Times New Roman"/>
          <w:sz w:val="28"/>
          <w:szCs w:val="28"/>
          <w:lang w:eastAsia="en-US"/>
        </w:rPr>
        <w:t xml:space="preserve">:// </w:t>
      </w:r>
      <w:r w:rsidRPr="008A15B5">
        <w:rPr>
          <w:rFonts w:ascii="Times New Roman" w:eastAsia="Calibri" w:hAnsi="Times New Roman"/>
          <w:sz w:val="28"/>
          <w:szCs w:val="28"/>
          <w:lang w:val="en-US" w:eastAsia="en-US"/>
        </w:rPr>
        <w:t>moluch</w:t>
      </w:r>
      <w:r w:rsidRPr="008A15B5">
        <w:rPr>
          <w:rFonts w:ascii="Times New Roman" w:eastAsia="Calibri" w:hAnsi="Times New Roman"/>
          <w:sz w:val="28"/>
          <w:szCs w:val="28"/>
          <w:lang w:eastAsia="en-US"/>
        </w:rPr>
        <w:t>.</w:t>
      </w:r>
      <w:r w:rsidRPr="008A15B5">
        <w:rPr>
          <w:rFonts w:ascii="Times New Roman" w:eastAsia="Calibri" w:hAnsi="Times New Roman"/>
          <w:sz w:val="28"/>
          <w:szCs w:val="28"/>
          <w:lang w:val="en-US" w:eastAsia="en-US"/>
        </w:rPr>
        <w:t>ru</w:t>
      </w:r>
      <w:r w:rsidRPr="008A15B5">
        <w:rPr>
          <w:rFonts w:ascii="Times New Roman" w:eastAsia="Calibri" w:hAnsi="Times New Roman"/>
          <w:sz w:val="28"/>
          <w:szCs w:val="28"/>
          <w:lang w:eastAsia="en-US"/>
        </w:rPr>
        <w:t>. - Дата доступа: 30.01.2021.</w:t>
      </w:r>
    </w:p>
    <w:p w:rsidR="008A15B5" w:rsidRPr="008A15B5" w:rsidRDefault="008A15B5" w:rsidP="008A15B5">
      <w:pPr>
        <w:spacing w:after="0" w:line="240" w:lineRule="auto"/>
        <w:rPr>
          <w:rFonts w:ascii="Times New Roman" w:hAnsi="Times New Roman"/>
          <w:sz w:val="28"/>
          <w:szCs w:val="28"/>
        </w:rPr>
      </w:pPr>
      <w:r w:rsidRPr="008A15B5">
        <w:rPr>
          <w:rFonts w:ascii="Times New Roman" w:hAnsi="Times New Roman"/>
          <w:sz w:val="28"/>
          <w:szCs w:val="28"/>
        </w:rPr>
        <w:t>3. Маслова, В. А. Лингвокультурология: Учеб. Пособие для студентов высш. учеб. заведений. — М.: Академия, 2001. - 208с.</w:t>
      </w:r>
    </w:p>
    <w:p w:rsidR="008A15B5" w:rsidRPr="008A15B5" w:rsidRDefault="008A15B5" w:rsidP="008A15B5">
      <w:pPr>
        <w:tabs>
          <w:tab w:val="left" w:pos="567"/>
        </w:tabs>
        <w:spacing w:after="0" w:line="240" w:lineRule="auto"/>
        <w:jc w:val="both"/>
        <w:rPr>
          <w:rFonts w:ascii="Arial" w:eastAsia="Calibri" w:hAnsi="Arial" w:cs="Arial"/>
          <w:color w:val="333333"/>
          <w:sz w:val="28"/>
          <w:szCs w:val="28"/>
          <w:shd w:val="clear" w:color="auto" w:fill="F6F6F6"/>
          <w:lang w:eastAsia="en-US"/>
        </w:rPr>
      </w:pPr>
      <w:r w:rsidRPr="008A15B5">
        <w:rPr>
          <w:rFonts w:ascii="Times New Roman" w:eastAsia="Calibri" w:hAnsi="Times New Roman"/>
          <w:sz w:val="28"/>
          <w:szCs w:val="28"/>
          <w:lang w:eastAsia="en-US"/>
        </w:rPr>
        <w:t>4.Наумова, О. В. Культурологический аспект как основа формирования иноязычной культуры в процессе обучения английскому языку // Периодический сборник научных статей. Электронное научное издание. - М, 2011. - С. 333- 362.</w:t>
      </w:r>
    </w:p>
    <w:p w:rsidR="008A15B5" w:rsidRDefault="008A15B5" w:rsidP="008A15B5">
      <w:pPr>
        <w:spacing w:after="0" w:line="240" w:lineRule="auto"/>
        <w:rPr>
          <w:rFonts w:ascii="Times New Roman" w:hAnsi="Times New Roman"/>
          <w:sz w:val="28"/>
          <w:szCs w:val="28"/>
        </w:rPr>
      </w:pPr>
    </w:p>
    <w:p w:rsidR="0017690E" w:rsidRPr="008A15B5" w:rsidRDefault="0017690E" w:rsidP="008A15B5">
      <w:pPr>
        <w:spacing w:after="0" w:line="240" w:lineRule="auto"/>
        <w:rPr>
          <w:rFonts w:ascii="Times New Roman" w:hAnsi="Times New Roman"/>
          <w:sz w:val="28"/>
          <w:szCs w:val="28"/>
        </w:rPr>
      </w:pPr>
    </w:p>
    <w:p w:rsidR="00524FDC" w:rsidRPr="00524FDC" w:rsidRDefault="00524FDC" w:rsidP="00524FDC">
      <w:pPr>
        <w:spacing w:after="0" w:line="240" w:lineRule="auto"/>
        <w:ind w:firstLineChars="200" w:firstLine="560"/>
        <w:jc w:val="center"/>
        <w:rPr>
          <w:rFonts w:ascii="Times New Roman" w:hAnsi="Times New Roman"/>
          <w:b/>
          <w:bCs/>
          <w:sz w:val="28"/>
          <w:szCs w:val="28"/>
          <w:lang w:eastAsia="zh-CN"/>
        </w:rPr>
      </w:pPr>
      <w:r w:rsidRPr="00524FDC">
        <w:rPr>
          <w:rFonts w:ascii="Times New Roman" w:eastAsia="DengXian" w:hAnsi="Times New Roman"/>
          <w:b/>
          <w:sz w:val="28"/>
          <w:szCs w:val="28"/>
          <w:lang w:eastAsia="zh-CN"/>
        </w:rPr>
        <w:t xml:space="preserve">СЕМАНТИЧЕСКАЯ ЭКВИВАЛЕНТНОСТЬ НЕКОТОРЫХ ФРАЗЕОЛОГИЧЕСКИХ ЕДИНИЦ С КОМПОНЕНТОМ «СТИХИЯ» </w:t>
      </w:r>
      <w:r w:rsidRPr="00524FDC">
        <w:rPr>
          <w:rFonts w:ascii="Times New Roman" w:hAnsi="Times New Roman"/>
          <w:b/>
          <w:bCs/>
          <w:sz w:val="28"/>
          <w:szCs w:val="28"/>
          <w:lang w:eastAsia="zh-CN"/>
        </w:rPr>
        <w:t>В КИТАЙСКОМ И АНГЛИЙСКОМ ЯЗЫКАХ</w:t>
      </w:r>
    </w:p>
    <w:p w:rsidR="00524FDC" w:rsidRPr="0017690E" w:rsidRDefault="00524FDC" w:rsidP="00524FDC">
      <w:pPr>
        <w:spacing w:after="0" w:line="240" w:lineRule="auto"/>
        <w:ind w:firstLineChars="200" w:firstLine="560"/>
        <w:jc w:val="center"/>
        <w:rPr>
          <w:rFonts w:ascii="Times New Roman" w:eastAsia="DengXian" w:hAnsi="Times New Roman"/>
          <w:b/>
          <w:bCs/>
          <w:i/>
          <w:sz w:val="28"/>
          <w:szCs w:val="28"/>
          <w:lang w:eastAsia="zh-CN"/>
        </w:rPr>
      </w:pPr>
      <w:bookmarkStart w:id="113" w:name="чжао"/>
      <w:r w:rsidRPr="0017690E">
        <w:rPr>
          <w:rFonts w:ascii="Times New Roman" w:eastAsia="DengXian" w:hAnsi="Times New Roman"/>
          <w:b/>
          <w:bCs/>
          <w:i/>
          <w:sz w:val="28"/>
          <w:szCs w:val="28"/>
          <w:lang w:eastAsia="zh-CN"/>
        </w:rPr>
        <w:t>Чжао Пэнбо</w:t>
      </w:r>
    </w:p>
    <w:bookmarkEnd w:id="113"/>
    <w:p w:rsidR="00524FDC" w:rsidRPr="00524FDC" w:rsidRDefault="00524FDC" w:rsidP="00524FDC">
      <w:pPr>
        <w:spacing w:after="0" w:line="240" w:lineRule="auto"/>
        <w:ind w:firstLineChars="200" w:firstLine="560"/>
        <w:jc w:val="center"/>
        <w:rPr>
          <w:rFonts w:ascii="Times New Roman" w:eastAsia="DengXian" w:hAnsi="Times New Roman"/>
          <w:b/>
          <w:sz w:val="28"/>
          <w:szCs w:val="28"/>
          <w:lang w:eastAsia="zh-CN"/>
        </w:rPr>
      </w:pPr>
      <w:r w:rsidRPr="00524FDC">
        <w:rPr>
          <w:rFonts w:ascii="Times New Roman" w:eastAsia="DengXian" w:hAnsi="Times New Roman"/>
          <w:b/>
          <w:sz w:val="28"/>
          <w:szCs w:val="28"/>
          <w:lang w:eastAsia="zh-CN"/>
        </w:rPr>
        <w:t>Белгородский государственный национальный исследовательский университет, г. Белгород, Россия</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p>
    <w:p w:rsidR="00524FDC" w:rsidRPr="00524FDC" w:rsidRDefault="00524FDC" w:rsidP="00524FDC">
      <w:pPr>
        <w:spacing w:after="0" w:line="240" w:lineRule="auto"/>
        <w:ind w:firstLineChars="200" w:firstLine="482"/>
        <w:jc w:val="both"/>
        <w:rPr>
          <w:rFonts w:ascii="Times New Roman" w:hAnsi="Times New Roman"/>
          <w:b/>
          <w:bCs/>
          <w:sz w:val="24"/>
          <w:szCs w:val="24"/>
          <w:lang w:eastAsia="zh-CN"/>
        </w:rPr>
      </w:pPr>
      <w:r w:rsidRPr="00524FDC">
        <w:rPr>
          <w:rFonts w:ascii="Times New Roman" w:hAnsi="Times New Roman" w:hint="eastAsia"/>
          <w:b/>
          <w:bCs/>
          <w:sz w:val="24"/>
          <w:szCs w:val="24"/>
          <w:lang w:eastAsia="zh-CN"/>
        </w:rPr>
        <w:t>Статья</w:t>
      </w:r>
      <w:r w:rsidRPr="00524FDC">
        <w:rPr>
          <w:rFonts w:ascii="Times New Roman" w:hAnsi="Times New Roman"/>
          <w:b/>
          <w:bCs/>
          <w:sz w:val="24"/>
          <w:szCs w:val="24"/>
          <w:lang w:eastAsia="zh-CN"/>
        </w:rPr>
        <w:t xml:space="preserve"> посвящена описанию семантическ</w:t>
      </w:r>
      <w:r w:rsidRPr="00524FDC">
        <w:rPr>
          <w:rFonts w:ascii="Times New Roman" w:eastAsia="DengXian" w:hAnsi="Times New Roman"/>
          <w:b/>
          <w:bCs/>
          <w:sz w:val="24"/>
          <w:szCs w:val="24"/>
          <w:lang w:eastAsia="zh-CN"/>
        </w:rPr>
        <w:t xml:space="preserve">ой </w:t>
      </w:r>
      <w:r w:rsidRPr="00524FDC">
        <w:rPr>
          <w:rFonts w:ascii="Times New Roman" w:hAnsi="Times New Roman"/>
          <w:b/>
          <w:bCs/>
          <w:sz w:val="24"/>
          <w:szCs w:val="24"/>
          <w:lang w:eastAsia="zh-CN"/>
        </w:rPr>
        <w:t xml:space="preserve">эквивалентности некоторых фразеологических единиц с компонентом «стихия» в китайском и английском языках. В фокусе внимания находятся специфические черты фразеологизмов с компонентом </w:t>
      </w:r>
      <w:r w:rsidRPr="00524FDC">
        <w:rPr>
          <w:rFonts w:ascii="Times New Roman" w:eastAsia="DengXian" w:hAnsi="Times New Roman"/>
          <w:b/>
          <w:bCs/>
          <w:sz w:val="24"/>
          <w:szCs w:val="24"/>
          <w:lang w:eastAsia="zh-CN"/>
        </w:rPr>
        <w:t>«стихия»в современных китайском и английском языках. Особое внимание уделяется</w:t>
      </w:r>
      <w:r w:rsidRPr="00524FDC">
        <w:rPr>
          <w:rFonts w:ascii="Times New Roman" w:hAnsi="Times New Roman"/>
          <w:b/>
          <w:bCs/>
          <w:sz w:val="24"/>
          <w:szCs w:val="24"/>
          <w:lang w:eastAsia="zh-CN"/>
        </w:rPr>
        <w:t xml:space="preserve"> анализу идентичных по составу и смыслу в обоих языках.</w:t>
      </w:r>
    </w:p>
    <w:p w:rsidR="00524FDC" w:rsidRPr="00524FDC" w:rsidRDefault="00524FDC" w:rsidP="00524FDC">
      <w:pPr>
        <w:spacing w:after="0" w:line="240" w:lineRule="auto"/>
        <w:ind w:firstLineChars="200" w:firstLine="562"/>
        <w:jc w:val="both"/>
        <w:rPr>
          <w:rFonts w:ascii="Times New Roman" w:hAnsi="Times New Roman"/>
          <w:b/>
          <w:bCs/>
          <w:sz w:val="28"/>
          <w:szCs w:val="28"/>
          <w:lang w:eastAsia="zh-CN"/>
        </w:rPr>
      </w:pP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В китайском языке элементы стихии включают огонь, воду, землю, дерево и металл. В английском языке, как и во всех индоевропейских языках, элементами первостихии являются огонь, вода, земля и воздух. Соответственно, преобладающими в языке являются фразеологизмы, в составе которых встречаются соответствующие базовым элементы стихии.</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Лингвистический анализ накопленного нами исследовательского тезауруса представил возможность указать на некоторую корреляцию имеющихся фразеологических единиц в рассматриваемых нами дистантных языках и указать на принципиальные сходства во фразеологических единицах в изучаемых дистантных языках. Таким образом, можно установить фразеологические единицы, идентичные по составу и смыслу в обоих языках, а также фразеологические единицы, исключительно идентичные по составу, однако разнящиеся по смыслу.</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 xml:space="preserve">Обратимся к иллюстрации семантически и структурно эквивалентных ФЕ. </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lastRenderedPageBreak/>
        <w:t xml:space="preserve">1. </w:t>
      </w:r>
      <w:r w:rsidRPr="00524FDC">
        <w:rPr>
          <w:rFonts w:ascii="Times New Roman" w:eastAsia="DengXian" w:hAnsi="Times New Roman"/>
          <w:i/>
          <w:iCs/>
          <w:sz w:val="28"/>
          <w:szCs w:val="28"/>
          <w:lang w:eastAsia="zh-CN"/>
        </w:rPr>
        <w:t>Blood is thicker than water</w:t>
      </w:r>
      <w:r w:rsidRPr="00524FDC">
        <w:rPr>
          <w:rFonts w:ascii="Times New Roman" w:eastAsia="DengXian" w:hAnsi="Times New Roman" w:hint="eastAsia"/>
          <w:sz w:val="28"/>
          <w:szCs w:val="28"/>
          <w:lang w:eastAsia="zh-CN"/>
        </w:rPr>
        <w:t>[</w:t>
      </w:r>
      <w:r w:rsidRPr="00524FDC">
        <w:rPr>
          <w:rFonts w:ascii="Times New Roman" w:eastAsia="DengXian" w:hAnsi="Times New Roman"/>
          <w:sz w:val="28"/>
          <w:szCs w:val="28"/>
          <w:lang w:eastAsia="zh-CN"/>
        </w:rPr>
        <w:t>3]</w:t>
      </w:r>
      <w:r w:rsidRPr="00524FDC">
        <w:rPr>
          <w:rFonts w:ascii="Times New Roman" w:eastAsia="DengXian" w:hAnsi="Times New Roman"/>
          <w:sz w:val="26"/>
          <w:szCs w:val="26"/>
          <w:lang w:eastAsia="zh-CN"/>
        </w:rPr>
        <w:t>–</w:t>
      </w:r>
      <w:r w:rsidRPr="00524FDC">
        <w:rPr>
          <w:rFonts w:ascii="Times New Roman" w:eastAsia="DengXian" w:hAnsi="Times New Roman"/>
          <w:sz w:val="28"/>
          <w:szCs w:val="28"/>
          <w:lang w:eastAsia="zh-CN"/>
        </w:rPr>
        <w:t xml:space="preserve"> «Родственные отношения, кровь – не вода» </w:t>
      </w:r>
      <w:r w:rsidRPr="00524FDC">
        <w:rPr>
          <w:rFonts w:ascii="Times New Roman" w:eastAsia="DengXian" w:hAnsi="Times New Roman"/>
          <w:sz w:val="28"/>
          <w:szCs w:val="28"/>
          <w:lang w:eastAsia="zh-CN"/>
        </w:rPr>
        <w:t>血浓于水</w:t>
      </w:r>
      <w:r w:rsidRPr="00524FDC">
        <w:rPr>
          <w:rFonts w:ascii="Times New Roman" w:eastAsia="DengXian" w:hAnsi="Times New Roman"/>
          <w:sz w:val="28"/>
          <w:szCs w:val="28"/>
          <w:lang w:eastAsia="zh-CN"/>
        </w:rPr>
        <w:t>[5].</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Например</w:t>
      </w:r>
      <w:r w:rsidRPr="005056A9">
        <w:rPr>
          <w:rFonts w:ascii="Times New Roman" w:eastAsia="DengXian" w:hAnsi="Times New Roman"/>
          <w:sz w:val="28"/>
          <w:szCs w:val="28"/>
          <w:lang w:eastAsia="zh-CN"/>
        </w:rPr>
        <w:t xml:space="preserve">: </w:t>
      </w:r>
      <w:r w:rsidRPr="00524FDC">
        <w:rPr>
          <w:rFonts w:ascii="Times New Roman" w:eastAsia="DengXian" w:hAnsi="Times New Roman"/>
          <w:i/>
          <w:iCs/>
          <w:sz w:val="28"/>
          <w:szCs w:val="28"/>
          <w:lang w:val="en-US" w:eastAsia="zh-CN"/>
        </w:rPr>
        <w:t>You</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can</w:t>
      </w:r>
      <w:r w:rsidRPr="005056A9">
        <w:rPr>
          <w:rFonts w:ascii="Times New Roman" w:eastAsia="DengXian" w:hAnsi="Times New Roman"/>
          <w:i/>
          <w:iCs/>
          <w:sz w:val="28"/>
          <w:szCs w:val="28"/>
          <w:lang w:eastAsia="zh-CN"/>
        </w:rPr>
        <w:t>’</w:t>
      </w:r>
      <w:r w:rsidRPr="00524FDC">
        <w:rPr>
          <w:rFonts w:ascii="Times New Roman" w:eastAsia="DengXian" w:hAnsi="Times New Roman"/>
          <w:i/>
          <w:iCs/>
          <w:sz w:val="28"/>
          <w:szCs w:val="28"/>
          <w:lang w:val="en-US" w:eastAsia="zh-CN"/>
        </w:rPr>
        <w:t>t</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deny</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that</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blood</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is</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thicker</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than</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water</w:t>
      </w:r>
      <w:r w:rsidRPr="005056A9">
        <w:rPr>
          <w:rFonts w:ascii="Times New Roman" w:eastAsia="DengXian" w:hAnsi="Times New Roman"/>
          <w:i/>
          <w:iCs/>
          <w:sz w:val="28"/>
          <w:szCs w:val="28"/>
          <w:lang w:eastAsia="zh-CN"/>
        </w:rPr>
        <w:t>.</w:t>
      </w:r>
      <w:r w:rsidRPr="00524FDC">
        <w:rPr>
          <w:rFonts w:ascii="Times New Roman" w:eastAsia="DengXian" w:hAnsi="Times New Roman"/>
          <w:sz w:val="26"/>
          <w:szCs w:val="26"/>
          <w:lang w:eastAsia="zh-CN"/>
        </w:rPr>
        <w:t>[3] – «</w:t>
      </w:r>
      <w:r w:rsidRPr="00524FDC">
        <w:rPr>
          <w:rFonts w:ascii="Times New Roman" w:eastAsia="DengXian" w:hAnsi="Times New Roman"/>
          <w:sz w:val="28"/>
          <w:szCs w:val="28"/>
          <w:lang w:eastAsia="zh-CN"/>
        </w:rPr>
        <w:t xml:space="preserve">Тебе нужно признавать, что кровь - не вода» </w:t>
      </w:r>
      <w:r w:rsidRPr="00524FDC">
        <w:rPr>
          <w:rFonts w:ascii="Times New Roman" w:eastAsia="DengXian" w:hAnsi="Times New Roman"/>
          <w:sz w:val="28"/>
          <w:szCs w:val="28"/>
          <w:lang w:val="en-US" w:eastAsia="zh-CN"/>
        </w:rPr>
        <w:t>你得承认血浓于水</w:t>
      </w:r>
      <w:r w:rsidRPr="00524FDC">
        <w:rPr>
          <w:rFonts w:ascii="Times New Roman" w:eastAsia="DengXian" w:hAnsi="Times New Roman" w:hint="eastAsia"/>
          <w:sz w:val="28"/>
          <w:szCs w:val="28"/>
          <w:lang w:eastAsia="zh-CN"/>
        </w:rPr>
        <w:t>[</w:t>
      </w:r>
      <w:r w:rsidRPr="00524FDC">
        <w:rPr>
          <w:rFonts w:ascii="Times New Roman" w:eastAsia="DengXian" w:hAnsi="Times New Roman"/>
          <w:sz w:val="28"/>
          <w:szCs w:val="28"/>
          <w:lang w:eastAsia="zh-CN"/>
        </w:rPr>
        <w:t xml:space="preserve">1]. </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val="en-US" w:eastAsia="zh-CN"/>
        </w:rPr>
      </w:pPr>
      <w:r w:rsidRPr="00524FDC">
        <w:rPr>
          <w:rFonts w:ascii="Times New Roman" w:eastAsia="DengXian" w:hAnsi="Times New Roman"/>
          <w:sz w:val="28"/>
          <w:szCs w:val="28"/>
          <w:lang w:val="en-US" w:eastAsia="zh-CN"/>
        </w:rPr>
        <w:t xml:space="preserve">2. </w:t>
      </w:r>
      <w:r w:rsidRPr="00524FDC">
        <w:rPr>
          <w:rFonts w:ascii="Times New Roman" w:eastAsia="DengXian" w:hAnsi="Times New Roman"/>
          <w:i/>
          <w:iCs/>
          <w:sz w:val="28"/>
          <w:szCs w:val="28"/>
          <w:lang w:val="en-US" w:eastAsia="zh-CN"/>
        </w:rPr>
        <w:t xml:space="preserve">Jump into hot water or walk through fire </w:t>
      </w:r>
      <w:r w:rsidRPr="00524FDC">
        <w:rPr>
          <w:rFonts w:ascii="Times New Roman" w:eastAsia="DengXian" w:hAnsi="Times New Roman"/>
          <w:sz w:val="28"/>
          <w:szCs w:val="28"/>
          <w:lang w:val="en-US" w:eastAsia="zh-CN"/>
        </w:rPr>
        <w:t xml:space="preserve">[4] </w:t>
      </w:r>
      <w:r w:rsidRPr="00524FDC">
        <w:rPr>
          <w:rFonts w:ascii="Times New Roman" w:eastAsia="DengXian" w:hAnsi="Times New Roman"/>
          <w:sz w:val="26"/>
          <w:szCs w:val="26"/>
          <w:lang w:val="en-US" w:eastAsia="zh-CN"/>
        </w:rPr>
        <w:t>–</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Плытьчерезкипяток</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ступатьпоогню</w:t>
      </w:r>
      <w:r w:rsidRPr="00524FDC">
        <w:rPr>
          <w:rFonts w:ascii="Times New Roman" w:eastAsia="DengXian" w:hAnsi="Times New Roman"/>
          <w:sz w:val="28"/>
          <w:szCs w:val="28"/>
          <w:lang w:val="en-US" w:eastAsia="zh-CN"/>
        </w:rPr>
        <w:t xml:space="preserve">»[2] </w:t>
      </w:r>
      <w:r w:rsidRPr="00524FDC">
        <w:rPr>
          <w:rFonts w:ascii="Times New Roman" w:eastAsia="DengXian" w:hAnsi="Times New Roman"/>
          <w:sz w:val="28"/>
          <w:szCs w:val="28"/>
          <w:lang w:val="en-US" w:eastAsia="zh-CN"/>
        </w:rPr>
        <w:t>赴汤蹈火</w:t>
      </w:r>
      <w:r w:rsidRPr="00524FDC">
        <w:rPr>
          <w:rFonts w:ascii="Times New Roman" w:eastAsia="DengXian" w:hAnsi="Times New Roman" w:hint="eastAsia"/>
          <w:sz w:val="28"/>
          <w:szCs w:val="28"/>
          <w:lang w:val="en-US" w:eastAsia="zh-CN"/>
        </w:rPr>
        <w:t>[</w:t>
      </w:r>
      <w:r w:rsidRPr="00524FDC">
        <w:rPr>
          <w:rFonts w:ascii="Times New Roman" w:eastAsia="DengXian" w:hAnsi="Times New Roman"/>
          <w:sz w:val="28"/>
          <w:szCs w:val="28"/>
          <w:lang w:val="en-US" w:eastAsia="zh-CN"/>
        </w:rPr>
        <w:t>5].</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Например</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i/>
          <w:iCs/>
          <w:sz w:val="28"/>
          <w:szCs w:val="28"/>
          <w:lang w:val="en-US" w:eastAsia="zh-CN"/>
        </w:rPr>
        <w:t xml:space="preserve">I wouldn’t hesitate to go through fire and water for the just cause. </w:t>
      </w:r>
      <w:r w:rsidRPr="00524FDC">
        <w:rPr>
          <w:rFonts w:ascii="Times New Roman" w:eastAsia="DengXian" w:hAnsi="Times New Roman"/>
          <w:sz w:val="28"/>
          <w:szCs w:val="28"/>
          <w:lang w:eastAsia="zh-CN"/>
        </w:rPr>
        <w:t xml:space="preserve">[3] – «Я бы без колебаний прошел огонь и воду для справедливого дела» </w:t>
      </w:r>
      <w:r w:rsidRPr="00524FDC">
        <w:rPr>
          <w:rFonts w:ascii="Times New Roman" w:eastAsia="DengXian" w:hAnsi="Times New Roman"/>
          <w:sz w:val="28"/>
          <w:szCs w:val="28"/>
          <w:lang w:eastAsia="zh-CN"/>
        </w:rPr>
        <w:t>为了正义事业赴汤蹈火在所不辞</w:t>
      </w:r>
      <w:r w:rsidRPr="00524FDC">
        <w:rPr>
          <w:rFonts w:ascii="Times New Roman" w:eastAsia="DengXian" w:hAnsi="Times New Roman"/>
          <w:sz w:val="28"/>
          <w:szCs w:val="28"/>
          <w:lang w:eastAsia="zh-CN"/>
        </w:rPr>
        <w:t>.</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 xml:space="preserve">3. </w:t>
      </w:r>
      <w:r w:rsidRPr="00524FDC">
        <w:rPr>
          <w:rFonts w:ascii="Times New Roman" w:eastAsia="DengXian" w:hAnsi="Times New Roman"/>
          <w:i/>
          <w:iCs/>
          <w:sz w:val="28"/>
          <w:szCs w:val="28"/>
          <w:lang w:val="en-US" w:eastAsia="zh-CN"/>
        </w:rPr>
        <w:t>Beas</w:t>
      </w:r>
      <w:r w:rsidRPr="00524FDC">
        <w:rPr>
          <w:rFonts w:ascii="Times New Roman" w:eastAsia="DengXian" w:hAnsi="Times New Roman"/>
          <w:i/>
          <w:iCs/>
          <w:sz w:val="28"/>
          <w:szCs w:val="28"/>
          <w:lang w:eastAsia="zh-CN"/>
        </w:rPr>
        <w:t>/</w:t>
      </w:r>
      <w:r w:rsidRPr="00524FDC">
        <w:rPr>
          <w:rFonts w:ascii="Times New Roman" w:eastAsia="DengXian" w:hAnsi="Times New Roman"/>
          <w:i/>
          <w:iCs/>
          <w:sz w:val="28"/>
          <w:szCs w:val="28"/>
          <w:lang w:val="en-US" w:eastAsia="zh-CN"/>
        </w:rPr>
        <w:t>likeoilandwater</w:t>
      </w:r>
      <w:r w:rsidRPr="00524FDC">
        <w:rPr>
          <w:rFonts w:ascii="Times New Roman" w:eastAsia="DengXian" w:hAnsi="Times New Roman"/>
          <w:sz w:val="28"/>
          <w:szCs w:val="28"/>
          <w:lang w:eastAsia="zh-CN"/>
        </w:rPr>
        <w:t xml:space="preserve"> [3] </w:t>
      </w:r>
      <w:r w:rsidRPr="00524FDC">
        <w:rPr>
          <w:rFonts w:ascii="Times New Roman" w:eastAsia="DengXian" w:hAnsi="Times New Roman"/>
          <w:sz w:val="26"/>
          <w:szCs w:val="26"/>
          <w:lang w:eastAsia="zh-CN"/>
        </w:rPr>
        <w:t>– «быть</w:t>
      </w:r>
      <w:r w:rsidRPr="00524FDC">
        <w:rPr>
          <w:rFonts w:ascii="Times New Roman" w:eastAsia="DengXian" w:hAnsi="Times New Roman"/>
          <w:sz w:val="28"/>
          <w:szCs w:val="28"/>
          <w:lang w:eastAsia="zh-CN"/>
        </w:rPr>
        <w:t xml:space="preserve"> несовместимыми, как вода и огонь; совершенно несовместимые» [2] </w:t>
      </w:r>
      <w:r w:rsidRPr="00524FDC">
        <w:rPr>
          <w:rFonts w:ascii="Times New Roman" w:eastAsia="DengXian" w:hAnsi="Times New Roman"/>
          <w:sz w:val="28"/>
          <w:szCs w:val="28"/>
          <w:lang w:val="en-US" w:eastAsia="zh-CN"/>
        </w:rPr>
        <w:t>水火不容</w:t>
      </w:r>
      <w:r w:rsidRPr="00524FDC">
        <w:rPr>
          <w:rFonts w:ascii="Times New Roman" w:eastAsia="DengXian" w:hAnsi="Times New Roman"/>
          <w:sz w:val="28"/>
          <w:szCs w:val="28"/>
          <w:lang w:eastAsia="zh-CN"/>
        </w:rPr>
        <w:t>[5].</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Например</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i/>
          <w:iCs/>
          <w:sz w:val="28"/>
          <w:szCs w:val="28"/>
          <w:lang w:val="en-US" w:eastAsia="zh-CN"/>
        </w:rPr>
        <w:t xml:space="preserve">I really wish my boyfriend could get along with my friend Tara, but the two of them are like oil and water. </w:t>
      </w:r>
      <w:r w:rsidRPr="00524FDC">
        <w:rPr>
          <w:rFonts w:ascii="Times New Roman" w:eastAsia="DengXian" w:hAnsi="Times New Roman"/>
          <w:sz w:val="28"/>
          <w:szCs w:val="28"/>
          <w:lang w:eastAsia="zh-CN"/>
        </w:rPr>
        <w:t>[4]</w:t>
      </w:r>
      <w:r w:rsidRPr="00524FDC">
        <w:rPr>
          <w:rFonts w:ascii="Times New Roman" w:eastAsia="DengXian" w:hAnsi="Times New Roman"/>
          <w:i/>
          <w:iCs/>
          <w:sz w:val="28"/>
          <w:szCs w:val="28"/>
          <w:lang w:eastAsia="zh-CN"/>
        </w:rPr>
        <w:t xml:space="preserve"> – </w:t>
      </w:r>
      <w:r w:rsidRPr="00524FDC">
        <w:rPr>
          <w:rFonts w:ascii="Times New Roman" w:eastAsia="DengXian" w:hAnsi="Times New Roman"/>
          <w:sz w:val="28"/>
          <w:szCs w:val="28"/>
          <w:lang w:eastAsia="zh-CN"/>
        </w:rPr>
        <w:t xml:space="preserve">«Я очень хотела, чтобы мой друг мог ладить с моей подругой Тарой, но они совершенно несовместимые, похожи на масло и воду» </w:t>
      </w:r>
      <w:r w:rsidRPr="00524FDC">
        <w:rPr>
          <w:rFonts w:ascii="Times New Roman" w:eastAsia="DengXian" w:hAnsi="Times New Roman"/>
          <w:sz w:val="28"/>
          <w:szCs w:val="28"/>
          <w:lang w:val="en-US" w:eastAsia="zh-CN"/>
        </w:rPr>
        <w:t>我真的希望我的男朋友能够和我的朋友塔拉和平相处</w:t>
      </w:r>
      <w:r w:rsidRPr="00524FDC">
        <w:rPr>
          <w:rFonts w:ascii="Times New Roman" w:eastAsia="DengXian" w:hAnsi="Times New Roman"/>
          <w:sz w:val="28"/>
          <w:szCs w:val="28"/>
          <w:lang w:eastAsia="zh-CN"/>
        </w:rPr>
        <w:t>，</w:t>
      </w:r>
      <w:r w:rsidRPr="00524FDC">
        <w:rPr>
          <w:rFonts w:ascii="Times New Roman" w:eastAsia="DengXian" w:hAnsi="Times New Roman"/>
          <w:sz w:val="28"/>
          <w:szCs w:val="28"/>
          <w:lang w:val="en-US" w:eastAsia="zh-CN"/>
        </w:rPr>
        <w:t>但他们两个人水火不容</w:t>
      </w:r>
      <w:r w:rsidRPr="00524FDC">
        <w:rPr>
          <w:rFonts w:ascii="Times New Roman" w:eastAsia="DengXian" w:hAnsi="Times New Roman"/>
          <w:sz w:val="28"/>
          <w:szCs w:val="28"/>
          <w:lang w:eastAsia="zh-CN"/>
        </w:rPr>
        <w:t xml:space="preserve">. </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Ниже представим ФЕ обоих языков, имеющих идентичную структурную организацию за разницей в семантической составляющей.</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 xml:space="preserve">1. </w:t>
      </w:r>
      <w:r w:rsidRPr="00524FDC">
        <w:rPr>
          <w:rFonts w:ascii="Times New Roman" w:eastAsia="DengXian" w:hAnsi="Times New Roman"/>
          <w:i/>
          <w:iCs/>
          <w:sz w:val="28"/>
          <w:szCs w:val="28"/>
          <w:lang w:val="en-US" w:eastAsia="zh-CN"/>
        </w:rPr>
        <w:t>Like</w:t>
      </w:r>
      <w:hyperlink r:id="rId210" w:tooltip=" water off a duck’s back" w:history="1">
        <w:r w:rsidRPr="00524FDC">
          <w:rPr>
            <w:rFonts w:ascii="Times New Roman" w:eastAsia="DengXian" w:hAnsi="Times New Roman"/>
            <w:i/>
            <w:iCs/>
            <w:sz w:val="28"/>
            <w:szCs w:val="28"/>
            <w:lang w:val="en-US" w:eastAsia="zh-CN"/>
          </w:rPr>
          <w:t>wateroffaduck</w:t>
        </w:r>
        <w:r w:rsidRPr="00524FDC">
          <w:rPr>
            <w:rFonts w:ascii="Times New Roman" w:eastAsia="DengXian" w:hAnsi="Times New Roman"/>
            <w:i/>
            <w:iCs/>
            <w:sz w:val="28"/>
            <w:szCs w:val="28"/>
            <w:lang w:eastAsia="zh-CN"/>
          </w:rPr>
          <w:t>’</w:t>
        </w:r>
        <w:r w:rsidRPr="00524FDC">
          <w:rPr>
            <w:rFonts w:ascii="Times New Roman" w:eastAsia="DengXian" w:hAnsi="Times New Roman"/>
            <w:i/>
            <w:iCs/>
            <w:sz w:val="28"/>
            <w:szCs w:val="28"/>
            <w:lang w:val="en-US" w:eastAsia="zh-CN"/>
          </w:rPr>
          <w:t>sback</w:t>
        </w:r>
      </w:hyperlink>
      <w:r w:rsidRPr="00524FDC">
        <w:rPr>
          <w:rFonts w:ascii="Times New Roman" w:eastAsia="DengXian" w:hAnsi="Times New Roman"/>
          <w:sz w:val="28"/>
          <w:szCs w:val="28"/>
          <w:lang w:eastAsia="zh-CN"/>
        </w:rPr>
        <w:t xml:space="preserve"> [4] </w:t>
      </w:r>
      <w:r w:rsidRPr="00524FDC">
        <w:rPr>
          <w:rFonts w:ascii="Times New Roman" w:eastAsia="DengXian" w:hAnsi="Times New Roman"/>
          <w:sz w:val="26"/>
          <w:szCs w:val="26"/>
          <w:lang w:eastAsia="zh-CN"/>
        </w:rPr>
        <w:t xml:space="preserve">– « </w:t>
      </w:r>
      <w:r w:rsidRPr="00524FDC">
        <w:rPr>
          <w:rFonts w:ascii="Times New Roman" w:eastAsia="DengXian" w:hAnsi="Times New Roman"/>
          <w:sz w:val="28"/>
          <w:szCs w:val="28"/>
          <w:lang w:eastAsia="zh-CN"/>
        </w:rPr>
        <w:t>нет никакого смысла; бессмысленный»</w:t>
      </w:r>
      <w:r w:rsidRPr="00524FDC">
        <w:rPr>
          <w:rFonts w:ascii="Times New Roman" w:eastAsia="DengXian" w:hAnsi="Times New Roman"/>
          <w:sz w:val="28"/>
          <w:szCs w:val="28"/>
          <w:lang w:eastAsia="zh-CN"/>
        </w:rPr>
        <w:t>毫无意义</w:t>
      </w:r>
      <w:r w:rsidRPr="00524FDC">
        <w:rPr>
          <w:rFonts w:ascii="Times New Roman" w:eastAsia="DengXian" w:hAnsi="Times New Roman"/>
          <w:sz w:val="28"/>
          <w:szCs w:val="28"/>
          <w:lang w:eastAsia="zh-CN"/>
        </w:rPr>
        <w:t>.</w:t>
      </w:r>
    </w:p>
    <w:p w:rsidR="00524FDC" w:rsidRPr="00524FDC" w:rsidRDefault="00524FDC" w:rsidP="00524FDC">
      <w:pPr>
        <w:spacing w:after="0" w:line="240" w:lineRule="auto"/>
        <w:ind w:firstLineChars="200" w:firstLine="560"/>
        <w:jc w:val="both"/>
        <w:rPr>
          <w:rFonts w:ascii="Times New Roman" w:eastAsia="DengXian" w:hAnsi="Times New Roman"/>
          <w:lang w:eastAsia="zh-CN"/>
        </w:rPr>
      </w:pPr>
      <w:r w:rsidRPr="00524FDC">
        <w:rPr>
          <w:rFonts w:ascii="Times New Roman" w:eastAsia="DengXian" w:hAnsi="Times New Roman"/>
          <w:sz w:val="28"/>
          <w:szCs w:val="28"/>
          <w:lang w:eastAsia="zh-CN"/>
        </w:rPr>
        <w:t>Например</w:t>
      </w:r>
      <w:r w:rsidRPr="005056A9">
        <w:rPr>
          <w:rFonts w:ascii="Times New Roman" w:eastAsia="DengXian" w:hAnsi="Times New Roman"/>
          <w:sz w:val="28"/>
          <w:szCs w:val="28"/>
          <w:lang w:eastAsia="zh-CN"/>
        </w:rPr>
        <w:t>:</w:t>
      </w:r>
      <w:r w:rsidRPr="00524FDC">
        <w:rPr>
          <w:rFonts w:ascii="Times New Roman" w:eastAsia="DengXian" w:hAnsi="Times New Roman"/>
          <w:i/>
          <w:iCs/>
          <w:sz w:val="28"/>
          <w:szCs w:val="28"/>
          <w:lang w:val="en-US" w:eastAsia="zh-CN"/>
        </w:rPr>
        <w:t>He</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tried</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to</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convince</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her</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to</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take</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the</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job</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but</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his</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advice</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was</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like</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water</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off</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a</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duck</w:t>
      </w:r>
      <w:r w:rsidRPr="005056A9">
        <w:rPr>
          <w:rFonts w:ascii="Times New Roman" w:eastAsia="DengXian" w:hAnsi="Times New Roman"/>
          <w:i/>
          <w:iCs/>
          <w:sz w:val="28"/>
          <w:szCs w:val="28"/>
          <w:lang w:eastAsia="zh-CN"/>
        </w:rPr>
        <w:t>'</w:t>
      </w:r>
      <w:r w:rsidRPr="00524FDC">
        <w:rPr>
          <w:rFonts w:ascii="Times New Roman" w:eastAsia="DengXian" w:hAnsi="Times New Roman"/>
          <w:i/>
          <w:iCs/>
          <w:sz w:val="28"/>
          <w:szCs w:val="28"/>
          <w:lang w:val="en-US" w:eastAsia="zh-CN"/>
        </w:rPr>
        <w:t>s</w:t>
      </w:r>
      <w:r w:rsidRPr="005056A9">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back</w:t>
      </w:r>
      <w:r w:rsidRPr="005056A9">
        <w:rPr>
          <w:rFonts w:ascii="Times New Roman" w:eastAsia="DengXian" w:hAnsi="Times New Roman"/>
          <w:i/>
          <w:iCs/>
          <w:sz w:val="28"/>
          <w:szCs w:val="28"/>
          <w:lang w:eastAsia="zh-CN"/>
        </w:rPr>
        <w:t>.</w:t>
      </w:r>
      <w:r w:rsidRPr="00524FDC">
        <w:rPr>
          <w:rFonts w:ascii="Times New Roman" w:eastAsia="DengXian" w:hAnsi="Times New Roman"/>
          <w:sz w:val="28"/>
          <w:szCs w:val="28"/>
          <w:lang w:eastAsia="zh-CN"/>
        </w:rPr>
        <w:t xml:space="preserve">[4] – «Он пытался убедить ее взять его эту работу, но его совет был бессмысленным» </w:t>
      </w:r>
      <w:r w:rsidRPr="00524FDC">
        <w:rPr>
          <w:rFonts w:ascii="Times New Roman" w:eastAsia="DengXian" w:hAnsi="Times New Roman"/>
          <w:sz w:val="28"/>
          <w:szCs w:val="28"/>
          <w:lang w:val="en-US" w:eastAsia="zh-CN"/>
        </w:rPr>
        <w:t>他试图说服她接受这项工作</w:t>
      </w:r>
      <w:r w:rsidRPr="00524FDC">
        <w:rPr>
          <w:rFonts w:ascii="Times New Roman" w:eastAsia="DengXian" w:hAnsi="Times New Roman"/>
          <w:sz w:val="28"/>
          <w:szCs w:val="28"/>
          <w:lang w:eastAsia="zh-CN"/>
        </w:rPr>
        <w:t>，</w:t>
      </w:r>
      <w:r w:rsidRPr="00524FDC">
        <w:rPr>
          <w:rFonts w:ascii="Times New Roman" w:eastAsia="DengXian" w:hAnsi="Times New Roman"/>
          <w:sz w:val="28"/>
          <w:szCs w:val="28"/>
          <w:lang w:val="en-US" w:eastAsia="zh-CN"/>
        </w:rPr>
        <w:t>但他的建议毫无意义</w:t>
      </w:r>
      <w:r w:rsidRPr="00524FDC">
        <w:rPr>
          <w:rFonts w:ascii="Times New Roman" w:eastAsia="DengXian" w:hAnsi="Times New Roman"/>
          <w:sz w:val="28"/>
          <w:szCs w:val="28"/>
          <w:lang w:eastAsia="zh-CN"/>
        </w:rPr>
        <w:t xml:space="preserve">. </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val="en-US" w:eastAsia="zh-CN"/>
        </w:rPr>
      </w:pPr>
      <w:r w:rsidRPr="00524FDC">
        <w:rPr>
          <w:rFonts w:ascii="Times New Roman" w:eastAsia="DengXian" w:hAnsi="Times New Roman"/>
          <w:sz w:val="28"/>
          <w:szCs w:val="28"/>
          <w:lang w:val="en-US" w:eastAsia="zh-CN"/>
        </w:rPr>
        <w:t xml:space="preserve">2. </w:t>
      </w:r>
      <w:r w:rsidRPr="00524FDC">
        <w:rPr>
          <w:rFonts w:ascii="Times New Roman" w:eastAsia="DengXian" w:hAnsi="Times New Roman"/>
          <w:i/>
          <w:iCs/>
          <w:sz w:val="28"/>
          <w:szCs w:val="28"/>
          <w:lang w:val="en-US" w:eastAsia="zh-CN"/>
        </w:rPr>
        <w:t>Make (one's) mouth water</w:t>
      </w:r>
      <w:r w:rsidRPr="00524FDC">
        <w:rPr>
          <w:rFonts w:ascii="Times New Roman" w:eastAsia="DengXian" w:hAnsi="Times New Roman"/>
          <w:sz w:val="28"/>
          <w:szCs w:val="28"/>
          <w:lang w:val="en-US" w:eastAsia="zh-CN"/>
        </w:rPr>
        <w:t xml:space="preserve"> [3] </w:t>
      </w:r>
      <w:r w:rsidRPr="00524FDC">
        <w:rPr>
          <w:rFonts w:ascii="Times New Roman" w:eastAsia="DengXian" w:hAnsi="Times New Roman"/>
          <w:sz w:val="26"/>
          <w:szCs w:val="26"/>
          <w:lang w:val="en-US" w:eastAsia="zh-CN"/>
        </w:rPr>
        <w:t xml:space="preserve">– « </w:t>
      </w:r>
      <w:r w:rsidRPr="00524FDC">
        <w:rPr>
          <w:rFonts w:ascii="Times New Roman" w:eastAsia="DengXian" w:hAnsi="Times New Roman"/>
          <w:sz w:val="28"/>
          <w:szCs w:val="28"/>
          <w:lang w:eastAsia="zh-CN"/>
        </w:rPr>
        <w:t>глотатьслюнки</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val="en-US" w:eastAsia="zh-CN"/>
        </w:rPr>
        <w:t>垂涎欲滴</w:t>
      </w:r>
    </w:p>
    <w:p w:rsidR="00524FDC" w:rsidRPr="005056A9" w:rsidRDefault="00524FDC" w:rsidP="00524FDC">
      <w:pPr>
        <w:spacing w:after="0" w:line="240" w:lineRule="auto"/>
        <w:ind w:firstLineChars="200" w:firstLine="560"/>
        <w:jc w:val="both"/>
        <w:rPr>
          <w:rFonts w:ascii="Times New Roman" w:eastAsia="DengXian" w:hAnsi="Times New Roman"/>
          <w:sz w:val="28"/>
          <w:szCs w:val="28"/>
          <w:lang w:val="en-US" w:eastAsia="zh-CN"/>
        </w:rPr>
      </w:pPr>
      <w:r w:rsidRPr="00524FDC">
        <w:rPr>
          <w:rFonts w:ascii="Times New Roman" w:eastAsia="DengXian" w:hAnsi="Times New Roman"/>
          <w:sz w:val="28"/>
          <w:szCs w:val="28"/>
          <w:lang w:eastAsia="zh-CN"/>
        </w:rPr>
        <w:t>Например</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i/>
          <w:iCs/>
          <w:sz w:val="28"/>
          <w:szCs w:val="28"/>
          <w:lang w:val="en-US" w:eastAsia="zh-CN"/>
        </w:rPr>
        <w:t>That beautiful salad makes my mouth water.</w:t>
      </w:r>
      <w:r w:rsidRPr="005056A9">
        <w:rPr>
          <w:rFonts w:ascii="Times New Roman" w:eastAsia="DengXian" w:hAnsi="Times New Roman"/>
          <w:sz w:val="28"/>
          <w:szCs w:val="28"/>
          <w:lang w:val="en-US" w:eastAsia="zh-CN"/>
        </w:rPr>
        <w:t>[3] – «</w:t>
      </w:r>
      <w:r w:rsidRPr="00524FDC">
        <w:rPr>
          <w:rFonts w:ascii="Times New Roman" w:eastAsia="DengXian" w:hAnsi="Times New Roman"/>
          <w:sz w:val="28"/>
          <w:szCs w:val="28"/>
          <w:lang w:eastAsia="zh-CN"/>
        </w:rPr>
        <w:t>От</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этого</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прекрасного</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салата</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я</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глотаю</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eastAsia="zh-CN"/>
        </w:rPr>
        <w:t>слюнки</w:t>
      </w:r>
      <w:r w:rsidRPr="005056A9">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val="en-US" w:eastAsia="zh-CN"/>
        </w:rPr>
        <w:t>那份沙拉让我垂涎欲滴</w:t>
      </w:r>
      <w:r w:rsidRPr="005056A9">
        <w:rPr>
          <w:rFonts w:ascii="Times New Roman" w:eastAsia="DengXian" w:hAnsi="Times New Roman"/>
          <w:sz w:val="28"/>
          <w:szCs w:val="28"/>
          <w:lang w:val="en-US" w:eastAsia="zh-CN"/>
        </w:rPr>
        <w:t xml:space="preserve">. </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 xml:space="preserve">3. </w:t>
      </w:r>
      <w:r w:rsidRPr="00524FDC">
        <w:rPr>
          <w:rFonts w:ascii="Times New Roman" w:eastAsia="DengXian" w:hAnsi="Times New Roman"/>
          <w:i/>
          <w:iCs/>
          <w:sz w:val="28"/>
          <w:szCs w:val="28"/>
          <w:lang w:val="en-US" w:eastAsia="zh-CN"/>
        </w:rPr>
        <w:t>Mountainandriverexhausted</w:t>
      </w:r>
      <w:r w:rsidRPr="00524FDC">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attheendoftheline</w:t>
      </w:r>
      <w:r w:rsidRPr="00524FDC">
        <w:rPr>
          <w:rFonts w:ascii="Times New Roman" w:eastAsia="DengXian" w:hAnsi="Times New Roman"/>
          <w:sz w:val="28"/>
          <w:szCs w:val="28"/>
          <w:lang w:eastAsia="zh-CN"/>
        </w:rPr>
        <w:t xml:space="preserve">[4] </w:t>
      </w:r>
      <w:r w:rsidRPr="00524FDC">
        <w:rPr>
          <w:rFonts w:ascii="Times New Roman" w:eastAsia="DengXian" w:hAnsi="Times New Roman"/>
          <w:sz w:val="26"/>
          <w:szCs w:val="26"/>
          <w:lang w:eastAsia="zh-CN"/>
        </w:rPr>
        <w:t xml:space="preserve">– </w:t>
      </w:r>
      <w:r w:rsidRPr="00524FDC">
        <w:rPr>
          <w:rFonts w:ascii="Times New Roman" w:eastAsia="DengXian" w:hAnsi="Times New Roman"/>
          <w:iCs/>
          <w:sz w:val="28"/>
          <w:szCs w:val="28"/>
          <w:lang w:eastAsia="zh-CN"/>
        </w:rPr>
        <w:t>« истощились горы и воды иссякли, дойти до крайности; в крайней нужде, в безвыходном положении»</w:t>
      </w:r>
      <w:hyperlink r:id="rId211" w:history="1">
        <w:r w:rsidRPr="00524FDC">
          <w:rPr>
            <w:rFonts w:ascii="Times New Roman" w:eastAsia="DengXian" w:hAnsi="Times New Roman"/>
            <w:sz w:val="28"/>
            <w:szCs w:val="28"/>
            <w:lang w:eastAsia="zh-CN"/>
          </w:rPr>
          <w:t>山</w:t>
        </w:r>
      </w:hyperlink>
      <w:hyperlink r:id="rId212" w:history="1">
        <w:r w:rsidRPr="00524FDC">
          <w:rPr>
            <w:rFonts w:ascii="Times New Roman" w:eastAsia="DengXian" w:hAnsi="Times New Roman"/>
            <w:sz w:val="28"/>
            <w:szCs w:val="28"/>
            <w:lang w:eastAsia="zh-CN"/>
          </w:rPr>
          <w:t>穷</w:t>
        </w:r>
      </w:hyperlink>
      <w:hyperlink r:id="rId213" w:history="1">
        <w:r w:rsidRPr="00524FDC">
          <w:rPr>
            <w:rFonts w:ascii="Times New Roman" w:eastAsia="DengXian" w:hAnsi="Times New Roman"/>
            <w:sz w:val="28"/>
            <w:szCs w:val="28"/>
            <w:lang w:eastAsia="zh-CN"/>
          </w:rPr>
          <w:t>水</w:t>
        </w:r>
      </w:hyperlink>
      <w:hyperlink r:id="rId214" w:history="1">
        <w:r w:rsidRPr="00524FDC">
          <w:rPr>
            <w:rFonts w:ascii="Times New Roman" w:eastAsia="DengXian" w:hAnsi="Times New Roman"/>
            <w:sz w:val="28"/>
            <w:szCs w:val="28"/>
            <w:lang w:eastAsia="zh-CN"/>
          </w:rPr>
          <w:t>尽</w:t>
        </w:r>
      </w:hyperlink>
      <w:r w:rsidRPr="00524FDC">
        <w:rPr>
          <w:rFonts w:ascii="Times New Roman" w:eastAsia="DengXian" w:hAnsi="Times New Roman"/>
          <w:sz w:val="28"/>
          <w:szCs w:val="28"/>
          <w:lang w:eastAsia="zh-CN"/>
        </w:rPr>
        <w:t xml:space="preserve"> [5]</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 xml:space="preserve">Например: </w:t>
      </w:r>
      <w:r w:rsidRPr="00524FDC">
        <w:rPr>
          <w:rFonts w:ascii="Times New Roman" w:eastAsia="DengXian" w:hAnsi="Times New Roman"/>
          <w:i/>
          <w:iCs/>
          <w:sz w:val="28"/>
          <w:szCs w:val="28"/>
          <w:lang w:val="en-US" w:eastAsia="zh-CN"/>
        </w:rPr>
        <w:t>We</w:t>
      </w:r>
      <w:r w:rsidRPr="00524FDC">
        <w:rPr>
          <w:rFonts w:ascii="Times New Roman" w:eastAsia="DengXian" w:hAnsi="Times New Roman"/>
          <w:i/>
          <w:iCs/>
          <w:sz w:val="28"/>
          <w:szCs w:val="28"/>
          <w:lang w:eastAsia="zh-CN"/>
        </w:rPr>
        <w:t>'</w:t>
      </w:r>
      <w:r w:rsidRPr="00524FDC">
        <w:rPr>
          <w:rFonts w:ascii="Times New Roman" w:eastAsia="DengXian" w:hAnsi="Times New Roman"/>
          <w:i/>
          <w:iCs/>
          <w:sz w:val="28"/>
          <w:szCs w:val="28"/>
          <w:lang w:val="en-US" w:eastAsia="zh-CN"/>
        </w:rPr>
        <w:t>vestruggledonforaslongaswecould</w:t>
      </w:r>
      <w:r w:rsidRPr="00524FDC">
        <w:rPr>
          <w:rFonts w:ascii="Times New Roman" w:eastAsia="DengXian" w:hAnsi="Times New Roman"/>
          <w:i/>
          <w:iCs/>
          <w:sz w:val="28"/>
          <w:szCs w:val="28"/>
          <w:lang w:eastAsia="zh-CN"/>
        </w:rPr>
        <w:t xml:space="preserve">, </w:t>
      </w:r>
      <w:r w:rsidRPr="00524FDC">
        <w:rPr>
          <w:rFonts w:ascii="Times New Roman" w:eastAsia="DengXian" w:hAnsi="Times New Roman"/>
          <w:i/>
          <w:iCs/>
          <w:sz w:val="28"/>
          <w:szCs w:val="28"/>
          <w:lang w:val="en-US" w:eastAsia="zh-CN"/>
        </w:rPr>
        <w:t>butnowwe</w:t>
      </w:r>
      <w:r w:rsidRPr="00524FDC">
        <w:rPr>
          <w:rFonts w:ascii="Times New Roman" w:eastAsia="DengXian" w:hAnsi="Times New Roman"/>
          <w:i/>
          <w:iCs/>
          <w:sz w:val="28"/>
          <w:szCs w:val="28"/>
          <w:lang w:eastAsia="zh-CN"/>
        </w:rPr>
        <w:t>'</w:t>
      </w:r>
      <w:r w:rsidRPr="00524FDC">
        <w:rPr>
          <w:rFonts w:ascii="Times New Roman" w:eastAsia="DengXian" w:hAnsi="Times New Roman"/>
          <w:i/>
          <w:iCs/>
          <w:sz w:val="28"/>
          <w:szCs w:val="28"/>
          <w:lang w:val="en-US" w:eastAsia="zh-CN"/>
        </w:rPr>
        <w:t>reattheendoftheline</w:t>
      </w:r>
      <w:r w:rsidRPr="00524FDC">
        <w:rPr>
          <w:rFonts w:ascii="Times New Roman" w:eastAsia="DengXian" w:hAnsi="Times New Roman"/>
          <w:sz w:val="28"/>
          <w:szCs w:val="28"/>
          <w:lang w:eastAsia="zh-CN"/>
        </w:rPr>
        <w:t xml:space="preserve">[4]. – «Мы боролись так долго, как только могли, но теперь мы в конце линии» </w:t>
      </w:r>
      <w:r w:rsidRPr="00524FDC">
        <w:rPr>
          <w:rFonts w:ascii="Times New Roman" w:eastAsia="DengXian" w:hAnsi="Times New Roman"/>
          <w:sz w:val="28"/>
          <w:szCs w:val="28"/>
          <w:lang w:val="en-US" w:eastAsia="zh-CN"/>
        </w:rPr>
        <w:t>我们尽可能长时间地努力</w:t>
      </w:r>
      <w:r w:rsidRPr="00524FDC">
        <w:rPr>
          <w:rFonts w:ascii="Times New Roman" w:eastAsia="DengXian" w:hAnsi="Times New Roman"/>
          <w:sz w:val="28"/>
          <w:szCs w:val="28"/>
          <w:lang w:eastAsia="zh-CN"/>
        </w:rPr>
        <w:t>，</w:t>
      </w:r>
      <w:r w:rsidRPr="00524FDC">
        <w:rPr>
          <w:rFonts w:ascii="Times New Roman" w:eastAsia="DengXian" w:hAnsi="Times New Roman"/>
          <w:sz w:val="28"/>
          <w:szCs w:val="28"/>
          <w:lang w:val="en-US" w:eastAsia="zh-CN"/>
        </w:rPr>
        <w:t>但现在我们已经山穷水尽</w:t>
      </w:r>
      <w:r w:rsidRPr="00524FDC">
        <w:rPr>
          <w:rFonts w:ascii="Times New Roman" w:eastAsia="DengXian" w:hAnsi="Times New Roman"/>
          <w:sz w:val="28"/>
          <w:szCs w:val="28"/>
          <w:lang w:eastAsia="zh-CN"/>
        </w:rPr>
        <w:t xml:space="preserve">. </w:t>
      </w:r>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 xml:space="preserve">Указанные выше идентичные и онтологически обусловленные различия в понимании «воды» в символично-образном значении свидетельствуют в пользу некоторой универсальности в понимании данной стихии при учете </w:t>
      </w:r>
      <w:r w:rsidRPr="00524FDC">
        <w:rPr>
          <w:rFonts w:ascii="Times New Roman" w:eastAsia="DengXian" w:hAnsi="Times New Roman"/>
          <w:sz w:val="28"/>
          <w:szCs w:val="28"/>
          <w:lang w:eastAsia="zh-CN"/>
        </w:rPr>
        <w:lastRenderedPageBreak/>
        <w:t>некоторой смысловой разницы с поправкой на специфику лингвокультуры. Это, как правило, утверждает ученых во мнении о том, что исследования даже в таких дистантных языках, как английский и китайский, имеют достаточно перспектив в плане выявления общностей для вклада в теорию языка.</w:t>
      </w:r>
      <w:bookmarkStart w:id="114" w:name="_Hlk42026628"/>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r w:rsidRPr="00524FDC">
        <w:rPr>
          <w:rFonts w:ascii="Times New Roman" w:eastAsia="DengXian" w:hAnsi="Times New Roman"/>
          <w:sz w:val="28"/>
          <w:szCs w:val="28"/>
          <w:lang w:eastAsia="zh-CN"/>
        </w:rPr>
        <w:t>В обоих языках, в английских и китайских фразеологических идиомах с компонентом «стихия» существуют достаточно серьезные сходные черты, тем не менее, возникают и отличия на концептуальном уровне ввиду разницы культурных традиций и исторических ретроспектив наций.</w:t>
      </w:r>
      <w:bookmarkEnd w:id="114"/>
    </w:p>
    <w:p w:rsidR="00524FDC" w:rsidRPr="00524FDC" w:rsidRDefault="00524FDC" w:rsidP="00524FDC">
      <w:pPr>
        <w:spacing w:after="0" w:line="240" w:lineRule="auto"/>
        <w:ind w:firstLineChars="200" w:firstLine="560"/>
        <w:jc w:val="both"/>
        <w:rPr>
          <w:rFonts w:ascii="Times New Roman" w:eastAsia="DengXian" w:hAnsi="Times New Roman"/>
          <w:sz w:val="28"/>
          <w:szCs w:val="28"/>
          <w:lang w:eastAsia="zh-CN"/>
        </w:rPr>
      </w:pPr>
    </w:p>
    <w:p w:rsidR="00524FDC" w:rsidRPr="00524FDC" w:rsidRDefault="00524FDC" w:rsidP="00524FDC">
      <w:pPr>
        <w:spacing w:after="0" w:line="240" w:lineRule="auto"/>
        <w:ind w:firstLineChars="200" w:firstLine="560"/>
        <w:jc w:val="center"/>
        <w:rPr>
          <w:rFonts w:ascii="Times New Roman" w:hAnsi="Times New Roman"/>
          <w:b/>
          <w:bCs/>
          <w:sz w:val="28"/>
          <w:szCs w:val="28"/>
          <w:lang w:val="en-US" w:eastAsia="zh-CN"/>
        </w:rPr>
      </w:pPr>
      <w:r w:rsidRPr="00524FDC">
        <w:rPr>
          <w:rFonts w:ascii="Times New Roman" w:eastAsia="DengXian" w:hAnsi="Times New Roman"/>
          <w:b/>
          <w:bCs/>
          <w:sz w:val="28"/>
          <w:szCs w:val="28"/>
          <w:lang w:eastAsia="zh-CN"/>
        </w:rPr>
        <w:t>Список</w:t>
      </w:r>
      <w:r w:rsidR="005056A9">
        <w:rPr>
          <w:rFonts w:ascii="Times New Roman" w:eastAsia="DengXian" w:hAnsi="Times New Roman"/>
          <w:b/>
          <w:bCs/>
          <w:sz w:val="28"/>
          <w:szCs w:val="28"/>
          <w:lang w:eastAsia="zh-CN"/>
        </w:rPr>
        <w:t xml:space="preserve"> </w:t>
      </w:r>
      <w:r w:rsidRPr="00524FDC">
        <w:rPr>
          <w:rFonts w:ascii="Times New Roman" w:eastAsia="DengXian" w:hAnsi="Times New Roman"/>
          <w:b/>
          <w:bCs/>
          <w:sz w:val="28"/>
          <w:szCs w:val="28"/>
          <w:lang w:eastAsia="zh-CN"/>
        </w:rPr>
        <w:t>литературы</w:t>
      </w:r>
    </w:p>
    <w:p w:rsidR="00524FDC" w:rsidRPr="00524FDC" w:rsidRDefault="00524FDC" w:rsidP="007F7390">
      <w:pPr>
        <w:numPr>
          <w:ilvl w:val="0"/>
          <w:numId w:val="26"/>
        </w:numPr>
        <w:spacing w:after="0" w:line="240" w:lineRule="auto"/>
        <w:ind w:left="0" w:firstLine="709"/>
        <w:contextualSpacing/>
        <w:jc w:val="both"/>
        <w:rPr>
          <w:rFonts w:ascii="Times New Roman" w:eastAsia="DengXian" w:hAnsi="Times New Roman"/>
          <w:sz w:val="28"/>
          <w:szCs w:val="28"/>
          <w:lang w:eastAsia="zh-CN"/>
        </w:rPr>
      </w:pPr>
      <w:r w:rsidRPr="00524FDC">
        <w:rPr>
          <w:rFonts w:ascii="Times New Roman" w:eastAsia="DengXian" w:hAnsi="Times New Roman" w:hint="eastAsia"/>
          <w:sz w:val="28"/>
          <w:szCs w:val="28"/>
          <w:lang w:val="en-US" w:eastAsia="zh-CN"/>
        </w:rPr>
        <w:t>百度文库</w:t>
      </w:r>
      <w:r w:rsidRPr="00524FDC">
        <w:rPr>
          <w:rFonts w:ascii="Times New Roman" w:eastAsia="DengXian" w:hAnsi="Times New Roman"/>
          <w:sz w:val="28"/>
          <w:szCs w:val="28"/>
          <w:lang w:eastAsia="zh-CN"/>
        </w:rPr>
        <w:t xml:space="preserve">– Книгохранилище «Байду» [Электронный ресурс]. – Режим доступа: </w:t>
      </w:r>
      <w:hyperlink r:id="rId215" w:history="1">
        <w:r w:rsidRPr="00524FDC">
          <w:rPr>
            <w:rFonts w:ascii="Times New Roman" w:eastAsia="DengXian" w:hAnsi="Times New Roman"/>
            <w:color w:val="0000FF"/>
            <w:sz w:val="28"/>
            <w:szCs w:val="28"/>
            <w:u w:val="single"/>
            <w:lang w:eastAsia="zh-CN"/>
          </w:rPr>
          <w:t>https://wenku.baidu.com/</w:t>
        </w:r>
      </w:hyperlink>
    </w:p>
    <w:p w:rsidR="00524FDC" w:rsidRPr="00524FDC" w:rsidRDefault="00524FDC" w:rsidP="007F7390">
      <w:pPr>
        <w:numPr>
          <w:ilvl w:val="0"/>
          <w:numId w:val="26"/>
        </w:numPr>
        <w:spacing w:after="0" w:line="240" w:lineRule="auto"/>
        <w:ind w:left="0" w:firstLine="709"/>
        <w:contextualSpacing/>
        <w:jc w:val="both"/>
        <w:rPr>
          <w:rFonts w:ascii="Times New Roman" w:eastAsia="DengXian" w:hAnsi="Times New Roman"/>
          <w:sz w:val="28"/>
          <w:szCs w:val="28"/>
          <w:lang w:eastAsia="zh-CN"/>
        </w:rPr>
      </w:pPr>
      <w:bookmarkStart w:id="115" w:name="_Hlk43734144"/>
      <w:r w:rsidRPr="00524FDC">
        <w:rPr>
          <w:rFonts w:ascii="Times New Roman" w:eastAsia="DengXian" w:hAnsi="Times New Roman" w:hint="eastAsia"/>
          <w:sz w:val="28"/>
          <w:szCs w:val="28"/>
          <w:lang w:val="en-US" w:eastAsia="zh-CN"/>
        </w:rPr>
        <w:t>大</w:t>
      </w:r>
      <w:r w:rsidRPr="00524FDC">
        <w:rPr>
          <w:rFonts w:ascii="Times New Roman" w:eastAsia="DengXian" w:hAnsi="Times New Roman"/>
          <w:sz w:val="28"/>
          <w:szCs w:val="28"/>
          <w:lang w:eastAsia="zh-CN"/>
        </w:rPr>
        <w:t xml:space="preserve">БКРС – </w:t>
      </w:r>
      <w:r w:rsidRPr="00524FDC">
        <w:rPr>
          <w:rFonts w:ascii="Times New Roman" w:hAnsi="Times New Roman"/>
          <w:sz w:val="28"/>
          <w:szCs w:val="28"/>
        </w:rPr>
        <w:t>Большой китайско-русский словарь,2021.</w:t>
      </w:r>
      <w:r w:rsidRPr="00524FDC">
        <w:rPr>
          <w:rFonts w:ascii="Times New Roman" w:eastAsia="DengXian" w:hAnsi="Times New Roman"/>
          <w:sz w:val="28"/>
          <w:szCs w:val="28"/>
          <w:lang w:eastAsia="zh-CN"/>
        </w:rPr>
        <w:t xml:space="preserve"> Режим доступа: </w:t>
      </w:r>
      <w:hyperlink r:id="rId216" w:history="1">
        <w:r w:rsidRPr="00524FDC">
          <w:rPr>
            <w:rFonts w:ascii="Times New Roman" w:eastAsia="DengXian" w:hAnsi="Times New Roman"/>
            <w:color w:val="0000FF"/>
            <w:sz w:val="28"/>
            <w:szCs w:val="28"/>
            <w:u w:val="single"/>
            <w:lang w:val="en-US" w:eastAsia="zh-CN"/>
          </w:rPr>
          <w:t>https</w:t>
        </w:r>
        <w:r w:rsidRPr="00524FDC">
          <w:rPr>
            <w:rFonts w:ascii="Times New Roman" w:eastAsia="DengXian" w:hAnsi="Times New Roman"/>
            <w:color w:val="0000FF"/>
            <w:sz w:val="28"/>
            <w:szCs w:val="28"/>
            <w:u w:val="single"/>
            <w:lang w:eastAsia="zh-CN"/>
          </w:rPr>
          <w:t>://</w:t>
        </w:r>
        <w:r w:rsidRPr="00524FDC">
          <w:rPr>
            <w:rFonts w:ascii="Times New Roman" w:eastAsia="DengXian" w:hAnsi="Times New Roman"/>
            <w:color w:val="0000FF"/>
            <w:sz w:val="28"/>
            <w:szCs w:val="28"/>
            <w:u w:val="single"/>
            <w:lang w:val="en-US" w:eastAsia="zh-CN"/>
          </w:rPr>
          <w:t>bkrs</w:t>
        </w:r>
        <w:r w:rsidRPr="00524FDC">
          <w:rPr>
            <w:rFonts w:ascii="Times New Roman" w:eastAsia="DengXian" w:hAnsi="Times New Roman"/>
            <w:color w:val="0000FF"/>
            <w:sz w:val="28"/>
            <w:szCs w:val="28"/>
            <w:u w:val="single"/>
            <w:lang w:eastAsia="zh-CN"/>
          </w:rPr>
          <w:t>.</w:t>
        </w:r>
        <w:r w:rsidRPr="00524FDC">
          <w:rPr>
            <w:rFonts w:ascii="Times New Roman" w:eastAsia="DengXian" w:hAnsi="Times New Roman"/>
            <w:color w:val="0000FF"/>
            <w:sz w:val="28"/>
            <w:szCs w:val="28"/>
            <w:u w:val="single"/>
            <w:lang w:val="en-US" w:eastAsia="zh-CN"/>
          </w:rPr>
          <w:t>info</w:t>
        </w:r>
      </w:hyperlink>
    </w:p>
    <w:bookmarkEnd w:id="115"/>
    <w:p w:rsidR="00524FDC" w:rsidRPr="00524FDC" w:rsidRDefault="00524FDC" w:rsidP="007F7390">
      <w:pPr>
        <w:numPr>
          <w:ilvl w:val="0"/>
          <w:numId w:val="26"/>
        </w:numPr>
        <w:spacing w:after="0" w:line="240" w:lineRule="auto"/>
        <w:ind w:left="0" w:firstLine="709"/>
        <w:contextualSpacing/>
        <w:jc w:val="both"/>
        <w:rPr>
          <w:rFonts w:ascii="Times New Roman" w:eastAsia="DengXian" w:hAnsi="Times New Roman"/>
          <w:sz w:val="28"/>
          <w:szCs w:val="28"/>
          <w:lang w:val="en-US" w:eastAsia="zh-CN"/>
        </w:rPr>
      </w:pPr>
      <w:r w:rsidRPr="00524FDC">
        <w:rPr>
          <w:rFonts w:ascii="Times New Roman" w:eastAsia="Calibri" w:hAnsi="Times New Roman"/>
          <w:sz w:val="28"/>
          <w:szCs w:val="28"/>
          <w:lang w:val="en-US" w:eastAsia="zh-CN"/>
        </w:rPr>
        <w:t xml:space="preserve">Oxford Dictionary: Language matters / Oxford University Press. – Ashburn (Virginia), 2021. – </w:t>
      </w:r>
      <w:r w:rsidRPr="00524FDC">
        <w:rPr>
          <w:rFonts w:ascii="Times New Roman" w:eastAsia="DengXian" w:hAnsi="Times New Roman"/>
          <w:sz w:val="28"/>
          <w:szCs w:val="28"/>
          <w:lang w:eastAsia="zh-CN"/>
        </w:rPr>
        <w:t>Режимдоступа</w:t>
      </w:r>
      <w:r w:rsidRPr="00524FDC">
        <w:rPr>
          <w:rFonts w:ascii="Times New Roman" w:eastAsia="DengXian" w:hAnsi="Times New Roman"/>
          <w:sz w:val="28"/>
          <w:szCs w:val="28"/>
          <w:lang w:val="en-US" w:eastAsia="zh-CN"/>
        </w:rPr>
        <w:t>:</w:t>
      </w:r>
      <w:hyperlink r:id="rId217" w:history="1">
        <w:r w:rsidRPr="00524FDC">
          <w:rPr>
            <w:rFonts w:ascii="Times New Roman" w:eastAsia="Calibri" w:hAnsi="Times New Roman"/>
            <w:color w:val="0000FF"/>
            <w:sz w:val="28"/>
            <w:szCs w:val="28"/>
            <w:u w:val="single"/>
            <w:lang w:val="en-US" w:eastAsia="zh-CN"/>
          </w:rPr>
          <w:t>http://www.oxforddictionaries.com/</w:t>
        </w:r>
      </w:hyperlink>
      <w:r w:rsidRPr="00524FDC">
        <w:rPr>
          <w:rFonts w:ascii="Times New Roman" w:eastAsia="Calibri" w:hAnsi="Times New Roman"/>
          <w:sz w:val="28"/>
          <w:szCs w:val="28"/>
          <w:lang w:val="en-US" w:eastAsia="zh-CN"/>
        </w:rPr>
        <w:t>.</w:t>
      </w:r>
    </w:p>
    <w:p w:rsidR="00524FDC" w:rsidRPr="00524FDC" w:rsidRDefault="00524FDC" w:rsidP="007F7390">
      <w:pPr>
        <w:numPr>
          <w:ilvl w:val="0"/>
          <w:numId w:val="26"/>
        </w:numPr>
        <w:spacing w:after="0" w:line="240" w:lineRule="auto"/>
        <w:ind w:left="0" w:firstLine="709"/>
        <w:contextualSpacing/>
        <w:jc w:val="both"/>
        <w:rPr>
          <w:rFonts w:ascii="Times New Roman" w:eastAsia="DengXian" w:hAnsi="Times New Roman"/>
          <w:sz w:val="28"/>
          <w:szCs w:val="28"/>
          <w:lang w:val="en-US" w:eastAsia="zh-CN"/>
        </w:rPr>
      </w:pPr>
      <w:r w:rsidRPr="00524FDC">
        <w:rPr>
          <w:rFonts w:ascii="Times New Roman" w:eastAsia="Calibri" w:hAnsi="Times New Roman"/>
          <w:sz w:val="28"/>
          <w:szCs w:val="28"/>
          <w:lang w:val="en-US" w:eastAsia="zh-CN"/>
        </w:rPr>
        <w:t xml:space="preserve">The Free Dictionary (Electronic resource): Dictionary, Encyclopedia and Thesaurus / Farlex, Inc. – Huntingdon Valley, 2003-2020. – </w:t>
      </w:r>
      <w:r w:rsidRPr="00524FDC">
        <w:rPr>
          <w:rFonts w:ascii="Times New Roman" w:eastAsia="DengXian" w:hAnsi="Times New Roman"/>
          <w:sz w:val="28"/>
          <w:szCs w:val="28"/>
          <w:lang w:eastAsia="zh-CN"/>
        </w:rPr>
        <w:t>Режимдоступа</w:t>
      </w:r>
      <w:r w:rsidRPr="00524FDC">
        <w:rPr>
          <w:rFonts w:ascii="Times New Roman" w:eastAsia="Calibri" w:hAnsi="Times New Roman"/>
          <w:sz w:val="28"/>
          <w:szCs w:val="28"/>
          <w:lang w:val="en-US" w:eastAsia="zh-CN"/>
        </w:rPr>
        <w:t xml:space="preserve">: </w:t>
      </w:r>
      <w:hyperlink r:id="rId218" w:history="1">
        <w:r w:rsidRPr="00524FDC">
          <w:rPr>
            <w:rFonts w:ascii="Times New Roman" w:eastAsia="Calibri" w:hAnsi="Times New Roman"/>
            <w:sz w:val="28"/>
            <w:szCs w:val="28"/>
            <w:lang w:val="en-US" w:eastAsia="zh-CN"/>
          </w:rPr>
          <w:t>http://www.thefreedictionary.com/</w:t>
        </w:r>
      </w:hyperlink>
    </w:p>
    <w:p w:rsidR="00524FDC" w:rsidRPr="00524FDC" w:rsidRDefault="00524FDC" w:rsidP="007F7390">
      <w:pPr>
        <w:numPr>
          <w:ilvl w:val="0"/>
          <w:numId w:val="26"/>
        </w:numPr>
        <w:spacing w:after="0" w:line="240" w:lineRule="auto"/>
        <w:ind w:left="0" w:firstLine="709"/>
        <w:contextualSpacing/>
        <w:jc w:val="both"/>
        <w:rPr>
          <w:rFonts w:ascii="Times New Roman" w:eastAsia="DengXian" w:hAnsi="Times New Roman"/>
          <w:sz w:val="28"/>
          <w:szCs w:val="28"/>
          <w:lang w:val="en-US" w:eastAsia="zh-CN"/>
        </w:rPr>
      </w:pPr>
      <w:r w:rsidRPr="00524FDC">
        <w:rPr>
          <w:rFonts w:ascii="Times New Roman" w:eastAsia="DengXian" w:hAnsi="Times New Roman"/>
          <w:sz w:val="28"/>
          <w:szCs w:val="28"/>
          <w:lang w:val="en-US" w:eastAsia="zh-CN"/>
        </w:rPr>
        <w:t>中华成语大词典</w:t>
      </w:r>
      <w:r w:rsidRPr="00524FDC">
        <w:rPr>
          <w:rFonts w:ascii="Times New Roman" w:eastAsia="DengXian" w:hAnsi="Times New Roman"/>
          <w:sz w:val="28"/>
          <w:szCs w:val="28"/>
          <w:lang w:val="en-US" w:eastAsia="zh-CN"/>
        </w:rPr>
        <w:t xml:space="preserve"> / </w:t>
      </w:r>
      <w:r w:rsidRPr="00524FDC">
        <w:rPr>
          <w:rFonts w:ascii="Times New Roman" w:eastAsia="DengXian" w:hAnsi="Times New Roman"/>
          <w:sz w:val="28"/>
          <w:szCs w:val="28"/>
          <w:lang w:val="en-US" w:eastAsia="zh-CN"/>
        </w:rPr>
        <w:t>原建平主编</w:t>
      </w:r>
      <w:r w:rsidRPr="00524FDC">
        <w:rPr>
          <w:rFonts w:ascii="Times New Roman" w:eastAsia="DengXian" w:hAnsi="Times New Roman"/>
          <w:sz w:val="28"/>
          <w:szCs w:val="28"/>
          <w:lang w:val="en-US" w:eastAsia="zh-CN"/>
        </w:rPr>
        <w:t xml:space="preserve">. – </w:t>
      </w:r>
      <w:r w:rsidRPr="00524FDC">
        <w:rPr>
          <w:rFonts w:ascii="Times New Roman" w:eastAsia="DengXian" w:hAnsi="Times New Roman"/>
          <w:sz w:val="28"/>
          <w:szCs w:val="28"/>
          <w:lang w:val="en-US" w:eastAsia="zh-CN"/>
        </w:rPr>
        <w:t>北京</w:t>
      </w:r>
      <w:r w:rsidRPr="00524FDC">
        <w:rPr>
          <w:rFonts w:ascii="Times New Roman" w:eastAsia="DengXian" w:hAnsi="Times New Roman"/>
          <w:sz w:val="28"/>
          <w:szCs w:val="28"/>
          <w:lang w:val="en-US" w:eastAsia="zh-CN"/>
        </w:rPr>
        <w:t xml:space="preserve">: </w:t>
      </w:r>
      <w:r w:rsidRPr="00524FDC">
        <w:rPr>
          <w:rFonts w:ascii="Times New Roman" w:eastAsia="DengXian" w:hAnsi="Times New Roman"/>
          <w:sz w:val="28"/>
          <w:szCs w:val="28"/>
          <w:lang w:val="en-US" w:eastAsia="zh-CN"/>
        </w:rPr>
        <w:t>人民日报出版社</w:t>
      </w:r>
      <w:r w:rsidRPr="00524FDC">
        <w:rPr>
          <w:rFonts w:ascii="Times New Roman" w:eastAsia="DengXian" w:hAnsi="Times New Roman"/>
          <w:sz w:val="28"/>
          <w:szCs w:val="28"/>
          <w:lang w:val="en-US" w:eastAsia="zh-CN"/>
        </w:rPr>
        <w:t>, 2002.11. ISBN 7-80153-576-6 (</w:t>
      </w:r>
      <w:r w:rsidRPr="00524FDC">
        <w:rPr>
          <w:rFonts w:ascii="Times New Roman" w:eastAsia="DengXian" w:hAnsi="Times New Roman"/>
          <w:sz w:val="28"/>
          <w:szCs w:val="28"/>
          <w:lang w:eastAsia="zh-CN"/>
        </w:rPr>
        <w:t>Большойкитайскийфразеологическийсловарь</w:t>
      </w:r>
      <w:r w:rsidRPr="00524FDC">
        <w:rPr>
          <w:rFonts w:ascii="Times New Roman" w:eastAsia="DengXian" w:hAnsi="Times New Roman"/>
          <w:sz w:val="28"/>
          <w:szCs w:val="28"/>
          <w:lang w:val="en-US" w:eastAsia="zh-CN"/>
        </w:rPr>
        <w:t>. – People daily press, 2002)</w:t>
      </w:r>
    </w:p>
    <w:p w:rsidR="00524FDC" w:rsidRPr="00524FDC" w:rsidRDefault="00524FDC" w:rsidP="00524FDC">
      <w:pPr>
        <w:spacing w:after="0" w:line="240" w:lineRule="auto"/>
        <w:ind w:firstLineChars="200" w:firstLine="440"/>
        <w:jc w:val="both"/>
        <w:rPr>
          <w:rFonts w:ascii="Times New Roman" w:eastAsia="DengXian" w:hAnsi="Times New Roman"/>
          <w:lang w:val="en-US" w:eastAsia="zh-CN"/>
        </w:rPr>
      </w:pPr>
    </w:p>
    <w:p w:rsidR="008A15B5" w:rsidRPr="005056A9" w:rsidRDefault="008A15B5" w:rsidP="00834907">
      <w:pPr>
        <w:pStyle w:val="a4"/>
        <w:shd w:val="clear" w:color="auto" w:fill="FFFFFF"/>
        <w:ind w:left="1429"/>
        <w:jc w:val="center"/>
        <w:rPr>
          <w:rFonts w:ascii="Times New Roman" w:eastAsia="Calibri" w:hAnsi="Times New Roman"/>
          <w:b/>
          <w:sz w:val="28"/>
          <w:szCs w:val="28"/>
          <w:lang w:val="en-US" w:eastAsia="en-US"/>
        </w:rPr>
      </w:pPr>
    </w:p>
    <w:p w:rsidR="00D95066" w:rsidRPr="00D95066" w:rsidRDefault="00D95066" w:rsidP="00495A2B">
      <w:pPr>
        <w:spacing w:after="0" w:line="240" w:lineRule="auto"/>
        <w:jc w:val="center"/>
        <w:rPr>
          <w:rFonts w:ascii="Times New Roman" w:eastAsia="Calibri" w:hAnsi="Times New Roman"/>
          <w:b/>
          <w:bCs/>
          <w:sz w:val="28"/>
          <w:szCs w:val="28"/>
          <w:lang w:eastAsia="en-US"/>
        </w:rPr>
      </w:pPr>
      <w:r w:rsidRPr="00D95066">
        <w:rPr>
          <w:rFonts w:ascii="Times New Roman" w:eastAsia="Calibri" w:hAnsi="Times New Roman"/>
          <w:b/>
          <w:bCs/>
          <w:sz w:val="28"/>
          <w:szCs w:val="28"/>
          <w:lang w:eastAsia="en-US"/>
        </w:rPr>
        <w:t>ОСНОВНЫЕ ПРИНЦИПЫ ЭФФЕКТИВНОГО ОБУЧЕНИЯ</w:t>
      </w:r>
    </w:p>
    <w:p w:rsidR="00D95066" w:rsidRPr="00D95066" w:rsidRDefault="00D95066" w:rsidP="00495A2B">
      <w:pPr>
        <w:spacing w:after="0" w:line="240" w:lineRule="auto"/>
        <w:jc w:val="center"/>
        <w:rPr>
          <w:rFonts w:ascii="Times New Roman" w:eastAsia="Calibri" w:hAnsi="Times New Roman"/>
          <w:b/>
          <w:sz w:val="28"/>
          <w:szCs w:val="28"/>
          <w:shd w:val="clear" w:color="auto" w:fill="FFFFFF"/>
          <w:lang w:eastAsia="en-US"/>
        </w:rPr>
      </w:pPr>
      <w:r w:rsidRPr="00D95066">
        <w:rPr>
          <w:rFonts w:ascii="Times New Roman" w:eastAsia="Calibri" w:hAnsi="Times New Roman"/>
          <w:b/>
          <w:bCs/>
          <w:sz w:val="28"/>
          <w:szCs w:val="28"/>
          <w:lang w:eastAsia="en-US"/>
        </w:rPr>
        <w:t>РУССКОЙ ЛИТЕРАТУРЕ</w:t>
      </w:r>
    </w:p>
    <w:p w:rsidR="00D95066" w:rsidRPr="00D95066" w:rsidRDefault="00D95066" w:rsidP="00495A2B">
      <w:pPr>
        <w:spacing w:after="0" w:line="240" w:lineRule="auto"/>
        <w:jc w:val="center"/>
        <w:rPr>
          <w:rFonts w:ascii="Times New Roman" w:eastAsia="Calibri" w:hAnsi="Times New Roman"/>
          <w:b/>
          <w:sz w:val="28"/>
          <w:szCs w:val="28"/>
          <w:shd w:val="clear" w:color="auto" w:fill="FFFFFF"/>
          <w:lang w:eastAsia="en-US"/>
        </w:rPr>
      </w:pPr>
      <w:r w:rsidRPr="00D95066">
        <w:rPr>
          <w:rFonts w:ascii="Times New Roman" w:eastAsia="Calibri" w:hAnsi="Times New Roman"/>
          <w:b/>
          <w:sz w:val="28"/>
          <w:szCs w:val="28"/>
          <w:shd w:val="clear" w:color="auto" w:fill="FFFFFF"/>
          <w:lang w:eastAsia="en-US"/>
        </w:rPr>
        <w:t>ПРИ ОСВОЕНИИ РУССКОГО ЯЗЫКА КАК ИНОСТРАННОГО</w:t>
      </w:r>
    </w:p>
    <w:p w:rsidR="0017690E" w:rsidRDefault="00D95066" w:rsidP="00495A2B">
      <w:pPr>
        <w:spacing w:line="240" w:lineRule="auto"/>
        <w:jc w:val="center"/>
        <w:rPr>
          <w:rFonts w:ascii="Times New Roman" w:eastAsia="Calibri" w:hAnsi="Times New Roman"/>
          <w:b/>
          <w:i/>
          <w:sz w:val="28"/>
          <w:szCs w:val="28"/>
          <w:lang w:eastAsia="en-US"/>
        </w:rPr>
      </w:pPr>
      <w:bookmarkStart w:id="116" w:name="бабичева"/>
      <w:r w:rsidRPr="00D95066">
        <w:rPr>
          <w:rFonts w:ascii="Times New Roman" w:eastAsia="Calibri" w:hAnsi="Times New Roman"/>
          <w:b/>
          <w:i/>
          <w:sz w:val="28"/>
          <w:szCs w:val="28"/>
          <w:lang w:eastAsia="en-US"/>
        </w:rPr>
        <w:t>Бабичева Ю.Г.</w:t>
      </w:r>
    </w:p>
    <w:bookmarkEnd w:id="116"/>
    <w:p w:rsidR="00D95066" w:rsidRPr="0017690E" w:rsidRDefault="00D95066" w:rsidP="00495A2B">
      <w:pPr>
        <w:spacing w:line="240" w:lineRule="auto"/>
        <w:jc w:val="center"/>
        <w:rPr>
          <w:rFonts w:ascii="Times New Roman" w:eastAsia="Calibri" w:hAnsi="Times New Roman"/>
          <w:b/>
          <w:i/>
          <w:sz w:val="28"/>
          <w:szCs w:val="28"/>
          <w:lang w:eastAsia="en-US"/>
        </w:rPr>
      </w:pPr>
      <w:r w:rsidRPr="00D95066">
        <w:rPr>
          <w:rFonts w:ascii="Times New Roman" w:eastAsia="Calibri" w:hAnsi="Times New Roman"/>
          <w:b/>
          <w:sz w:val="28"/>
          <w:szCs w:val="28"/>
          <w:lang w:eastAsia="en-US"/>
        </w:rPr>
        <w:t>Алтайский государственный гуманитарно-педагогический университет имени В.М. Шукшина, г. Бийск, Россия</w:t>
      </w:r>
    </w:p>
    <w:p w:rsidR="00D95066" w:rsidRPr="00D95066" w:rsidRDefault="00D95066" w:rsidP="00D95066">
      <w:pPr>
        <w:ind w:left="720"/>
        <w:jc w:val="center"/>
        <w:rPr>
          <w:rFonts w:ascii="Times New Roman" w:eastAsia="Calibri" w:hAnsi="Times New Roman"/>
          <w:b/>
          <w:sz w:val="28"/>
          <w:szCs w:val="28"/>
          <w:lang w:eastAsia="en-US"/>
        </w:rPr>
      </w:pPr>
    </w:p>
    <w:p w:rsidR="00D95066" w:rsidRPr="0017690E" w:rsidRDefault="00D95066" w:rsidP="00D95066">
      <w:pPr>
        <w:widowControl w:val="0"/>
        <w:autoSpaceDE w:val="0"/>
        <w:autoSpaceDN w:val="0"/>
        <w:adjustRightInd w:val="0"/>
        <w:spacing w:before="100" w:after="100" w:line="240" w:lineRule="auto"/>
        <w:ind w:right="-6" w:firstLine="697"/>
        <w:jc w:val="both"/>
        <w:rPr>
          <w:rFonts w:ascii="Times New Roman" w:eastAsia="Calibri" w:hAnsi="Times New Roman"/>
          <w:b/>
          <w:sz w:val="24"/>
          <w:szCs w:val="24"/>
          <w:lang w:eastAsia="en-US"/>
        </w:rPr>
      </w:pPr>
      <w:r w:rsidRPr="0017690E">
        <w:rPr>
          <w:rFonts w:ascii="Times New Roman" w:eastAsia="Calibri" w:hAnsi="Times New Roman"/>
          <w:b/>
          <w:sz w:val="24"/>
          <w:szCs w:val="24"/>
          <w:lang w:eastAsia="en-US"/>
        </w:rPr>
        <w:t>В статье обозначена целесообразность включения модуля по русской словесности на занятиях по изучению РКИ, выделены и проанализированы основные функциональные векторы в освоении художественной литературы на занятиях по РКИ. Представлена система принципов эффективного обучения русской литературе при изучении РКИ, аргументированы основные позиции по внедрению словесного художественного поля в практику изучения языка.</w:t>
      </w:r>
    </w:p>
    <w:p w:rsidR="00D95066" w:rsidRPr="00D95066" w:rsidRDefault="00D95066" w:rsidP="00D95066">
      <w:pPr>
        <w:spacing w:after="0" w:line="360" w:lineRule="auto"/>
        <w:ind w:firstLine="709"/>
        <w:jc w:val="both"/>
        <w:rPr>
          <w:rFonts w:ascii="Times New Roman" w:eastAsia="Calibri" w:hAnsi="Times New Roman"/>
          <w:color w:val="000000"/>
          <w:sz w:val="28"/>
          <w:szCs w:val="28"/>
          <w:shd w:val="clear" w:color="auto" w:fill="FFFFFF"/>
          <w:lang w:eastAsia="en-US"/>
        </w:rPr>
      </w:pPr>
    </w:p>
    <w:p w:rsidR="00D95066" w:rsidRPr="00D95066" w:rsidRDefault="00D95066" w:rsidP="00D95066">
      <w:pPr>
        <w:spacing w:after="0" w:line="360" w:lineRule="auto"/>
        <w:ind w:firstLine="709"/>
        <w:jc w:val="both"/>
        <w:rPr>
          <w:rFonts w:ascii="Times New Roman" w:eastAsia="Calibri" w:hAnsi="Times New Roman"/>
          <w:color w:val="000000"/>
          <w:sz w:val="28"/>
          <w:szCs w:val="28"/>
          <w:lang w:eastAsia="en-US"/>
        </w:rPr>
      </w:pPr>
      <w:r w:rsidRPr="00D95066">
        <w:rPr>
          <w:rFonts w:ascii="Times New Roman" w:eastAsia="Calibri" w:hAnsi="Times New Roman"/>
          <w:color w:val="000000"/>
          <w:sz w:val="28"/>
          <w:szCs w:val="28"/>
          <w:shd w:val="clear" w:color="auto" w:fill="FFFFFF"/>
          <w:lang w:eastAsia="en-US"/>
        </w:rPr>
        <w:t xml:space="preserve">Целесообразность включения в содержание и структуру программ по изучению РКИ модуля, связанного с освоением отечественной словесности, </w:t>
      </w:r>
      <w:r w:rsidRPr="00D95066">
        <w:rPr>
          <w:rFonts w:ascii="Times New Roman" w:eastAsia="Calibri" w:hAnsi="Times New Roman"/>
          <w:color w:val="000000"/>
          <w:sz w:val="28"/>
          <w:szCs w:val="28"/>
          <w:shd w:val="clear" w:color="auto" w:fill="FFFFFF"/>
          <w:lang w:eastAsia="en-US"/>
        </w:rPr>
        <w:lastRenderedPageBreak/>
        <w:t xml:space="preserve">не вызывает сомнения. Знакомство студентов с художественным словом решает одновременно несколько образовательных задач, поскольку обучение русской литературе иностранцев всегда </w:t>
      </w:r>
      <w:r w:rsidRPr="00D95066">
        <w:rPr>
          <w:rFonts w:ascii="Times New Roman" w:eastAsia="Calibri" w:hAnsi="Times New Roman"/>
          <w:bCs/>
          <w:color w:val="000000"/>
          <w:sz w:val="28"/>
          <w:szCs w:val="28"/>
          <w:shd w:val="clear" w:color="auto" w:fill="FFFFFF"/>
          <w:lang w:eastAsia="en-US"/>
        </w:rPr>
        <w:t xml:space="preserve">полифункционально. </w:t>
      </w:r>
      <w:r w:rsidRPr="00D95066">
        <w:rPr>
          <w:rFonts w:ascii="Times New Roman" w:eastAsia="Calibri" w:hAnsi="Times New Roman"/>
          <w:color w:val="000000"/>
          <w:sz w:val="28"/>
          <w:szCs w:val="28"/>
          <w:lang w:eastAsia="en-US"/>
        </w:rPr>
        <w:t>Н.Ю. Арзамасцева  в статье «Методы преподавания русской литературы иностранным обучающимся»</w:t>
      </w:r>
      <w:r w:rsidRPr="00D95066">
        <w:rPr>
          <w:rFonts w:ascii="Times New Roman" w:eastAsia="Calibri" w:hAnsi="Times New Roman"/>
          <w:color w:val="000000"/>
          <w:sz w:val="28"/>
          <w:szCs w:val="28"/>
          <w:shd w:val="clear" w:color="auto" w:fill="FFFFFF"/>
          <w:lang w:eastAsia="en-US"/>
        </w:rPr>
        <w:t>наметила три основных функциональных вектора в освоении художественной литературы на занятиях по РКИ [1].</w:t>
      </w:r>
    </w:p>
    <w:p w:rsidR="00D95066" w:rsidRPr="00D95066" w:rsidRDefault="00D95066" w:rsidP="00D95066">
      <w:pPr>
        <w:spacing w:after="0" w:line="360" w:lineRule="auto"/>
        <w:ind w:firstLine="709"/>
        <w:jc w:val="both"/>
        <w:rPr>
          <w:rFonts w:ascii="Times New Roman" w:eastAsia="Calibri" w:hAnsi="Times New Roman"/>
          <w:sz w:val="28"/>
          <w:szCs w:val="28"/>
          <w:lang w:eastAsia="en-US"/>
        </w:rPr>
      </w:pPr>
      <w:r w:rsidRPr="00D95066">
        <w:rPr>
          <w:rFonts w:ascii="Times New Roman" w:eastAsia="Calibri" w:hAnsi="Times New Roman"/>
          <w:sz w:val="28"/>
          <w:szCs w:val="28"/>
          <w:lang w:eastAsia="en-US"/>
        </w:rPr>
        <w:t xml:space="preserve">Во-первых, обучение русской литературе  – это, прежде всего, обучение языку, то есть посредством изучения данной дисциплины студент овладевает лексическими, грамматическими, синтаксическими особенностями русского языка. Причем происходит усвоение всего многообразия языковых моделей, поскольку обучающиеся погружаются в систему индивидуальных художественных практик. Во-вторых, это </w:t>
      </w:r>
      <w:r w:rsidRPr="00D95066">
        <w:rPr>
          <w:rFonts w:ascii="Times New Roman" w:eastAsia="Calibri" w:hAnsi="Times New Roman"/>
          <w:bCs/>
          <w:sz w:val="28"/>
          <w:szCs w:val="28"/>
          <w:lang w:eastAsia="en-US"/>
        </w:rPr>
        <w:t xml:space="preserve">приобщение к русской культуре, развитие лингвокультурологической компетенции, реализация страноведческого аспекта в преподавании РКИ. В свою очередь, это приближает обучающихся к реализации сложнейшей образовательной задачи –  «мыслить на языке». </w:t>
      </w:r>
      <w:r w:rsidRPr="00D95066">
        <w:rPr>
          <w:rFonts w:ascii="Times New Roman" w:eastAsia="Calibri" w:hAnsi="Times New Roman"/>
          <w:sz w:val="28"/>
          <w:szCs w:val="28"/>
          <w:lang w:eastAsia="en-US"/>
        </w:rPr>
        <w:t xml:space="preserve">В-третьих, литературные произведения призваны главным образом повысить мотивацию к изучению русского языка, желание у студентов «добраться до его глубинного смысла», «накопить» чувство языка, понять образ мыслей русских и, таким образом, снять психологический барьер. </w:t>
      </w:r>
    </w:p>
    <w:p w:rsidR="00D95066" w:rsidRPr="00D95066" w:rsidRDefault="00D95066" w:rsidP="00D95066">
      <w:pPr>
        <w:spacing w:after="0" w:line="360" w:lineRule="auto"/>
        <w:ind w:firstLine="709"/>
        <w:jc w:val="both"/>
        <w:rPr>
          <w:rFonts w:ascii="Times New Roman" w:eastAsia="Calibri" w:hAnsi="Times New Roman"/>
          <w:bCs/>
          <w:sz w:val="28"/>
          <w:szCs w:val="28"/>
          <w:lang w:eastAsia="en-US"/>
        </w:rPr>
      </w:pPr>
      <w:r w:rsidRPr="00D95066">
        <w:rPr>
          <w:rFonts w:ascii="Times New Roman" w:eastAsia="Calibri" w:hAnsi="Times New Roman"/>
          <w:sz w:val="28"/>
          <w:szCs w:val="28"/>
          <w:lang w:eastAsia="en-US"/>
        </w:rPr>
        <w:t xml:space="preserve">Важно осознавать, что задача преподавателя русской литературы, работающего в группах иностранных обучающихся, состоит не только в умении донести до слушателя дозированную </w:t>
      </w:r>
      <w:r w:rsidRPr="00D95066">
        <w:rPr>
          <w:rFonts w:ascii="Times New Roman" w:eastAsia="Calibri" w:hAnsi="Times New Roman"/>
          <w:color w:val="000000"/>
          <w:sz w:val="28"/>
          <w:szCs w:val="28"/>
          <w:lang w:eastAsia="en-US"/>
        </w:rPr>
        <w:t xml:space="preserve">информацию в виде традиционного текста или наглядного образа, но и непрерывно искать новые грани преподавания дисциплины. Остановимся </w:t>
      </w:r>
      <w:r w:rsidRPr="00D95066">
        <w:rPr>
          <w:rFonts w:ascii="Times New Roman" w:eastAsia="Calibri" w:hAnsi="Times New Roman"/>
          <w:bCs/>
          <w:color w:val="000000"/>
          <w:sz w:val="28"/>
          <w:szCs w:val="28"/>
          <w:lang w:eastAsia="en-US"/>
        </w:rPr>
        <w:t>на основных принципах эффективного обучения русской литературе.</w:t>
      </w:r>
    </w:p>
    <w:p w:rsidR="00D95066" w:rsidRPr="00D95066" w:rsidRDefault="00D95066" w:rsidP="00D95066">
      <w:pPr>
        <w:spacing w:after="0" w:line="360" w:lineRule="auto"/>
        <w:ind w:firstLine="709"/>
        <w:jc w:val="both"/>
        <w:rPr>
          <w:rFonts w:ascii="Times New Roman" w:eastAsia="Calibri" w:hAnsi="Times New Roman"/>
          <w:bCs/>
          <w:color w:val="000000"/>
          <w:sz w:val="28"/>
          <w:szCs w:val="28"/>
          <w:lang w:eastAsia="en-US"/>
        </w:rPr>
      </w:pPr>
      <w:r w:rsidRPr="00D95066">
        <w:rPr>
          <w:rFonts w:ascii="Times New Roman" w:eastAsia="Calibri" w:hAnsi="Times New Roman"/>
          <w:color w:val="000000"/>
          <w:sz w:val="28"/>
          <w:szCs w:val="28"/>
          <w:shd w:val="clear" w:color="auto" w:fill="FFFFFF"/>
          <w:lang w:eastAsia="en-US"/>
        </w:rPr>
        <w:t xml:space="preserve">Базовым принципом преподавания русской литературы иностранцам является использование коммуникативно ориентированной образовательной модели. Л. Витгенштейн  метко отмечал, что «границы моего языка – это границы моего мира». В рамках освоения РКИ необходимо стремиться к </w:t>
      </w:r>
      <w:r w:rsidRPr="00D95066">
        <w:rPr>
          <w:rFonts w:ascii="Times New Roman" w:eastAsia="Calibri" w:hAnsi="Times New Roman"/>
          <w:color w:val="000000"/>
          <w:sz w:val="28"/>
          <w:szCs w:val="28"/>
          <w:shd w:val="clear" w:color="auto" w:fill="FFFFFF"/>
          <w:lang w:eastAsia="en-US"/>
        </w:rPr>
        <w:lastRenderedPageBreak/>
        <w:t xml:space="preserve">размыканию подобных границ, и осуществлять этот процесс целесообразно, главным образом, посредством коммуникативных практик. О роли коммуникативного подхода в изучении РКИ много писал Е.И. Пассов [2]. Предлагая обучающимся </w:t>
      </w:r>
      <w:r w:rsidRPr="00D95066">
        <w:rPr>
          <w:rFonts w:ascii="Times New Roman" w:eastAsia="Calibri" w:hAnsi="Times New Roman"/>
          <w:bCs/>
          <w:color w:val="000000"/>
          <w:sz w:val="28"/>
          <w:szCs w:val="28"/>
          <w:shd w:val="clear" w:color="auto" w:fill="FFFFFF"/>
          <w:lang w:eastAsia="en-US"/>
        </w:rPr>
        <w:t xml:space="preserve">коммуникативно-ориентированные задания и  задания культурно-речевого характера и социокультурной направленности наряду с традиционными формами обучения, можно </w:t>
      </w:r>
      <w:r w:rsidRPr="00D95066">
        <w:rPr>
          <w:rFonts w:ascii="Times New Roman" w:eastAsia="Calibri" w:hAnsi="Times New Roman"/>
          <w:color w:val="000000"/>
          <w:sz w:val="28"/>
          <w:szCs w:val="28"/>
          <w:lang w:eastAsia="en-US"/>
        </w:rPr>
        <w:t xml:space="preserve">повысить языковую активность, автоматизировать  речемыслительные способности, совершенствовать  приобретенные языковые навыки, культурологическую компетенцию, формировать продуктивный активный словарный запас. </w:t>
      </w:r>
    </w:p>
    <w:p w:rsidR="00D95066" w:rsidRPr="00D95066" w:rsidRDefault="00D95066" w:rsidP="00D95066">
      <w:pPr>
        <w:spacing w:after="0" w:line="360" w:lineRule="auto"/>
        <w:ind w:firstLine="709"/>
        <w:jc w:val="both"/>
        <w:rPr>
          <w:rFonts w:ascii="Times New Roman" w:eastAsia="Calibri" w:hAnsi="Times New Roman"/>
          <w:bCs/>
          <w:sz w:val="28"/>
          <w:szCs w:val="28"/>
          <w:lang w:eastAsia="en-US"/>
        </w:rPr>
      </w:pPr>
      <w:r w:rsidRPr="00D95066">
        <w:rPr>
          <w:rFonts w:ascii="Times New Roman" w:eastAsia="Calibri" w:hAnsi="Times New Roman"/>
          <w:bCs/>
          <w:sz w:val="28"/>
          <w:szCs w:val="28"/>
          <w:lang w:eastAsia="en-US"/>
        </w:rPr>
        <w:t>Сопоставительно-ассоциативный принцип обучения и работа с концептами и культурологическими понятиями составляет, по нашему мнению,  методическое ядро системы занятий по изучению русской литературы. Сама природа художественного словесного творчества – мышление образами – ориентирует на выстраивание цепи ассоциаций, на сопряжение разнородных идейно-эстетических позиций, на интеллектуализацию рефлексии со стороны обучающихся.</w:t>
      </w:r>
    </w:p>
    <w:p w:rsidR="00D95066" w:rsidRPr="00D95066" w:rsidRDefault="00D95066" w:rsidP="00D95066">
      <w:pPr>
        <w:spacing w:after="0" w:line="360" w:lineRule="auto"/>
        <w:ind w:firstLine="709"/>
        <w:contextualSpacing/>
        <w:jc w:val="both"/>
        <w:rPr>
          <w:rFonts w:ascii="Times New Roman" w:eastAsia="Calibri" w:hAnsi="Times New Roman"/>
          <w:sz w:val="28"/>
          <w:szCs w:val="28"/>
          <w:lang w:eastAsia="en-US"/>
        </w:rPr>
      </w:pPr>
      <w:r w:rsidRPr="00D95066">
        <w:rPr>
          <w:rFonts w:ascii="Times New Roman" w:eastAsia="Calibri" w:hAnsi="Times New Roman"/>
          <w:sz w:val="28"/>
          <w:szCs w:val="28"/>
          <w:lang w:eastAsia="en-US"/>
        </w:rPr>
        <w:t>Сопоставительный анализ предполагает освещение проблем типологии, и в этом плане имеет смысл предлагать иностранным студентам беседы на темы: Лермонтов и Байрон. Тургенев и европейская литература. В тех случаях, когда сопоставление или противопоставление не ограничивается только эстетическими и политическими взглядами писателей, а распространяется и на их стилевые системы, этот принцип себя вполне оправдывает. Более того, именно при сопоставлении раскрываются возможности лексико-фразеологического анализа художественных произведений. А работа с национальными концептами – душа, воля, литературными  понятиями – романтизм/реализм, герой-романтик/типический образ в их сопоставлении  и противопоставлении формирует целостный, диалектический  взгляд на русскую литературу и культуру, открывает новое окно в мир.</w:t>
      </w:r>
    </w:p>
    <w:p w:rsidR="00D95066" w:rsidRPr="00D95066" w:rsidRDefault="00D95066" w:rsidP="00D95066">
      <w:pPr>
        <w:spacing w:after="0" w:line="360" w:lineRule="auto"/>
        <w:ind w:firstLine="709"/>
        <w:contextualSpacing/>
        <w:jc w:val="both"/>
        <w:rPr>
          <w:rFonts w:ascii="Times New Roman" w:eastAsia="Calibri" w:hAnsi="Times New Roman"/>
          <w:sz w:val="28"/>
          <w:szCs w:val="28"/>
          <w:lang w:eastAsia="en-US"/>
        </w:rPr>
      </w:pPr>
      <w:r w:rsidRPr="00D95066">
        <w:rPr>
          <w:rFonts w:ascii="Times New Roman" w:eastAsia="Calibri" w:hAnsi="Times New Roman"/>
          <w:sz w:val="28"/>
          <w:szCs w:val="28"/>
          <w:lang w:eastAsia="en-US"/>
        </w:rPr>
        <w:lastRenderedPageBreak/>
        <w:t xml:space="preserve">Изучение коннотативной лексики и ее функций в художественном произведении — одна из сложных проблем в преподавании русской литературы иностранцам. Она часто обусловлена установкой сформировать набор клишированных языковых формул, достаточных для осуществления процесса коммуникации. Однако необходимо помнить, что такой подход не сможет сформировать чувство языка, осознание его богатства, гибкости и выразительности. </w:t>
      </w:r>
      <w:r w:rsidRPr="00D95066">
        <w:rPr>
          <w:rFonts w:ascii="Times New Roman" w:eastAsia="Calibri" w:hAnsi="Times New Roman"/>
          <w:bCs/>
          <w:sz w:val="28"/>
          <w:szCs w:val="28"/>
          <w:lang w:eastAsia="en-US"/>
        </w:rPr>
        <w:t xml:space="preserve">Как заметил Дэн Браун «В каждом слове есть смысл…». К сожалению, в методике преподавания РКИ </w:t>
      </w:r>
      <w:r w:rsidRPr="00D95066">
        <w:rPr>
          <w:rFonts w:ascii="Times New Roman" w:eastAsia="Calibri" w:hAnsi="Times New Roman"/>
          <w:sz w:val="28"/>
          <w:szCs w:val="28"/>
          <w:lang w:eastAsia="en-US"/>
        </w:rPr>
        <w:t>художественный текст часто используется лишь как материал для овладения определенной лексикой и фразеологией (включается только лингвистический ракурс). Представляется, что более ценно ставить  другую цель — выявлять функции данной лексики в произведении, ее роль в раскрытии идейно-эстетического содержания (реализуется и литературоведческий ракурс). Для того, чтобы анализируемый текст выполнил свое образовательное и воспитательное назначение, необходимы оба ракурса.</w:t>
      </w:r>
    </w:p>
    <w:p w:rsidR="00D95066" w:rsidRPr="00D95066" w:rsidRDefault="00D95066" w:rsidP="00D95066">
      <w:pPr>
        <w:spacing w:after="0" w:line="360" w:lineRule="auto"/>
        <w:ind w:firstLine="709"/>
        <w:jc w:val="both"/>
        <w:rPr>
          <w:rFonts w:ascii="Times New Roman" w:eastAsia="Calibri" w:hAnsi="Times New Roman"/>
          <w:sz w:val="28"/>
          <w:szCs w:val="28"/>
          <w:lang w:eastAsia="en-US"/>
        </w:rPr>
      </w:pPr>
      <w:r w:rsidRPr="00D95066">
        <w:rPr>
          <w:rFonts w:ascii="Times New Roman" w:eastAsia="Calibri" w:hAnsi="Times New Roman"/>
          <w:bCs/>
          <w:sz w:val="28"/>
          <w:szCs w:val="28"/>
          <w:lang w:eastAsia="en-US"/>
        </w:rPr>
        <w:t xml:space="preserve">В современной теории и методике преподавания РКИ  часто продвигается идея полного погружения в язык. Однако, как нам думается, данная идея требует большей гибкости исполнения. Полное погружение не всегда оправдано: необходимо подходить к подобной установке максимально дифференцированно: не каждый участник сможет психологически «выплыть».  Здесь ценен принцип золотой середины. При изучении художественных практик, т.е. литературного творчества, это особенно актуально. Использование языка-посредника </w:t>
      </w:r>
      <w:r w:rsidRPr="00D95066">
        <w:rPr>
          <w:rFonts w:ascii="Times New Roman" w:eastAsia="Calibri" w:hAnsi="Times New Roman"/>
          <w:sz w:val="28"/>
          <w:szCs w:val="28"/>
          <w:lang w:eastAsia="en-US"/>
        </w:rPr>
        <w:t xml:space="preserve">для сообщения обучаемым </w:t>
      </w:r>
      <w:r w:rsidRPr="00D95066">
        <w:rPr>
          <w:rFonts w:ascii="Times New Roman" w:eastAsia="Calibri" w:hAnsi="Times New Roman"/>
          <w:bCs/>
          <w:sz w:val="28"/>
          <w:szCs w:val="28"/>
          <w:lang w:eastAsia="en-US"/>
        </w:rPr>
        <w:t xml:space="preserve">страноведческой и лингвокультуроведческой </w:t>
      </w:r>
      <w:r w:rsidRPr="00D95066">
        <w:rPr>
          <w:rFonts w:ascii="Times New Roman" w:eastAsia="Calibri" w:hAnsi="Times New Roman"/>
          <w:sz w:val="28"/>
          <w:szCs w:val="28"/>
          <w:lang w:eastAsia="en-US"/>
        </w:rPr>
        <w:t>информации достаточно целесообразно, особенно на начальном этапе изучения русского языка.</w:t>
      </w:r>
    </w:p>
    <w:p w:rsidR="00D95066" w:rsidRPr="00D95066" w:rsidRDefault="00D95066" w:rsidP="00D95066">
      <w:pPr>
        <w:spacing w:after="0" w:line="360" w:lineRule="auto"/>
        <w:ind w:firstLine="709"/>
        <w:jc w:val="both"/>
        <w:rPr>
          <w:rFonts w:ascii="Times New Roman" w:eastAsia="Calibri" w:hAnsi="Times New Roman"/>
          <w:bCs/>
          <w:sz w:val="28"/>
          <w:szCs w:val="28"/>
          <w:lang w:eastAsia="en-US"/>
        </w:rPr>
      </w:pPr>
      <w:r w:rsidRPr="00D95066">
        <w:rPr>
          <w:rFonts w:ascii="Times New Roman" w:eastAsia="Calibri" w:hAnsi="Times New Roman"/>
          <w:bCs/>
          <w:sz w:val="28"/>
          <w:szCs w:val="28"/>
          <w:lang w:eastAsia="en-US"/>
        </w:rPr>
        <w:t xml:space="preserve">«Язык не всегда в силах выразить то, что видит глаз». Нельзя не согласится с этом тезисом Фенимора Купера. В образовательном процессе роль наглядности велика. А при изучении иноязычной литературы и культуры просто огромна.  Посредством виртуальных экскурсий, работы с ментальными-картами и образовательными квилтами обучающиеся </w:t>
      </w:r>
      <w:r w:rsidRPr="00D95066">
        <w:rPr>
          <w:rFonts w:ascii="Times New Roman" w:eastAsia="Calibri" w:hAnsi="Times New Roman"/>
          <w:bCs/>
          <w:sz w:val="28"/>
          <w:szCs w:val="28"/>
          <w:lang w:eastAsia="en-US"/>
        </w:rPr>
        <w:lastRenderedPageBreak/>
        <w:t>преодолевали не только языковые, культурные, но и пространственно-временные барьеры. Визуальный компонент рождает эмоциональный комфорт, чувство сопричастности, что является необходимым условием изучения языка.</w:t>
      </w:r>
    </w:p>
    <w:p w:rsidR="00D95066" w:rsidRPr="00D95066" w:rsidRDefault="00D95066" w:rsidP="00D95066">
      <w:pPr>
        <w:spacing w:after="0" w:line="360" w:lineRule="auto"/>
        <w:ind w:firstLine="709"/>
        <w:jc w:val="both"/>
        <w:rPr>
          <w:rFonts w:ascii="Times New Roman" w:eastAsia="Calibri" w:hAnsi="Times New Roman"/>
          <w:color w:val="000000"/>
          <w:sz w:val="28"/>
          <w:szCs w:val="28"/>
          <w:shd w:val="clear" w:color="auto" w:fill="FFFFFF"/>
          <w:lang w:eastAsia="en-US"/>
        </w:rPr>
      </w:pPr>
      <w:r w:rsidRPr="00D95066">
        <w:rPr>
          <w:rFonts w:ascii="Times New Roman" w:eastAsia="Calibri" w:hAnsi="Times New Roman"/>
          <w:color w:val="000000"/>
          <w:sz w:val="28"/>
          <w:szCs w:val="28"/>
          <w:shd w:val="clear" w:color="auto" w:fill="FFFFFF"/>
          <w:lang w:eastAsia="en-US"/>
        </w:rPr>
        <w:t>Итак, художественная литература является одним из основных источников обогащения речи учащихся, формирования их речевой культуры и коммуникативных навыков. Изучение языка художественных произведений способствует пониманию эстетической функции слова, овладению стилистически окрашенной русской речью, формированию чувства языка, осознанию его богатства и гибкости.</w:t>
      </w:r>
    </w:p>
    <w:p w:rsidR="00D95066" w:rsidRPr="00D95066" w:rsidRDefault="00D95066" w:rsidP="00D95066">
      <w:pPr>
        <w:keepNext/>
        <w:spacing w:before="240" w:after="60" w:line="240" w:lineRule="auto"/>
        <w:jc w:val="center"/>
        <w:outlineLvl w:val="0"/>
        <w:rPr>
          <w:rFonts w:ascii="Times New Roman" w:hAnsi="Times New Roman"/>
          <w:b/>
          <w:bCs/>
          <w:kern w:val="32"/>
          <w:sz w:val="28"/>
          <w:szCs w:val="28"/>
        </w:rPr>
      </w:pPr>
      <w:r w:rsidRPr="00D95066">
        <w:rPr>
          <w:rFonts w:ascii="Times New Roman" w:hAnsi="Times New Roman"/>
          <w:b/>
          <w:bCs/>
          <w:kern w:val="32"/>
          <w:sz w:val="28"/>
          <w:szCs w:val="28"/>
        </w:rPr>
        <w:t>Список литературы</w:t>
      </w:r>
    </w:p>
    <w:p w:rsidR="00D95066" w:rsidRPr="00D95066" w:rsidRDefault="00D95066" w:rsidP="00D95066">
      <w:pPr>
        <w:spacing w:after="0" w:line="360" w:lineRule="auto"/>
        <w:ind w:firstLine="709"/>
        <w:jc w:val="both"/>
        <w:rPr>
          <w:rFonts w:ascii="Times New Roman" w:eastAsia="Calibri" w:hAnsi="Times New Roman"/>
          <w:color w:val="000000"/>
          <w:sz w:val="28"/>
          <w:szCs w:val="28"/>
          <w:shd w:val="clear" w:color="auto" w:fill="FFFFFF"/>
          <w:lang w:eastAsia="en-US"/>
        </w:rPr>
      </w:pPr>
    </w:p>
    <w:p w:rsidR="00D95066" w:rsidRPr="00D95066" w:rsidRDefault="00495A2B" w:rsidP="00D95066">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1.</w:t>
      </w:r>
      <w:r w:rsidR="00D95066" w:rsidRPr="00D95066">
        <w:rPr>
          <w:rFonts w:ascii="Times New Roman" w:eastAsia="Calibri" w:hAnsi="Times New Roman"/>
          <w:sz w:val="28"/>
          <w:szCs w:val="28"/>
          <w:lang w:eastAsia="en-US"/>
        </w:rPr>
        <w:t xml:space="preserve">Арзамасцева Н.Ю. Методы преподавания русской литературы иностранным обучающимся / Н.Ю. Арзамасцева // Ученые Записки. Электронный Научный Журнал Курского Государственного Университета. – </w:t>
      </w:r>
    </w:p>
    <w:p w:rsidR="00D95066" w:rsidRPr="00D95066" w:rsidRDefault="00D95066" w:rsidP="00D95066">
      <w:pPr>
        <w:spacing w:after="0" w:line="240" w:lineRule="auto"/>
        <w:jc w:val="both"/>
        <w:rPr>
          <w:rFonts w:ascii="Times New Roman" w:eastAsia="Calibri" w:hAnsi="Times New Roman"/>
          <w:sz w:val="28"/>
          <w:szCs w:val="28"/>
          <w:lang w:eastAsia="en-US"/>
        </w:rPr>
      </w:pPr>
      <w:r w:rsidRPr="00D95066">
        <w:rPr>
          <w:rFonts w:ascii="Times New Roman" w:eastAsia="Calibri" w:hAnsi="Times New Roman"/>
          <w:sz w:val="28"/>
          <w:szCs w:val="28"/>
          <w:lang w:eastAsia="en-US"/>
        </w:rPr>
        <w:t>2020. – № 2 (54).</w:t>
      </w:r>
    </w:p>
    <w:p w:rsidR="00D95066" w:rsidRPr="00495A2B" w:rsidRDefault="00495A2B" w:rsidP="00D95066">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2.</w:t>
      </w:r>
      <w:r w:rsidR="00D95066" w:rsidRPr="00D95066">
        <w:rPr>
          <w:rFonts w:ascii="Times New Roman" w:eastAsia="Calibri" w:hAnsi="Times New Roman"/>
          <w:sz w:val="28"/>
          <w:szCs w:val="28"/>
          <w:lang w:eastAsia="en-US"/>
        </w:rPr>
        <w:t>Пассов Е.И. Основы коммуникативной теории и технологии иноязычного образования: методическое пособие для преподавателей русского языка как иностранного / Е.И. Пассов,  Н.Е. Кузовлева. – М., 2010. – 568 С.</w:t>
      </w:r>
    </w:p>
    <w:p w:rsidR="004D1FB5" w:rsidRPr="00495A2B" w:rsidRDefault="004D1FB5" w:rsidP="00D95066">
      <w:pPr>
        <w:spacing w:after="0" w:line="240" w:lineRule="auto"/>
        <w:ind w:firstLine="709"/>
        <w:jc w:val="both"/>
        <w:rPr>
          <w:rFonts w:ascii="Times New Roman" w:eastAsia="Calibri" w:hAnsi="Times New Roman"/>
          <w:sz w:val="28"/>
          <w:szCs w:val="28"/>
          <w:lang w:eastAsia="en-US"/>
        </w:rPr>
      </w:pPr>
    </w:p>
    <w:p w:rsidR="004D1FB5" w:rsidRPr="006633DC" w:rsidRDefault="004D1FB5" w:rsidP="00495A2B">
      <w:pPr>
        <w:spacing w:after="0" w:line="240" w:lineRule="auto"/>
        <w:jc w:val="center"/>
        <w:rPr>
          <w:rFonts w:ascii="Times New Roman" w:hAnsi="Times New Roman"/>
          <w:b/>
          <w:sz w:val="28"/>
          <w:szCs w:val="28"/>
        </w:rPr>
      </w:pPr>
      <w:r w:rsidRPr="006633DC">
        <w:rPr>
          <w:rFonts w:ascii="Times New Roman" w:hAnsi="Times New Roman"/>
          <w:b/>
          <w:sz w:val="28"/>
          <w:szCs w:val="28"/>
        </w:rPr>
        <w:t>О РОЛИ ЛИНГВОСТРАНОВЕДЕНИЯ В ПРОЦЕССЕ ОБУЧЕНИЯ РУССКОМУ ЯЗЫКУ КАК ИНОСТРАННОМУ СТУДЕНТОВ-МЕДИКОВ</w:t>
      </w:r>
    </w:p>
    <w:p w:rsidR="00B60F94" w:rsidRPr="00B60F94" w:rsidRDefault="00B60F94" w:rsidP="00495A2B">
      <w:pPr>
        <w:spacing w:after="0" w:line="240" w:lineRule="auto"/>
        <w:ind w:firstLine="709"/>
        <w:jc w:val="center"/>
        <w:rPr>
          <w:rFonts w:ascii="Times New Roman" w:eastAsia="Calibri" w:hAnsi="Times New Roman"/>
          <w:b/>
          <w:i/>
          <w:sz w:val="28"/>
          <w:szCs w:val="28"/>
          <w:lang w:eastAsia="en-US"/>
        </w:rPr>
      </w:pPr>
      <w:bookmarkStart w:id="117" w:name="григорян"/>
      <w:r w:rsidRPr="00B60F94">
        <w:rPr>
          <w:rFonts w:ascii="Times New Roman" w:eastAsia="Calibri" w:hAnsi="Times New Roman"/>
          <w:b/>
          <w:i/>
          <w:sz w:val="28"/>
          <w:szCs w:val="28"/>
          <w:lang w:eastAsia="en-US"/>
        </w:rPr>
        <w:t>Григорян Т. Г.</w:t>
      </w:r>
    </w:p>
    <w:bookmarkEnd w:id="117"/>
    <w:p w:rsidR="00B60F94" w:rsidRPr="00B60F94" w:rsidRDefault="00B60F94" w:rsidP="00495A2B">
      <w:pPr>
        <w:spacing w:after="0" w:line="240" w:lineRule="auto"/>
        <w:ind w:firstLine="709"/>
        <w:jc w:val="center"/>
        <w:rPr>
          <w:rFonts w:ascii="Times New Roman" w:eastAsia="Calibri" w:hAnsi="Times New Roman"/>
          <w:b/>
          <w:sz w:val="28"/>
          <w:szCs w:val="28"/>
          <w:lang w:eastAsia="en-US"/>
        </w:rPr>
      </w:pPr>
      <w:r w:rsidRPr="00B60F94">
        <w:rPr>
          <w:rFonts w:ascii="Times New Roman" w:eastAsia="Calibri" w:hAnsi="Times New Roman"/>
          <w:b/>
          <w:sz w:val="28"/>
          <w:szCs w:val="28"/>
          <w:lang w:eastAsia="en-US"/>
        </w:rPr>
        <w:t>Ереванский государственный медицинский университет имени Мхитара Гераци, Ереван, Армения</w:t>
      </w:r>
    </w:p>
    <w:p w:rsidR="00B60F94" w:rsidRPr="00B60F94" w:rsidRDefault="00B60F94" w:rsidP="00B60F94">
      <w:pPr>
        <w:spacing w:after="0" w:line="360" w:lineRule="auto"/>
        <w:rPr>
          <w:rFonts w:ascii="Times New Roman" w:eastAsia="Calibri" w:hAnsi="Times New Roman"/>
          <w:sz w:val="24"/>
          <w:szCs w:val="24"/>
          <w:lang w:eastAsia="en-US"/>
        </w:rPr>
      </w:pPr>
    </w:p>
    <w:p w:rsidR="00B60F94" w:rsidRDefault="00B60F94" w:rsidP="00C25685">
      <w:pPr>
        <w:spacing w:after="0" w:line="240" w:lineRule="auto"/>
        <w:jc w:val="both"/>
        <w:rPr>
          <w:rFonts w:ascii="Times New Roman" w:eastAsia="Calibri" w:hAnsi="Times New Roman"/>
          <w:b/>
          <w:bCs/>
          <w:sz w:val="24"/>
          <w:szCs w:val="24"/>
          <w:lang w:eastAsia="en-US"/>
        </w:rPr>
      </w:pPr>
      <w:r w:rsidRPr="00B60F94">
        <w:rPr>
          <w:rFonts w:ascii="Times New Roman" w:eastAsia="Calibri" w:hAnsi="Times New Roman"/>
          <w:b/>
          <w:bCs/>
          <w:sz w:val="24"/>
          <w:szCs w:val="24"/>
          <w:lang w:eastAsia="en-US"/>
        </w:rPr>
        <w:t>Статья посвящена организации лингвострановедческого материала при обучении русскому языку армянских студентов с целью наиболее эффективного овладения языком как средством профессиональной деятельности, а также актуальным проблемам теории и практики преподавания русского языка в иноязычной аудитории.</w:t>
      </w:r>
    </w:p>
    <w:p w:rsidR="00C25685" w:rsidRPr="00B60F94" w:rsidRDefault="00C25685" w:rsidP="00C25685">
      <w:pPr>
        <w:spacing w:after="0" w:line="240" w:lineRule="auto"/>
        <w:jc w:val="both"/>
        <w:rPr>
          <w:rFonts w:ascii="Times New Roman" w:eastAsia="Calibri" w:hAnsi="Times New Roman"/>
          <w:b/>
          <w:bCs/>
          <w:sz w:val="24"/>
          <w:szCs w:val="24"/>
          <w:lang w:eastAsia="en-US"/>
        </w:rPr>
      </w:pPr>
    </w:p>
    <w:p w:rsidR="00B60F94" w:rsidRPr="00B60F94" w:rsidRDefault="00B60F94" w:rsidP="00495A2B">
      <w:pPr>
        <w:spacing w:after="0" w:line="360" w:lineRule="auto"/>
        <w:ind w:firstLine="708"/>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 xml:space="preserve">Богатство и многообразие средств выражения русского языка, делающие его совершенно неповторимым, своеобразным явлением в кругу </w:t>
      </w:r>
      <w:r w:rsidRPr="00B60F94">
        <w:rPr>
          <w:rFonts w:ascii="Times New Roman" w:eastAsia="Calibri" w:hAnsi="Times New Roman"/>
          <w:bCs/>
          <w:sz w:val="28"/>
          <w:szCs w:val="28"/>
          <w:lang w:eastAsia="en-US"/>
        </w:rPr>
        <w:lastRenderedPageBreak/>
        <w:t>мировых языков, во многом определяют тот огромный интерес к его изучению, который с каждым годом растет во всем мире.</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Интерес к русскому языку связывается также с той ролью, которую играет на мировой арене представляемая им культура и, в частности, литература.</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Для армянского народа русский язык издавна играл особую роль. Каждому армянину с детства памятны и близки слова великого армянского просветителя Х.Абовяна: «Ни один язык, ни восточный, ни западный, не являются для армян столь благотворным, как русский».</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Для студентов медицинского университета им.Мх.Гераци, изучающих русский язык как иностранный, важное значение имеет свободное владение русским языком, так как знание языка поможет им проникнуть в тайны изучаемой науки, прочитать в подлиннике замечательные произведения богатейшей русской классической художественной литературы, приобщиться к шедеврам мировой культуры, получить доступ практически ко всем общечеловеческим значимым знаниям, духовным ценностям.</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Огромную роль в сфере международной коммуникации играют различные аспекты культуры – образ жизни, менталитет, национальный характер, верование, система ценностей. Невозможно изучать язык, как средство общения, без понимания социально-экономических систем, знания социальной и политической культур, изучения исторических и культурных традиций, которые сформировали образ мышления тех людей, с которыми предстоит взаимодействовать.</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r>
      <w:r w:rsidRPr="00B60F94">
        <w:rPr>
          <w:rFonts w:ascii="Cambria" w:eastAsia="Calibri" w:hAnsi="Cambria" w:cs="Cambria"/>
          <w:bCs/>
          <w:sz w:val="28"/>
          <w:szCs w:val="28"/>
          <w:lang w:eastAsia="en-US"/>
        </w:rPr>
        <w:t>О</w:t>
      </w:r>
      <w:r w:rsidRPr="00B60F94">
        <w:rPr>
          <w:rFonts w:ascii="Times New Roman" w:eastAsia="Calibri" w:hAnsi="Times New Roman"/>
          <w:bCs/>
          <w:sz w:val="28"/>
          <w:szCs w:val="28"/>
          <w:lang w:eastAsia="en-US"/>
        </w:rPr>
        <w:t>бязательным элементом в изучении языка является историко-лингвистическая подготовка учащихся. Без знания основных процессов и явлений в историческом развитии русского языка нельзя ни понять, ни объяснить многие факты в современном его состоянии, а, следовательно, нельзя достичь необходимых результатов в обучении русскому языку нерусских.</w:t>
      </w:r>
    </w:p>
    <w:p w:rsidR="00B60F94" w:rsidRPr="00B60F94" w:rsidRDefault="00B60F94" w:rsidP="00B60F94">
      <w:pPr>
        <w:spacing w:after="0" w:line="360" w:lineRule="auto"/>
        <w:ind w:firstLine="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lastRenderedPageBreak/>
        <w:tab/>
        <w:t xml:space="preserve">Методика преподавания должна учитывать характер строения лингвистической системы изучаемого языка и ее определяющие черты и особенности; без опоры на лингвистическую систему любые методические построения окажутся неустойчивыми и не приведут к желаемым результатам в процессе обучения. </w:t>
      </w:r>
    </w:p>
    <w:p w:rsidR="00B60F94" w:rsidRPr="00B60F94" w:rsidRDefault="00B60F94" w:rsidP="00B60F94">
      <w:pPr>
        <w:spacing w:after="0" w:line="360" w:lineRule="auto"/>
        <w:ind w:firstLine="709"/>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Следует также выделить основополагающие методические положения, на которых целесообразно строить занятия:</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 речевая и лингвокультурологическая направленность;</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 исследовательский характер познавательной деятельности студентов;</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 высокая речемыслительная активность, направленная на решение сложных коммуникативно-познавательных задач;</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 творческое сотрудничество преподавателя и студентов в совместной деятельности по изучению языка как феномена культуры.(1)</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 xml:space="preserve">Важное место на занятиях по русскому языку отводится работе с художественным текстом. Умение читать художественный текст является первоочередным. Студенты тренируются в различных видах чтения. Основное внимание должно уделяться самостоятельному домашнему чтению, в то время как аудиторные занятия посвящаются обсуждению прочитанного и лингвострановедческому анализу произведения. </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В зависимости от уровня языковой подготовки студентов предпочтение может отдаваться разным методам работы над текстом: комментированному чтению, при котором снимаются наиболее значительные трудности восприятия художественного текста, либо функционально-стилистическому, целью которого является выявление и интерпретация авторского замысла и художественных особенностей произведения.</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Л.В.Щерба писал: «Правильное изучение иностранного языка заставляет вдумываться в самое существо человеческой мысли; при этом происходит «преодоление родного языка», выход из его логического круга».(2)</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lastRenderedPageBreak/>
        <w:tab/>
        <w:t>Особое познание мира той или иной человеческой общностью, обычай, нашедший отражение в культуре, передаются в языке и могут стать препятствием при общении представителей разных народов. « Вот почему лучшее и даже единственное средство проникнуть в характер народа – усвоить его язык, и чем глубже мы вошли в язык народа, тем глубже мы вошли в его характер», - говорил К.Д.Ушинский.</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r>
      <w:r w:rsidRPr="00B60F94">
        <w:rPr>
          <w:rFonts w:ascii="Cambria" w:eastAsia="Calibri" w:hAnsi="Cambria" w:cs="Cambria"/>
          <w:bCs/>
          <w:sz w:val="28"/>
          <w:szCs w:val="28"/>
          <w:lang w:eastAsia="en-US"/>
        </w:rPr>
        <w:t>Важнуюрольвподдержаниимотивовкизучениюрусскогоязыкаиграетвведениеназанятияхэлементовстрановедения</w:t>
      </w:r>
      <w:r w:rsidRPr="00B60F94">
        <w:rPr>
          <w:rFonts w:ascii="Times New Roman" w:eastAsia="Calibri" w:hAnsi="Times New Roman"/>
          <w:bCs/>
          <w:sz w:val="28"/>
          <w:szCs w:val="28"/>
          <w:lang w:eastAsia="en-US"/>
        </w:rPr>
        <w:t>.</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Сущность преподавания с использованием лингвострановедческого материала состоит в том, чтобы выработать у каждого студента эмоционально-положительное отношение к народу и стране изучаемого языка. Лингвострановедческий аспект преподавания русского языка предполагает изучение иноучащимися русской культуры в процессе овладения языком. При комплексном подходе к организации учебного лингвострановедческого материала следует иметь ввиду целенаправленное объединение в учебном процессе материала ряда учебных дисциплин и разных форм учебной работы со студентами (аудиторной и внеаудиторной).</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 xml:space="preserve">Все виды аудиторных и внеаудиторных занятий по русскому языку необходимо максимально наполнить материалом, который отражал бы своеобразие русской культуры. </w:t>
      </w:r>
      <w:r w:rsidRPr="00B60F94">
        <w:rPr>
          <w:rFonts w:ascii="Cambria" w:eastAsia="Calibri" w:hAnsi="Cambria"/>
          <w:bCs/>
          <w:sz w:val="28"/>
          <w:szCs w:val="28"/>
          <w:lang w:eastAsia="en-US"/>
        </w:rPr>
        <w:t xml:space="preserve">С помощью художественных текстов возможно </w:t>
      </w:r>
      <w:r w:rsidRPr="00B60F94">
        <w:rPr>
          <w:rFonts w:ascii="Times New Roman" w:eastAsia="Calibri" w:hAnsi="Times New Roman"/>
          <w:bCs/>
          <w:sz w:val="28"/>
          <w:szCs w:val="28"/>
          <w:lang w:eastAsia="en-US"/>
        </w:rPr>
        <w:t xml:space="preserve">более полное усвоение страноведческой информации. (3) </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 xml:space="preserve">Языковой и иллюстративный материал, нормы его подачи в учебнике должны выступать как богатый  источник лингвострановедческой информации и давать учащимся возможность глубже узнать и понять культуру народа в процессе овладения иностранным языком. </w:t>
      </w:r>
      <w:r w:rsidRPr="00B60F94">
        <w:rPr>
          <w:rFonts w:ascii="Times New Roman" w:eastAsia="Calibri" w:hAnsi="Times New Roman"/>
          <w:bCs/>
          <w:sz w:val="28"/>
          <w:szCs w:val="28"/>
          <w:lang w:eastAsia="en-US"/>
        </w:rPr>
        <w:tab/>
      </w:r>
      <w:r w:rsidRPr="00B60F94">
        <w:rPr>
          <w:rFonts w:ascii="Cambria" w:eastAsia="Calibri" w:hAnsi="Cambria" w:cs="Cambria"/>
          <w:bCs/>
          <w:sz w:val="28"/>
          <w:szCs w:val="28"/>
          <w:lang w:eastAsia="en-US"/>
        </w:rPr>
        <w:t>Особенностямипреподаванияиизучениярусскойлитературывиноязычнойаудиторииявляется</w:t>
      </w:r>
      <w:r w:rsidRPr="00B60F94">
        <w:rPr>
          <w:rFonts w:ascii="Times New Roman" w:eastAsia="Calibri" w:hAnsi="Times New Roman"/>
          <w:bCs/>
          <w:sz w:val="28"/>
          <w:szCs w:val="28"/>
          <w:lang w:eastAsia="en-US"/>
        </w:rPr>
        <w:t>:</w:t>
      </w:r>
    </w:p>
    <w:p w:rsidR="00B60F94" w:rsidRPr="00B60F94" w:rsidRDefault="00B60F94" w:rsidP="007F7390">
      <w:pPr>
        <w:numPr>
          <w:ilvl w:val="0"/>
          <w:numId w:val="32"/>
        </w:numPr>
        <w:spacing w:after="0" w:line="360" w:lineRule="auto"/>
        <w:contextualSpacing/>
        <w:jc w:val="both"/>
        <w:rPr>
          <w:rFonts w:ascii="Times New Roman" w:eastAsia="Calibri" w:hAnsi="Times New Roman"/>
          <w:bCs/>
          <w:sz w:val="28"/>
          <w:szCs w:val="28"/>
          <w:lang w:eastAsia="en-US"/>
        </w:rPr>
      </w:pPr>
      <w:r w:rsidRPr="00B60F94">
        <w:rPr>
          <w:rFonts w:ascii="Cambria" w:eastAsia="Calibri" w:hAnsi="Cambria" w:cs="Cambria"/>
          <w:bCs/>
          <w:sz w:val="28"/>
          <w:szCs w:val="28"/>
          <w:lang w:eastAsia="en-US"/>
        </w:rPr>
        <w:t>изучениееевсопоставлениисродной</w:t>
      </w:r>
      <w:r w:rsidRPr="00B60F94">
        <w:rPr>
          <w:rFonts w:ascii="Times New Roman" w:eastAsia="Calibri" w:hAnsi="Times New Roman"/>
          <w:bCs/>
          <w:sz w:val="28"/>
          <w:szCs w:val="28"/>
          <w:lang w:eastAsia="en-US"/>
        </w:rPr>
        <w:t>;</w:t>
      </w:r>
    </w:p>
    <w:p w:rsidR="00B60F94" w:rsidRPr="00B60F94" w:rsidRDefault="00B60F94" w:rsidP="007F7390">
      <w:pPr>
        <w:numPr>
          <w:ilvl w:val="0"/>
          <w:numId w:val="32"/>
        </w:numPr>
        <w:spacing w:after="0" w:line="360" w:lineRule="auto"/>
        <w:contextualSpacing/>
        <w:jc w:val="both"/>
        <w:rPr>
          <w:rFonts w:ascii="Times New Roman" w:eastAsia="Calibri" w:hAnsi="Times New Roman"/>
          <w:bCs/>
          <w:sz w:val="28"/>
          <w:szCs w:val="28"/>
          <w:lang w:eastAsia="en-US"/>
        </w:rPr>
      </w:pPr>
      <w:r w:rsidRPr="00B60F94">
        <w:rPr>
          <w:rFonts w:ascii="Cambria" w:eastAsia="Calibri" w:hAnsi="Cambria" w:cs="Cambria"/>
          <w:bCs/>
          <w:sz w:val="28"/>
          <w:szCs w:val="28"/>
          <w:lang w:eastAsia="en-US"/>
        </w:rPr>
        <w:t>объединениепознавательно</w:t>
      </w:r>
      <w:r w:rsidRPr="00B60F94">
        <w:rPr>
          <w:rFonts w:ascii="Times New Roman" w:eastAsia="Calibri" w:hAnsi="Times New Roman"/>
          <w:bCs/>
          <w:sz w:val="28"/>
          <w:szCs w:val="28"/>
          <w:lang w:eastAsia="en-US"/>
        </w:rPr>
        <w:t>-</w:t>
      </w:r>
      <w:r w:rsidRPr="00B60F94">
        <w:rPr>
          <w:rFonts w:ascii="Cambria" w:eastAsia="Calibri" w:hAnsi="Cambria" w:cs="Cambria"/>
          <w:bCs/>
          <w:sz w:val="28"/>
          <w:szCs w:val="28"/>
          <w:lang w:eastAsia="en-US"/>
        </w:rPr>
        <w:t>воспитательныхзадачсзадачейразвитиярусскойречи</w:t>
      </w:r>
      <w:r w:rsidRPr="00B60F94">
        <w:rPr>
          <w:rFonts w:ascii="Times New Roman" w:eastAsia="Calibri" w:hAnsi="Times New Roman"/>
          <w:bCs/>
          <w:sz w:val="28"/>
          <w:szCs w:val="28"/>
          <w:lang w:eastAsia="en-US"/>
        </w:rPr>
        <w:t>;</w:t>
      </w:r>
    </w:p>
    <w:p w:rsidR="00B60F94" w:rsidRPr="00B60F94" w:rsidRDefault="00B60F94" w:rsidP="007F7390">
      <w:pPr>
        <w:numPr>
          <w:ilvl w:val="0"/>
          <w:numId w:val="32"/>
        </w:numPr>
        <w:spacing w:after="0" w:line="360" w:lineRule="auto"/>
        <w:contextualSpacing/>
        <w:jc w:val="both"/>
        <w:rPr>
          <w:rFonts w:ascii="Times New Roman" w:eastAsia="Calibri" w:hAnsi="Times New Roman"/>
          <w:bCs/>
          <w:sz w:val="28"/>
          <w:szCs w:val="28"/>
          <w:lang w:eastAsia="en-US"/>
        </w:rPr>
      </w:pPr>
      <w:r w:rsidRPr="00B60F94">
        <w:rPr>
          <w:rFonts w:ascii="Cambria" w:eastAsia="Calibri" w:hAnsi="Cambria" w:cs="Cambria"/>
          <w:bCs/>
          <w:sz w:val="28"/>
          <w:szCs w:val="28"/>
          <w:lang w:eastAsia="en-US"/>
        </w:rPr>
        <w:lastRenderedPageBreak/>
        <w:t>рассмотрениелитературногопроизведениякакважнейшегоисточникадляполучениястрановедческойинформации</w:t>
      </w:r>
      <w:r w:rsidRPr="00B60F94">
        <w:rPr>
          <w:rFonts w:ascii="Times New Roman" w:eastAsia="Calibri" w:hAnsi="Times New Roman"/>
          <w:bCs/>
          <w:sz w:val="28"/>
          <w:szCs w:val="28"/>
          <w:lang w:eastAsia="en-US"/>
        </w:rPr>
        <w:t>.</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Внимание к эстетической, эмоциональной стороне художественного текста является необходимым условием для его более адекватного восприятия.</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Русская классическая литературы со времен А.С.Пушкина отличается единством художественного поиска и активного социального анализа. Правдиво изображая быт и общественное движение, постигая человеческие судьбы, она неизменно ставит большие философские вопросы, чутко откликается на этические проблемы времени.</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Отличительная черта русской классической литературы – строгость формы, реализм мировосприятия и высокие требования к социально-нравственной роли искусства.</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 xml:space="preserve">Русская литература и сегодня покоряет искренностью нравственного идеала, широчайшим знанием жизни, романтикой свободолюбия и мечтой о человеческом совершенстве. </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Вышеизложенное является еще одной причиной изучения русского языка армянскими студентами. Благодаря русскому языку, его культуре мы, армяне, несем свой этнос и свою культуру миру.</w:t>
      </w:r>
    </w:p>
    <w:p w:rsidR="00B60F94" w:rsidRPr="00B60F94" w:rsidRDefault="00B60F94" w:rsidP="00B60F94">
      <w:pPr>
        <w:spacing w:after="0" w:line="360" w:lineRule="auto"/>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Изучение литературы и языка теснейшим образом связаны между собой. Без вдумчивого анализа языка, первоэлемента литературы (А.Горький) невозможно постичь идейное богатство и художественную ценность литературного произведения.</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ab/>
        <w:t xml:space="preserve">В.Виноградов писал: «Изучение художественного произведения, его языка, содержания должно опираться на глубокое понимание общественной жизни, соответствующего периода развития народа, на разностороннее значение культуры, литературы, искусства этой эпохи, на ясное представление о состоянии общенародного разговорного и литературного языка и его стилей в то время, на глубокое проникновение </w:t>
      </w:r>
      <w:r w:rsidRPr="00B60F94">
        <w:rPr>
          <w:rFonts w:ascii="Times New Roman" w:eastAsia="Calibri" w:hAnsi="Times New Roman"/>
          <w:bCs/>
          <w:sz w:val="28"/>
          <w:szCs w:val="28"/>
          <w:lang w:eastAsia="en-US"/>
        </w:rPr>
        <w:lastRenderedPageBreak/>
        <w:t>в творческий метод автора и в своеобразие его индивидуального словесно-художественного мастерства».(6)</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Cambria" w:eastAsia="Calibri" w:hAnsi="Cambria" w:cs="Cambria"/>
          <w:bCs/>
          <w:sz w:val="28"/>
          <w:szCs w:val="28"/>
          <w:lang w:eastAsia="en-US"/>
        </w:rPr>
        <w:t>Приобщениекматериаламиноязычнойкультурыпомогаетпробуждениюуучащихсяпознавательноймотивации</w:t>
      </w:r>
      <w:r w:rsidRPr="00B60F94">
        <w:rPr>
          <w:rFonts w:ascii="Times New Roman" w:eastAsia="Calibri" w:hAnsi="Times New Roman"/>
          <w:bCs/>
          <w:sz w:val="28"/>
          <w:szCs w:val="28"/>
          <w:lang w:eastAsia="en-US"/>
        </w:rPr>
        <w:t xml:space="preserve">, </w:t>
      </w:r>
      <w:r w:rsidRPr="00B60F94">
        <w:rPr>
          <w:rFonts w:ascii="Cambria" w:eastAsia="Calibri" w:hAnsi="Cambria" w:cs="Cambria"/>
          <w:bCs/>
          <w:sz w:val="28"/>
          <w:szCs w:val="28"/>
          <w:lang w:eastAsia="en-US"/>
        </w:rPr>
        <w:t>крометого</w:t>
      </w:r>
      <w:r w:rsidRPr="00B60F94">
        <w:rPr>
          <w:rFonts w:ascii="Times New Roman" w:eastAsia="Calibri" w:hAnsi="Times New Roman"/>
          <w:bCs/>
          <w:sz w:val="28"/>
          <w:szCs w:val="28"/>
          <w:lang w:eastAsia="en-US"/>
        </w:rPr>
        <w:t xml:space="preserve">, </w:t>
      </w:r>
      <w:r w:rsidRPr="00B60F94">
        <w:rPr>
          <w:rFonts w:ascii="Cambria" w:eastAsia="Calibri" w:hAnsi="Cambria" w:cs="Cambria"/>
          <w:bCs/>
          <w:sz w:val="28"/>
          <w:szCs w:val="28"/>
          <w:lang w:eastAsia="en-US"/>
        </w:rPr>
        <w:t>привлечениекультурологическихкомпонентовприобученииязыкунеобходимодляформированияспособностикобщениюнаизучаемомязыке</w:t>
      </w:r>
      <w:r w:rsidRPr="00B60F94">
        <w:rPr>
          <w:rFonts w:ascii="Times New Roman" w:eastAsia="Calibri" w:hAnsi="Times New Roman"/>
          <w:bCs/>
          <w:sz w:val="28"/>
          <w:szCs w:val="28"/>
          <w:lang w:eastAsia="en-US"/>
        </w:rPr>
        <w:t xml:space="preserve">. </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Cambria" w:eastAsia="Calibri" w:hAnsi="Cambria" w:cs="Cambria"/>
          <w:bCs/>
          <w:sz w:val="28"/>
          <w:szCs w:val="28"/>
          <w:lang w:eastAsia="en-US"/>
        </w:rPr>
        <w:t>Б</w:t>
      </w:r>
      <w:r w:rsidRPr="00B60F94">
        <w:rPr>
          <w:rFonts w:ascii="Times New Roman" w:eastAsia="Calibri" w:hAnsi="Times New Roman"/>
          <w:bCs/>
          <w:sz w:val="28"/>
          <w:szCs w:val="28"/>
          <w:lang w:eastAsia="en-US"/>
        </w:rPr>
        <w:t>лагодаря использованию лингвострановедческих и страноведческих материалов занятия по русскому языку отличаются коммуникативно-прагматической направленностью, высокой активностью и заинтересованностью в изучении языка. Для полноценного общения на изучаемом языке необходимо знать базовые аспекты культуры и строя страны, для которой данный язык является родным.</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В подготовке и проведении занятия, посвященного культуре страны изучаемого языка, необходимо помнить о том, что их успех определяется соблюдением таких требований как: актуальность, информативность, занимательность, связь с изучаемым программным материалом.</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Лингвострановедческий подход дает возможность проникнуть в тайны слова и мысли чужого языка, что способствует развитию наблюдательности, мышления и воображения.</w:t>
      </w:r>
    </w:p>
    <w:p w:rsidR="00B60F94" w:rsidRPr="00B60F94" w:rsidRDefault="00B60F94" w:rsidP="00B60F94">
      <w:pPr>
        <w:keepNext/>
        <w:spacing w:after="0" w:line="360" w:lineRule="auto"/>
        <w:ind w:firstLine="709"/>
        <w:jc w:val="center"/>
        <w:outlineLvl w:val="0"/>
        <w:rPr>
          <w:rFonts w:ascii="Times New Roman" w:hAnsi="Times New Roman"/>
          <w:b/>
          <w:bCs/>
          <w:kern w:val="32"/>
          <w:sz w:val="12"/>
          <w:szCs w:val="12"/>
        </w:rPr>
      </w:pPr>
    </w:p>
    <w:p w:rsidR="00B60F94" w:rsidRPr="00B60F94" w:rsidRDefault="00B60F94" w:rsidP="00B60F94">
      <w:pPr>
        <w:keepNext/>
        <w:spacing w:after="0" w:line="360" w:lineRule="auto"/>
        <w:jc w:val="center"/>
        <w:outlineLvl w:val="0"/>
        <w:rPr>
          <w:rFonts w:ascii="Times New Roman" w:hAnsi="Times New Roman"/>
          <w:b/>
          <w:bCs/>
          <w:kern w:val="32"/>
          <w:sz w:val="28"/>
          <w:szCs w:val="28"/>
        </w:rPr>
      </w:pPr>
      <w:r w:rsidRPr="00B60F94">
        <w:rPr>
          <w:rFonts w:ascii="Times New Roman" w:hAnsi="Times New Roman"/>
          <w:b/>
          <w:bCs/>
          <w:kern w:val="32"/>
          <w:sz w:val="28"/>
          <w:szCs w:val="28"/>
        </w:rPr>
        <w:t>Список литературы</w:t>
      </w:r>
    </w:p>
    <w:p w:rsidR="00B60F94" w:rsidRPr="00B60F94" w:rsidRDefault="00B60F94" w:rsidP="00B60F94">
      <w:pPr>
        <w:spacing w:after="0" w:line="360" w:lineRule="auto"/>
        <w:ind w:firstLine="709"/>
        <w:jc w:val="both"/>
        <w:rPr>
          <w:rFonts w:ascii="Times New Roman" w:eastAsia="Calibri" w:hAnsi="Times New Roman"/>
          <w:sz w:val="12"/>
          <w:szCs w:val="12"/>
        </w:rPr>
      </w:pPr>
    </w:p>
    <w:p w:rsidR="00B60F94" w:rsidRPr="00B60F94" w:rsidRDefault="00B60F94" w:rsidP="00C25685">
      <w:pPr>
        <w:numPr>
          <w:ilvl w:val="0"/>
          <w:numId w:val="33"/>
        </w:numPr>
        <w:spacing w:after="0"/>
        <w:contextualSpacing/>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Лингвокультурологический подход в обучении иностранным языком студентов старших курсов языкового вуза. Суворова М.Д. 2000г.</w:t>
      </w:r>
    </w:p>
    <w:p w:rsidR="00B60F94" w:rsidRPr="00B60F94" w:rsidRDefault="00B60F94" w:rsidP="00C25685">
      <w:pPr>
        <w:spacing w:after="0"/>
        <w:ind w:left="360"/>
        <w:jc w:val="both"/>
        <w:rPr>
          <w:rFonts w:ascii="Times New Roman" w:hAnsi="Times New Roman"/>
          <w:sz w:val="28"/>
          <w:szCs w:val="28"/>
          <w:lang w:eastAsia="en-US"/>
        </w:rPr>
      </w:pPr>
      <w:r w:rsidRPr="00B60F94">
        <w:rPr>
          <w:rFonts w:ascii="Times New Roman" w:eastAsia="Calibri" w:hAnsi="Times New Roman"/>
          <w:bCs/>
          <w:sz w:val="28"/>
          <w:szCs w:val="28"/>
          <w:lang w:eastAsia="en-US"/>
        </w:rPr>
        <w:t xml:space="preserve">2. Преподавание иностранных языков в средней школе. Общие вопросы методики. </w:t>
      </w:r>
      <w:r w:rsidRPr="00B60F94">
        <w:rPr>
          <w:rFonts w:ascii="Times New Roman" w:hAnsi="Times New Roman"/>
          <w:spacing w:val="2"/>
          <w:sz w:val="28"/>
          <w:szCs w:val="28"/>
          <w:lang w:eastAsia="en-US"/>
        </w:rPr>
        <w:t>/ Акад.</w:t>
      </w:r>
      <w:r w:rsidRPr="00B60F94">
        <w:rPr>
          <w:rFonts w:ascii="Times New Roman" w:hAnsi="Times New Roman"/>
          <w:spacing w:val="2"/>
          <w:sz w:val="28"/>
          <w:szCs w:val="28"/>
          <w:lang w:val="en-US" w:eastAsia="en-US"/>
        </w:rPr>
        <w:t> </w:t>
      </w:r>
      <w:r w:rsidRPr="00B60F94">
        <w:rPr>
          <w:rFonts w:ascii="Times New Roman" w:hAnsi="Times New Roman"/>
          <w:bCs/>
          <w:spacing w:val="2"/>
          <w:sz w:val="28"/>
          <w:szCs w:val="28"/>
          <w:lang w:eastAsia="en-US"/>
        </w:rPr>
        <w:t>Л</w:t>
      </w:r>
      <w:r w:rsidRPr="00B60F94">
        <w:rPr>
          <w:rFonts w:ascii="Times New Roman" w:hAnsi="Times New Roman"/>
          <w:spacing w:val="2"/>
          <w:sz w:val="28"/>
          <w:szCs w:val="28"/>
          <w:lang w:eastAsia="en-US"/>
        </w:rPr>
        <w:t>.</w:t>
      </w:r>
      <w:r w:rsidRPr="00B60F94">
        <w:rPr>
          <w:rFonts w:ascii="Times New Roman" w:hAnsi="Times New Roman"/>
          <w:bCs/>
          <w:spacing w:val="2"/>
          <w:sz w:val="28"/>
          <w:szCs w:val="28"/>
          <w:lang w:eastAsia="en-US"/>
        </w:rPr>
        <w:t>В</w:t>
      </w:r>
      <w:r w:rsidRPr="00B60F94">
        <w:rPr>
          <w:rFonts w:ascii="Times New Roman" w:hAnsi="Times New Roman"/>
          <w:spacing w:val="2"/>
          <w:sz w:val="28"/>
          <w:szCs w:val="28"/>
          <w:lang w:eastAsia="en-US"/>
        </w:rPr>
        <w:t>.</w:t>
      </w:r>
      <w:r w:rsidRPr="00B60F94">
        <w:rPr>
          <w:rFonts w:ascii="Times New Roman" w:hAnsi="Times New Roman"/>
          <w:bCs/>
          <w:spacing w:val="2"/>
          <w:sz w:val="28"/>
          <w:szCs w:val="28"/>
          <w:lang w:eastAsia="en-US"/>
        </w:rPr>
        <w:t>Щерба</w:t>
      </w:r>
      <w:r w:rsidRPr="00B60F94">
        <w:rPr>
          <w:rFonts w:ascii="Times New Roman" w:hAnsi="Times New Roman"/>
          <w:spacing w:val="2"/>
          <w:sz w:val="28"/>
          <w:szCs w:val="28"/>
          <w:lang w:eastAsia="en-US"/>
        </w:rPr>
        <w:t>; Акад. пед. наук РСФСР, Ин-т</w:t>
      </w:r>
      <w:r w:rsidRPr="00B60F94">
        <w:rPr>
          <w:rFonts w:ascii="Times New Roman" w:hAnsi="Times New Roman"/>
          <w:spacing w:val="2"/>
          <w:sz w:val="28"/>
          <w:szCs w:val="28"/>
          <w:lang w:val="en-US" w:eastAsia="en-US"/>
        </w:rPr>
        <w:t> </w:t>
      </w:r>
      <w:r w:rsidRPr="00B60F94">
        <w:rPr>
          <w:rFonts w:ascii="Times New Roman" w:hAnsi="Times New Roman"/>
          <w:bCs/>
          <w:spacing w:val="2"/>
          <w:sz w:val="28"/>
          <w:szCs w:val="28"/>
          <w:lang w:eastAsia="en-US"/>
        </w:rPr>
        <w:t>методов</w:t>
      </w:r>
      <w:r w:rsidRPr="00B60F94">
        <w:rPr>
          <w:rFonts w:ascii="Times New Roman" w:hAnsi="Times New Roman"/>
          <w:spacing w:val="2"/>
          <w:sz w:val="28"/>
          <w:szCs w:val="28"/>
          <w:lang w:val="en-US" w:eastAsia="en-US"/>
        </w:rPr>
        <w:t> </w:t>
      </w:r>
      <w:r w:rsidRPr="00B60F94">
        <w:rPr>
          <w:rFonts w:ascii="Times New Roman" w:hAnsi="Times New Roman"/>
          <w:spacing w:val="2"/>
          <w:sz w:val="28"/>
          <w:szCs w:val="28"/>
          <w:lang w:eastAsia="en-US"/>
        </w:rPr>
        <w:t>обучения. -</w:t>
      </w:r>
      <w:r w:rsidRPr="00B60F94">
        <w:rPr>
          <w:rFonts w:ascii="Times New Roman" w:hAnsi="Times New Roman"/>
          <w:spacing w:val="2"/>
          <w:sz w:val="28"/>
          <w:szCs w:val="28"/>
          <w:lang w:val="en-US" w:eastAsia="en-US"/>
        </w:rPr>
        <w:t> </w:t>
      </w:r>
      <w:r w:rsidRPr="00B60F94">
        <w:rPr>
          <w:rFonts w:ascii="Times New Roman" w:hAnsi="Times New Roman"/>
          <w:bCs/>
          <w:spacing w:val="2"/>
          <w:sz w:val="28"/>
          <w:szCs w:val="28"/>
          <w:lang w:eastAsia="en-US"/>
        </w:rPr>
        <w:t>М</w:t>
      </w:r>
      <w:r w:rsidRPr="00B60F94">
        <w:rPr>
          <w:rFonts w:ascii="Times New Roman" w:hAnsi="Times New Roman"/>
          <w:spacing w:val="2"/>
          <w:sz w:val="28"/>
          <w:szCs w:val="28"/>
          <w:lang w:eastAsia="en-US"/>
        </w:rPr>
        <w:t>. ; Л. : изд-во Акад. пед. наук РСФСР, 1947.</w:t>
      </w:r>
    </w:p>
    <w:p w:rsidR="00B60F94" w:rsidRPr="00B60F94" w:rsidRDefault="00B60F94" w:rsidP="00C25685">
      <w:pPr>
        <w:spacing w:after="0"/>
        <w:ind w:left="360"/>
        <w:jc w:val="both"/>
        <w:rPr>
          <w:rFonts w:ascii="Times New Roman" w:eastAsia="Calibri" w:hAnsi="Times New Roman"/>
          <w:bCs/>
          <w:sz w:val="28"/>
          <w:szCs w:val="28"/>
          <w:lang w:eastAsia="en-US"/>
        </w:rPr>
      </w:pPr>
      <w:r w:rsidRPr="00B60F94">
        <w:rPr>
          <w:rFonts w:ascii="Times New Roman" w:eastAsia="Calibri" w:hAnsi="Times New Roman"/>
          <w:bCs/>
          <w:sz w:val="28"/>
          <w:szCs w:val="28"/>
          <w:lang w:eastAsia="en-US"/>
        </w:rPr>
        <w:t>3. Щукин А.Н. Аспектно-комплексный принцип в обучении филологов-русистов. «Русский язык за рубежом», 1984к., с.73</w:t>
      </w:r>
    </w:p>
    <w:p w:rsidR="00B60F94" w:rsidRPr="00B60F94" w:rsidRDefault="00B60F94" w:rsidP="00B60F94">
      <w:pPr>
        <w:spacing w:after="0" w:line="360" w:lineRule="auto"/>
        <w:ind w:left="360"/>
        <w:jc w:val="both"/>
        <w:rPr>
          <w:rFonts w:ascii="Times New Roman" w:eastAsia="Calibri" w:hAnsi="Times New Roman"/>
          <w:bCs/>
          <w:sz w:val="28"/>
          <w:szCs w:val="28"/>
          <w:lang w:eastAsia="en-US"/>
        </w:rPr>
      </w:pPr>
    </w:p>
    <w:p w:rsidR="009E06AA" w:rsidRPr="009E06AA" w:rsidRDefault="009E06AA" w:rsidP="009E06AA">
      <w:pPr>
        <w:spacing w:after="0" w:line="240" w:lineRule="auto"/>
        <w:jc w:val="center"/>
        <w:rPr>
          <w:rFonts w:ascii="Times New Roman" w:hAnsi="Times New Roman"/>
          <w:b/>
          <w:bCs/>
          <w:sz w:val="28"/>
          <w:szCs w:val="28"/>
          <w:shd w:val="clear" w:color="auto" w:fill="FFFFFF"/>
        </w:rPr>
      </w:pPr>
      <w:r w:rsidRPr="009E06AA">
        <w:rPr>
          <w:rFonts w:ascii="Times New Roman" w:hAnsi="Times New Roman"/>
          <w:b/>
          <w:bCs/>
          <w:sz w:val="28"/>
          <w:szCs w:val="28"/>
          <w:shd w:val="clear" w:color="auto" w:fill="FFFFFF"/>
        </w:rPr>
        <w:t>ПРЕЦЕДЕНТНЫЕ ТЕКСТЫ КАК КУЛЬТУРОЛОГИЧЕСКИЙ АСПЕКТ ЛИНГВИСТИЧЕСКОЙ ПОДГОТОВКИ ИНОСТРАННЫХ СТУДЕНТОВ</w:t>
      </w:r>
    </w:p>
    <w:p w:rsidR="009E06AA" w:rsidRPr="009E06AA" w:rsidRDefault="009E06AA" w:rsidP="009E06AA">
      <w:pPr>
        <w:spacing w:after="0" w:line="240" w:lineRule="auto"/>
        <w:jc w:val="center"/>
        <w:rPr>
          <w:rFonts w:ascii="Times New Roman" w:hAnsi="Times New Roman"/>
          <w:b/>
          <w:sz w:val="28"/>
          <w:szCs w:val="28"/>
        </w:rPr>
      </w:pPr>
      <w:bookmarkStart w:id="118" w:name="мельникова"/>
      <w:r w:rsidRPr="009E06AA">
        <w:rPr>
          <w:rFonts w:ascii="Times New Roman" w:hAnsi="Times New Roman"/>
          <w:b/>
          <w:i/>
          <w:iCs/>
          <w:sz w:val="28"/>
          <w:szCs w:val="28"/>
        </w:rPr>
        <w:lastRenderedPageBreak/>
        <w:t>Мельникова Т.Н</w:t>
      </w:r>
      <w:r w:rsidRPr="009E06AA">
        <w:rPr>
          <w:rFonts w:ascii="Times New Roman" w:hAnsi="Times New Roman"/>
          <w:b/>
          <w:sz w:val="28"/>
          <w:szCs w:val="28"/>
        </w:rPr>
        <w:t>.</w:t>
      </w:r>
    </w:p>
    <w:bookmarkEnd w:id="118"/>
    <w:p w:rsidR="009E06AA" w:rsidRPr="009E06AA" w:rsidRDefault="009E06AA" w:rsidP="009E06AA">
      <w:pPr>
        <w:spacing w:after="0" w:line="240" w:lineRule="auto"/>
        <w:jc w:val="center"/>
        <w:rPr>
          <w:rFonts w:ascii="Times New Roman" w:hAnsi="Times New Roman"/>
          <w:b/>
          <w:sz w:val="28"/>
          <w:szCs w:val="28"/>
        </w:rPr>
      </w:pPr>
      <w:r w:rsidRPr="009E06AA">
        <w:rPr>
          <w:rFonts w:ascii="Times New Roman" w:hAnsi="Times New Roman"/>
          <w:b/>
          <w:sz w:val="28"/>
          <w:szCs w:val="28"/>
        </w:rPr>
        <w:t xml:space="preserve">Белорусский государственный медицинский университет, </w:t>
      </w:r>
    </w:p>
    <w:p w:rsidR="009E06AA" w:rsidRPr="009E06AA" w:rsidRDefault="009E06AA" w:rsidP="009E06AA">
      <w:pPr>
        <w:spacing w:after="0" w:line="240" w:lineRule="auto"/>
        <w:jc w:val="center"/>
        <w:rPr>
          <w:rFonts w:ascii="Times New Roman" w:hAnsi="Times New Roman"/>
          <w:b/>
          <w:sz w:val="28"/>
          <w:szCs w:val="28"/>
        </w:rPr>
      </w:pPr>
      <w:r w:rsidRPr="009E06AA">
        <w:rPr>
          <w:rFonts w:ascii="Times New Roman" w:hAnsi="Times New Roman"/>
          <w:b/>
          <w:sz w:val="28"/>
          <w:szCs w:val="28"/>
        </w:rPr>
        <w:t>г. Минск, Республика Беларусь</w:t>
      </w:r>
    </w:p>
    <w:p w:rsidR="009E06AA" w:rsidRPr="009E06AA" w:rsidRDefault="009E06AA" w:rsidP="009E06AA">
      <w:pPr>
        <w:shd w:val="clear" w:color="auto" w:fill="FFFFFF"/>
        <w:spacing w:after="0" w:line="240" w:lineRule="auto"/>
        <w:jc w:val="center"/>
        <w:rPr>
          <w:rFonts w:ascii="Times New Roman" w:hAnsi="Times New Roman"/>
          <w:b/>
          <w:i/>
          <w:sz w:val="28"/>
          <w:szCs w:val="28"/>
        </w:rPr>
      </w:pPr>
      <w:r w:rsidRPr="009E06AA">
        <w:rPr>
          <w:rFonts w:ascii="Times New Roman" w:hAnsi="Times New Roman"/>
          <w:b/>
          <w:i/>
          <w:sz w:val="28"/>
          <w:szCs w:val="28"/>
        </w:rPr>
        <w:t>Хоронеко С.С.</w:t>
      </w:r>
      <w:bookmarkStart w:id="119" w:name="_Hlk68524112"/>
    </w:p>
    <w:p w:rsidR="009E06AA" w:rsidRPr="009E06AA" w:rsidRDefault="009E06AA" w:rsidP="009E06AA">
      <w:pPr>
        <w:spacing w:after="0" w:line="240" w:lineRule="auto"/>
        <w:jc w:val="center"/>
        <w:rPr>
          <w:rFonts w:ascii="Times New Roman" w:hAnsi="Times New Roman"/>
          <w:b/>
          <w:sz w:val="28"/>
          <w:szCs w:val="28"/>
        </w:rPr>
      </w:pPr>
      <w:r w:rsidRPr="009E06AA">
        <w:rPr>
          <w:rFonts w:ascii="Times New Roman" w:hAnsi="Times New Roman"/>
          <w:b/>
          <w:sz w:val="28"/>
          <w:szCs w:val="28"/>
        </w:rPr>
        <w:t xml:space="preserve">Военная академия Республики Беларусь, </w:t>
      </w:r>
    </w:p>
    <w:p w:rsidR="009E06AA" w:rsidRPr="009E06AA" w:rsidRDefault="009E06AA" w:rsidP="009E06AA">
      <w:pPr>
        <w:spacing w:after="0" w:line="240" w:lineRule="auto"/>
        <w:jc w:val="center"/>
        <w:rPr>
          <w:rFonts w:ascii="Times New Roman" w:hAnsi="Times New Roman"/>
          <w:b/>
          <w:sz w:val="28"/>
          <w:szCs w:val="28"/>
        </w:rPr>
      </w:pPr>
      <w:r w:rsidRPr="009E06AA">
        <w:rPr>
          <w:rFonts w:ascii="Times New Roman" w:hAnsi="Times New Roman"/>
          <w:b/>
          <w:sz w:val="28"/>
          <w:szCs w:val="28"/>
        </w:rPr>
        <w:t>г. Минск</w:t>
      </w:r>
      <w:bookmarkEnd w:id="119"/>
      <w:r w:rsidRPr="009E06AA">
        <w:rPr>
          <w:rFonts w:ascii="Times New Roman" w:hAnsi="Times New Roman"/>
          <w:b/>
          <w:sz w:val="28"/>
          <w:szCs w:val="28"/>
        </w:rPr>
        <w:t xml:space="preserve">, </w:t>
      </w:r>
      <w:bookmarkStart w:id="120" w:name="_Hlk68524285"/>
      <w:r w:rsidRPr="009E06AA">
        <w:rPr>
          <w:rFonts w:ascii="Times New Roman" w:hAnsi="Times New Roman"/>
          <w:b/>
          <w:sz w:val="28"/>
          <w:szCs w:val="28"/>
        </w:rPr>
        <w:t>Республика Беларусь</w:t>
      </w:r>
      <w:bookmarkEnd w:id="120"/>
    </w:p>
    <w:p w:rsidR="009E06AA" w:rsidRPr="009E06AA" w:rsidRDefault="009E06AA" w:rsidP="009E06AA">
      <w:pPr>
        <w:spacing w:after="0" w:line="360" w:lineRule="auto"/>
        <w:jc w:val="center"/>
        <w:rPr>
          <w:rFonts w:ascii="Times New Roman" w:hAnsi="Times New Roman"/>
          <w:b/>
          <w:sz w:val="28"/>
          <w:szCs w:val="28"/>
        </w:rPr>
      </w:pPr>
    </w:p>
    <w:p w:rsidR="009E06AA" w:rsidRPr="009E06AA" w:rsidRDefault="009E06AA" w:rsidP="00495A2B">
      <w:pPr>
        <w:widowControl w:val="0"/>
        <w:autoSpaceDE w:val="0"/>
        <w:autoSpaceDN w:val="0"/>
        <w:adjustRightInd w:val="0"/>
        <w:spacing w:before="100" w:after="100" w:line="240" w:lineRule="auto"/>
        <w:ind w:right="-6" w:firstLine="708"/>
        <w:jc w:val="both"/>
        <w:rPr>
          <w:rFonts w:ascii="Times New Roman" w:eastAsia="Calibri" w:hAnsi="Times New Roman"/>
          <w:b/>
          <w:sz w:val="24"/>
          <w:szCs w:val="24"/>
          <w:lang w:eastAsia="en-US"/>
        </w:rPr>
      </w:pPr>
      <w:r w:rsidRPr="009E06AA">
        <w:rPr>
          <w:rFonts w:ascii="Times New Roman" w:eastAsia="Calibri" w:hAnsi="Times New Roman"/>
          <w:b/>
          <w:sz w:val="24"/>
          <w:szCs w:val="24"/>
          <w:lang w:eastAsia="en-US"/>
        </w:rPr>
        <w:t>В статье обосновывается целесообразность применения прецедентных текстов на занятиях по русскому языку как иностранному в негуманитарном вузе. Результаты исследования отражают тот факт, что данный тип текстов является одним из мощных мотиваторов в процессе обучения русскому языку иностранных студентов. Кроме того, раскрывается роль прецедентных текстов в наполнении культурологической составляющей лингвистической подготовки иностранных студентов.</w:t>
      </w:r>
    </w:p>
    <w:p w:rsidR="009E06AA" w:rsidRPr="009E06AA" w:rsidRDefault="009E06AA" w:rsidP="00495A2B">
      <w:pPr>
        <w:shd w:val="clear" w:color="auto" w:fill="FFFFFF"/>
        <w:spacing w:after="0" w:line="360" w:lineRule="auto"/>
        <w:ind w:firstLine="708"/>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 xml:space="preserve">Лингвистическая подготовка иностранных студентов включает в себя не только формирование соответствующего уровня владения русским языком, но и культурологическую составляющую. Для «рождения» вторичной языковой личности (уровни владения С1-С2) важное значение отводится прецедентным текстам, которые активно используются носителями языка. Иностранцу стоит большого труда распознать прецедентный текст, понять его, запомнить, а потом еще и правильно использовать в речи. Одной из причин таких трудностей является, на наш взгляд, средства художественной выразительности и языковая игра, положенные в основу прецедентных текстов. </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sz w:val="28"/>
          <w:szCs w:val="28"/>
          <w:shd w:val="clear" w:color="auto" w:fill="FFFFFF"/>
        </w:rPr>
        <w:t xml:space="preserve">Значимость прецедентных текстов была определена еще Ю.Н. Карауловым. [2]. В современных работах лингвистов и методистов обосновывается необходимость и целесообразность введения таких текстов не только в </w:t>
      </w:r>
      <w:hyperlink r:id="rId219" w:history="1">
        <w:r w:rsidRPr="009E06AA">
          <w:rPr>
            <w:rFonts w:ascii="Times New Roman" w:hAnsi="Times New Roman"/>
            <w:sz w:val="28"/>
            <w:szCs w:val="28"/>
            <w:shd w:val="clear" w:color="auto" w:fill="FFFFFF"/>
          </w:rPr>
          <w:t>контекст</w:t>
        </w:r>
      </w:hyperlink>
      <w:r w:rsidRPr="009E06AA">
        <w:rPr>
          <w:rFonts w:ascii="Times New Roman" w:hAnsi="Times New Roman"/>
          <w:sz w:val="28"/>
          <w:szCs w:val="28"/>
          <w:shd w:val="clear" w:color="auto" w:fill="FFFFFF"/>
        </w:rPr>
        <w:t>научных исследований, но и в учебный процесс.</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sz w:val="28"/>
          <w:szCs w:val="28"/>
          <w:shd w:val="clear" w:color="auto" w:fill="FFFFFF"/>
        </w:rPr>
        <w:t xml:space="preserve">Данная работа представляет собой самостоятельное исследование, цель которой – показать лингвокультурологические особенности прецедентных текстов. Материал исследования: цитаты из </w:t>
      </w:r>
      <w:hyperlink r:id="rId220" w:tooltip="СССР" w:history="1">
        <w:r w:rsidRPr="009E06AA">
          <w:rPr>
            <w:rFonts w:ascii="Times New Roman" w:hAnsi="Times New Roman"/>
            <w:sz w:val="28"/>
            <w:szCs w:val="28"/>
            <w:shd w:val="clear" w:color="auto" w:fill="FFFFFF"/>
          </w:rPr>
          <w:t xml:space="preserve">советского </w:t>
        </w:r>
      </w:hyperlink>
      <w:r w:rsidRPr="009E06AA">
        <w:rPr>
          <w:rFonts w:ascii="Times New Roman" w:hAnsi="Times New Roman"/>
          <w:sz w:val="28"/>
          <w:szCs w:val="28"/>
          <w:shd w:val="clear" w:color="auto" w:fill="FFFFFF"/>
        </w:rPr>
        <w:t xml:space="preserve">художественного фильма </w:t>
      </w:r>
      <w:hyperlink r:id="rId221" w:history="1">
        <w:r w:rsidRPr="009E06AA">
          <w:rPr>
            <w:rFonts w:ascii="Times New Roman" w:hAnsi="Times New Roman"/>
            <w:sz w:val="28"/>
            <w:szCs w:val="28"/>
            <w:shd w:val="clear" w:color="auto" w:fill="FFFFFF"/>
          </w:rPr>
          <w:t>С. Ростоцкого</w:t>
        </w:r>
      </w:hyperlink>
      <w:r w:rsidRPr="009E06AA">
        <w:rPr>
          <w:rFonts w:ascii="Times New Roman" w:hAnsi="Times New Roman"/>
          <w:sz w:val="28"/>
          <w:szCs w:val="28"/>
          <w:shd w:val="clear" w:color="auto" w:fill="FFFFFF"/>
        </w:rPr>
        <w:t xml:space="preserve"> «Доживем до понедельника», имеющие глубокий культурологический смысл и ставшие прецедентными текстами. Фильм выбран не случайно: во-первых, он является классикой советского кино, во-</w:t>
      </w:r>
      <w:r w:rsidRPr="009E06AA">
        <w:rPr>
          <w:rFonts w:ascii="Times New Roman" w:hAnsi="Times New Roman"/>
          <w:sz w:val="28"/>
          <w:szCs w:val="28"/>
          <w:shd w:val="clear" w:color="auto" w:fill="FFFFFF"/>
        </w:rPr>
        <w:lastRenderedPageBreak/>
        <w:t xml:space="preserve">вторых, </w:t>
      </w:r>
      <w:r w:rsidRPr="009E06AA">
        <w:rPr>
          <w:rFonts w:ascii="Times New Roman" w:hAnsi="Times New Roman"/>
          <w:sz w:val="28"/>
          <w:szCs w:val="28"/>
        </w:rPr>
        <w:t xml:space="preserve">огромное количество цитат, ставших прецедентными текстами, вызывают интерес с лингвокультурологической точки зрения, </w:t>
      </w:r>
      <w:r w:rsidRPr="009E06AA">
        <w:rPr>
          <w:rFonts w:ascii="Times New Roman" w:hAnsi="Times New Roman"/>
          <w:sz w:val="28"/>
          <w:szCs w:val="28"/>
          <w:shd w:val="clear" w:color="auto" w:fill="FFFFFF"/>
        </w:rPr>
        <w:t>поскольку фильм учит «разумному, доброму, вечному». Он наполнен любовью между молодыми людьми, людьми старшего возраста, любовью к истине, работе, справедливости. Это фильм о</w:t>
      </w:r>
      <w:r w:rsidRPr="009E06AA">
        <w:rPr>
          <w:rFonts w:ascii="Times New Roman" w:hAnsi="Times New Roman"/>
          <w:sz w:val="28"/>
          <w:szCs w:val="28"/>
        </w:rPr>
        <w:t xml:space="preserve"> советской школе, об уроках и переменках, о сомнениях и открытиях, об убеждениях и разочарованиях.</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sz w:val="28"/>
          <w:szCs w:val="28"/>
        </w:rPr>
        <w:t>Как представляется, все прецедентные тексты имеют прагматическую направленность. Прагматика использования лексических единиц основана на лингвистических особенностях, а также на языковой игре употребления лексем. При анализе прецедентных текстов фильма нами была проведена их систематизация и классификация с учетом культурологического аспекта.  Рассмотрим несколько наиболее ярких примеров.</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sz w:val="28"/>
          <w:szCs w:val="28"/>
        </w:rPr>
        <w:t xml:space="preserve">1. Конечно же, самым запоминающимся и любимым прецедентным текстом фильма является: </w:t>
      </w:r>
      <w:r w:rsidRPr="009E06AA">
        <w:rPr>
          <w:rFonts w:ascii="Times New Roman" w:hAnsi="Times New Roman"/>
          <w:i/>
          <w:iCs/>
          <w:sz w:val="28"/>
          <w:szCs w:val="28"/>
        </w:rPr>
        <w:t>«Счастье – это когда тебя понимают».</w:t>
      </w:r>
      <w:r w:rsidRPr="009E06AA">
        <w:rPr>
          <w:rFonts w:ascii="Times New Roman" w:hAnsi="Times New Roman"/>
          <w:sz w:val="28"/>
          <w:szCs w:val="28"/>
        </w:rPr>
        <w:t xml:space="preserve"> Текст интересен и </w:t>
      </w:r>
      <w:bookmarkStart w:id="121" w:name="_Hlk69210999"/>
      <w:r w:rsidRPr="009E06AA">
        <w:rPr>
          <w:rFonts w:ascii="Times New Roman" w:hAnsi="Times New Roman"/>
          <w:sz w:val="28"/>
          <w:szCs w:val="28"/>
        </w:rPr>
        <w:t>с лексико-грамматической точки зрения, и с коммуникативной.</w:t>
      </w:r>
      <w:bookmarkEnd w:id="121"/>
      <w:r w:rsidRPr="009E06AA">
        <w:rPr>
          <w:rFonts w:ascii="Times New Roman" w:hAnsi="Times New Roman"/>
          <w:sz w:val="28"/>
          <w:szCs w:val="28"/>
        </w:rPr>
        <w:t xml:space="preserve"> С лексико-грамматической точки зрения самая востребованная конструкция научного стиля речи «</w:t>
      </w:r>
      <w:r w:rsidRPr="009E06AA">
        <w:rPr>
          <w:rFonts w:ascii="Times New Roman" w:hAnsi="Times New Roman"/>
          <w:i/>
          <w:iCs/>
          <w:sz w:val="28"/>
          <w:szCs w:val="28"/>
        </w:rPr>
        <w:t>что – это что</w:t>
      </w:r>
      <w:r w:rsidRPr="009E06AA">
        <w:rPr>
          <w:rFonts w:ascii="Times New Roman" w:hAnsi="Times New Roman"/>
          <w:sz w:val="28"/>
          <w:szCs w:val="28"/>
        </w:rPr>
        <w:t xml:space="preserve">» (например, </w:t>
      </w:r>
      <w:r w:rsidRPr="009E06AA">
        <w:rPr>
          <w:rFonts w:ascii="Times New Roman" w:hAnsi="Times New Roman"/>
          <w:i/>
          <w:iCs/>
          <w:sz w:val="28"/>
          <w:szCs w:val="28"/>
        </w:rPr>
        <w:t>Минск – это столица Беларуси</w:t>
      </w:r>
      <w:r w:rsidRPr="009E06AA">
        <w:rPr>
          <w:rFonts w:ascii="Times New Roman" w:hAnsi="Times New Roman"/>
          <w:sz w:val="28"/>
          <w:szCs w:val="28"/>
        </w:rPr>
        <w:t>) в вышеуказанном определении счастья несостоятельна, очевидно, поэтому фраза полюбилась носителям русского языка за грамматическую нестандартность и простоту изложения мысли. С коммуникативной точки зрения вышеуказанный прецедентный текст – отличная возможность для беседы и выхода в речь, а также для реализации спонтанного высказывания.</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sz w:val="28"/>
          <w:szCs w:val="28"/>
        </w:rPr>
        <w:t>2. Продолжая тему счастья, следует обратить внимание на такую лексико-грамматическую категорию как «абстрактные / конкретные существительные», которая также сыграла роль в прагматическом использовании лексических единиц:</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rPr>
      </w:pPr>
      <w:r w:rsidRPr="009E06AA">
        <w:rPr>
          <w:rFonts w:ascii="Times New Roman" w:hAnsi="Times New Roman"/>
          <w:i/>
          <w:sz w:val="28"/>
          <w:szCs w:val="28"/>
        </w:rPr>
        <w:t xml:space="preserve">– А Сыромятников списывает. Чужое счастье ворует. </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i/>
          <w:iCs/>
          <w:sz w:val="28"/>
          <w:szCs w:val="28"/>
        </w:rPr>
        <w:t>Счастье</w:t>
      </w:r>
      <w:r w:rsidRPr="009E06AA">
        <w:rPr>
          <w:rFonts w:ascii="Times New Roman" w:hAnsi="Times New Roman"/>
          <w:sz w:val="28"/>
          <w:szCs w:val="28"/>
        </w:rPr>
        <w:t xml:space="preserve"> – понятие абстрактное, по лексико-грамматической группе – существительное отвлеченное, хотя, как представляется, глагол </w:t>
      </w:r>
      <w:r w:rsidRPr="009E06AA">
        <w:rPr>
          <w:rFonts w:ascii="Times New Roman" w:hAnsi="Times New Roman"/>
          <w:i/>
          <w:iCs/>
          <w:sz w:val="28"/>
          <w:szCs w:val="28"/>
        </w:rPr>
        <w:t xml:space="preserve">воровать </w:t>
      </w:r>
      <w:r w:rsidRPr="009E06AA">
        <w:rPr>
          <w:rFonts w:ascii="Times New Roman" w:hAnsi="Times New Roman"/>
          <w:sz w:val="28"/>
          <w:szCs w:val="28"/>
        </w:rPr>
        <w:t xml:space="preserve">обозначает конкретное действие и требует заполнение позиции объекта, </w:t>
      </w:r>
      <w:r w:rsidRPr="009E06AA">
        <w:rPr>
          <w:rFonts w:ascii="Times New Roman" w:hAnsi="Times New Roman"/>
          <w:sz w:val="28"/>
          <w:szCs w:val="28"/>
        </w:rPr>
        <w:lastRenderedPageBreak/>
        <w:t>имеющего конкретное значение. Таким образом, в данном случае мы имеем дело с переносным значением глагола. Прагматическая направленность использования глагола подтверждается и в следующем примере:</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rPr>
      </w:pPr>
      <w:r w:rsidRPr="009E06AA">
        <w:rPr>
          <w:rFonts w:ascii="Times New Roman" w:hAnsi="Times New Roman"/>
          <w:sz w:val="28"/>
          <w:szCs w:val="28"/>
        </w:rPr>
        <w:t>–</w:t>
      </w:r>
      <w:r w:rsidRPr="009E06AA">
        <w:rPr>
          <w:rFonts w:ascii="Times New Roman" w:hAnsi="Times New Roman"/>
          <w:i/>
          <w:sz w:val="28"/>
          <w:szCs w:val="28"/>
        </w:rPr>
        <w:t>...Им отдаешь себя всю до капли! А они!..</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rPr>
      </w:pPr>
      <w:r w:rsidRPr="009E06AA">
        <w:rPr>
          <w:rFonts w:ascii="Times New Roman" w:hAnsi="Times New Roman"/>
          <w:sz w:val="28"/>
          <w:szCs w:val="28"/>
        </w:rPr>
        <w:t xml:space="preserve">– </w:t>
      </w:r>
      <w:r w:rsidRPr="009E06AA">
        <w:rPr>
          <w:rFonts w:ascii="Times New Roman" w:hAnsi="Times New Roman"/>
          <w:i/>
          <w:sz w:val="28"/>
          <w:szCs w:val="28"/>
        </w:rPr>
        <w:t xml:space="preserve"> Что у нас есть, чтоб отдать? Вот вопрос...</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rPr>
      </w:pPr>
      <w:r w:rsidRPr="009E06AA">
        <w:rPr>
          <w:rFonts w:ascii="Times New Roman" w:hAnsi="Times New Roman"/>
          <w:sz w:val="28"/>
          <w:szCs w:val="28"/>
        </w:rPr>
        <w:t xml:space="preserve">Как представляется, в данном диалоге также предполагается наличие конкретного объекта, поскольку именно на уточнение конкретности объекта направлен вопрос </w:t>
      </w:r>
      <w:r w:rsidRPr="009E06AA">
        <w:rPr>
          <w:rFonts w:ascii="Times New Roman" w:hAnsi="Times New Roman"/>
          <w:i/>
          <w:sz w:val="28"/>
          <w:szCs w:val="28"/>
        </w:rPr>
        <w:t>что?</w:t>
      </w:r>
    </w:p>
    <w:p w:rsidR="009E06AA" w:rsidRPr="009E06AA" w:rsidRDefault="009E06AA" w:rsidP="009E06AA">
      <w:pPr>
        <w:shd w:val="clear" w:color="auto" w:fill="FFFFFF"/>
        <w:spacing w:after="0" w:line="360" w:lineRule="auto"/>
        <w:ind w:firstLine="709"/>
        <w:jc w:val="both"/>
        <w:rPr>
          <w:rFonts w:ascii="Times New Roman" w:hAnsi="Times New Roman"/>
          <w:sz w:val="28"/>
          <w:szCs w:val="28"/>
        </w:rPr>
      </w:pPr>
      <w:r w:rsidRPr="009E06AA">
        <w:rPr>
          <w:rFonts w:ascii="Times New Roman" w:hAnsi="Times New Roman"/>
          <w:sz w:val="28"/>
          <w:szCs w:val="28"/>
        </w:rPr>
        <w:t>3. Использование грамматических ошибок в речи героев для создания личностной характеристики не только говорящего, но и слушающего:</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shd w:val="clear" w:color="auto" w:fill="FFFFFF"/>
        </w:rPr>
        <w:t>– Я им говорю: «Не ложьте зеркало в парту!» Ложат.</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shd w:val="clear" w:color="auto" w:fill="FFFFFF"/>
        </w:rPr>
        <w:t>– Если вам не жаль детей, то пощадите наши уши (Илья Семёнович).</w:t>
      </w:r>
    </w:p>
    <w:p w:rsidR="009E06AA" w:rsidRPr="009E06AA" w:rsidRDefault="009E06AA" w:rsidP="009E06AA">
      <w:pPr>
        <w:shd w:val="clear" w:color="auto" w:fill="FFFFFF"/>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 xml:space="preserve">Известно, что в русском языке отсутствует глагольная форма </w:t>
      </w:r>
      <w:r w:rsidRPr="009E06AA">
        <w:rPr>
          <w:rFonts w:ascii="Times New Roman" w:hAnsi="Times New Roman"/>
          <w:i/>
          <w:sz w:val="28"/>
          <w:szCs w:val="28"/>
          <w:shd w:val="clear" w:color="auto" w:fill="FFFFFF"/>
        </w:rPr>
        <w:t>ложить</w:t>
      </w:r>
      <w:r w:rsidRPr="009E06AA">
        <w:rPr>
          <w:rFonts w:ascii="Times New Roman" w:hAnsi="Times New Roman"/>
          <w:sz w:val="28"/>
          <w:szCs w:val="28"/>
          <w:shd w:val="clear" w:color="auto" w:fill="FFFFFF"/>
        </w:rPr>
        <w:t xml:space="preserve">, которая, являясь речевой ошибкой, распространена сегодня среди носителей языка. Использование супплетивных видовых форм глагола представляет собой особую трудность для иностранцев: </w:t>
      </w:r>
      <w:r w:rsidRPr="009E06AA">
        <w:rPr>
          <w:rFonts w:ascii="Times New Roman" w:hAnsi="Times New Roman"/>
          <w:i/>
          <w:iCs/>
          <w:sz w:val="28"/>
          <w:szCs w:val="28"/>
          <w:shd w:val="clear" w:color="auto" w:fill="FFFFFF"/>
        </w:rPr>
        <w:t>класть</w:t>
      </w:r>
      <w:r w:rsidRPr="009E06AA">
        <w:rPr>
          <w:rFonts w:ascii="Times New Roman" w:hAnsi="Times New Roman"/>
          <w:sz w:val="28"/>
          <w:szCs w:val="28"/>
          <w:shd w:val="clear" w:color="auto" w:fill="FFFFFF"/>
        </w:rPr>
        <w:t xml:space="preserve"> (НСВ) – </w:t>
      </w:r>
      <w:r w:rsidRPr="009E06AA">
        <w:rPr>
          <w:rFonts w:ascii="Times New Roman" w:hAnsi="Times New Roman"/>
          <w:i/>
          <w:iCs/>
          <w:sz w:val="28"/>
          <w:szCs w:val="28"/>
          <w:shd w:val="clear" w:color="auto" w:fill="FFFFFF"/>
        </w:rPr>
        <w:t>положить</w:t>
      </w:r>
      <w:r w:rsidRPr="009E06AA">
        <w:rPr>
          <w:rFonts w:ascii="Times New Roman" w:hAnsi="Times New Roman"/>
          <w:sz w:val="28"/>
          <w:szCs w:val="28"/>
          <w:shd w:val="clear" w:color="auto" w:fill="FFFFFF"/>
        </w:rPr>
        <w:t xml:space="preserve"> (СВ), императив – </w:t>
      </w:r>
      <w:r w:rsidRPr="009E06AA">
        <w:rPr>
          <w:rFonts w:ascii="Times New Roman" w:hAnsi="Times New Roman"/>
          <w:i/>
          <w:iCs/>
          <w:sz w:val="28"/>
          <w:szCs w:val="28"/>
          <w:shd w:val="clear" w:color="auto" w:fill="FFFFFF"/>
        </w:rPr>
        <w:t>клади,кладите.</w:t>
      </w:r>
      <w:r w:rsidRPr="009E06AA">
        <w:rPr>
          <w:rFonts w:ascii="Times New Roman" w:hAnsi="Times New Roman"/>
          <w:sz w:val="28"/>
          <w:szCs w:val="28"/>
          <w:shd w:val="clear" w:color="auto" w:fill="FFFFFF"/>
        </w:rPr>
        <w:t xml:space="preserve"> Поэтому целесообразно видовые пары заучивать в блочной системе: </w:t>
      </w:r>
      <w:r w:rsidRPr="009E06AA">
        <w:rPr>
          <w:rFonts w:ascii="Times New Roman" w:hAnsi="Times New Roman"/>
          <w:i/>
          <w:iCs/>
          <w:sz w:val="28"/>
          <w:szCs w:val="28"/>
          <w:shd w:val="clear" w:color="auto" w:fill="FFFFFF"/>
        </w:rPr>
        <w:t>искать – найти, брать – взять</w:t>
      </w:r>
      <w:r w:rsidRPr="009E06AA">
        <w:rPr>
          <w:rFonts w:ascii="Times New Roman" w:hAnsi="Times New Roman"/>
          <w:sz w:val="28"/>
          <w:szCs w:val="28"/>
          <w:shd w:val="clear" w:color="auto" w:fill="FFFFFF"/>
        </w:rPr>
        <w:t xml:space="preserve"> и др.</w:t>
      </w:r>
    </w:p>
    <w:p w:rsidR="009E06AA" w:rsidRPr="009E06AA" w:rsidRDefault="009E06AA" w:rsidP="009E06AA">
      <w:pPr>
        <w:spacing w:after="0" w:line="360" w:lineRule="auto"/>
        <w:ind w:firstLine="709"/>
        <w:jc w:val="both"/>
        <w:rPr>
          <w:rFonts w:ascii="Times New Roman" w:hAnsi="Times New Roman"/>
          <w:sz w:val="28"/>
          <w:szCs w:val="28"/>
        </w:rPr>
      </w:pPr>
      <w:r w:rsidRPr="009E06AA">
        <w:rPr>
          <w:rFonts w:ascii="Times New Roman" w:hAnsi="Times New Roman"/>
          <w:sz w:val="28"/>
          <w:szCs w:val="28"/>
        </w:rPr>
        <w:t xml:space="preserve">4. Интересными являются размышления о такой грамматической категории как безличные предложения, в которых и грамматически, и лексически отсутствует субъект действия, а прагматика высказывания направлена на поиск виновных, то есть на попытку установления субъекта: </w:t>
      </w:r>
    </w:p>
    <w:p w:rsidR="009E06AA" w:rsidRPr="009E06AA" w:rsidRDefault="009E06AA" w:rsidP="009E06AA">
      <w:pPr>
        <w:spacing w:after="0" w:line="360" w:lineRule="auto"/>
        <w:ind w:firstLine="709"/>
        <w:jc w:val="both"/>
        <w:rPr>
          <w:rFonts w:ascii="Times New Roman" w:hAnsi="Times New Roman"/>
          <w:i/>
          <w:sz w:val="28"/>
          <w:szCs w:val="28"/>
        </w:rPr>
      </w:pPr>
      <w:r w:rsidRPr="009E06AA">
        <w:rPr>
          <w:rFonts w:ascii="Times New Roman" w:hAnsi="Times New Roman"/>
          <w:i/>
          <w:sz w:val="28"/>
          <w:szCs w:val="28"/>
        </w:rPr>
        <w:t xml:space="preserve">– Опять моросит? </w:t>
      </w:r>
    </w:p>
    <w:p w:rsidR="009E06AA" w:rsidRPr="009E06AA" w:rsidRDefault="009E06AA" w:rsidP="009E06AA">
      <w:pPr>
        <w:spacing w:after="0" w:line="360" w:lineRule="auto"/>
        <w:ind w:firstLine="709"/>
        <w:jc w:val="both"/>
        <w:rPr>
          <w:rFonts w:ascii="Times New Roman" w:hAnsi="Times New Roman"/>
          <w:i/>
          <w:sz w:val="28"/>
          <w:szCs w:val="28"/>
        </w:rPr>
      </w:pPr>
      <w:r w:rsidRPr="009E06AA">
        <w:rPr>
          <w:rFonts w:ascii="Times New Roman" w:hAnsi="Times New Roman"/>
          <w:i/>
          <w:sz w:val="28"/>
          <w:szCs w:val="28"/>
        </w:rPr>
        <w:t xml:space="preserve">– Мам, </w:t>
      </w:r>
      <w:hyperlink r:id="rId222" w:history="1">
        <w:r w:rsidRPr="009E06AA">
          <w:rPr>
            <w:rFonts w:ascii="Times New Roman" w:hAnsi="Times New Roman"/>
            <w:i/>
            <w:sz w:val="28"/>
            <w:szCs w:val="28"/>
          </w:rPr>
          <w:t>ты</w:t>
        </w:r>
      </w:hyperlink>
      <w:r w:rsidRPr="009E06AA">
        <w:rPr>
          <w:rFonts w:ascii="Times New Roman" w:hAnsi="Times New Roman"/>
          <w:i/>
          <w:sz w:val="28"/>
          <w:szCs w:val="28"/>
        </w:rPr>
        <w:t xml:space="preserve"> не замечала, что в безличных предложениях есть какая-то </w:t>
      </w:r>
      <w:hyperlink r:id="rId223" w:history="1">
        <w:r w:rsidRPr="009E06AA">
          <w:rPr>
            <w:rFonts w:ascii="Times New Roman" w:hAnsi="Times New Roman"/>
            <w:i/>
            <w:sz w:val="28"/>
            <w:szCs w:val="28"/>
          </w:rPr>
          <w:t>безысходность</w:t>
        </w:r>
      </w:hyperlink>
      <w:r w:rsidRPr="009E06AA">
        <w:rPr>
          <w:rFonts w:ascii="Times New Roman" w:hAnsi="Times New Roman"/>
          <w:i/>
          <w:sz w:val="28"/>
          <w:szCs w:val="28"/>
        </w:rPr>
        <w:t xml:space="preserve">? Моросит… Ветрено… Темнеет… А знаешь, почему? Не на кого жаловаться. И не с кем бороться. </w:t>
      </w:r>
    </w:p>
    <w:p w:rsidR="009E06AA" w:rsidRPr="009E06AA" w:rsidRDefault="009E06AA" w:rsidP="009E06AA">
      <w:pPr>
        <w:shd w:val="clear" w:color="auto" w:fill="FFFFFF"/>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 xml:space="preserve">5. Прагматические особенности речи, основанные на полисемии. Использован классический пример полисемии глагола </w:t>
      </w:r>
      <w:r w:rsidRPr="009E06AA">
        <w:rPr>
          <w:rFonts w:ascii="Times New Roman" w:hAnsi="Times New Roman"/>
          <w:i/>
          <w:sz w:val="28"/>
          <w:szCs w:val="28"/>
          <w:shd w:val="clear" w:color="auto" w:fill="FFFFFF"/>
        </w:rPr>
        <w:t xml:space="preserve">идти </w:t>
      </w:r>
      <w:r w:rsidRPr="009E06AA">
        <w:rPr>
          <w:rFonts w:ascii="Times New Roman" w:hAnsi="Times New Roman"/>
          <w:sz w:val="28"/>
          <w:szCs w:val="28"/>
          <w:shd w:val="clear" w:color="auto" w:fill="FFFFFF"/>
        </w:rPr>
        <w:t>(</w:t>
      </w:r>
      <w:r w:rsidRPr="009E06AA">
        <w:rPr>
          <w:rFonts w:ascii="Times New Roman" w:hAnsi="Times New Roman"/>
          <w:i/>
          <w:sz w:val="28"/>
          <w:szCs w:val="28"/>
          <w:shd w:val="clear" w:color="auto" w:fill="FFFFFF"/>
        </w:rPr>
        <w:t>идет снег, дождь; автобус идет, платье идет, время идет, урок идет, человек идет</w:t>
      </w:r>
      <w:r w:rsidRPr="009E06AA">
        <w:rPr>
          <w:rFonts w:ascii="Times New Roman" w:hAnsi="Times New Roman"/>
          <w:sz w:val="28"/>
          <w:szCs w:val="28"/>
          <w:shd w:val="clear" w:color="auto" w:fill="FFFFFF"/>
        </w:rPr>
        <w:t xml:space="preserve"> и </w:t>
      </w:r>
      <w:r w:rsidRPr="009E06AA">
        <w:rPr>
          <w:rFonts w:ascii="Times New Roman" w:hAnsi="Times New Roman"/>
          <w:sz w:val="28"/>
          <w:szCs w:val="28"/>
          <w:shd w:val="clear" w:color="auto" w:fill="FFFFFF"/>
        </w:rPr>
        <w:lastRenderedPageBreak/>
        <w:t>др.). Можно сказать, что в данном случае языковая игра основана на полисемии и недосказанности при использовании неполных предложений:</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shd w:val="clear" w:color="auto" w:fill="FFFFFF"/>
        </w:rPr>
        <w:t xml:space="preserve">Звонили желающие посетить кинотеатр «Прогресс». Спрашивали, что идет, когда. Я отвечала, что идет дождь, с утра до вечера. </w:t>
      </w:r>
    </w:p>
    <w:p w:rsidR="009E06AA" w:rsidRPr="009E06AA" w:rsidRDefault="009E06AA" w:rsidP="009E06AA">
      <w:pPr>
        <w:shd w:val="clear" w:color="auto" w:fill="FFFFFF"/>
        <w:spacing w:after="0" w:line="360" w:lineRule="auto"/>
        <w:ind w:firstLine="709"/>
        <w:jc w:val="both"/>
        <w:rPr>
          <w:rFonts w:ascii="Times New Roman" w:hAnsi="Times New Roman"/>
          <w:i/>
          <w:iCs/>
          <w:sz w:val="28"/>
          <w:szCs w:val="28"/>
          <w:shd w:val="clear" w:color="auto" w:fill="FFFFFF"/>
        </w:rPr>
      </w:pPr>
      <w:r w:rsidRPr="009E06AA">
        <w:rPr>
          <w:rFonts w:ascii="Times New Roman" w:hAnsi="Times New Roman"/>
          <w:sz w:val="28"/>
          <w:szCs w:val="28"/>
          <w:shd w:val="clear" w:color="auto" w:fill="FFFFFF"/>
        </w:rPr>
        <w:t xml:space="preserve">Многозначность глаголов движения нашла еще одно прецедентное высказывание: </w:t>
      </w:r>
      <w:r w:rsidRPr="009E06AA">
        <w:rPr>
          <w:rFonts w:ascii="Times New Roman" w:hAnsi="Times New Roman"/>
          <w:i/>
          <w:sz w:val="28"/>
          <w:szCs w:val="28"/>
          <w:shd w:val="clear" w:color="auto" w:fill="FFFFFF"/>
        </w:rPr>
        <w:t xml:space="preserve">Вы просто ушли в себя и развели там </w:t>
      </w:r>
      <w:hyperlink r:id="rId224" w:history="1">
        <w:r w:rsidRPr="009E06AA">
          <w:rPr>
            <w:rFonts w:ascii="Times New Roman" w:hAnsi="Times New Roman"/>
            <w:i/>
            <w:sz w:val="28"/>
            <w:szCs w:val="28"/>
            <w:u w:val="single"/>
            <w:shd w:val="clear" w:color="auto" w:fill="FFFFFF"/>
          </w:rPr>
          <w:t>пессимизм</w:t>
        </w:r>
      </w:hyperlink>
      <w:r w:rsidRPr="009E06AA">
        <w:rPr>
          <w:rFonts w:ascii="Times New Roman" w:hAnsi="Times New Roman"/>
          <w:i/>
          <w:sz w:val="28"/>
          <w:szCs w:val="28"/>
          <w:shd w:val="clear" w:color="auto" w:fill="FFFFFF"/>
        </w:rPr>
        <w:t>!</w:t>
      </w:r>
      <w:r w:rsidRPr="009E06AA">
        <w:rPr>
          <w:rFonts w:ascii="Times New Roman" w:hAnsi="Times New Roman"/>
          <w:sz w:val="28"/>
          <w:szCs w:val="28"/>
          <w:shd w:val="clear" w:color="auto" w:fill="FFFFFF"/>
        </w:rPr>
        <w:t xml:space="preserve"> Фразеологизм </w:t>
      </w:r>
      <w:r w:rsidRPr="009E06AA">
        <w:rPr>
          <w:rFonts w:ascii="Times New Roman" w:hAnsi="Times New Roman"/>
          <w:i/>
          <w:iCs/>
          <w:sz w:val="28"/>
          <w:szCs w:val="28"/>
          <w:shd w:val="clear" w:color="auto" w:fill="FFFFFF"/>
        </w:rPr>
        <w:t>уйти в себя</w:t>
      </w:r>
      <w:r w:rsidRPr="009E06AA">
        <w:rPr>
          <w:rFonts w:ascii="Times New Roman" w:hAnsi="Times New Roman"/>
          <w:sz w:val="28"/>
          <w:szCs w:val="28"/>
          <w:shd w:val="clear" w:color="auto" w:fill="FFFFFF"/>
        </w:rPr>
        <w:t xml:space="preserve"> известен в значении 1. </w:t>
      </w:r>
      <w:r w:rsidRPr="009E06AA">
        <w:rPr>
          <w:rFonts w:ascii="Times New Roman" w:hAnsi="Times New Roman"/>
          <w:i/>
          <w:sz w:val="28"/>
          <w:szCs w:val="28"/>
          <w:shd w:val="clear" w:color="auto" w:fill="FFFFFF"/>
        </w:rPr>
        <w:t>Быть поглощенным своими мыслями; 2. Становиться замкнутым, переставать общаться с людьми</w:t>
      </w:r>
      <w:r w:rsidRPr="009E06AA">
        <w:rPr>
          <w:rFonts w:ascii="Times New Roman" w:hAnsi="Times New Roman"/>
          <w:sz w:val="28"/>
          <w:szCs w:val="28"/>
          <w:shd w:val="clear" w:color="auto" w:fill="FFFFFF"/>
        </w:rPr>
        <w:t xml:space="preserve">.  В тексте фразеологизм уточняется и дополняется содержанием мысли – </w:t>
      </w:r>
      <w:r w:rsidRPr="009E06AA">
        <w:rPr>
          <w:rFonts w:ascii="Times New Roman" w:hAnsi="Times New Roman"/>
          <w:i/>
          <w:iCs/>
          <w:sz w:val="28"/>
          <w:szCs w:val="28"/>
          <w:shd w:val="clear" w:color="auto" w:fill="FFFFFF"/>
        </w:rPr>
        <w:t>развести пессимизм.</w:t>
      </w:r>
    </w:p>
    <w:p w:rsidR="009E06AA" w:rsidRPr="009E06AA" w:rsidRDefault="009E06AA" w:rsidP="009E06AA">
      <w:pPr>
        <w:shd w:val="clear" w:color="auto" w:fill="FFFFFF"/>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6. Сарказм, саркастические высказывания используются с целью демонстрации межличностных отношений:</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shd w:val="clear" w:color="auto" w:fill="FFFFFF"/>
        </w:rPr>
        <w:t xml:space="preserve">– </w:t>
      </w:r>
      <w:hyperlink r:id="rId225" w:history="1">
        <w:r w:rsidRPr="009E06AA">
          <w:rPr>
            <w:rFonts w:ascii="Times New Roman" w:hAnsi="Times New Roman"/>
            <w:i/>
            <w:sz w:val="28"/>
            <w:szCs w:val="28"/>
            <w:shd w:val="clear" w:color="auto" w:fill="FFFFFF"/>
          </w:rPr>
          <w:t>Завтра</w:t>
        </w:r>
      </w:hyperlink>
      <w:r w:rsidRPr="009E06AA">
        <w:rPr>
          <w:rFonts w:ascii="Times New Roman" w:hAnsi="Times New Roman"/>
          <w:i/>
          <w:sz w:val="28"/>
          <w:szCs w:val="28"/>
          <w:shd w:val="clear" w:color="auto" w:fill="FFFFFF"/>
        </w:rPr>
        <w:t xml:space="preserve"> двадцать лет как Светлана Михайловна работает в школе. </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shd w:val="clear" w:color="auto" w:fill="FFFFFF"/>
        </w:rPr>
        <w:t xml:space="preserve">–Ну, соберем по трешке, купим ей... крокодила... </w:t>
      </w:r>
    </w:p>
    <w:p w:rsidR="009E06AA" w:rsidRPr="009E06AA" w:rsidRDefault="009E06AA" w:rsidP="009E06AA">
      <w:pPr>
        <w:shd w:val="clear" w:color="auto" w:fill="FFFFFF"/>
        <w:spacing w:after="0" w:line="360" w:lineRule="auto"/>
        <w:ind w:firstLine="709"/>
        <w:jc w:val="both"/>
        <w:rPr>
          <w:rFonts w:ascii="Times New Roman" w:hAnsi="Times New Roman"/>
          <w:iCs/>
          <w:sz w:val="28"/>
          <w:szCs w:val="28"/>
          <w:shd w:val="clear" w:color="auto" w:fill="FFFFFF"/>
        </w:rPr>
      </w:pPr>
      <w:r w:rsidRPr="009E06AA">
        <w:rPr>
          <w:rFonts w:ascii="Times New Roman" w:hAnsi="Times New Roman"/>
          <w:sz w:val="28"/>
          <w:szCs w:val="28"/>
          <w:shd w:val="clear" w:color="auto" w:fill="FFFFFF"/>
        </w:rPr>
        <w:t xml:space="preserve">Концептуальное поле зоонима «крокодил» в русской культуре обладает множеством характеристик, но все они имеют отрицательную коннотацию (некрасивый, страшный, зубастый и др.), что является способом выражения личного отношения. Сравните: </w:t>
      </w:r>
      <w:r w:rsidRPr="009E06AA">
        <w:rPr>
          <w:rFonts w:ascii="Times New Roman" w:hAnsi="Times New Roman"/>
          <w:i/>
          <w:sz w:val="28"/>
          <w:szCs w:val="28"/>
          <w:shd w:val="clear" w:color="auto" w:fill="FFFFFF"/>
        </w:rPr>
        <w:t xml:space="preserve">Купим ей… зайчика. </w:t>
      </w:r>
      <w:r w:rsidRPr="009E06AA">
        <w:rPr>
          <w:rFonts w:ascii="Times New Roman" w:hAnsi="Times New Roman"/>
          <w:iCs/>
          <w:sz w:val="28"/>
          <w:szCs w:val="28"/>
          <w:shd w:val="clear" w:color="auto" w:fill="FFFFFF"/>
        </w:rPr>
        <w:t>Размышления о зоонимах, их значениях и способах выражения в разных культурах может стать предметом обсуждения на занятиях с иностранцами по русскому языку.</w:t>
      </w:r>
    </w:p>
    <w:p w:rsidR="009E06AA" w:rsidRPr="009E06AA" w:rsidRDefault="009E06AA" w:rsidP="009E06AA">
      <w:pPr>
        <w:shd w:val="clear" w:color="auto" w:fill="FFFFFF"/>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 xml:space="preserve">Кроме того, явление универбации в лексеме </w:t>
      </w:r>
      <w:r w:rsidRPr="009E06AA">
        <w:rPr>
          <w:rFonts w:ascii="Times New Roman" w:hAnsi="Times New Roman"/>
          <w:i/>
          <w:sz w:val="28"/>
          <w:szCs w:val="28"/>
          <w:shd w:val="clear" w:color="auto" w:fill="FFFFFF"/>
        </w:rPr>
        <w:t>трешка</w:t>
      </w:r>
      <w:r w:rsidRPr="009E06AA">
        <w:rPr>
          <w:rFonts w:ascii="Times New Roman" w:hAnsi="Times New Roman"/>
          <w:sz w:val="28"/>
          <w:szCs w:val="28"/>
          <w:shd w:val="clear" w:color="auto" w:fill="FFFFFF"/>
        </w:rPr>
        <w:t xml:space="preserve"> (вместо словосочетания </w:t>
      </w:r>
      <w:r w:rsidRPr="009E06AA">
        <w:rPr>
          <w:rFonts w:ascii="Times New Roman" w:hAnsi="Times New Roman"/>
          <w:i/>
          <w:sz w:val="28"/>
          <w:szCs w:val="28"/>
          <w:shd w:val="clear" w:color="auto" w:fill="FFFFFF"/>
        </w:rPr>
        <w:t>три рубля)</w:t>
      </w:r>
      <w:r w:rsidRPr="009E06AA">
        <w:rPr>
          <w:rFonts w:ascii="Times New Roman" w:hAnsi="Times New Roman"/>
          <w:sz w:val="28"/>
          <w:szCs w:val="28"/>
          <w:shd w:val="clear" w:color="auto" w:fill="FFFFFF"/>
        </w:rPr>
        <w:t xml:space="preserve"> отражает небрежное отношение автора цитаты к деньгам. Замена словосочетаний однословными наименованиями с суффиксом -к- – один из признаков речевой экономии, характерных для разговорного стиля студентов: </w:t>
      </w:r>
      <w:r w:rsidRPr="009E06AA">
        <w:rPr>
          <w:rFonts w:ascii="Times New Roman" w:hAnsi="Times New Roman"/>
          <w:i/>
          <w:iCs/>
          <w:sz w:val="28"/>
          <w:szCs w:val="28"/>
          <w:shd w:val="clear" w:color="auto" w:fill="FFFFFF"/>
        </w:rPr>
        <w:t xml:space="preserve">зачетка, столовка, читалка, маршрутка, мобилка, кредитка </w:t>
      </w:r>
      <w:r w:rsidRPr="009E06AA">
        <w:rPr>
          <w:rFonts w:ascii="Times New Roman" w:hAnsi="Times New Roman"/>
          <w:sz w:val="28"/>
          <w:szCs w:val="28"/>
          <w:shd w:val="clear" w:color="auto" w:fill="FFFFFF"/>
        </w:rPr>
        <w:t>и др.</w:t>
      </w:r>
    </w:p>
    <w:p w:rsidR="009E06AA" w:rsidRPr="009E06AA" w:rsidRDefault="009E06AA" w:rsidP="009E06AA">
      <w:pPr>
        <w:spacing w:after="0" w:line="360" w:lineRule="auto"/>
        <w:ind w:firstLine="709"/>
        <w:jc w:val="both"/>
        <w:rPr>
          <w:rFonts w:ascii="Times New Roman" w:hAnsi="Times New Roman"/>
          <w:i/>
          <w:sz w:val="28"/>
          <w:szCs w:val="28"/>
        </w:rPr>
      </w:pPr>
      <w:r w:rsidRPr="009E06AA">
        <w:rPr>
          <w:rFonts w:ascii="Times New Roman" w:hAnsi="Times New Roman"/>
          <w:i/>
          <w:sz w:val="28"/>
          <w:szCs w:val="28"/>
        </w:rPr>
        <w:t xml:space="preserve">7. Сеешь разумное, доброе, вечное, а вырастает белена и чертополох. </w:t>
      </w:r>
      <w:r w:rsidRPr="009E06AA">
        <w:rPr>
          <w:rFonts w:ascii="Times New Roman" w:hAnsi="Times New Roman"/>
          <w:sz w:val="28"/>
          <w:szCs w:val="28"/>
          <w:shd w:val="clear" w:color="auto" w:fill="FFFFFF"/>
        </w:rPr>
        <w:t>Синонимический ряд, создающий градацию</w:t>
      </w:r>
      <w:r w:rsidRPr="009E06AA">
        <w:rPr>
          <w:rFonts w:ascii="Times New Roman" w:hAnsi="Times New Roman"/>
          <w:i/>
          <w:sz w:val="28"/>
          <w:szCs w:val="28"/>
        </w:rPr>
        <w:t xml:space="preserve"> (разумное, доброе, вечное</w:t>
      </w:r>
      <w:r w:rsidRPr="009E06AA">
        <w:rPr>
          <w:rFonts w:ascii="Times New Roman" w:hAnsi="Times New Roman"/>
          <w:sz w:val="28"/>
          <w:szCs w:val="28"/>
          <w:shd w:val="clear" w:color="auto" w:fill="FFFFFF"/>
        </w:rPr>
        <w:t xml:space="preserve">), создает образность, а ряд фитонимов </w:t>
      </w:r>
      <w:r w:rsidRPr="009E06AA">
        <w:rPr>
          <w:rFonts w:ascii="Times New Roman" w:hAnsi="Times New Roman"/>
          <w:i/>
          <w:sz w:val="28"/>
          <w:szCs w:val="28"/>
        </w:rPr>
        <w:t xml:space="preserve">белена и чертополох </w:t>
      </w:r>
      <w:r w:rsidRPr="009E06AA">
        <w:rPr>
          <w:rFonts w:ascii="Times New Roman" w:hAnsi="Times New Roman"/>
          <w:iCs/>
          <w:sz w:val="28"/>
          <w:szCs w:val="28"/>
        </w:rPr>
        <w:t xml:space="preserve">выступают как контекстуальные антонимы, которые еще и поддерживаются глаголами </w:t>
      </w:r>
      <w:r w:rsidRPr="009E06AA">
        <w:rPr>
          <w:rFonts w:ascii="Times New Roman" w:hAnsi="Times New Roman"/>
          <w:i/>
          <w:sz w:val="28"/>
          <w:szCs w:val="28"/>
        </w:rPr>
        <w:lastRenderedPageBreak/>
        <w:t>сеешь – вырастает</w:t>
      </w:r>
      <w:r w:rsidRPr="009E06AA">
        <w:rPr>
          <w:rFonts w:ascii="Times New Roman" w:hAnsi="Times New Roman"/>
          <w:iCs/>
          <w:sz w:val="28"/>
          <w:szCs w:val="28"/>
        </w:rPr>
        <w:t>.Фитонимы, как и зоонимы в примере выше, являются частью языковой картины мира, закрепленной в сознании носителей языка, а их культурологическое значение может также стать темой для беседы.</w:t>
      </w:r>
    </w:p>
    <w:p w:rsidR="009E06AA" w:rsidRPr="009E06AA" w:rsidRDefault="009E06AA" w:rsidP="009E06AA">
      <w:pPr>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rPr>
        <w:t xml:space="preserve">8. Как оказалось, имеется текст, в котором велика роль даже знаков препинания в характеристике человека: </w:t>
      </w:r>
      <w:r w:rsidRPr="009E06AA">
        <w:rPr>
          <w:rFonts w:ascii="Times New Roman" w:hAnsi="Times New Roman"/>
          <w:i/>
          <w:sz w:val="28"/>
          <w:szCs w:val="28"/>
          <w:shd w:val="clear" w:color="auto" w:fill="FFFFFF"/>
        </w:rPr>
        <w:t>От большинства людей остается только тире между двумя датами.</w:t>
      </w:r>
      <w:r w:rsidRPr="009E06AA">
        <w:rPr>
          <w:rFonts w:ascii="Times New Roman" w:hAnsi="Times New Roman"/>
          <w:sz w:val="28"/>
          <w:szCs w:val="28"/>
          <w:shd w:val="clear" w:color="auto" w:fill="FFFFFF"/>
        </w:rPr>
        <w:t xml:space="preserve"> В данном контексте словосочетание </w:t>
      </w:r>
      <w:r w:rsidRPr="009E06AA">
        <w:rPr>
          <w:rFonts w:ascii="Times New Roman" w:hAnsi="Times New Roman"/>
          <w:i/>
          <w:sz w:val="28"/>
          <w:szCs w:val="28"/>
          <w:shd w:val="clear" w:color="auto" w:fill="FFFFFF"/>
        </w:rPr>
        <w:t>только тире</w:t>
      </w:r>
      <w:r w:rsidRPr="009E06AA">
        <w:rPr>
          <w:rFonts w:ascii="Times New Roman" w:hAnsi="Times New Roman"/>
          <w:sz w:val="28"/>
          <w:szCs w:val="28"/>
          <w:shd w:val="clear" w:color="auto" w:fill="FFFFFF"/>
        </w:rPr>
        <w:t xml:space="preserve"> следует понимать как единственную характеристику человека, и, как мы понимаем, отрицательную. Это вопрос философский, здесь размышления могут быть бесконечными. Наверно, здесь значение лексемы </w:t>
      </w:r>
      <w:r w:rsidRPr="009E06AA">
        <w:rPr>
          <w:rFonts w:ascii="Times New Roman" w:hAnsi="Times New Roman"/>
          <w:i/>
          <w:sz w:val="28"/>
          <w:szCs w:val="28"/>
          <w:shd w:val="clear" w:color="auto" w:fill="FFFFFF"/>
        </w:rPr>
        <w:t>тире</w:t>
      </w:r>
      <w:r w:rsidRPr="009E06AA">
        <w:rPr>
          <w:rFonts w:ascii="Times New Roman" w:hAnsi="Times New Roman"/>
          <w:sz w:val="28"/>
          <w:szCs w:val="28"/>
          <w:shd w:val="clear" w:color="auto" w:fill="FFFFFF"/>
        </w:rPr>
        <w:t xml:space="preserve"> будет являться контекстуальным синонимом лексемы </w:t>
      </w:r>
      <w:r w:rsidRPr="009E06AA">
        <w:rPr>
          <w:rFonts w:ascii="Times New Roman" w:hAnsi="Times New Roman"/>
          <w:i/>
          <w:sz w:val="28"/>
          <w:szCs w:val="28"/>
          <w:shd w:val="clear" w:color="auto" w:fill="FFFFFF"/>
        </w:rPr>
        <w:t>прочерк,</w:t>
      </w:r>
      <w:r w:rsidRPr="009E06AA">
        <w:rPr>
          <w:rFonts w:ascii="Times New Roman" w:hAnsi="Times New Roman"/>
          <w:sz w:val="28"/>
          <w:szCs w:val="28"/>
          <w:shd w:val="clear" w:color="auto" w:fill="FFFFFF"/>
        </w:rPr>
        <w:t xml:space="preserve"> то есть полное отсутствие содержательности. Кстати, прочерк по внешнему облику напоминает тире. </w:t>
      </w:r>
    </w:p>
    <w:p w:rsidR="009E06AA" w:rsidRPr="009E06AA" w:rsidRDefault="009E06AA" w:rsidP="009E06AA">
      <w:pPr>
        <w:shd w:val="clear" w:color="auto" w:fill="FFFFFF"/>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rPr>
        <w:t xml:space="preserve">9. </w:t>
      </w:r>
      <w:r w:rsidRPr="009E06AA">
        <w:rPr>
          <w:rFonts w:ascii="Times New Roman" w:hAnsi="Times New Roman"/>
          <w:sz w:val="28"/>
          <w:szCs w:val="28"/>
          <w:shd w:val="clear" w:color="auto" w:fill="FFFFFF"/>
        </w:rPr>
        <w:t xml:space="preserve">Риторические особенности высказываний, направленные на определение качества речи: </w:t>
      </w:r>
      <w:r w:rsidRPr="009E06AA">
        <w:rPr>
          <w:rFonts w:ascii="Times New Roman" w:hAnsi="Times New Roman"/>
          <w:i/>
          <w:sz w:val="28"/>
          <w:szCs w:val="28"/>
          <w:shd w:val="clear" w:color="auto" w:fill="FFFFFF"/>
        </w:rPr>
        <w:t xml:space="preserve">Кто ясно мыслит, тот ясно излагает. </w:t>
      </w:r>
      <w:r w:rsidRPr="009E06AA">
        <w:rPr>
          <w:rFonts w:ascii="Times New Roman" w:hAnsi="Times New Roman"/>
          <w:sz w:val="28"/>
          <w:szCs w:val="28"/>
          <w:shd w:val="clear" w:color="auto" w:fill="FFFFFF"/>
        </w:rPr>
        <w:t>Ясность</w:t>
      </w:r>
      <w:r w:rsidRPr="009E06AA">
        <w:rPr>
          <w:rFonts w:ascii="Times New Roman" w:hAnsi="Times New Roman"/>
          <w:i/>
          <w:sz w:val="28"/>
          <w:szCs w:val="28"/>
          <w:shd w:val="clear" w:color="auto" w:fill="FFFFFF"/>
        </w:rPr>
        <w:t xml:space="preserve"> – </w:t>
      </w:r>
      <w:r w:rsidRPr="009E06AA">
        <w:rPr>
          <w:rFonts w:ascii="Times New Roman" w:hAnsi="Times New Roman"/>
          <w:sz w:val="28"/>
          <w:szCs w:val="28"/>
          <w:shd w:val="clear" w:color="auto" w:fill="FFFFFF"/>
        </w:rPr>
        <w:t>одна из важнейших характеристик речи.</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rPr>
      </w:pPr>
      <w:r w:rsidRPr="009E06AA">
        <w:rPr>
          <w:rFonts w:ascii="Times New Roman" w:hAnsi="Times New Roman"/>
          <w:sz w:val="28"/>
          <w:szCs w:val="28"/>
        </w:rPr>
        <w:t>10. Очень много интересных цитат, в которых прагматика лексических единиц основана на философских суждениях</w:t>
      </w:r>
      <w:r w:rsidRPr="009E06AA">
        <w:rPr>
          <w:rFonts w:ascii="Times New Roman" w:hAnsi="Times New Roman"/>
          <w:sz w:val="28"/>
          <w:szCs w:val="28"/>
          <w:shd w:val="clear" w:color="auto" w:fill="FFFFFF"/>
        </w:rPr>
        <w:t>:</w:t>
      </w:r>
    </w:p>
    <w:p w:rsidR="009E06AA" w:rsidRPr="009E06AA" w:rsidRDefault="009E06AA" w:rsidP="009E06AA">
      <w:pPr>
        <w:shd w:val="clear" w:color="auto" w:fill="FFFFFF"/>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rPr>
        <w:t xml:space="preserve">История </w:t>
      </w:r>
      <w:r w:rsidRPr="009E06AA">
        <w:rPr>
          <w:rFonts w:ascii="Times New Roman" w:hAnsi="Times New Roman"/>
          <w:i/>
          <w:sz w:val="28"/>
          <w:szCs w:val="28"/>
          <w:shd w:val="clear" w:color="auto" w:fill="FFFFFF"/>
        </w:rPr>
        <w:t>–</w:t>
      </w:r>
      <w:r w:rsidRPr="009E06AA">
        <w:rPr>
          <w:rFonts w:ascii="Times New Roman" w:hAnsi="Times New Roman"/>
          <w:i/>
          <w:sz w:val="28"/>
          <w:szCs w:val="28"/>
        </w:rPr>
        <w:t xml:space="preserve"> наука, которая делает человека гражданином.</w:t>
      </w:r>
    </w:p>
    <w:p w:rsidR="009E06AA" w:rsidRPr="009E06AA" w:rsidRDefault="009E06AA" w:rsidP="009E06AA">
      <w:pPr>
        <w:spacing w:after="0" w:line="360" w:lineRule="auto"/>
        <w:ind w:firstLine="709"/>
        <w:jc w:val="both"/>
        <w:rPr>
          <w:rFonts w:ascii="Times New Roman" w:hAnsi="Times New Roman"/>
          <w:i/>
          <w:sz w:val="28"/>
          <w:szCs w:val="28"/>
        </w:rPr>
      </w:pPr>
      <w:r w:rsidRPr="009E06AA">
        <w:rPr>
          <w:rFonts w:ascii="Times New Roman" w:hAnsi="Times New Roman"/>
          <w:i/>
          <w:sz w:val="28"/>
          <w:szCs w:val="28"/>
          <w:shd w:val="clear" w:color="auto" w:fill="FFFFFF"/>
        </w:rPr>
        <w:t xml:space="preserve">Человеку необходимо состояние влюбленности. </w:t>
      </w:r>
      <w:r w:rsidRPr="009E06AA">
        <w:rPr>
          <w:rFonts w:ascii="Times New Roman" w:hAnsi="Times New Roman"/>
          <w:i/>
          <w:sz w:val="28"/>
          <w:szCs w:val="28"/>
        </w:rPr>
        <w:t>В кого-нибудь или во что-нибудь. Всегда. Всю дорогу. Иначе неинтересно жить.</w:t>
      </w:r>
    </w:p>
    <w:p w:rsidR="009E06AA" w:rsidRPr="009E06AA" w:rsidRDefault="009E06AA" w:rsidP="009E06AA">
      <w:pPr>
        <w:spacing w:after="0" w:line="360" w:lineRule="auto"/>
        <w:ind w:firstLine="709"/>
        <w:jc w:val="both"/>
        <w:rPr>
          <w:rFonts w:ascii="Times New Roman" w:hAnsi="Times New Roman"/>
          <w:i/>
          <w:sz w:val="28"/>
          <w:szCs w:val="28"/>
          <w:shd w:val="clear" w:color="auto" w:fill="FFFFFF"/>
        </w:rPr>
      </w:pPr>
      <w:r w:rsidRPr="009E06AA">
        <w:rPr>
          <w:rFonts w:ascii="Times New Roman" w:hAnsi="Times New Roman"/>
          <w:i/>
          <w:sz w:val="28"/>
          <w:szCs w:val="28"/>
          <w:shd w:val="clear" w:color="auto" w:fill="FFFFFF"/>
        </w:rPr>
        <w:t xml:space="preserve">То и дело слышу: «Жорес не учёл, Герцен не сумел, Толстой недопонял...». Словно в </w:t>
      </w:r>
      <w:hyperlink r:id="rId226" w:history="1">
        <w:r w:rsidRPr="009E06AA">
          <w:rPr>
            <w:rFonts w:ascii="Times New Roman" w:hAnsi="Times New Roman"/>
            <w:i/>
            <w:sz w:val="28"/>
            <w:szCs w:val="28"/>
            <w:shd w:val="clear" w:color="auto" w:fill="FFFFFF"/>
          </w:rPr>
          <w:t>истории</w:t>
        </w:r>
      </w:hyperlink>
      <w:r w:rsidRPr="009E06AA">
        <w:rPr>
          <w:rFonts w:ascii="Times New Roman" w:hAnsi="Times New Roman"/>
          <w:i/>
          <w:sz w:val="28"/>
          <w:szCs w:val="28"/>
          <w:shd w:val="clear" w:color="auto" w:fill="FFFFFF"/>
        </w:rPr>
        <w:t xml:space="preserve"> орудовала </w:t>
      </w:r>
      <w:hyperlink r:id="rId227" w:history="1">
        <w:r w:rsidRPr="009E06AA">
          <w:rPr>
            <w:rFonts w:ascii="Times New Roman" w:hAnsi="Times New Roman"/>
            <w:i/>
            <w:sz w:val="28"/>
            <w:szCs w:val="28"/>
            <w:shd w:val="clear" w:color="auto" w:fill="FFFFFF"/>
          </w:rPr>
          <w:t>компания</w:t>
        </w:r>
      </w:hyperlink>
      <w:r w:rsidRPr="009E06AA">
        <w:rPr>
          <w:rFonts w:ascii="Times New Roman" w:hAnsi="Times New Roman"/>
          <w:i/>
          <w:sz w:val="28"/>
          <w:szCs w:val="28"/>
          <w:shd w:val="clear" w:color="auto" w:fill="FFFFFF"/>
        </w:rPr>
        <w:t xml:space="preserve"> двоечников!</w:t>
      </w:r>
    </w:p>
    <w:p w:rsidR="009E06AA" w:rsidRPr="009E06AA" w:rsidRDefault="009E06AA" w:rsidP="009E06AA">
      <w:pPr>
        <w:shd w:val="clear" w:color="auto" w:fill="FFFFFF"/>
        <w:spacing w:after="0" w:line="360" w:lineRule="auto"/>
        <w:ind w:firstLine="709"/>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 xml:space="preserve">Выводы. 1. Вопрос необходимости рассмотрения прецедентных текстов в процессе обучения русскому языку иностранцев может стать предметом отдельного исследования, поскольку прецедентные тексты в лингвистической подготовке играют большую роль в силу своей культурологической составляющей. 2. Прагматические особенности прецедентных текстов выявляются в контексте зачастую благодаря лексико-грамматическим категориям и синтаксической организации, поэтому способ изложения мысли разворачивается не только при помощи лексических </w:t>
      </w:r>
      <w:r w:rsidRPr="009E06AA">
        <w:rPr>
          <w:rFonts w:ascii="Times New Roman" w:hAnsi="Times New Roman"/>
          <w:sz w:val="28"/>
          <w:szCs w:val="28"/>
          <w:shd w:val="clear" w:color="auto" w:fill="FFFFFF"/>
        </w:rPr>
        <w:lastRenderedPageBreak/>
        <w:t>возможностей, а также и синтаксических, и даже пунктуационных. Механизмы создания языковой игры – мощный фактор лингвистической подготовки иностранных студентов. 3. Средства художественной выразительности и стилистические возможности, например, явление полисемии, создают благоприятную почву для возникновения различной прагматической направленности, задающей двусмысленность речи, избежание которой – сложнейшая задача обучения русскому языку как иностранному.</w:t>
      </w:r>
    </w:p>
    <w:p w:rsidR="009E06AA" w:rsidRPr="009E06AA" w:rsidRDefault="009E06AA" w:rsidP="009E06AA">
      <w:pPr>
        <w:shd w:val="clear" w:color="auto" w:fill="FFFFFF"/>
        <w:spacing w:after="0" w:line="360" w:lineRule="auto"/>
        <w:ind w:firstLine="709"/>
        <w:jc w:val="center"/>
        <w:rPr>
          <w:rFonts w:ascii="Times New Roman" w:hAnsi="Times New Roman"/>
          <w:b/>
          <w:sz w:val="28"/>
          <w:szCs w:val="28"/>
          <w:shd w:val="clear" w:color="auto" w:fill="FFFFFF"/>
        </w:rPr>
      </w:pPr>
    </w:p>
    <w:p w:rsidR="009E06AA" w:rsidRPr="009E06AA" w:rsidRDefault="009E06AA" w:rsidP="009E06AA">
      <w:pPr>
        <w:shd w:val="clear" w:color="auto" w:fill="FFFFFF"/>
        <w:spacing w:after="0" w:line="360" w:lineRule="auto"/>
        <w:ind w:firstLine="709"/>
        <w:jc w:val="center"/>
        <w:rPr>
          <w:rFonts w:ascii="Times New Roman" w:hAnsi="Times New Roman"/>
          <w:b/>
          <w:sz w:val="28"/>
          <w:szCs w:val="28"/>
          <w:shd w:val="clear" w:color="auto" w:fill="FFFFFF"/>
        </w:rPr>
      </w:pPr>
      <w:r w:rsidRPr="009E06AA">
        <w:rPr>
          <w:rFonts w:ascii="Times New Roman" w:hAnsi="Times New Roman"/>
          <w:b/>
          <w:sz w:val="28"/>
          <w:szCs w:val="28"/>
          <w:shd w:val="clear" w:color="auto" w:fill="FFFFFF"/>
        </w:rPr>
        <w:t>Список литературы</w:t>
      </w:r>
    </w:p>
    <w:p w:rsidR="009E06AA" w:rsidRPr="009E06AA" w:rsidRDefault="009E06AA" w:rsidP="009E06AA">
      <w:pPr>
        <w:numPr>
          <w:ilvl w:val="0"/>
          <w:numId w:val="38"/>
        </w:numPr>
        <w:shd w:val="clear" w:color="auto" w:fill="FFFFFF"/>
        <w:spacing w:after="0" w:line="240" w:lineRule="auto"/>
        <w:ind w:left="426"/>
        <w:contextualSpacing/>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Зыкова И.В. Метаязык лингвокультурологии: константы и варианты / И.В. Зыкова. – М.: Гнозис, 2017. – 752 с.</w:t>
      </w:r>
    </w:p>
    <w:p w:rsidR="009E06AA" w:rsidRPr="009E06AA" w:rsidRDefault="009E06AA" w:rsidP="009E06AA">
      <w:pPr>
        <w:numPr>
          <w:ilvl w:val="0"/>
          <w:numId w:val="38"/>
        </w:numPr>
        <w:shd w:val="clear" w:color="auto" w:fill="FFFFFF"/>
        <w:spacing w:after="0" w:line="240" w:lineRule="auto"/>
        <w:ind w:left="426"/>
        <w:contextualSpacing/>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Караулов Ю. Н. Русский язык и языковая личность / Ю.Н. Караулов. – М., 1987. – 261 с.</w:t>
      </w:r>
    </w:p>
    <w:p w:rsidR="009E06AA" w:rsidRDefault="009E06AA" w:rsidP="009E06AA">
      <w:pPr>
        <w:numPr>
          <w:ilvl w:val="0"/>
          <w:numId w:val="38"/>
        </w:numPr>
        <w:shd w:val="clear" w:color="auto" w:fill="FFFFFF"/>
        <w:spacing w:after="0" w:line="240" w:lineRule="auto"/>
        <w:ind w:left="426"/>
        <w:contextualSpacing/>
        <w:jc w:val="both"/>
        <w:rPr>
          <w:rFonts w:ascii="Times New Roman" w:hAnsi="Times New Roman"/>
          <w:sz w:val="28"/>
          <w:szCs w:val="28"/>
          <w:shd w:val="clear" w:color="auto" w:fill="FFFFFF"/>
        </w:rPr>
      </w:pPr>
      <w:r w:rsidRPr="009E06AA">
        <w:rPr>
          <w:rFonts w:ascii="Times New Roman" w:hAnsi="Times New Roman"/>
          <w:sz w:val="28"/>
          <w:szCs w:val="28"/>
          <w:shd w:val="clear" w:color="auto" w:fill="FFFFFF"/>
        </w:rPr>
        <w:t>Хализев В.Е. Теория литературы / В.Е. Хализев. – 3-е изд., испр. и доп. – М.: Высш.шк., 2002. – 437 с.</w:t>
      </w:r>
    </w:p>
    <w:p w:rsidR="00C25685" w:rsidRPr="009E06AA" w:rsidRDefault="00C25685" w:rsidP="00C25685">
      <w:pPr>
        <w:shd w:val="clear" w:color="auto" w:fill="FFFFFF"/>
        <w:spacing w:after="0" w:line="240" w:lineRule="auto"/>
        <w:ind w:left="426"/>
        <w:contextualSpacing/>
        <w:jc w:val="center"/>
        <w:rPr>
          <w:rFonts w:ascii="Times New Roman" w:hAnsi="Times New Roman"/>
          <w:sz w:val="28"/>
          <w:szCs w:val="28"/>
          <w:shd w:val="clear" w:color="auto" w:fill="FFFFFF"/>
        </w:rPr>
      </w:pPr>
    </w:p>
    <w:p w:rsidR="00C25685" w:rsidRPr="0076486C" w:rsidRDefault="00C25685" w:rsidP="00C25685">
      <w:pPr>
        <w:keepNext/>
        <w:spacing w:after="0" w:line="240" w:lineRule="auto"/>
        <w:ind w:left="1069"/>
        <w:jc w:val="center"/>
        <w:rPr>
          <w:rFonts w:ascii="Times New Roman" w:eastAsia="Calibri" w:hAnsi="Times New Roman"/>
          <w:b/>
          <w:sz w:val="28"/>
          <w:szCs w:val="28"/>
          <w:lang w:eastAsia="en-US"/>
        </w:rPr>
      </w:pPr>
      <w:r w:rsidRPr="0076486C">
        <w:rPr>
          <w:rFonts w:ascii="Times New Roman" w:eastAsia="Calibri" w:hAnsi="Times New Roman"/>
          <w:b/>
          <w:sz w:val="28"/>
          <w:szCs w:val="28"/>
          <w:lang w:eastAsia="en-US"/>
        </w:rPr>
        <w:t>СПЕЦИФИКА ЛИНГВОКУЛЬТУРНОЙ АДАПТАЦИИ ИНОСТРАНЦЕВ ПРИ ОБУЧЕНИИ РУССКОМУ ЯЗЫКУ</w:t>
      </w:r>
    </w:p>
    <w:p w:rsidR="00C25685" w:rsidRPr="0076486C" w:rsidRDefault="00C25685" w:rsidP="00C25685">
      <w:pPr>
        <w:keepNext/>
        <w:spacing w:after="0" w:line="240" w:lineRule="auto"/>
        <w:ind w:left="1069"/>
        <w:jc w:val="center"/>
        <w:rPr>
          <w:rFonts w:ascii="Times New Roman" w:hAnsi="Times New Roman"/>
          <w:b/>
          <w:i/>
          <w:sz w:val="28"/>
          <w:szCs w:val="28"/>
        </w:rPr>
      </w:pPr>
      <w:bookmarkStart w:id="122" w:name="бурханская"/>
      <w:r w:rsidRPr="0076486C">
        <w:rPr>
          <w:rFonts w:ascii="Times New Roman" w:hAnsi="Times New Roman"/>
          <w:b/>
          <w:i/>
          <w:sz w:val="28"/>
          <w:szCs w:val="28"/>
          <w:shd w:val="clear" w:color="auto" w:fill="FFFFFF"/>
        </w:rPr>
        <w:t>Бурханская Н.Н.</w:t>
      </w:r>
    </w:p>
    <w:bookmarkEnd w:id="122"/>
    <w:p w:rsidR="00C25685" w:rsidRPr="0076486C" w:rsidRDefault="00C25685" w:rsidP="00C25685">
      <w:pPr>
        <w:keepNext/>
        <w:spacing w:after="0" w:line="240" w:lineRule="auto"/>
        <w:ind w:left="1069"/>
        <w:jc w:val="center"/>
        <w:rPr>
          <w:rFonts w:ascii="Times New Roman" w:hAnsi="Times New Roman"/>
          <w:b/>
          <w:sz w:val="28"/>
          <w:szCs w:val="28"/>
        </w:rPr>
      </w:pPr>
      <w:r w:rsidRPr="0076486C">
        <w:rPr>
          <w:rFonts w:ascii="Times New Roman" w:hAnsi="Times New Roman"/>
          <w:b/>
          <w:sz w:val="28"/>
          <w:szCs w:val="28"/>
        </w:rPr>
        <w:t>Белорусский государственный медицинский университет,</w:t>
      </w:r>
    </w:p>
    <w:p w:rsidR="00C25685" w:rsidRPr="0076486C" w:rsidRDefault="00C25685" w:rsidP="00C25685">
      <w:pPr>
        <w:keepNext/>
        <w:spacing w:after="0" w:line="240" w:lineRule="auto"/>
        <w:ind w:left="1069"/>
        <w:jc w:val="center"/>
        <w:rPr>
          <w:rFonts w:ascii="Times New Roman" w:hAnsi="Times New Roman"/>
          <w:b/>
          <w:sz w:val="28"/>
          <w:szCs w:val="28"/>
        </w:rPr>
      </w:pPr>
      <w:r w:rsidRPr="0076486C">
        <w:rPr>
          <w:rFonts w:ascii="Times New Roman" w:hAnsi="Times New Roman"/>
          <w:b/>
          <w:sz w:val="28"/>
          <w:szCs w:val="28"/>
        </w:rPr>
        <w:t>г. Минск, Республика Беларусь</w:t>
      </w:r>
    </w:p>
    <w:p w:rsidR="00C25685" w:rsidRDefault="00C25685" w:rsidP="00C25685">
      <w:pPr>
        <w:keepNext/>
        <w:spacing w:after="0" w:line="240" w:lineRule="auto"/>
        <w:jc w:val="both"/>
        <w:rPr>
          <w:rFonts w:ascii="Times New Roman" w:eastAsia="Calibri" w:hAnsi="Times New Roman"/>
          <w:b/>
          <w:bCs/>
          <w:color w:val="000000"/>
          <w:sz w:val="24"/>
          <w:szCs w:val="24"/>
        </w:rPr>
      </w:pPr>
      <w:r w:rsidRPr="0076486C">
        <w:rPr>
          <w:rFonts w:ascii="Times New Roman" w:eastAsia="Calibri" w:hAnsi="Times New Roman"/>
          <w:b/>
          <w:bCs/>
          <w:color w:val="000000"/>
          <w:sz w:val="24"/>
          <w:szCs w:val="24"/>
        </w:rPr>
        <w:t>В статье рассматривается принцип учета адаптационных особенностей в обучении иностранных слушателей русскому языку на этапе довузовской подготовки в медицинском вузе, для успешной реализации которого необходим определенный уровень лингвометодической и поликультурной компетентности преподавателей, внедрение концепции единого языкового поля на занятиях по русскому языку и по специальным дисциплинам как условие повышения эффективности обучения, а также формирование коммуникативной комп</w:t>
      </w:r>
      <w:r>
        <w:rPr>
          <w:rFonts w:ascii="Times New Roman" w:eastAsia="Calibri" w:hAnsi="Times New Roman"/>
          <w:b/>
          <w:bCs/>
          <w:color w:val="000000"/>
          <w:sz w:val="24"/>
          <w:szCs w:val="24"/>
        </w:rPr>
        <w:t>етенции иностранных слушателей.</w:t>
      </w:r>
    </w:p>
    <w:p w:rsidR="00C25685" w:rsidRPr="0076486C" w:rsidRDefault="00C25685" w:rsidP="00C25685">
      <w:pPr>
        <w:keepNext/>
        <w:spacing w:after="0" w:line="240" w:lineRule="auto"/>
        <w:ind w:firstLine="709"/>
        <w:jc w:val="both"/>
        <w:rPr>
          <w:rFonts w:ascii="Times New Roman" w:eastAsia="Calibri" w:hAnsi="Times New Roman"/>
          <w:b/>
          <w:bCs/>
          <w:color w:val="000000"/>
          <w:sz w:val="24"/>
          <w:szCs w:val="24"/>
        </w:rPr>
      </w:pPr>
    </w:p>
    <w:p w:rsidR="0076486C" w:rsidRPr="0076486C" w:rsidRDefault="0076486C" w:rsidP="00C25685">
      <w:pPr>
        <w:keepNext/>
        <w:spacing w:after="0" w:line="360" w:lineRule="auto"/>
        <w:ind w:firstLine="708"/>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Процесс обучения русскому языку иностранных слушателей должен основываться прежде всего на принципе учета адаптационных особенностей обучаемых. Лингвокультурная адаптация иностранцев включает в себя несколько аспектов, среди которых наиболее значимыми являются: приспособление к новой социально-культурной среде, языку общения, системе образования, к новым климатическим, временным и бытовым условиям. Наиболее слабым звеном в системе адаптации иностранных </w:t>
      </w:r>
      <w:r w:rsidRPr="0076486C">
        <w:rPr>
          <w:rFonts w:ascii="Times New Roman" w:eastAsia="Calibri" w:hAnsi="Times New Roman"/>
          <w:sz w:val="28"/>
          <w:szCs w:val="28"/>
          <w:lang w:eastAsia="en-US"/>
        </w:rPr>
        <w:lastRenderedPageBreak/>
        <w:t>слушателей является процесс приспособления к новой социальной, культурной и языковой среде, который происходит весьма трудно и болезненно. Иностранные обучаемые находятся в состоянии ментального диссонанса и живут как бы двойной жизнью: наедине с собой в рамках родной культуры, а в обществе – пытаются подстроиться к новой культуре. Условия адаптации для иностранцев оказываются настолько экстремальными, что могут вызвать ухудшение памяти и головные боли. Жалобы на ухудшение памяти имеются, согласно исследованиям российских ученых (А.Б. Антонова), у 61% опрошенных. Следовательно, преподавателям, работающим в интернациональной аудитории, необходимо учитывать этот фактор.</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Важной составляющей проблемы адаптации исследователи считают преодоление «дидактического барьера», т.е. перестройку отношения к учебному процессу как деятельности. Известно, например, что китайская система образования основана на заучивании, повторении с минимальными элементами самостоятельного творчества и логических выводов. С древних времен (</w:t>
      </w:r>
      <w:r w:rsidRPr="0076486C">
        <w:rPr>
          <w:rFonts w:ascii="Times New Roman" w:eastAsia="Calibri" w:hAnsi="Times New Roman"/>
          <w:sz w:val="28"/>
          <w:szCs w:val="28"/>
          <w:lang w:val="en-US" w:eastAsia="en-US"/>
        </w:rPr>
        <w:t>VI</w:t>
      </w:r>
      <w:r w:rsidRPr="0076486C">
        <w:rPr>
          <w:rFonts w:ascii="Times New Roman" w:eastAsia="Calibri" w:hAnsi="Times New Roman"/>
          <w:sz w:val="28"/>
          <w:szCs w:val="28"/>
          <w:lang w:eastAsia="en-US"/>
        </w:rPr>
        <w:t>-</w:t>
      </w:r>
      <w:r w:rsidRPr="0076486C">
        <w:rPr>
          <w:rFonts w:ascii="Times New Roman" w:eastAsia="Calibri" w:hAnsi="Times New Roman"/>
          <w:sz w:val="28"/>
          <w:szCs w:val="28"/>
          <w:lang w:val="en-US" w:eastAsia="en-US"/>
        </w:rPr>
        <w:t>V</w:t>
      </w:r>
      <w:r w:rsidRPr="0076486C">
        <w:rPr>
          <w:rFonts w:ascii="Times New Roman" w:eastAsia="Calibri" w:hAnsi="Times New Roman"/>
          <w:sz w:val="28"/>
          <w:szCs w:val="28"/>
          <w:lang w:eastAsia="en-US"/>
        </w:rPr>
        <w:t xml:space="preserve"> вв. до н.э.) у учеников «рот не сжат», т.е. каждый учащийся держал во рту кляп, чем обеспечивалась не только бесшумность обучения и поведения, но и запрет на какие-либо самостоятельные высказывания и умозаключения. Для преодоления проблем социокультурной адаптации следует ознакомиться с физиологическими качествами речи преподавателя (голосовыми, фонетическими, риторическими параметрами; центрами Вернике и Брока в головном мозге, каждый из которых «курирует» память, восприятие слов, предложений, артикуляцию). Есть пример, когда студенты из Ирана и Вьетнама перестали посещать занятия по русскому языку. «Она кричит на нас», – сказали они о преподавателе, говорившей, в соответствие с русской педагогической традицией, громко, чётко и ясно. Эта манера оказалась неприемлемой для студентов – иранцев, вьетнамцев, привыкших к иным фонетическим и риторическим приемам. Речь преподавателя – это орудие его труда, и к своей речи преподаватель, работающий в иностранной </w:t>
      </w:r>
      <w:r w:rsidRPr="0076486C">
        <w:rPr>
          <w:rFonts w:ascii="Times New Roman" w:eastAsia="Calibri" w:hAnsi="Times New Roman"/>
          <w:sz w:val="28"/>
          <w:szCs w:val="28"/>
          <w:lang w:eastAsia="en-US"/>
        </w:rPr>
        <w:lastRenderedPageBreak/>
        <w:t xml:space="preserve">аудитории, должен относиться чрезвычайно строго. Она должна быть правильной, чистой и точной, с правильным произношением и ударением в словах. Каждый преподаватель для своей учебной группы должен найти наиболее оптимальный вариант темпа речи. Однако необходимо помнить, что быстрый темп речи – один из наиболее часто встречающихся недостатков преподавателей-предметников. Даже речь преподавателя, предъявляемая в нормальном темпе, обычно требует повторения. Исследователи русского этикета отмечают, что русские думают быстрее, чем европейцы. Привычка подгонять иностранцев с целью их стимулирования не всегда корректна. Преподавателям, работающим с иностранцами из восточных стран, необходимо знать, что в этих культурах особой добродетелью является сдержанность в общении, что обучаемые привыкли говорить только после учителя. Культура с традициями буддизма утверждает, что знания, истина, мудрость проходят в тихом молчании [2, с.103]. Поэтому такие моменты русского речевого поведения, как наступательная манера общения, быстрый темп речи, многословие, могут вызвать недоумение у представителей азиатских культур. Нужно помнить слова Шекспира: «Следите за свой речью – от нее зависит ваше будущее». Совершенствование речи ведет за собой совершенствование мыслительной деятельности обучаемых. Достичь мастерства в этой области можно только в том случае, если глубоко изучить грамматический строй русского языка, усваивая не только образцы речевого поведения, но и постоянно пополнять знания по специальности. Речь будущего специалиста-медика должна быть правильной. Уже в древнейших религиозно-философских учениях правильности речи отводилось особое место. </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Путь к истине был разделен Конфуцием на 8 частей: правильное распознавание, правильное мышление, правильная речь, правильное действие, правильная жизнь, правильный труд, правильное воспитание и самодисциплина, правильная концентрация. Показательно, что среди первых </w:t>
      </w:r>
      <w:r w:rsidRPr="0076486C">
        <w:rPr>
          <w:rFonts w:ascii="Times New Roman" w:eastAsia="Calibri" w:hAnsi="Times New Roman"/>
          <w:sz w:val="28"/>
          <w:szCs w:val="28"/>
          <w:lang w:eastAsia="en-US"/>
        </w:rPr>
        <w:lastRenderedPageBreak/>
        <w:t>шагов – правильная речь и правильное мышление [2, с.277]. Без соблюдения этих условий невозможно и правильные действия.</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В основе мировосприятия и миропонимания каждого народа лежит своя система предметных значений, социальных стереотипов, когнитивных схем. Поэтому сознание человека всегда этнически обусловлено, восприятие мира одним народом не всегда совпадает с восприятием мира другим, т.е. у разных народов система восприятия, мышления, поведения, а также эмоции различны в силу разных условий прохождения социализации. Успешность в обучении может быть не только показателем общей одаренности или высокой трудоспособности, но и показателем адаптации обучаемых к учебному процессу.</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«Обучая иностранцев коммуникации на русском языке, следует добиваться, чтобы русская когнитивная база (или хотя бы значимые и характерные ее фрагменты) стали частью индивидуальной когнитивной базы инофона» [1, </w:t>
      </w:r>
      <w:r w:rsidRPr="0076486C">
        <w:rPr>
          <w:rFonts w:ascii="Times New Roman" w:eastAsia="Calibri" w:hAnsi="Times New Roman"/>
          <w:sz w:val="28"/>
          <w:szCs w:val="28"/>
          <w:lang w:val="en-US" w:eastAsia="en-US"/>
        </w:rPr>
        <w:t>c</w:t>
      </w:r>
      <w:r w:rsidRPr="0076486C">
        <w:rPr>
          <w:rFonts w:ascii="Times New Roman" w:eastAsia="Calibri" w:hAnsi="Times New Roman"/>
          <w:sz w:val="28"/>
          <w:szCs w:val="28"/>
          <w:lang w:eastAsia="en-US"/>
        </w:rPr>
        <w:t xml:space="preserve">.97]. Данная задача особенно актуальна при обучении русскому языку в условиях языковой среды, так как с первых дней пребывания в стране иностранные студенты подвержены стихийному воздействию СМИ, погружены в коммуникативное пространство членов лингвокультурного сообщества. Существуют в качестве основных следующие проблемы лингвокультурной  адаптации  учащихся: включение в новую социальную и педагогическую среду с ее специальными особенностями (поликультурная группа); полное устранение от помощи родителей и близких; установление определенных отношений с незнакомыми людьми; непривычные ситуации в общежитии, на улице, в аудитории, в группе; переживания, связанные с возрастными проблемами; биологические и социально-психологические трудности (привыкание к климату, иному пищевому режиму, слабое здоровье, депрессия, пандемия короновируса, финансовые проблемы, недостаточность контактов с местными студентами и жителями); трудности в обучении (недостаточная подготовка по основным предметам медицинского вуза – биологии, химии); языковые трудности; </w:t>
      </w:r>
      <w:r w:rsidRPr="0076486C">
        <w:rPr>
          <w:rFonts w:ascii="Times New Roman" w:eastAsia="Calibri" w:hAnsi="Times New Roman"/>
          <w:sz w:val="28"/>
          <w:szCs w:val="28"/>
          <w:lang w:eastAsia="en-US"/>
        </w:rPr>
        <w:lastRenderedPageBreak/>
        <w:t>психологическая и эмоциональная атмосфера в группе (возможность проявления этнической и межнациональной розни); стиль общения с преподавателем и членами интернациональной группы; организация досуга и отдыха, организация учебного процесса на факультете довузовской подготовки и профориентации.</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Для того, «чтобы выучить язык, необходимо понимать, как «видят» мир, членят, классифицируют и оценивают его носители данного языка, а для этого необходимо овладеть хотя бы ядерными элементами когнитивной базы соответствующего лингвокультурного сообщества» [1, </w:t>
      </w:r>
      <w:r w:rsidRPr="0076486C">
        <w:rPr>
          <w:rFonts w:ascii="Times New Roman" w:eastAsia="Calibri" w:hAnsi="Times New Roman"/>
          <w:sz w:val="28"/>
          <w:szCs w:val="28"/>
          <w:lang w:val="en-US" w:eastAsia="en-US"/>
        </w:rPr>
        <w:t>c</w:t>
      </w:r>
      <w:r w:rsidRPr="0076486C">
        <w:rPr>
          <w:rFonts w:ascii="Times New Roman" w:eastAsia="Calibri" w:hAnsi="Times New Roman"/>
          <w:sz w:val="28"/>
          <w:szCs w:val="28"/>
          <w:lang w:eastAsia="en-US"/>
        </w:rPr>
        <w:t>.98].</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Преодоление трудностей в процессе обучения русскому языку возможно в нескольких направлениях:</w:t>
      </w:r>
    </w:p>
    <w:p w:rsidR="0076486C" w:rsidRPr="0076486C" w:rsidRDefault="0076486C" w:rsidP="0076486C">
      <w:pPr>
        <w:keepNext/>
        <w:numPr>
          <w:ilvl w:val="0"/>
          <w:numId w:val="52"/>
        </w:numPr>
        <w:spacing w:after="0" w:line="360" w:lineRule="auto"/>
        <w:ind w:left="0" w:firstLine="709"/>
        <w:contextualSpacing/>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на уровне организации педагогического процесса:</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организация межкультурного взаимодействия среди членов учебной группы (предпочтение отдается интернациональной группе) как во время аудиторных занятий, так и во внеаудиторной деятельности с учетом индивидуальных, национально-психологических особенностей, типов учебно-познавательной деятельности иностранных студентов;</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использование языковой среды обучения в дидактических целях;</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  2) на уровне содержания обучения:</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включение в содержание обучения культурологических компонентов, отобранных в соответствии с этапом, уровнем подготовки, будущей специальности врача, усвоение которого будет способствовать ускорению лингвокультурной адаптации;</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использование языковой среды.</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Для успешной реализации принципа лингвокультурной адаптации на неродном для обучаемых языке необходим определенный уровень лингвометодической и поликультурной компетентности преподавателей. </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Под лингвометодической компетентностью понимают практическое владение основами методики преподавания русского языка как иностранного. Требование лингвометодической компетентности относится </w:t>
      </w:r>
      <w:r w:rsidRPr="0076486C">
        <w:rPr>
          <w:rFonts w:ascii="Times New Roman" w:eastAsia="Calibri" w:hAnsi="Times New Roman"/>
          <w:sz w:val="28"/>
          <w:szCs w:val="28"/>
          <w:lang w:eastAsia="en-US"/>
        </w:rPr>
        <w:lastRenderedPageBreak/>
        <w:t>прежде всего к преподавателям общенаучных, а также специальных дисциплин, так как для преподавателей русского языка лингвометодическая компетентность составляет основу профессиональной квалификации.</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 xml:space="preserve"> Преподаватель как носитель социокультурных знаний должен обладать высокой компетенцией, методически грамотно осуществлять перенос социального опыта иностранных студентов в новые лингвокультурные реалии [3, c.107]. Проблемы, неудачи и промахи при адаптации к новой культуре необходимо рассматривать не как врачебную патологию и ставить неутешительный диагноз, а как отсутствие определенных знаний и навыков в другом социуме с другими общественными, религиозными, культурными составляющими. </w:t>
      </w:r>
    </w:p>
    <w:p w:rsidR="0076486C" w:rsidRPr="0076486C" w:rsidRDefault="0076486C" w:rsidP="0076486C">
      <w:pPr>
        <w:keepNext/>
        <w:spacing w:after="0" w:line="360" w:lineRule="auto"/>
        <w:ind w:firstLine="709"/>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Таким образом, должно идти не приспособление к новой культуре, а приобретение знаний о нормах, традициях, обычаях, ценностях, стереотипах поведения другого народа без отсекания собственной культуры. Русский язык и его изучение в условиях языковой среды, изучение культуры народа посредством русского языка (использование персонифицированных педагогических технологий сотрудничества) способствует быстрой лингвокультурной адаптации иностранных учащихся, имеющих конкретную цель – получение медицинского образования. Результатом этого процесса будет формирование языковой личности, способной к комбинированию знаний, культурных смыслов об изучаемой культуре, способной к развитию в условиях инокультурной среды.</w:t>
      </w:r>
    </w:p>
    <w:p w:rsidR="0076486C" w:rsidRPr="0076486C" w:rsidRDefault="0076486C" w:rsidP="0076486C">
      <w:pPr>
        <w:spacing w:after="0" w:line="360" w:lineRule="auto"/>
        <w:ind w:firstLine="709"/>
        <w:contextualSpacing/>
        <w:jc w:val="both"/>
        <w:rPr>
          <w:rFonts w:ascii="Times New Roman" w:eastAsia="Calibri" w:hAnsi="Times New Roman"/>
          <w:sz w:val="28"/>
          <w:szCs w:val="28"/>
          <w:lang w:eastAsia="en-US"/>
        </w:rPr>
      </w:pPr>
      <w:r w:rsidRPr="0076486C">
        <w:rPr>
          <w:rFonts w:ascii="Times New Roman" w:eastAsia="Calibri" w:hAnsi="Times New Roman"/>
          <w:sz w:val="28"/>
          <w:szCs w:val="28"/>
          <w:lang w:eastAsia="en-US"/>
        </w:rPr>
        <w:t>Проблема социальной, культурной и языковой адаптации иностранных обучаемых не может быть успешно решена без комплексного учета преподавателями специфики всех особенностей межкультурной коммуникации.</w:t>
      </w:r>
    </w:p>
    <w:p w:rsidR="0076486C" w:rsidRPr="0076486C" w:rsidRDefault="0076486C" w:rsidP="0076486C">
      <w:pPr>
        <w:keepLines/>
        <w:shd w:val="clear" w:color="auto" w:fill="FFFFFF"/>
        <w:autoSpaceDE w:val="0"/>
        <w:autoSpaceDN w:val="0"/>
        <w:adjustRightInd w:val="0"/>
        <w:spacing w:after="0" w:line="360" w:lineRule="auto"/>
        <w:ind w:firstLine="709"/>
        <w:contextualSpacing/>
        <w:jc w:val="center"/>
        <w:rPr>
          <w:rFonts w:ascii="Times New Roman" w:hAnsi="Times New Roman"/>
          <w:b/>
          <w:sz w:val="28"/>
          <w:szCs w:val="28"/>
        </w:rPr>
      </w:pPr>
      <w:r w:rsidRPr="0076486C">
        <w:rPr>
          <w:rFonts w:ascii="Times New Roman" w:hAnsi="Times New Roman"/>
          <w:b/>
          <w:sz w:val="28"/>
          <w:szCs w:val="28"/>
          <w:shd w:val="clear" w:color="auto" w:fill="FFFFFF"/>
        </w:rPr>
        <w:t xml:space="preserve">Список </w:t>
      </w:r>
      <w:r w:rsidRPr="0076486C">
        <w:rPr>
          <w:rFonts w:ascii="Times New Roman" w:hAnsi="Times New Roman"/>
          <w:b/>
          <w:sz w:val="28"/>
          <w:szCs w:val="28"/>
        </w:rPr>
        <w:t>литературы</w:t>
      </w:r>
    </w:p>
    <w:p w:rsidR="0076486C" w:rsidRPr="0076486C" w:rsidRDefault="0076486C" w:rsidP="0076486C">
      <w:pPr>
        <w:keepNext/>
        <w:numPr>
          <w:ilvl w:val="0"/>
          <w:numId w:val="53"/>
        </w:numPr>
        <w:tabs>
          <w:tab w:val="left" w:pos="284"/>
        </w:tabs>
        <w:spacing w:after="0" w:line="240" w:lineRule="auto"/>
        <w:ind w:left="0" w:firstLine="0"/>
        <w:jc w:val="both"/>
        <w:rPr>
          <w:rFonts w:ascii="Times New Roman" w:eastAsia="Calibri" w:hAnsi="Times New Roman"/>
          <w:bCs/>
          <w:color w:val="000000"/>
          <w:sz w:val="28"/>
          <w:szCs w:val="28"/>
          <w:shd w:val="clear" w:color="auto" w:fill="FFFFFF"/>
        </w:rPr>
      </w:pPr>
      <w:r w:rsidRPr="0076486C">
        <w:rPr>
          <w:rFonts w:ascii="Times New Roman" w:eastAsia="Calibri" w:hAnsi="Times New Roman"/>
          <w:bCs/>
          <w:color w:val="000000"/>
          <w:sz w:val="28"/>
          <w:szCs w:val="28"/>
          <w:shd w:val="clear" w:color="auto" w:fill="FFFFFF"/>
        </w:rPr>
        <w:lastRenderedPageBreak/>
        <w:t>Гудков Д.Б. Теория и практика межкультурной коммуникации. / Д.Б. Гудков. – М.: Гнозис, 2003. – 288 с.</w:t>
      </w:r>
    </w:p>
    <w:p w:rsidR="0076486C" w:rsidRPr="0076486C" w:rsidRDefault="0076486C" w:rsidP="0076486C">
      <w:pPr>
        <w:keepNext/>
        <w:numPr>
          <w:ilvl w:val="0"/>
          <w:numId w:val="53"/>
        </w:numPr>
        <w:tabs>
          <w:tab w:val="left" w:pos="284"/>
        </w:tabs>
        <w:spacing w:after="0" w:line="240" w:lineRule="auto"/>
        <w:ind w:left="0" w:firstLine="0"/>
        <w:jc w:val="both"/>
        <w:rPr>
          <w:rFonts w:ascii="Times New Roman" w:eastAsia="Calibri" w:hAnsi="Times New Roman"/>
          <w:bCs/>
          <w:color w:val="000000"/>
          <w:sz w:val="28"/>
          <w:szCs w:val="28"/>
        </w:rPr>
      </w:pPr>
      <w:r w:rsidRPr="0076486C">
        <w:rPr>
          <w:rFonts w:ascii="Times New Roman" w:eastAsia="Calibri" w:hAnsi="Times New Roman"/>
          <w:bCs/>
          <w:color w:val="000000"/>
          <w:sz w:val="28"/>
          <w:szCs w:val="28"/>
        </w:rPr>
        <w:t>Конфуций. Изречения. / Конфуций. – М.: АСТ: Астрель,2011. – 416с.</w:t>
      </w:r>
    </w:p>
    <w:p w:rsidR="0076486C" w:rsidRPr="0076486C" w:rsidRDefault="0076486C" w:rsidP="0076486C">
      <w:pPr>
        <w:keepNext/>
        <w:numPr>
          <w:ilvl w:val="0"/>
          <w:numId w:val="53"/>
        </w:numPr>
        <w:tabs>
          <w:tab w:val="left" w:pos="284"/>
        </w:tabs>
        <w:spacing w:after="0" w:line="240" w:lineRule="auto"/>
        <w:ind w:left="0" w:firstLine="0"/>
        <w:jc w:val="both"/>
        <w:rPr>
          <w:rFonts w:ascii="Times New Roman" w:eastAsia="Calibri" w:hAnsi="Times New Roman"/>
          <w:bCs/>
          <w:color w:val="000000"/>
          <w:sz w:val="28"/>
          <w:szCs w:val="28"/>
          <w:shd w:val="clear" w:color="auto" w:fill="FFFFFF"/>
        </w:rPr>
      </w:pPr>
      <w:r w:rsidRPr="0076486C">
        <w:rPr>
          <w:rFonts w:ascii="Times New Roman" w:eastAsia="Calibri" w:hAnsi="Times New Roman"/>
          <w:bCs/>
          <w:color w:val="000000"/>
          <w:sz w:val="28"/>
          <w:szCs w:val="28"/>
          <w:shd w:val="clear" w:color="auto" w:fill="FFFFFF"/>
        </w:rPr>
        <w:t>Орехова И.А. Обучающий потенциал русской среды и формирование лингвокультурной компетенции иностранных учащихся. / И.А. Орехова.: Дис. …д-ра пед.наук. – М., 2000. – 341 с.</w:t>
      </w:r>
    </w:p>
    <w:p w:rsidR="00D95066" w:rsidRDefault="00D95066" w:rsidP="00834907">
      <w:pPr>
        <w:pStyle w:val="a4"/>
        <w:shd w:val="clear" w:color="auto" w:fill="FFFFFF"/>
        <w:ind w:left="1429"/>
        <w:jc w:val="center"/>
        <w:rPr>
          <w:rFonts w:ascii="Times New Roman" w:eastAsia="Calibri" w:hAnsi="Times New Roman"/>
          <w:b/>
          <w:sz w:val="28"/>
          <w:szCs w:val="28"/>
          <w:lang w:val="ru-RU" w:eastAsia="en-US"/>
        </w:rPr>
      </w:pPr>
    </w:p>
    <w:p w:rsidR="0008699C" w:rsidRPr="0008699C" w:rsidRDefault="0008699C" w:rsidP="0008699C">
      <w:pPr>
        <w:spacing w:after="0" w:line="240" w:lineRule="auto"/>
        <w:jc w:val="center"/>
        <w:rPr>
          <w:rFonts w:ascii="Times New Roman" w:eastAsia="Calibri" w:hAnsi="Times New Roman"/>
          <w:b/>
          <w:sz w:val="28"/>
          <w:szCs w:val="28"/>
          <w:lang w:eastAsia="en-US"/>
        </w:rPr>
      </w:pPr>
      <w:r w:rsidRPr="0008699C">
        <w:rPr>
          <w:rFonts w:ascii="Times New Roman" w:eastAsia="Calibri" w:hAnsi="Times New Roman"/>
          <w:b/>
          <w:sz w:val="28"/>
          <w:szCs w:val="28"/>
          <w:lang w:eastAsia="en-US"/>
        </w:rPr>
        <w:t>РОЛЬ ГУМАНИТАРНЫХ ДИСЦИПЛИН В ЯЗЫКОВОЙ ПОДГОТОВКЕ ИНОСТРАННЫХ СТУДЕНТОВ-МЕДИКОВ</w:t>
      </w:r>
    </w:p>
    <w:p w:rsidR="0008699C" w:rsidRPr="0008699C" w:rsidRDefault="0008699C" w:rsidP="0008699C">
      <w:pPr>
        <w:spacing w:after="0" w:line="240" w:lineRule="auto"/>
        <w:ind w:firstLine="709"/>
        <w:jc w:val="center"/>
        <w:rPr>
          <w:rFonts w:ascii="Times New Roman" w:eastAsia="Calibri" w:hAnsi="Times New Roman"/>
          <w:b/>
          <w:i/>
          <w:sz w:val="28"/>
          <w:szCs w:val="28"/>
          <w:lang w:eastAsia="en-US"/>
        </w:rPr>
      </w:pPr>
      <w:bookmarkStart w:id="123" w:name="зыкинаеб"/>
      <w:r w:rsidRPr="0008699C">
        <w:rPr>
          <w:rFonts w:ascii="Times New Roman" w:eastAsia="Calibri" w:hAnsi="Times New Roman"/>
          <w:b/>
          <w:i/>
          <w:sz w:val="28"/>
          <w:szCs w:val="28"/>
          <w:lang w:eastAsia="en-US"/>
        </w:rPr>
        <w:t>Зыкина Е.Б.</w:t>
      </w:r>
    </w:p>
    <w:bookmarkEnd w:id="123"/>
    <w:p w:rsidR="0008699C" w:rsidRPr="0008699C" w:rsidRDefault="0008699C" w:rsidP="0008699C">
      <w:pPr>
        <w:spacing w:after="0" w:line="240" w:lineRule="auto"/>
        <w:ind w:firstLine="709"/>
        <w:jc w:val="center"/>
        <w:rPr>
          <w:rFonts w:ascii="Times New Roman" w:eastAsia="Calibri" w:hAnsi="Times New Roman"/>
          <w:b/>
          <w:sz w:val="28"/>
          <w:szCs w:val="28"/>
          <w:lang w:eastAsia="en-US"/>
        </w:rPr>
      </w:pPr>
      <w:r w:rsidRPr="0008699C">
        <w:rPr>
          <w:rFonts w:ascii="Times New Roman" w:eastAsia="Calibri" w:hAnsi="Times New Roman"/>
          <w:b/>
          <w:sz w:val="28"/>
          <w:szCs w:val="28"/>
          <w:lang w:eastAsia="en-US"/>
        </w:rPr>
        <w:t xml:space="preserve">Курский государственный медицинский </w:t>
      </w:r>
    </w:p>
    <w:p w:rsidR="0008699C" w:rsidRPr="0008699C" w:rsidRDefault="0008699C" w:rsidP="0008699C">
      <w:pPr>
        <w:spacing w:after="0" w:line="240" w:lineRule="auto"/>
        <w:ind w:firstLine="709"/>
        <w:jc w:val="center"/>
        <w:rPr>
          <w:rFonts w:ascii="Times New Roman" w:eastAsia="Calibri" w:hAnsi="Times New Roman"/>
          <w:b/>
          <w:sz w:val="28"/>
          <w:szCs w:val="28"/>
          <w:lang w:eastAsia="en-US"/>
        </w:rPr>
      </w:pPr>
      <w:r w:rsidRPr="0008699C">
        <w:rPr>
          <w:rFonts w:ascii="Times New Roman" w:eastAsia="Calibri" w:hAnsi="Times New Roman"/>
          <w:b/>
          <w:sz w:val="28"/>
          <w:szCs w:val="28"/>
          <w:lang w:eastAsia="en-US"/>
        </w:rPr>
        <w:t>университет, г. Курск, Россия</w:t>
      </w:r>
    </w:p>
    <w:p w:rsidR="0008699C" w:rsidRPr="0008699C" w:rsidRDefault="0008699C" w:rsidP="0008699C">
      <w:pPr>
        <w:spacing w:after="0" w:line="240" w:lineRule="auto"/>
        <w:ind w:firstLine="709"/>
        <w:jc w:val="center"/>
        <w:rPr>
          <w:rFonts w:ascii="Times New Roman" w:eastAsia="Calibri" w:hAnsi="Times New Roman"/>
          <w:b/>
          <w:sz w:val="28"/>
          <w:szCs w:val="28"/>
          <w:lang w:eastAsia="en-US"/>
        </w:rPr>
      </w:pPr>
    </w:p>
    <w:p w:rsidR="0008699C" w:rsidRPr="0008699C" w:rsidRDefault="0008699C" w:rsidP="0008699C">
      <w:pPr>
        <w:spacing w:after="0" w:line="240" w:lineRule="auto"/>
        <w:ind w:firstLine="709"/>
        <w:jc w:val="center"/>
        <w:rPr>
          <w:rFonts w:ascii="Times New Roman" w:eastAsia="Calibri" w:hAnsi="Times New Roman"/>
          <w:b/>
          <w:sz w:val="28"/>
          <w:szCs w:val="28"/>
          <w:lang w:eastAsia="en-US"/>
        </w:rPr>
      </w:pPr>
    </w:p>
    <w:p w:rsidR="0008699C" w:rsidRPr="0008699C" w:rsidRDefault="0008699C" w:rsidP="0008699C">
      <w:pPr>
        <w:spacing w:after="0" w:line="240" w:lineRule="auto"/>
        <w:ind w:firstLine="709"/>
        <w:jc w:val="both"/>
        <w:rPr>
          <w:rFonts w:ascii="Times New Roman" w:eastAsia="Calibri" w:hAnsi="Times New Roman"/>
          <w:b/>
          <w:sz w:val="24"/>
          <w:szCs w:val="24"/>
          <w:lang w:eastAsia="en-US"/>
        </w:rPr>
      </w:pPr>
      <w:r w:rsidRPr="0008699C">
        <w:rPr>
          <w:rFonts w:ascii="Times New Roman" w:eastAsia="Calibri" w:hAnsi="Times New Roman"/>
          <w:b/>
          <w:sz w:val="24"/>
          <w:szCs w:val="24"/>
          <w:lang w:eastAsia="en-US"/>
        </w:rPr>
        <w:t>В статье рассмотрены проблемы, детерминированные особенностями культурной и языковой адаптации иностранцев, обучающихся в медицинском вузе. Проанализирован опыт использования интерактивных методов обучения в преподавании ряда дисциплин гуманитарного блока (философии и культурологии), их влияние на усиление мотивации студентов к учебе и изучению русского языка, а так же к преодолению негативных стереотипных представлений о России,  наличествующих в сознании многих выходцев из развивающихся стран, и в конечном счете – к формированию устойчивого и осознанного интереса к российской культуре.</w:t>
      </w:r>
    </w:p>
    <w:p w:rsidR="0008699C" w:rsidRPr="0008699C" w:rsidRDefault="0008699C" w:rsidP="0008699C">
      <w:pPr>
        <w:spacing w:after="0" w:line="240" w:lineRule="auto"/>
        <w:ind w:firstLine="709"/>
        <w:jc w:val="both"/>
        <w:rPr>
          <w:rFonts w:ascii="Times New Roman" w:eastAsia="Calibri" w:hAnsi="Times New Roman"/>
          <w:b/>
          <w:sz w:val="24"/>
          <w:szCs w:val="24"/>
          <w:lang w:eastAsia="en-US"/>
        </w:rPr>
      </w:pPr>
    </w:p>
    <w:p w:rsidR="0008699C" w:rsidRPr="0008699C" w:rsidRDefault="0008699C" w:rsidP="0008699C">
      <w:pPr>
        <w:spacing w:after="0" w:line="240" w:lineRule="auto"/>
        <w:ind w:firstLine="709"/>
        <w:jc w:val="both"/>
        <w:rPr>
          <w:rFonts w:ascii="Times New Roman" w:eastAsia="Calibri" w:hAnsi="Times New Roman"/>
          <w:b/>
          <w:sz w:val="24"/>
          <w:szCs w:val="24"/>
          <w:lang w:eastAsia="en-US"/>
        </w:rPr>
      </w:pP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Модернизация системы российского высшего образования, начавшаяся в  </w:t>
      </w:r>
      <w:r w:rsidRPr="0008699C">
        <w:rPr>
          <w:rFonts w:ascii="Times New Roman" w:eastAsia="Calibri" w:hAnsi="Times New Roman"/>
          <w:sz w:val="28"/>
          <w:szCs w:val="28"/>
          <w:lang w:val="en-US" w:eastAsia="en-US"/>
        </w:rPr>
        <w:t>XXI</w:t>
      </w:r>
      <w:r w:rsidRPr="0008699C">
        <w:rPr>
          <w:rFonts w:ascii="Times New Roman" w:eastAsia="Calibri" w:hAnsi="Times New Roman"/>
          <w:sz w:val="28"/>
          <w:szCs w:val="28"/>
          <w:lang w:eastAsia="en-US"/>
        </w:rPr>
        <w:t xml:space="preserve"> веке, значительно повысила ее конкурентоспособность на мировом рынке образовательных услуг и усилила привлекательность для абитуриентов из-за рубежа. В КГМУ неуклонно увеличивается поток желающих получить качественное медицинское образование из стран с развивающимися экономиками. Весь этот разнообразный по своему этническому составу иноязычный контингент с неизбежностью сталкивается с проблемой культурной адаптации к социальным, культурным, бытовым и поведенческим особенностям принимающей стороны. Успешность их «вхождения» в культурную и образовательную среду университета во многом зависит от эффективности освоения русского языка.</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Хотя в процессе обучения иностранцев медицинским специальностям используется английский как язык-посредник, овладение языком титульной нации для них является обязательным как для реализации учебных целей </w:t>
      </w:r>
      <w:r w:rsidRPr="0008699C">
        <w:rPr>
          <w:rFonts w:ascii="Times New Roman" w:eastAsia="Calibri" w:hAnsi="Times New Roman"/>
          <w:sz w:val="28"/>
          <w:szCs w:val="28"/>
          <w:lang w:eastAsia="en-US"/>
        </w:rPr>
        <w:lastRenderedPageBreak/>
        <w:t xml:space="preserve">(контакт с больными и персоналом в клиниках), так и для адаптации к стране долговременного пребывания.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Философия, история и культурология, входящие в блок гуманитарных дисциплин, вовлечены в процесс формирования общекультурных и профессиональных компетенций, необходимых будущему медику, среди которых коммуникативная  компетентность и ее виды — языковая и речевая — признаются достаточно значимыми. Несмотря на то, что русский язык не является объектом их специального изучения, эти учебные предметы так же должны вносить посильный вклад в его освоение иностранными учащимися.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Как показывает опыт работы с первокурсниками, подавляющее большинство из них не считают коммуникативную компетентность и языковую культуру важными для будущей профессии, сосредоточивая внимание преимущественно на изучении специальных предметов и на овладении практическими навыками. Освоение гуманитарных наук позволит им понять, что медицина, в отличие от многих других отраслей знания и практики, социально и культурно обусловлена, она неотделима от бытующих в социуме культурных ценностей, среди которых одной из важнейших является язык. Перед преподавателем-гуманитарием стоит задача разъяснить студентам, что культура языка и речи является необходимой составляющей  профессиональной компетентности специалиста в области здравоохранения.</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Успех в изучении любого иностранного языка во многом зависит от мотивации, а она, в свою очередь, детерминирована соответствующей мировоззренческой установкой, помочь сформировать которую в сознании иностранных учащихся и должны дисциплины гуманитарного блока, разрабатывающие ее теоретические основания. Феномен эффективной межкультурной коммуникации в ее связи с языком исследуется не только лингвистами, но и культурологами, причем в аспекте не только языкового, но и межкультурного взаимодействия. Язык в качестве проблемы впервые был подвергнут анализу философами – на занятиях по философии студенты рассматривают взаимосвязь языка и мышления, получают представление о </w:t>
      </w:r>
      <w:r w:rsidRPr="0008699C">
        <w:rPr>
          <w:rFonts w:ascii="Times New Roman" w:eastAsia="Calibri" w:hAnsi="Times New Roman"/>
          <w:sz w:val="28"/>
          <w:szCs w:val="28"/>
          <w:lang w:eastAsia="en-US"/>
        </w:rPr>
        <w:lastRenderedPageBreak/>
        <w:t xml:space="preserve">культуре как совокупности знаковых систем, а в курсе культурологии обсуждают исторически сложившиеся типы культурных кодов. Особое внимание уделяется изучению особенностей культуры речи врача, задачам общения в сфере медицины.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Но важнейшим условием для полноценной коммуникации и осознанной мотивации к изучению иностранных языков для любого человека является толерантность. Как мировоззренческая позиция, толерантность служит предметом специального обсуждения в курсе изучения философии, где рассматриваются ее основополагающие принципы и подвергаются критике ее антагонисты (этноцентризм, расизм). Необходимость уважения к религиозным верованиям и культурным особенностям и в целом — к инаковости других этносов, постоянно акцентируется на занятиях всех гуманитарных дисциплин, что повышает готовность иноязычных студентов к толерантному восприятию русской культуры и тем самым — к более успешным контактам с ее носителями.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Для активизации интереса студентов-иностранцев к русской культуре и повышению мотивации к изучению ее языка должен служить интерактивный формат общения, предполагающий диалог, вовлеченность каждого в круг обсуждаемых проблем, что не только развивает, но в том числе и усиливает коммуникативную активность личности.</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На занятиях по культурологии с иностранцами используютсяразличные формы их взаимодействия с учебным материалом, среди которых важная роль отводится чтению и анализу оригинальной культурфилософской литературы,  дискуссиям, «круглым столам», а так же самостоятельной работе. Задания последней предлагают учащимся подготовить небольшие презентации о тех или иных феноменах российской культуры — об особенностях традиционного семейного уклада, национальной кухни, одежды, привычек, организации торжественных мероприятий и т.п.  Тема сообщения выбирается студентами свободно, в соответствии с их личными интересами. При этом одни студенты руководствуются практическими </w:t>
      </w:r>
      <w:r w:rsidRPr="0008699C">
        <w:rPr>
          <w:rFonts w:ascii="Times New Roman" w:eastAsia="Calibri" w:hAnsi="Times New Roman"/>
          <w:sz w:val="28"/>
          <w:szCs w:val="28"/>
          <w:lang w:eastAsia="en-US"/>
        </w:rPr>
        <w:lastRenderedPageBreak/>
        <w:t xml:space="preserve">целями и выбирают такие темы¸ как русская еда, бытовая культура, нормы и правила общения; кому-то интересно  запланировать будущие путешествия по Москве и Петербургу и найти в этих городах самые привлекательные для визита места; девушки-иностранки проявляют повышенный интерес к традиционным семейным ценностям, свадебным церемониям и институтам брака и семьи; немало иностранцев любят и знают русский балет и классическую музыку.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К формату презентаций студенты так же подходят очень серьезно, тщательно выбирая слайды, видеоматериалы и звуковое сопровождение, самостоятельно расставляя акценты на важных с их точки зрения особенностях национального уклада жизни. И что немаловажно – докладчики старательно произносят по-русски имена знаменитых людей, названия городов, улиц, предметов традиционного быта, блюд и продуктов русской кухни, предметов быта и одежды, а их слушатели нередко их повторяют. Преподаватель активно участвует в обсуждении, при необходимости дополняет, поясняет и сопровождает комментариями материал презентации, исправляет неправильное произношение слов русского языка.</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Как показывает опыт, презентация как одна из форм выполнения самостоятельной работы пользуется неизменной популярностью среди всех участников учебного процесса — недавние школьники с удовольствием выступают в роли «учителя», излагая и разъясняя материал своего доклада, развивая тем самым необходимые в будущей профессии коммуникативные навыки,  а слушатели живо реагируют и задают вопросы. Одна или две такие презентации на каждом занятии по культурологии весьма «оживляют» учебный процесс, препятствуют его рутинизации и активизируют познавательный интерес учащихся не только к учебной дисциплине, но и к незнакомой им русской культуре, ее ценностям, традициям и языку. Эта форма работы представляется особенно значимой в условиях </w:t>
      </w:r>
      <w:r w:rsidRPr="0008699C">
        <w:rPr>
          <w:rFonts w:ascii="Times New Roman" w:eastAsia="Calibri" w:hAnsi="Times New Roman"/>
          <w:sz w:val="28"/>
          <w:szCs w:val="28"/>
          <w:lang w:eastAsia="en-US"/>
        </w:rPr>
        <w:lastRenderedPageBreak/>
        <w:t xml:space="preserve">дистанционного образования, когда студенты остаются дома и не имеют непосредственного контакта с русской культурой.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Не менее важно, что при восприятии и обсуждении какой-либо конкретной темы или сюжета из  «русской жизни» зачастую выявляются и преодолеваются наличествующие в сознании многих иностранцев многообразные этнические стереотипы о культурных обычаях и образе жизни наших соотечественников — ведь еще до прибытия в Россию у них уже сложился некой «образ» нашей страны.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Многолетний опыт работы с иностранными учащимися показывает, что им необходимо общение с носителями русской культуры как в учебном, так и во внеучебном формате, подавляющее большинство  хотели бы иметь друзей среди русских студентов, путешествовать по России, а единственным препятствием в осуществлении этих планов служит языковой барьер. </w:t>
      </w:r>
    </w:p>
    <w:p w:rsidR="0008699C" w:rsidRPr="0008699C" w:rsidRDefault="0008699C" w:rsidP="0008699C">
      <w:pPr>
        <w:spacing w:after="0" w:line="360" w:lineRule="auto"/>
        <w:ind w:firstLine="709"/>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Полученные на занятиях по гуманитарным предметам знания об особенностях нашего национального характера и менталитета, контактная работа с преподавателями – носителями этой культуры, поможет иностранным студентам в будущем избежать многих проблем, неизбежных при вхождении в иную культурную среду. Обращение к русской культуре, ее культурным и историческим феноменам, использование слов русского языка и примеров из русской культуры и истории в ходе обсуждения практически всех философских и культурологических проблем должно способствовать преодолению коммуникативных затруднений, эффективной и успешной аккультурации иностранных студентов.</w:t>
      </w:r>
    </w:p>
    <w:p w:rsidR="0008699C" w:rsidRPr="0008699C" w:rsidRDefault="0008699C" w:rsidP="0008699C">
      <w:pPr>
        <w:spacing w:after="0" w:line="240" w:lineRule="auto"/>
        <w:ind w:firstLine="709"/>
        <w:jc w:val="center"/>
        <w:rPr>
          <w:rFonts w:ascii="Times New Roman" w:eastAsia="Calibri" w:hAnsi="Times New Roman"/>
          <w:b/>
          <w:sz w:val="28"/>
          <w:szCs w:val="28"/>
          <w:lang w:eastAsia="en-US"/>
        </w:rPr>
      </w:pPr>
      <w:r w:rsidRPr="0008699C">
        <w:rPr>
          <w:rFonts w:ascii="Times New Roman" w:eastAsia="Calibri" w:hAnsi="Times New Roman"/>
          <w:b/>
          <w:sz w:val="28"/>
          <w:szCs w:val="28"/>
          <w:lang w:eastAsia="en-US"/>
        </w:rPr>
        <w:t>Список литературы</w:t>
      </w:r>
    </w:p>
    <w:p w:rsidR="0008699C" w:rsidRPr="0008699C" w:rsidRDefault="0008699C" w:rsidP="0008699C">
      <w:pPr>
        <w:spacing w:after="0" w:line="240" w:lineRule="auto"/>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1. Зимняя И.А. Ключевые компетенции как результативно-целевая основа компетентностного подхода в образовании: авторская версия / И.А. Зимняя. –   М.:  Исследовательский центр проблем качества подготовки специалистов, 2004. – 329 с.</w:t>
      </w:r>
    </w:p>
    <w:p w:rsidR="0008699C" w:rsidRPr="005056A9" w:rsidRDefault="0008699C" w:rsidP="00245DBA">
      <w:pPr>
        <w:spacing w:after="0" w:line="240" w:lineRule="auto"/>
        <w:jc w:val="both"/>
        <w:rPr>
          <w:rFonts w:ascii="Times New Roman" w:eastAsia="Calibri" w:hAnsi="Times New Roman"/>
          <w:sz w:val="28"/>
          <w:szCs w:val="28"/>
          <w:lang w:eastAsia="en-US"/>
        </w:rPr>
      </w:pPr>
      <w:r w:rsidRPr="0008699C">
        <w:rPr>
          <w:rFonts w:ascii="Times New Roman" w:eastAsia="Calibri" w:hAnsi="Times New Roman"/>
          <w:sz w:val="28"/>
          <w:szCs w:val="28"/>
          <w:lang w:eastAsia="en-US"/>
        </w:rPr>
        <w:t xml:space="preserve">2. Панина Т.С. Современные способы активации </w:t>
      </w:r>
      <w:r w:rsidR="00C942C4">
        <w:rPr>
          <w:rFonts w:ascii="Times New Roman" w:eastAsia="Calibri" w:hAnsi="Times New Roman"/>
          <w:sz w:val="28"/>
          <w:szCs w:val="28"/>
          <w:lang w:eastAsia="en-US"/>
        </w:rPr>
        <w:t xml:space="preserve">обучения / Т.А. Панина. –  М.: </w:t>
      </w:r>
      <w:r w:rsidRPr="0008699C">
        <w:rPr>
          <w:rFonts w:ascii="Times New Roman" w:eastAsia="Calibri" w:hAnsi="Times New Roman"/>
          <w:sz w:val="28"/>
          <w:szCs w:val="28"/>
          <w:lang w:eastAsia="en-US"/>
        </w:rPr>
        <w:t>Академия, 2008. – 176 с.</w:t>
      </w:r>
    </w:p>
    <w:p w:rsidR="00722ED4" w:rsidRPr="005056A9" w:rsidRDefault="00722ED4" w:rsidP="00245DBA">
      <w:pPr>
        <w:spacing w:after="0" w:line="240" w:lineRule="auto"/>
        <w:jc w:val="both"/>
        <w:rPr>
          <w:rFonts w:ascii="Times New Roman" w:eastAsia="Calibri" w:hAnsi="Times New Roman"/>
          <w:sz w:val="28"/>
          <w:szCs w:val="28"/>
          <w:lang w:eastAsia="en-US"/>
        </w:rPr>
      </w:pPr>
    </w:p>
    <w:p w:rsidR="006522B6" w:rsidRPr="006522B6" w:rsidRDefault="006522B6" w:rsidP="006522B6">
      <w:pPr>
        <w:spacing w:after="0" w:line="240" w:lineRule="auto"/>
        <w:jc w:val="center"/>
        <w:rPr>
          <w:rFonts w:ascii="Times New Roman" w:eastAsia="Calibri" w:hAnsi="Times New Roman"/>
          <w:b/>
          <w:sz w:val="28"/>
          <w:szCs w:val="28"/>
          <w:lang w:eastAsia="en-US"/>
        </w:rPr>
      </w:pPr>
      <w:r w:rsidRPr="006522B6">
        <w:rPr>
          <w:rFonts w:ascii="Times New Roman" w:eastAsia="Calibri" w:hAnsi="Times New Roman"/>
          <w:b/>
          <w:sz w:val="28"/>
          <w:szCs w:val="28"/>
          <w:lang w:eastAsia="en-US"/>
        </w:rPr>
        <w:t>РЕАЛИЗАЦИЯ КУЛЬТУРОЛОГИЧЕСКОГО ПОДХОДА</w:t>
      </w:r>
    </w:p>
    <w:p w:rsidR="006522B6" w:rsidRPr="006522B6" w:rsidRDefault="006522B6" w:rsidP="006522B6">
      <w:pPr>
        <w:spacing w:after="0" w:line="240" w:lineRule="auto"/>
        <w:jc w:val="center"/>
        <w:rPr>
          <w:rFonts w:ascii="Times New Roman" w:eastAsia="Calibri" w:hAnsi="Times New Roman"/>
          <w:b/>
          <w:sz w:val="28"/>
          <w:szCs w:val="28"/>
          <w:lang w:eastAsia="en-US"/>
        </w:rPr>
      </w:pPr>
      <w:r w:rsidRPr="006522B6">
        <w:rPr>
          <w:rFonts w:ascii="Times New Roman" w:eastAsia="Calibri" w:hAnsi="Times New Roman"/>
          <w:b/>
          <w:sz w:val="28"/>
          <w:szCs w:val="28"/>
          <w:lang w:eastAsia="en-US"/>
        </w:rPr>
        <w:t>В УСЛОВИЯХ ДИСТАНЦИОННОГО ОБУЧЕНИЯ РКИ</w:t>
      </w:r>
    </w:p>
    <w:p w:rsidR="006522B6" w:rsidRPr="006522B6" w:rsidRDefault="006522B6" w:rsidP="006522B6">
      <w:pPr>
        <w:spacing w:after="0" w:line="240" w:lineRule="auto"/>
        <w:jc w:val="center"/>
        <w:rPr>
          <w:rFonts w:ascii="Times New Roman" w:eastAsia="Calibri" w:hAnsi="Times New Roman"/>
          <w:b/>
          <w:sz w:val="28"/>
          <w:szCs w:val="28"/>
          <w:lang w:eastAsia="en-US"/>
        </w:rPr>
      </w:pPr>
      <w:bookmarkStart w:id="124" w:name="лучкина"/>
      <w:r w:rsidRPr="006522B6">
        <w:rPr>
          <w:rFonts w:ascii="Times New Roman" w:eastAsia="Calibri" w:hAnsi="Times New Roman"/>
          <w:b/>
          <w:i/>
          <w:sz w:val="28"/>
          <w:szCs w:val="28"/>
          <w:lang w:eastAsia="en-US"/>
        </w:rPr>
        <w:lastRenderedPageBreak/>
        <w:t>Лучкина Н.В., Мирзоева С.А., Проценко И.Ю.</w:t>
      </w:r>
    </w:p>
    <w:bookmarkEnd w:id="124"/>
    <w:p w:rsidR="006522B6" w:rsidRPr="006522B6" w:rsidRDefault="006522B6" w:rsidP="006522B6">
      <w:pPr>
        <w:spacing w:after="0" w:line="240" w:lineRule="auto"/>
        <w:jc w:val="center"/>
        <w:rPr>
          <w:rFonts w:ascii="Times New Roman" w:eastAsia="Calibri" w:hAnsi="Times New Roman"/>
          <w:b/>
          <w:sz w:val="28"/>
          <w:szCs w:val="28"/>
          <w:lang w:eastAsia="en-US"/>
        </w:rPr>
      </w:pPr>
      <w:r w:rsidRPr="006522B6">
        <w:rPr>
          <w:rFonts w:ascii="Times New Roman" w:eastAsia="Calibri" w:hAnsi="Times New Roman"/>
          <w:b/>
          <w:sz w:val="28"/>
          <w:szCs w:val="28"/>
          <w:lang w:eastAsia="en-US"/>
        </w:rPr>
        <w:t>Ростовский государственный медицинский университет</w:t>
      </w:r>
    </w:p>
    <w:p w:rsidR="006522B6" w:rsidRPr="006522B6" w:rsidRDefault="006522B6" w:rsidP="006522B6">
      <w:pPr>
        <w:spacing w:after="0" w:line="240" w:lineRule="auto"/>
        <w:jc w:val="center"/>
        <w:rPr>
          <w:rFonts w:ascii="Times New Roman" w:eastAsia="Calibri" w:hAnsi="Times New Roman"/>
          <w:b/>
          <w:sz w:val="28"/>
          <w:szCs w:val="28"/>
          <w:lang w:eastAsia="en-US"/>
        </w:rPr>
      </w:pPr>
      <w:r w:rsidRPr="006522B6">
        <w:rPr>
          <w:rFonts w:ascii="Times New Roman" w:eastAsia="Calibri" w:hAnsi="Times New Roman"/>
          <w:b/>
          <w:sz w:val="28"/>
          <w:szCs w:val="28"/>
          <w:lang w:eastAsia="en-US"/>
        </w:rPr>
        <w:t>г. Ростов-на-Дону, Россия</w:t>
      </w:r>
    </w:p>
    <w:p w:rsidR="006522B6" w:rsidRPr="006522B6" w:rsidRDefault="006522B6" w:rsidP="006522B6">
      <w:pPr>
        <w:spacing w:after="0" w:line="240" w:lineRule="auto"/>
        <w:jc w:val="center"/>
        <w:rPr>
          <w:rFonts w:ascii="Times New Roman" w:eastAsia="Calibri" w:hAnsi="Times New Roman"/>
          <w:b/>
          <w:sz w:val="28"/>
          <w:szCs w:val="28"/>
          <w:lang w:eastAsia="en-US"/>
        </w:rPr>
      </w:pPr>
    </w:p>
    <w:p w:rsidR="006522B6" w:rsidRPr="006522B6" w:rsidRDefault="006522B6" w:rsidP="006522B6">
      <w:pPr>
        <w:spacing w:after="0" w:line="240" w:lineRule="auto"/>
        <w:ind w:firstLine="709"/>
        <w:jc w:val="both"/>
        <w:rPr>
          <w:rFonts w:ascii="Times New Roman" w:eastAsia="Calibri" w:hAnsi="Times New Roman"/>
          <w:b/>
          <w:sz w:val="24"/>
          <w:szCs w:val="24"/>
          <w:lang w:eastAsia="en-US"/>
        </w:rPr>
      </w:pPr>
      <w:r w:rsidRPr="006522B6">
        <w:rPr>
          <w:rFonts w:ascii="Times New Roman" w:eastAsia="Calibri" w:hAnsi="Times New Roman"/>
          <w:b/>
          <w:sz w:val="24"/>
          <w:szCs w:val="24"/>
          <w:lang w:eastAsia="en-US"/>
        </w:rPr>
        <w:t>В статье проанализировано, что изменилось, а что осталось прежним в реализации культурологического подхода при переходе на дистанционное обучение. Использование цифровых технологий позволяет во многом компенсировать отсутствие языковой среды и разнообразить виды учебной деятельности.</w:t>
      </w:r>
    </w:p>
    <w:p w:rsidR="006522B6" w:rsidRPr="006522B6" w:rsidRDefault="006522B6" w:rsidP="006522B6">
      <w:pPr>
        <w:spacing w:after="0" w:line="240" w:lineRule="auto"/>
        <w:ind w:firstLine="709"/>
        <w:jc w:val="both"/>
        <w:rPr>
          <w:rFonts w:ascii="Times New Roman" w:eastAsia="Calibri" w:hAnsi="Times New Roman"/>
          <w:b/>
          <w:sz w:val="24"/>
          <w:szCs w:val="24"/>
          <w:lang w:eastAsia="en-US"/>
        </w:rPr>
      </w:pP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hAnsi="Times New Roman"/>
          <w:sz w:val="28"/>
          <w:szCs w:val="28"/>
        </w:rPr>
      </w:pPr>
      <w:r w:rsidRPr="006522B6">
        <w:rPr>
          <w:rFonts w:ascii="Times New Roman" w:hAnsi="Times New Roman"/>
          <w:sz w:val="28"/>
          <w:szCs w:val="28"/>
        </w:rPr>
        <w:t xml:space="preserve">Проблема взаимосвязи языка и культуры имеет давнюю традицию в русской филологии и разрабатывается в нашей стране в различных направлениях. Этой проблемой занимаются лингвокультурология, этнолингвистика, лингвоперсонология, психолингвистика, лингвоаксиология и другие науки. Исследование связи языка и культуры весьма актуально для методики преподавания русского языка как иностранного (РКИ), так как учащимся, прибывающим из разных государств мира на учебу в Россию, для успешной адаптации к новой языковой и культурной среде необходимо обладать социокультурными знаниями, умениями и навыками.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hAnsi="Times New Roman"/>
          <w:sz w:val="28"/>
          <w:szCs w:val="28"/>
        </w:rPr>
        <w:t xml:space="preserve">Дистанционное обучение внесло свои коррективы в осуществление культурологического подхода в преподавании РКИ. Безусловно, главные ориентиры остались прежними: на своих занятиях мы знакомим иностранных учащихся с культурным прошлым и настоящим России, с ее культурным наследием и достижениями в области искусства, науки, литературы, с ее обычаями и традициями. </w:t>
      </w:r>
      <w:r w:rsidRPr="006522B6">
        <w:rPr>
          <w:rFonts w:ascii="Times New Roman" w:eastAsia="Calibri" w:hAnsi="Times New Roman"/>
          <w:sz w:val="28"/>
          <w:szCs w:val="28"/>
          <w:lang w:eastAsia="en-US"/>
        </w:rPr>
        <w:t xml:space="preserve">Уже на предвузовском этапе иностранные учащиеся знакомятся с основными ценностями российского народа.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 xml:space="preserve">Культурологический аспект не может быть реализован без учета аксиологического компонента языка, что требует подготовки таких учебных материалов, которые бы провоцировали эмоционально-ценностное отношение учащихся к их содержанию. Учебные тексты рассказывают о таких значимых общечеловеческих ценностях россиян, какжизнь, здоровье, семья, любовь, дружба, общение и т. д. Концептуализация этих ценностей приобрела особую значимость во время пандемии, так как люди яснее осознали, насколько хрупка человеческая жизнь и как бережно следует </w:t>
      </w:r>
      <w:r w:rsidRPr="006522B6">
        <w:rPr>
          <w:rFonts w:ascii="Times New Roman" w:eastAsia="Calibri" w:hAnsi="Times New Roman"/>
          <w:sz w:val="28"/>
          <w:szCs w:val="28"/>
          <w:lang w:eastAsia="en-US"/>
        </w:rPr>
        <w:lastRenderedPageBreak/>
        <w:t>относиться друг к другу, предохраняя другого человека от заражения, как нужно дорожить привычными условиями жизни: свободой передвижения, неограниченными контактами с другими людьми, совместным проведением досуга и т. д.</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 xml:space="preserve">Особый интерес учащиеся медицинского вуза обнаруживают к достижениям России в области медицины. Зримыми результатами деятельности российских ученых стали их успехи в создании вакцин, защищающих людей от заражения ковидом.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Существующие учебные материалы по РКИ постоянно обновляются, и учебные тексты наполняются актуальным содержанием: рассказывается о волонтерском движении в России, о взаимопомощи людей в условиях пандемии, о самоотверженности медицинских работников и т. д.</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hAnsi="Times New Roman"/>
          <w:sz w:val="28"/>
          <w:szCs w:val="28"/>
        </w:rPr>
        <w:t xml:space="preserve">Занимаясь составлением учебных материалов, преподаватели РКИ </w:t>
      </w:r>
      <w:r w:rsidRPr="006522B6">
        <w:rPr>
          <w:rFonts w:ascii="Times New Roman" w:eastAsia="Calibri" w:hAnsi="Times New Roman"/>
          <w:sz w:val="28"/>
          <w:szCs w:val="28"/>
          <w:lang w:eastAsia="en-US"/>
        </w:rPr>
        <w:t xml:space="preserve">понимают, что, говоря о ценностях культуры того или иного народа, мы принимаем во внимание оценочное отношение самих носителей языка к разного рода фактам и явлениям. Но этого недостаточно, так как необходимо уметь посмотреть на то, что для нас является привычным,  со стороны, глазами иностранца. </w:t>
      </w:r>
      <w:r w:rsidRPr="006522B6">
        <w:rPr>
          <w:rFonts w:ascii="Times New Roman" w:eastAsia="Calibri" w:hAnsi="Times New Roman"/>
          <w:color w:val="000000"/>
          <w:sz w:val="28"/>
          <w:szCs w:val="28"/>
          <w:lang w:eastAsia="en-US"/>
        </w:rPr>
        <w:t xml:space="preserve">Внимание учащихся, изучающих РКИ, должно быть сконцентрировано на тех явлениях и фактах, значимость которых для русского человека аксиоматична. </w:t>
      </w:r>
      <w:r w:rsidRPr="006522B6">
        <w:rPr>
          <w:rFonts w:ascii="Times New Roman" w:eastAsia="Calibri" w:hAnsi="Times New Roman"/>
          <w:sz w:val="28"/>
          <w:szCs w:val="28"/>
          <w:lang w:eastAsia="en-US"/>
        </w:rPr>
        <w:t xml:space="preserve">А.Д. Шмелев заметил по этому поводу: «Важно не то, что утверждают носители языка, а то, что считают само собою разумеющимся, не видя необходимости специально останавливать на этом внимание» [2, </w:t>
      </w:r>
      <w:r w:rsidRPr="006522B6">
        <w:rPr>
          <w:rFonts w:ascii="Times New Roman" w:eastAsia="Calibri" w:hAnsi="Times New Roman"/>
          <w:sz w:val="28"/>
          <w:szCs w:val="28"/>
          <w:lang w:val="en-US" w:eastAsia="en-US"/>
        </w:rPr>
        <w:t>c</w:t>
      </w:r>
      <w:r w:rsidRPr="006522B6">
        <w:rPr>
          <w:rFonts w:ascii="Times New Roman" w:eastAsia="Calibri" w:hAnsi="Times New Roman"/>
          <w:sz w:val="28"/>
          <w:szCs w:val="28"/>
          <w:lang w:eastAsia="en-US"/>
        </w:rPr>
        <w:t>. 296].</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color w:val="000000"/>
          <w:sz w:val="28"/>
          <w:szCs w:val="28"/>
          <w:lang w:eastAsia="en-US"/>
        </w:rPr>
        <w:t xml:space="preserve">В настоящее время в мире распространяется много ложной информации о России, искажаются исторические факты, тенденциозно комментируются некоторые современные события. Преподаватели РКИ на занятиях говорят правду о своей стране. Мы читаем с учащимися тексты о Великой Отечественной войне и рассказываем о тех потерях, которые понесла страна, именовавшаяся СССР, в борьбе против фашизма. Разве может страна, для жителей которой мир представляет собой безусловную </w:t>
      </w:r>
      <w:r w:rsidRPr="006522B6">
        <w:rPr>
          <w:rFonts w:ascii="Times New Roman" w:eastAsia="Calibri" w:hAnsi="Times New Roman"/>
          <w:color w:val="000000"/>
          <w:sz w:val="28"/>
          <w:szCs w:val="28"/>
          <w:lang w:eastAsia="en-US"/>
        </w:rPr>
        <w:lastRenderedPageBreak/>
        <w:t xml:space="preserve">ценность, вести агрессивную внешнюю политику? Сейчас мы являемся свидетелями того, что на Западе делается попытка переписать историю: освободительная миссия Советской армии ставится под сомнение.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color w:val="000000"/>
          <w:sz w:val="28"/>
          <w:szCs w:val="28"/>
          <w:lang w:eastAsia="en-US"/>
        </w:rPr>
        <w:t xml:space="preserve">Даже содержание русских сказок интерпретируется тенденциозно: дескать, ленив русский народ. Однако язык – это хранилище всего, что накопил народ в течение своей истории. </w:t>
      </w:r>
      <w:r w:rsidRPr="006522B6">
        <w:rPr>
          <w:rFonts w:ascii="Times New Roman" w:eastAsia="Calibri" w:hAnsi="Times New Roman"/>
          <w:sz w:val="28"/>
          <w:szCs w:val="28"/>
          <w:lang w:eastAsia="en-US"/>
        </w:rPr>
        <w:t xml:space="preserve">Ю.Д. Апресян, занимающийся лексикографическим изучением языка, в статье «Образ человека по данным языка: попытка системного описания» пишет: «Человек мыслится в русской языковой картине мира (…) прежде всего как динамичное, деятельное существо» [1, с. 39]. И на своих занятиях преподаватели стараются сформировать у иностранных учащихся правильное представление о русском человеке, его стремлениях, мечтах, надеждах, его отношении к прошлому своей страны и настоящему.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 xml:space="preserve">Итак, мы можем сказать, что вектор содержательной составляющей обучения РКИ остается прежним – изменились во многом средства обучения. Наш учебно-методический комплекс перенесен на дистанционную платформу, у преподавателей нет очных контактов с обучающимися, и самое главное – отсутствует языковая среда, которая во многом помогала обучению.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Для подготовительного факультета по обучению иностранных граждан Ростовского государственного медицинского университета (РостГМУ) датой перехода к дистанционному обучению стало 17 марта 2020 года. С тех пор накоплен большой опыт в использовании технических средств обучения РКИ.</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hAnsi="Times New Roman"/>
          <w:sz w:val="28"/>
          <w:szCs w:val="28"/>
        </w:rPr>
      </w:pPr>
      <w:r w:rsidRPr="006522B6">
        <w:rPr>
          <w:rFonts w:ascii="Times New Roman" w:hAnsi="Times New Roman"/>
          <w:sz w:val="28"/>
          <w:szCs w:val="28"/>
        </w:rPr>
        <w:t xml:space="preserve">Цифровые технологии позволяют разнообразить задания и сделать их познавательными не только в лингвистическом, но и в культурологическом плане. Например, в процессе изучения лексической темы «Город» преподаватели проводят виртуальные экскурсии по городу Ростову-на-Дону, показывают презентацию о столице России и ее достопримечательностях, а также предлагают учащимся подготовить рассказы со слайдами о своих </w:t>
      </w:r>
      <w:r w:rsidRPr="006522B6">
        <w:rPr>
          <w:rFonts w:ascii="Times New Roman" w:hAnsi="Times New Roman"/>
          <w:sz w:val="28"/>
          <w:szCs w:val="28"/>
        </w:rPr>
        <w:lastRenderedPageBreak/>
        <w:t xml:space="preserve">родных городах и странах, об интересных туристических местах и культурных традициях. Таким образом, на занятиях по РКИ происходит постоянный взаимообмен информацией, представляющей общечеловеческий интерес. Цифровые технологии дают возможность совершать виртуально те экскурсии, в которых обычно принимали участие наши учащиеся очно. Так, знакомясь на занятиях с жизнью и творчеством А.П. Чехова, они ездили в город Таганрог и посещали места, связанные с именем великого писателя. Сейчас фото прошлогодних экскурсий позволили сделать презентацию о посещении чеховских мест в Таганроге, и наши сегодняшние учащиеся узнают порой на этих фото своих соотечественников.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hAnsi="Times New Roman"/>
          <w:sz w:val="28"/>
          <w:szCs w:val="28"/>
        </w:rPr>
      </w:pPr>
      <w:r w:rsidRPr="006522B6">
        <w:rPr>
          <w:rFonts w:ascii="Times New Roman" w:hAnsi="Times New Roman"/>
          <w:sz w:val="28"/>
          <w:szCs w:val="28"/>
        </w:rPr>
        <w:t>С помощью цифровых технологий можно раздвинуть стены аудиторий и отправиться с учащимися куда угодно: в «Эрмитаж» и в «Третьяковскую галерею»; посмотреть, как праздновали масленицу на Руси, в фильме «Сибирский цирюльник», и увидеть в документальном фильме красоту сибирских лесов и рек;  виртуально поучаствовать в демонстрации «Бессмертного полка» и увидеть хронику Марша Победы 9 мая 1945 года.</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hAnsi="Times New Roman"/>
          <w:sz w:val="28"/>
          <w:szCs w:val="28"/>
        </w:rPr>
      </w:pPr>
      <w:r w:rsidRPr="006522B6">
        <w:rPr>
          <w:rFonts w:ascii="Times New Roman" w:hAnsi="Times New Roman"/>
          <w:sz w:val="28"/>
          <w:szCs w:val="28"/>
        </w:rPr>
        <w:t>Несмотря на удаленность наших учащихся, они принимают активное участие в виртуальных концертах и конференциях, в том числе иногородних. В этом году тридцать наших учащихся проверили свои знания по русскому языку  во время Тотального диктанта, проводившегося для иностранных граждан.</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hAnsi="Times New Roman"/>
          <w:sz w:val="28"/>
          <w:szCs w:val="28"/>
        </w:rPr>
      </w:pPr>
      <w:r w:rsidRPr="006522B6">
        <w:rPr>
          <w:rFonts w:ascii="Times New Roman" w:hAnsi="Times New Roman"/>
          <w:sz w:val="28"/>
          <w:szCs w:val="28"/>
        </w:rPr>
        <w:t xml:space="preserve">В конце учебного года нашими преподавателями организуются конференции, способствующие приобретению новых знаний в области культуры. В прошлом году, который был назван Годом народного творчества, была проведена конференция, в ходе которой учащиеся познакомились с русскими сказками, песнями, народными промыслами, частушечным искусством и т. д. В этом учебном году у нас готовятся выступления для двух конференций. В мае пройдет конференция, которая так и называется: «Знакомимся с русской культурой», во время которой речь пойдет о туристических маршрутах, связанных с русской культурой; о </w:t>
      </w:r>
      <w:r w:rsidRPr="006522B6">
        <w:rPr>
          <w:rFonts w:ascii="Times New Roman" w:hAnsi="Times New Roman"/>
          <w:sz w:val="28"/>
          <w:szCs w:val="28"/>
        </w:rPr>
        <w:lastRenderedPageBreak/>
        <w:t>музеях, о русском кинематографе и балете и др. Июньская конференция носит название «</w:t>
      </w:r>
      <w:r w:rsidRPr="006522B6">
        <w:rPr>
          <w:rFonts w:ascii="Times New Roman" w:eastAsia="Calibri" w:hAnsi="Times New Roman"/>
          <w:sz w:val="28"/>
          <w:szCs w:val="28"/>
          <w:lang w:eastAsia="en-US"/>
        </w:rPr>
        <w:t xml:space="preserve">Их судьбой была не только медицина», для которой будут подготовлены доклады о жизни и творчестве В. Даля, А. Чехова, В. Вересаева, М. Булгакова и др.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hAnsi="Times New Roman"/>
          <w:sz w:val="28"/>
          <w:szCs w:val="28"/>
        </w:rPr>
      </w:pPr>
      <w:r w:rsidRPr="006522B6">
        <w:rPr>
          <w:rFonts w:ascii="Times New Roman" w:hAnsi="Times New Roman"/>
          <w:sz w:val="28"/>
          <w:szCs w:val="28"/>
        </w:rPr>
        <w:t xml:space="preserve">Ежегодно на кафедре русского языка №1 </w:t>
      </w:r>
      <w:r w:rsidRPr="006522B6">
        <w:rPr>
          <w:rFonts w:ascii="Times New Roman" w:eastAsia="Calibri" w:hAnsi="Times New Roman"/>
          <w:sz w:val="28"/>
          <w:szCs w:val="28"/>
          <w:lang w:eastAsia="en-US"/>
        </w:rPr>
        <w:t>подготовительного факультета по обучению иностранных граждан РостГМУ</w:t>
      </w:r>
      <w:r w:rsidRPr="006522B6">
        <w:rPr>
          <w:rFonts w:ascii="Times New Roman" w:hAnsi="Times New Roman"/>
          <w:sz w:val="28"/>
          <w:szCs w:val="28"/>
        </w:rPr>
        <w:t xml:space="preserve"> организуется олимпиада</w:t>
      </w:r>
      <w:r w:rsidRPr="006522B6">
        <w:rPr>
          <w:rFonts w:ascii="Times New Roman" w:eastAsia="Calibri" w:hAnsi="Times New Roman"/>
          <w:sz w:val="28"/>
          <w:szCs w:val="28"/>
          <w:lang w:eastAsia="en-US"/>
        </w:rPr>
        <w:t>, первый тур которой проводится в виде викторины «Хочу знать лучше Россию и русский язык», а затем иностранные учащиеся работают над конкурсными сочинениями. Преподавателями оцениваются правильное понимание темы, умелое аргументирование своей точки зрения на ту или иную проблему, грамотное изложение своих мыслей, красивое оформление. Вниманию иностранных учащихся предлагаются достаточно сложные темы, например: «</w:t>
      </w:r>
      <w:r w:rsidRPr="006522B6">
        <w:rPr>
          <w:rFonts w:ascii="Times New Roman" w:eastAsia="Calibri" w:hAnsi="Times New Roman"/>
          <w:bCs/>
          <w:sz w:val="28"/>
          <w:szCs w:val="28"/>
          <w:lang w:eastAsia="en-US"/>
        </w:rPr>
        <w:t xml:space="preserve">Не тот велик, кто никогда не падал, а тот велик </w:t>
      </w:r>
      <w:r w:rsidRPr="006522B6">
        <w:rPr>
          <w:rFonts w:ascii="Times New Roman" w:eastAsia="Calibri" w:hAnsi="Times New Roman"/>
          <w:sz w:val="28"/>
          <w:szCs w:val="28"/>
          <w:lang w:eastAsia="en-US"/>
        </w:rPr>
        <w:t>–</w:t>
      </w:r>
      <w:r w:rsidRPr="006522B6">
        <w:rPr>
          <w:rFonts w:ascii="Times New Roman" w:eastAsia="Calibri" w:hAnsi="Times New Roman"/>
          <w:bCs/>
          <w:sz w:val="28"/>
          <w:szCs w:val="28"/>
          <w:lang w:eastAsia="en-US"/>
        </w:rPr>
        <w:t xml:space="preserve"> кто падал и вставал!», «</w:t>
      </w:r>
      <w:r w:rsidRPr="006522B6">
        <w:rPr>
          <w:rFonts w:ascii="Times New Roman" w:eastAsia="Calibri" w:hAnsi="Times New Roman"/>
          <w:sz w:val="28"/>
          <w:szCs w:val="28"/>
          <w:lang w:eastAsia="en-US"/>
        </w:rPr>
        <w:t>В середине каждой трудности лежит возможность», «Стараться быть самим собой – единственное средство иметь успех» и др.</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right="-1"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 xml:space="preserve">Известно, что при изучении языка и культуры другого народа важно понимать иноязычный юмор. Национальные шутки и анекдоты помогают понять, каким видит мир тот или иной народ, какой системой ценностей он обладает, что он осуждает и что им подвергается осмеянию, а к чему, напротив, относится с одобрением. В условиях дистанционного обучения пониманию иноязычного юмора помогает комедийная фильмотека. Учащимся предлагаются ссылки на короткометражные комедийные фильмы с вопросами, на которые они должны затем ответить, чтобы продемонстрировать понимание сюжета. </w:t>
      </w: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639"/>
          <w:tab w:val="left" w:pos="10076"/>
          <w:tab w:val="left" w:pos="10992"/>
          <w:tab w:val="left" w:pos="11908"/>
          <w:tab w:val="left" w:pos="12824"/>
          <w:tab w:val="left" w:pos="13740"/>
          <w:tab w:val="left" w:pos="14656"/>
        </w:tabs>
        <w:spacing w:after="0" w:line="360" w:lineRule="auto"/>
        <w:ind w:firstLine="709"/>
        <w:jc w:val="both"/>
        <w:textAlignment w:val="top"/>
        <w:rPr>
          <w:rFonts w:ascii="Times New Roman" w:eastAsia="Calibri" w:hAnsi="Times New Roman"/>
          <w:sz w:val="28"/>
          <w:szCs w:val="28"/>
          <w:lang w:eastAsia="en-US"/>
        </w:rPr>
      </w:pPr>
      <w:r w:rsidRPr="006522B6">
        <w:rPr>
          <w:rFonts w:ascii="Times New Roman" w:eastAsia="Calibri" w:hAnsi="Times New Roman"/>
          <w:sz w:val="28"/>
          <w:szCs w:val="28"/>
          <w:lang w:eastAsia="en-US"/>
        </w:rPr>
        <w:t>Подводя итог, скажем, что в условиях дистанционного обучения, помня о своей главной задаче – знакомить иностранных учащихся не только с языком, но и культурой страны, ее  ценностями, национальным характером россиян, их обычаями и традициями – преподаватели используют возможности цифровых технологий, расширяя арсенал видеоматериалов, что компенсирует во многом отсутствие языковой среды.</w:t>
      </w:r>
    </w:p>
    <w:p w:rsidR="006522B6" w:rsidRPr="006522B6" w:rsidRDefault="006522B6" w:rsidP="006522B6">
      <w:pPr>
        <w:tabs>
          <w:tab w:val="left" w:pos="9355"/>
        </w:tabs>
        <w:spacing w:before="240" w:after="60" w:line="240" w:lineRule="auto"/>
        <w:jc w:val="center"/>
        <w:rPr>
          <w:rFonts w:ascii="Times New Roman" w:eastAsia="Calibri" w:hAnsi="Times New Roman"/>
          <w:sz w:val="28"/>
          <w:szCs w:val="28"/>
          <w:lang w:eastAsia="en-US"/>
        </w:rPr>
      </w:pPr>
      <w:r w:rsidRPr="006522B6">
        <w:rPr>
          <w:rFonts w:ascii="Times New Roman" w:eastAsia="Calibri" w:hAnsi="Times New Roman"/>
          <w:b/>
          <w:sz w:val="28"/>
          <w:szCs w:val="28"/>
          <w:lang w:eastAsia="en-US"/>
        </w:rPr>
        <w:lastRenderedPageBreak/>
        <w:t>Список литературы</w:t>
      </w:r>
    </w:p>
    <w:p w:rsidR="006522B6" w:rsidRPr="006522B6" w:rsidRDefault="006522B6" w:rsidP="006522B6">
      <w:pPr>
        <w:tabs>
          <w:tab w:val="left" w:pos="9355"/>
        </w:tabs>
        <w:spacing w:after="0" w:line="240" w:lineRule="auto"/>
        <w:jc w:val="both"/>
        <w:rPr>
          <w:rFonts w:ascii="Times New Roman" w:eastAsia="Calibri" w:hAnsi="Times New Roman"/>
          <w:sz w:val="28"/>
          <w:szCs w:val="28"/>
          <w:lang w:eastAsia="en-US"/>
        </w:rPr>
      </w:pPr>
      <w:r w:rsidRPr="006522B6">
        <w:rPr>
          <w:rFonts w:ascii="Times New Roman" w:eastAsia="Calibri" w:hAnsi="Times New Roman"/>
          <w:sz w:val="28"/>
          <w:szCs w:val="28"/>
          <w:lang w:eastAsia="en-US"/>
        </w:rPr>
        <w:t>1. Апресян Ю.Д. Образ человека по данным языка: попытка системного описания / Ю.Д. Апресян // Вопросы языкознания. – 1995. – №1. – С. 37-67.</w:t>
      </w:r>
    </w:p>
    <w:p w:rsidR="006522B6" w:rsidRPr="006522B6" w:rsidRDefault="006522B6" w:rsidP="006522B6">
      <w:pPr>
        <w:tabs>
          <w:tab w:val="left" w:pos="9355"/>
        </w:tabs>
        <w:spacing w:after="0" w:line="240" w:lineRule="auto"/>
        <w:jc w:val="both"/>
        <w:rPr>
          <w:rFonts w:ascii="Times New Roman" w:eastAsia="Calibri" w:hAnsi="Times New Roman"/>
          <w:sz w:val="28"/>
          <w:szCs w:val="28"/>
          <w:lang w:eastAsia="en-US"/>
        </w:rPr>
      </w:pPr>
      <w:r w:rsidRPr="006522B6">
        <w:rPr>
          <w:rFonts w:ascii="Times New Roman" w:eastAsia="Calibri" w:hAnsi="Times New Roman"/>
          <w:sz w:val="28"/>
          <w:szCs w:val="28"/>
          <w:lang w:eastAsia="en-US"/>
        </w:rPr>
        <w:t>2. Шмелев А.Д.</w:t>
      </w:r>
      <w:r w:rsidRPr="006522B6">
        <w:rPr>
          <w:rFonts w:ascii="Times New Roman" w:eastAsia="Calibri" w:hAnsi="Times New Roman"/>
          <w:color w:val="000000"/>
          <w:sz w:val="28"/>
          <w:szCs w:val="28"/>
          <w:lang w:eastAsia="en-US"/>
        </w:rPr>
        <w:t xml:space="preserve"> Русский язык и внеязыковая действительность / А.Д. Шмелев. – М. : Языки славянской культуры, 2002. – 496 с.</w:t>
      </w:r>
    </w:p>
    <w:p w:rsidR="006522B6" w:rsidRPr="006522B6" w:rsidRDefault="006522B6" w:rsidP="006522B6">
      <w:pPr>
        <w:tabs>
          <w:tab w:val="left" w:pos="9355"/>
        </w:tabs>
        <w:spacing w:after="0" w:line="240" w:lineRule="auto"/>
        <w:jc w:val="both"/>
        <w:rPr>
          <w:rFonts w:ascii="Times New Roman" w:eastAsia="Calibri" w:hAnsi="Times New Roman"/>
          <w:sz w:val="24"/>
          <w:szCs w:val="28"/>
          <w:lang w:eastAsia="en-US"/>
        </w:rPr>
      </w:pPr>
    </w:p>
    <w:p w:rsidR="006522B6" w:rsidRPr="006522B6" w:rsidRDefault="006522B6" w:rsidP="006522B6">
      <w:pPr>
        <w:tabs>
          <w:tab w:val="left" w:pos="916"/>
          <w:tab w:val="left" w:pos="1832"/>
          <w:tab w:val="left" w:pos="2748"/>
          <w:tab w:val="left" w:pos="3664"/>
          <w:tab w:val="left" w:pos="4580"/>
          <w:tab w:val="left" w:pos="5496"/>
          <w:tab w:val="left" w:pos="6412"/>
          <w:tab w:val="left" w:pos="7328"/>
          <w:tab w:val="left" w:pos="8789"/>
          <w:tab w:val="left" w:pos="9355"/>
          <w:tab w:val="left" w:pos="10076"/>
          <w:tab w:val="left" w:pos="10992"/>
          <w:tab w:val="left" w:pos="11908"/>
          <w:tab w:val="left" w:pos="12824"/>
          <w:tab w:val="left" w:pos="13740"/>
          <w:tab w:val="left" w:pos="14656"/>
        </w:tabs>
        <w:spacing w:after="0" w:line="360" w:lineRule="auto"/>
        <w:ind w:right="283"/>
        <w:jc w:val="both"/>
        <w:textAlignment w:val="top"/>
        <w:rPr>
          <w:rFonts w:ascii="Times New Roman" w:eastAsia="Calibri" w:hAnsi="Times New Roman"/>
          <w:sz w:val="28"/>
          <w:szCs w:val="28"/>
          <w:lang w:eastAsia="en-US"/>
        </w:rPr>
      </w:pPr>
    </w:p>
    <w:p w:rsidR="006522B6" w:rsidRPr="006522B6" w:rsidRDefault="006522B6" w:rsidP="006522B6">
      <w:pPr>
        <w:tabs>
          <w:tab w:val="left" w:pos="9355"/>
        </w:tabs>
        <w:ind w:right="283"/>
        <w:rPr>
          <w:rFonts w:ascii="Times New Roman" w:eastAsia="Calibri" w:hAnsi="Times New Roman"/>
          <w:sz w:val="28"/>
          <w:szCs w:val="28"/>
          <w:lang w:eastAsia="en-US"/>
        </w:rPr>
      </w:pPr>
    </w:p>
    <w:p w:rsidR="0008699C" w:rsidRPr="00D95066" w:rsidRDefault="0008699C" w:rsidP="00834907">
      <w:pPr>
        <w:pStyle w:val="a4"/>
        <w:shd w:val="clear" w:color="auto" w:fill="FFFFFF"/>
        <w:ind w:left="1429"/>
        <w:jc w:val="center"/>
        <w:rPr>
          <w:rFonts w:ascii="Times New Roman" w:eastAsia="Calibri" w:hAnsi="Times New Roman"/>
          <w:b/>
          <w:sz w:val="28"/>
          <w:szCs w:val="28"/>
          <w:lang w:val="ru-RU" w:eastAsia="en-US"/>
        </w:rPr>
      </w:pPr>
    </w:p>
    <w:sectPr w:rsidR="0008699C" w:rsidRPr="00D95066" w:rsidSect="007D4ECA">
      <w:footerReference w:type="default" r:id="rId228"/>
      <w:pgSz w:w="11906" w:h="16838"/>
      <w:pgMar w:top="1134" w:right="851"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07A" w:rsidRDefault="0025007A" w:rsidP="00A651FE">
      <w:pPr>
        <w:spacing w:after="0" w:line="240" w:lineRule="auto"/>
      </w:pPr>
      <w:r>
        <w:separator/>
      </w:r>
    </w:p>
  </w:endnote>
  <w:endnote w:type="continuationSeparator" w:id="1">
    <w:p w:rsidR="0025007A" w:rsidRDefault="0025007A" w:rsidP="00A651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SemiCond">
    <w:altName w:val="Myriad Pro SemiCond"/>
    <w:panose1 w:val="00000000000000000000"/>
    <w:charset w:val="CC"/>
    <w:family w:val="swiss"/>
    <w:notTrueType/>
    <w:pitch w:val="default"/>
    <w:sig w:usb0="00000201" w:usb1="00000000" w:usb2="00000000" w:usb3="00000000" w:csb0="00000004" w:csb1="00000000"/>
  </w:font>
  <w:font w:name="Corbel">
    <w:panose1 w:val="020B0503020204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DejaVu Sans">
    <w:altName w:val="MS Gothic"/>
    <w:charset w:val="8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ngXian">
    <w:altName w:val="Arial Unicode MS"/>
    <w:charset w:val="86"/>
    <w:family w:val="auto"/>
    <w:pitch w:val="variable"/>
    <w:sig w:usb0="00000000"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TimesNewRoman">
    <w:altName w:val="MS Gothic"/>
    <w:panose1 w:val="00000000000000000000"/>
    <w:charset w:val="00"/>
    <w:family w:val="roman"/>
    <w:notTrueType/>
    <w:pitch w:val="default"/>
    <w:sig w:usb0="00000000" w:usb1="08070000" w:usb2="00000010" w:usb3="00000000" w:csb0="00020001" w:csb1="00000000"/>
  </w:font>
  <w:font w:name="yandex-sans">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92" w:rsidRDefault="00E30956">
    <w:pPr>
      <w:pStyle w:val="a7"/>
      <w:jc w:val="right"/>
    </w:pPr>
    <w:r>
      <w:fldChar w:fldCharType="begin"/>
    </w:r>
    <w:r w:rsidR="00081092">
      <w:instrText>PAGE   \* MERGEFORMAT</w:instrText>
    </w:r>
    <w:r>
      <w:fldChar w:fldCharType="separate"/>
    </w:r>
    <w:r w:rsidR="005056A9">
      <w:rPr>
        <w:noProof/>
      </w:rPr>
      <w:t>161</w:t>
    </w:r>
    <w:r>
      <w:fldChar w:fldCharType="end"/>
    </w:r>
  </w:p>
  <w:p w:rsidR="00081092" w:rsidRDefault="0008109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92" w:rsidRDefault="00E30956">
    <w:pPr>
      <w:pStyle w:val="a7"/>
      <w:jc w:val="right"/>
    </w:pPr>
    <w:r>
      <w:fldChar w:fldCharType="begin"/>
    </w:r>
    <w:r w:rsidR="00081092">
      <w:instrText>PAGE   \* MERGEFORMAT</w:instrText>
    </w:r>
    <w:r>
      <w:fldChar w:fldCharType="separate"/>
    </w:r>
    <w:r w:rsidR="005056A9">
      <w:rPr>
        <w:noProof/>
      </w:rPr>
      <w:t>425</w:t>
    </w:r>
    <w:r>
      <w:fldChar w:fldCharType="end"/>
    </w:r>
  </w:p>
  <w:p w:rsidR="00081092" w:rsidRDefault="00081092" w:rsidP="00AD557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07A" w:rsidRDefault="0025007A" w:rsidP="00A651FE">
      <w:pPr>
        <w:spacing w:after="0" w:line="240" w:lineRule="auto"/>
      </w:pPr>
      <w:r>
        <w:separator/>
      </w:r>
    </w:p>
  </w:footnote>
  <w:footnote w:type="continuationSeparator" w:id="1">
    <w:p w:rsidR="0025007A" w:rsidRDefault="0025007A" w:rsidP="00A651FE">
      <w:pPr>
        <w:spacing w:after="0" w:line="240" w:lineRule="auto"/>
      </w:pPr>
      <w:r>
        <w:continuationSeparator/>
      </w:r>
    </w:p>
  </w:footnote>
  <w:footnote w:id="2">
    <w:p w:rsidR="00081092" w:rsidRPr="00A9008C" w:rsidRDefault="00081092" w:rsidP="00805B03">
      <w:pPr>
        <w:pStyle w:val="ae"/>
        <w:jc w:val="both"/>
        <w:rPr>
          <w:rFonts w:ascii="Times New Roman" w:hAnsi="Times New Roman"/>
          <w:lang w:val="en-US"/>
        </w:rPr>
      </w:pPr>
      <w:r w:rsidRPr="00FF1E75">
        <w:rPr>
          <w:rStyle w:val="af0"/>
          <w:rFonts w:ascii="Times New Roman" w:hAnsi="Times New Roman"/>
        </w:rPr>
        <w:footnoteRef/>
      </w:r>
      <w:r w:rsidRPr="00A9008C">
        <w:rPr>
          <w:rFonts w:ascii="Times New Roman" w:hAnsi="Times New Roman"/>
        </w:rPr>
        <w:t>Yunsheng Zhong, 2008, A Study of Autonomy English Learning on the Internet Foreign Language Department of Qinzhou University Qinzhou 535000, China.</w:t>
      </w:r>
    </w:p>
  </w:footnote>
  <w:footnote w:id="3">
    <w:p w:rsidR="00081092" w:rsidRPr="00B33095" w:rsidRDefault="00081092" w:rsidP="00805B03">
      <w:pPr>
        <w:pStyle w:val="ae"/>
        <w:jc w:val="both"/>
        <w:rPr>
          <w:rFonts w:ascii="Times New Roman" w:hAnsi="Times New Roman"/>
        </w:rPr>
      </w:pPr>
      <w:r w:rsidRPr="00FF1E75">
        <w:rPr>
          <w:rStyle w:val="af0"/>
          <w:rFonts w:ascii="Times New Roman" w:hAnsi="Times New Roman"/>
        </w:rPr>
        <w:footnoteRef/>
      </w:r>
      <w:r w:rsidRPr="00FF1E75">
        <w:rPr>
          <w:rFonts w:ascii="Times New Roman" w:hAnsi="Times New Roman"/>
        </w:rPr>
        <w:t xml:space="preserve"> Хрулёва А. А. Преподавание английского языка в ВУЗе в условиях дистанционного обучения. Гуманитарно-педагогическая академия (филиал) ФГАОУ ВО «Крымский федеральный университет имени В. И. Вернадского», 2020. С. 16</w:t>
      </w:r>
      <w:r w:rsidRPr="00B33095">
        <w:rPr>
          <w:rFonts w:ascii="Times New Roman" w:hAnsi="Times New Roman"/>
          <w:lang w:val="ru-RU"/>
        </w:rPr>
        <w:t>3</w:t>
      </w:r>
    </w:p>
  </w:footnote>
  <w:footnote w:id="4">
    <w:p w:rsidR="00081092" w:rsidRPr="00FF1E75" w:rsidRDefault="00081092" w:rsidP="00805B03">
      <w:pPr>
        <w:pStyle w:val="ae"/>
        <w:jc w:val="both"/>
        <w:rPr>
          <w:rFonts w:ascii="Times New Roman" w:hAnsi="Times New Roman"/>
        </w:rPr>
      </w:pPr>
      <w:r w:rsidRPr="00FF1E75">
        <w:rPr>
          <w:rStyle w:val="af0"/>
          <w:rFonts w:ascii="Times New Roman" w:hAnsi="Times New Roman"/>
        </w:rPr>
        <w:footnoteRef/>
      </w:r>
      <w:r w:rsidRPr="00FF1E75">
        <w:rPr>
          <w:rFonts w:ascii="Times New Roman" w:hAnsi="Times New Roman"/>
        </w:rPr>
        <w:t xml:space="preserve"> Хрулёва А. А. Преподавание английского языка в ВУЗе в условиях дистанционного обучения. Гуманитарно-педагогическая академия (филиал) ФГАОУ ВО «Крымский федеральный университет имени В. И. Вернадского», 2020. С. 164</w:t>
      </w:r>
    </w:p>
  </w:footnote>
  <w:footnote w:id="5">
    <w:p w:rsidR="00081092" w:rsidRPr="00FF1E75" w:rsidRDefault="00081092" w:rsidP="00805B03">
      <w:pPr>
        <w:pStyle w:val="ae"/>
        <w:jc w:val="both"/>
        <w:rPr>
          <w:rFonts w:ascii="Times New Roman" w:hAnsi="Times New Roman"/>
        </w:rPr>
      </w:pPr>
      <w:r w:rsidRPr="00FF1E75">
        <w:rPr>
          <w:rStyle w:val="af0"/>
          <w:rFonts w:ascii="Times New Roman" w:hAnsi="Times New Roman"/>
        </w:rPr>
        <w:footnoteRef/>
      </w:r>
      <w:r w:rsidRPr="00FF1E75">
        <w:rPr>
          <w:rFonts w:ascii="Times New Roman" w:hAnsi="Times New Roman"/>
        </w:rPr>
        <w:t xml:space="preserve"> Ахунзянова Р.Р.О достоинствах дистанционного формата в обучении иностранному языку в ВУЗе // В сборнике: Проблемы управления качеством образования. Сборник статей XIII Всероссийской научно-практической конференции. 2020. С. 2</w:t>
      </w:r>
      <w:r>
        <w:rPr>
          <w:rFonts w:ascii="Times New Roman" w:hAnsi="Times New Roman"/>
          <w:lang w:val="ru-RU"/>
        </w:rPr>
        <w:t>5</w:t>
      </w:r>
    </w:p>
  </w:footnote>
  <w:footnote w:id="6">
    <w:p w:rsidR="00081092" w:rsidRPr="003B69FD" w:rsidRDefault="00081092" w:rsidP="00CE34B6">
      <w:pPr>
        <w:pStyle w:val="ae"/>
        <w:jc w:val="both"/>
      </w:pPr>
      <w:r>
        <w:rPr>
          <w:rStyle w:val="af0"/>
        </w:rPr>
        <w:footnoteRef/>
      </w:r>
      <w:r w:rsidRPr="003B69FD">
        <w:t xml:space="preserve">«Мир чувственных вещей в картинках»Предисловие Я. А. Коменского </w:t>
      </w:r>
      <w:hyperlink r:id="rId1" w:history="1">
        <w:r w:rsidRPr="00390AF7">
          <w:rPr>
            <w:rStyle w:val="a9"/>
          </w:rPr>
          <w:t>http://gogr.narod.ru/coll/kom/preface.htm</w:t>
        </w:r>
      </w:hyperlink>
      <w:r w:rsidRPr="003B69FD">
        <w:rPr>
          <w:color w:val="000000"/>
        </w:rPr>
        <w:t>Курсив в «Предисловии», как и во всей книге, принадлежит самому Коменскому.</w:t>
      </w:r>
    </w:p>
    <w:p w:rsidR="00081092" w:rsidRPr="00FA0658" w:rsidRDefault="00081092" w:rsidP="00CE34B6">
      <w:pPr>
        <w:pStyle w:val="ae"/>
      </w:pPr>
    </w:p>
  </w:footnote>
  <w:footnote w:id="7">
    <w:p w:rsidR="00081092" w:rsidRPr="008B3688" w:rsidRDefault="00081092" w:rsidP="00CE34B6">
      <w:pPr>
        <w:pStyle w:val="ae"/>
        <w:jc w:val="both"/>
      </w:pPr>
      <w:r>
        <w:rPr>
          <w:rStyle w:val="af0"/>
        </w:rPr>
        <w:footnoteRef/>
      </w:r>
      <w:r>
        <w:t>Наличие нескольких разных субъектов при предикате-прилагательном принципиально, поскольку умозрительное разделение наглядно семантизирующего предложения в данном случае возможно лишь в случае уподобления образной конструкции рифмующейся речевой конструкции.</w:t>
      </w:r>
    </w:p>
  </w:footnote>
  <w:footnote w:id="8">
    <w:p w:rsidR="00081092" w:rsidRPr="006D7D19" w:rsidRDefault="00081092" w:rsidP="00CE34B6">
      <w:pPr>
        <w:pStyle w:val="ae"/>
        <w:jc w:val="both"/>
      </w:pPr>
      <w:r>
        <w:rPr>
          <w:rStyle w:val="af0"/>
        </w:rPr>
        <w:footnoteRef/>
      </w:r>
      <w:r w:rsidRPr="006D7D19">
        <w:t xml:space="preserve"> Разрешение этих и подобных проблем требует проведения самостоятельных исследований, о результатах которых мы собираемся сообщить в следующих отдельных публикациях.</w:t>
      </w:r>
    </w:p>
  </w:footnote>
  <w:footnote w:id="9">
    <w:p w:rsidR="00081092" w:rsidRPr="00530A7E" w:rsidRDefault="00081092" w:rsidP="00B24D32">
      <w:pPr>
        <w:pStyle w:val="ae"/>
        <w:rPr>
          <w:rFonts w:ascii="Times New Roman" w:hAnsi="Times New Roman"/>
        </w:rPr>
      </w:pPr>
      <w:r w:rsidRPr="00530A7E">
        <w:rPr>
          <w:rStyle w:val="af0"/>
          <w:rFonts w:ascii="Times New Roman" w:hAnsi="Times New Roman"/>
        </w:rPr>
        <w:footnoteRef/>
      </w:r>
      <w:r w:rsidRPr="00530A7E">
        <w:rPr>
          <w:rFonts w:ascii="Times New Roman" w:hAnsi="Times New Roman"/>
        </w:rPr>
        <w:t xml:space="preserve"> В односложных служебных словах и открытом безударном слоге в многосложных словах принято передавать в транскрипции знаком [</w:t>
      </w:r>
      <w:hyperlink r:id="rId2" w:tooltip="API ə" w:history="1">
        <w:r w:rsidRPr="00530A7E">
          <w:rPr>
            <w:rFonts w:ascii="Times New Roman" w:hAnsi="Times New Roman"/>
          </w:rPr>
          <w:t>ə</w:t>
        </w:r>
      </w:hyperlink>
      <w:r w:rsidRPr="00530A7E">
        <w:rPr>
          <w:rFonts w:ascii="Times New Roman" w:hAnsi="Times New Roman"/>
        </w:rPr>
        <w:t>]</w:t>
      </w:r>
      <w:r>
        <w:rPr>
          <w:rFonts w:ascii="Times New Roman" w:hAnsi="Times New Roman"/>
        </w:rPr>
        <w:t>.</w:t>
      </w:r>
    </w:p>
  </w:footnote>
  <w:footnote w:id="10">
    <w:p w:rsidR="00081092" w:rsidRDefault="00081092" w:rsidP="00C306E5">
      <w:pPr>
        <w:pStyle w:val="ae"/>
      </w:pPr>
      <w:r w:rsidRPr="00972B85">
        <w:rPr>
          <w:rStyle w:val="af0"/>
          <w:rFonts w:ascii="Times New Roman" w:hAnsi="Times New Roman"/>
        </w:rPr>
        <w:footnoteRef/>
      </w:r>
      <w:r w:rsidRPr="00972B85">
        <w:rPr>
          <w:rFonts w:ascii="Times New Roman" w:hAnsi="Times New Roman"/>
        </w:rPr>
        <w:t xml:space="preserve"> Грант </w:t>
      </w:r>
      <w:r w:rsidRPr="00972B85">
        <w:rPr>
          <w:rFonts w:ascii="Times New Roman" w:hAnsi="Times New Roman"/>
          <w:color w:val="000000"/>
          <w:shd w:val="clear" w:color="auto" w:fill="FFFFFF"/>
        </w:rPr>
        <w:t>№073-15-2020-2598 Министерства Просвещения Российской Федерации.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name w:val="WW8Num2"/>
    <w:lvl w:ilvl="0">
      <w:start w:val="1"/>
      <w:numFmt w:val="decimal"/>
      <w:lvlText w:val="%1."/>
      <w:lvlJc w:val="left"/>
      <w:pPr>
        <w:tabs>
          <w:tab w:val="num" w:pos="0"/>
        </w:tabs>
        <w:ind w:left="360" w:hanging="360"/>
      </w:pPr>
      <w:rPr>
        <w:rFonts w:ascii="Times New Roman" w:hAnsi="Times New Roman" w:cs="Times New Roman"/>
        <w:b/>
        <w:color w:val="000000"/>
        <w:sz w:val="28"/>
        <w:szCs w:val="28"/>
      </w:rPr>
    </w:lvl>
  </w:abstractNum>
  <w:abstractNum w:abstractNumId="2">
    <w:nsid w:val="00000003"/>
    <w:multiLevelType w:val="singleLevel"/>
    <w:tmpl w:val="00000003"/>
    <w:name w:val="WW8Num3"/>
    <w:lvl w:ilvl="0">
      <w:start w:val="1"/>
      <w:numFmt w:val="decimal"/>
      <w:lvlText w:val="%1."/>
      <w:lvlJc w:val="left"/>
      <w:pPr>
        <w:tabs>
          <w:tab w:val="num" w:pos="708"/>
        </w:tabs>
        <w:ind w:left="708" w:hanging="360"/>
      </w:pPr>
      <w:rPr>
        <w:rFonts w:ascii="Times New Roman" w:hAnsi="Times New Roman" w:cs="Times New Roman"/>
        <w:sz w:val="28"/>
        <w:szCs w:val="28"/>
      </w:rPr>
    </w:lvl>
  </w:abstractNum>
  <w:abstractNum w:abstractNumId="3">
    <w:nsid w:val="00155218"/>
    <w:multiLevelType w:val="hybridMultilevel"/>
    <w:tmpl w:val="5CB626BA"/>
    <w:lvl w:ilvl="0" w:tplc="04190001">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4">
    <w:nsid w:val="021D43E5"/>
    <w:multiLevelType w:val="hybridMultilevel"/>
    <w:tmpl w:val="E16EB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3603AEB"/>
    <w:multiLevelType w:val="hybridMultilevel"/>
    <w:tmpl w:val="15E8A4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3FA2C79"/>
    <w:multiLevelType w:val="hybridMultilevel"/>
    <w:tmpl w:val="B2700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2C0DD3"/>
    <w:multiLevelType w:val="hybridMultilevel"/>
    <w:tmpl w:val="C4F0B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7D6F21"/>
    <w:multiLevelType w:val="hybridMultilevel"/>
    <w:tmpl w:val="035C1D8E"/>
    <w:lvl w:ilvl="0" w:tplc="EEBE90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F66070"/>
    <w:multiLevelType w:val="hybridMultilevel"/>
    <w:tmpl w:val="E6CA5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2A6B2A"/>
    <w:multiLevelType w:val="hybridMultilevel"/>
    <w:tmpl w:val="ED80D110"/>
    <w:lvl w:ilvl="0" w:tplc="E6D89134">
      <w:start w:val="1"/>
      <w:numFmt w:val="decimal"/>
      <w:lvlText w:val="%1)"/>
      <w:lvlJc w:val="left"/>
      <w:pPr>
        <w:ind w:left="1070" w:hanging="360"/>
      </w:pPr>
      <w:rPr>
        <w:rFonts w:ascii="Times New Roman" w:eastAsia="Calibri" w:hAnsi="Times New Roman" w:cs="Times New Roman"/>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0F887BA0"/>
    <w:multiLevelType w:val="hybridMultilevel"/>
    <w:tmpl w:val="F1084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C10B85"/>
    <w:multiLevelType w:val="hybridMultilevel"/>
    <w:tmpl w:val="F06CE3C4"/>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1040845"/>
    <w:multiLevelType w:val="hybridMultilevel"/>
    <w:tmpl w:val="775A1C24"/>
    <w:lvl w:ilvl="0" w:tplc="0832D95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13205385"/>
    <w:multiLevelType w:val="hybridMultilevel"/>
    <w:tmpl w:val="16CA875C"/>
    <w:lvl w:ilvl="0" w:tplc="E1B684C6">
      <w:start w:val="11"/>
      <w:numFmt w:val="decimal"/>
      <w:lvlText w:val="%1."/>
      <w:lvlJc w:val="left"/>
      <w:pPr>
        <w:ind w:left="735" w:hanging="37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3ED145B"/>
    <w:multiLevelType w:val="hybridMultilevel"/>
    <w:tmpl w:val="5BD43D50"/>
    <w:lvl w:ilvl="0" w:tplc="955EBA3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50931EE"/>
    <w:multiLevelType w:val="hybridMultilevel"/>
    <w:tmpl w:val="81C265C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15687384"/>
    <w:multiLevelType w:val="hybridMultilevel"/>
    <w:tmpl w:val="C1740B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16A022DF"/>
    <w:multiLevelType w:val="multilevel"/>
    <w:tmpl w:val="D80AAC5C"/>
    <w:lvl w:ilvl="0">
      <w:start w:val="1"/>
      <w:numFmt w:val="decimal"/>
      <w:lvlText w:val="%1."/>
      <w:lvlJc w:val="left"/>
      <w:pPr>
        <w:ind w:left="1452" w:hanging="912"/>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9">
    <w:nsid w:val="19144C05"/>
    <w:multiLevelType w:val="hybridMultilevel"/>
    <w:tmpl w:val="4B4AE8AA"/>
    <w:lvl w:ilvl="0" w:tplc="2EF24B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1BD43BBA"/>
    <w:multiLevelType w:val="hybridMultilevel"/>
    <w:tmpl w:val="1F86B668"/>
    <w:lvl w:ilvl="0" w:tplc="216A2408">
      <w:start w:val="1"/>
      <w:numFmt w:val="decimal"/>
      <w:lvlText w:val="%1."/>
      <w:lvlJc w:val="left"/>
      <w:pPr>
        <w:ind w:left="928" w:hanging="360"/>
      </w:pPr>
      <w:rPr>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1EAC5C90"/>
    <w:multiLevelType w:val="hybridMultilevel"/>
    <w:tmpl w:val="DC1260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09A5D8B"/>
    <w:multiLevelType w:val="hybridMultilevel"/>
    <w:tmpl w:val="49A0FDFA"/>
    <w:lvl w:ilvl="0" w:tplc="192E81A4">
      <w:start w:val="1"/>
      <w:numFmt w:val="decimal"/>
      <w:lvlText w:val="%1."/>
      <w:lvlJc w:val="left"/>
      <w:pPr>
        <w:ind w:left="1429" w:hanging="360"/>
      </w:pPr>
      <w:rPr>
        <w:b w:val="0"/>
        <w:bCs w:val="0"/>
        <w:sz w:val="28"/>
        <w:szCs w:val="28"/>
        <w:lang w:val="ru-RU"/>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3">
    <w:nsid w:val="22490037"/>
    <w:multiLevelType w:val="hybridMultilevel"/>
    <w:tmpl w:val="6B260138"/>
    <w:lvl w:ilvl="0" w:tplc="04190001">
      <w:start w:val="1"/>
      <w:numFmt w:val="bullet"/>
      <w:lvlText w:val=""/>
      <w:lvlJc w:val="left"/>
      <w:pPr>
        <w:tabs>
          <w:tab w:val="num" w:pos="720"/>
        </w:tabs>
        <w:ind w:left="720" w:hanging="360"/>
      </w:pPr>
      <w:rPr>
        <w:rFonts w:ascii="Symbol" w:hAnsi="Symbol" w:hint="default"/>
      </w:rPr>
    </w:lvl>
    <w:lvl w:ilvl="1" w:tplc="38FC722A">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329096F"/>
    <w:multiLevelType w:val="hybridMultilevel"/>
    <w:tmpl w:val="10D8A32E"/>
    <w:lvl w:ilvl="0" w:tplc="8DCC6E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4AA4F49"/>
    <w:multiLevelType w:val="hybridMultilevel"/>
    <w:tmpl w:val="B7BAEFD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24C2640A"/>
    <w:multiLevelType w:val="hybridMultilevel"/>
    <w:tmpl w:val="6544626A"/>
    <w:lvl w:ilvl="0" w:tplc="85FED434">
      <w:start w:val="1"/>
      <w:numFmt w:val="decimal"/>
      <w:pStyle w:v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264C5D10"/>
    <w:multiLevelType w:val="hybridMultilevel"/>
    <w:tmpl w:val="9E768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69D1C3E"/>
    <w:multiLevelType w:val="hybridMultilevel"/>
    <w:tmpl w:val="952E83A4"/>
    <w:lvl w:ilvl="0" w:tplc="60FE5B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274C4562"/>
    <w:multiLevelType w:val="hybridMultilevel"/>
    <w:tmpl w:val="44525AE8"/>
    <w:lvl w:ilvl="0" w:tplc="CCB012B0">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0">
    <w:nsid w:val="27FC2AE9"/>
    <w:multiLevelType w:val="hybridMultilevel"/>
    <w:tmpl w:val="BF42EB08"/>
    <w:lvl w:ilvl="0" w:tplc="381E37CA">
      <w:start w:val="1"/>
      <w:numFmt w:val="decimal"/>
      <w:lvlText w:val="%1."/>
      <w:lvlJc w:val="left"/>
      <w:pPr>
        <w:ind w:left="1211" w:hanging="360"/>
      </w:pPr>
      <w:rPr>
        <w:rFonts w:ascii="Times New Roman" w:hAnsi="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28E16B5B"/>
    <w:multiLevelType w:val="hybridMultilevel"/>
    <w:tmpl w:val="639A8E7E"/>
    <w:lvl w:ilvl="0" w:tplc="52946B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28FB55F2"/>
    <w:multiLevelType w:val="hybridMultilevel"/>
    <w:tmpl w:val="CB02C51A"/>
    <w:lvl w:ilvl="0" w:tplc="F32A31D6">
      <w:start w:val="1"/>
      <w:numFmt w:val="decimal"/>
      <w:lvlText w:val="%1."/>
      <w:lvlJc w:val="left"/>
      <w:pPr>
        <w:ind w:left="720"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C8E0B95"/>
    <w:multiLevelType w:val="hybridMultilevel"/>
    <w:tmpl w:val="1584E44E"/>
    <w:lvl w:ilvl="0" w:tplc="3D0EC1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2CB4321E"/>
    <w:multiLevelType w:val="hybridMultilevel"/>
    <w:tmpl w:val="D2BC0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E8E377C"/>
    <w:multiLevelType w:val="hybridMultilevel"/>
    <w:tmpl w:val="7B087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0696FAD"/>
    <w:multiLevelType w:val="hybridMultilevel"/>
    <w:tmpl w:val="9AC03D36"/>
    <w:lvl w:ilvl="0" w:tplc="D1369E18">
      <w:start w:val="1"/>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306B3DAF"/>
    <w:multiLevelType w:val="hybridMultilevel"/>
    <w:tmpl w:val="D19E2694"/>
    <w:lvl w:ilvl="0" w:tplc="01B85B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3091631A"/>
    <w:multiLevelType w:val="hybridMultilevel"/>
    <w:tmpl w:val="70DAF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12A43B9"/>
    <w:multiLevelType w:val="hybridMultilevel"/>
    <w:tmpl w:val="E2E4FE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321229C0"/>
    <w:multiLevelType w:val="hybridMultilevel"/>
    <w:tmpl w:val="5B94D9D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32F34364"/>
    <w:multiLevelType w:val="hybridMultilevel"/>
    <w:tmpl w:val="7870FBC6"/>
    <w:lvl w:ilvl="0" w:tplc="7738035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34A30EA5"/>
    <w:multiLevelType w:val="hybridMultilevel"/>
    <w:tmpl w:val="1932EC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68018BB"/>
    <w:multiLevelType w:val="hybridMultilevel"/>
    <w:tmpl w:val="F9EA3F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37E513ED"/>
    <w:multiLevelType w:val="hybridMultilevel"/>
    <w:tmpl w:val="0DB8C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8F37552"/>
    <w:multiLevelType w:val="hybridMultilevel"/>
    <w:tmpl w:val="6BA6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3989045F"/>
    <w:multiLevelType w:val="hybridMultilevel"/>
    <w:tmpl w:val="B1720D0E"/>
    <w:lvl w:ilvl="0" w:tplc="96442960">
      <w:start w:val="1"/>
      <w:numFmt w:val="decimal"/>
      <w:lvlText w:val="%1)"/>
      <w:lvlJc w:val="left"/>
      <w:pPr>
        <w:ind w:left="1778" w:hanging="360"/>
      </w:pPr>
      <w:rPr>
        <w:rFonts w:eastAsia="Times New Roman"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7">
    <w:nsid w:val="3BC24C2F"/>
    <w:multiLevelType w:val="hybridMultilevel"/>
    <w:tmpl w:val="1E82E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BDC188A"/>
    <w:multiLevelType w:val="hybridMultilevel"/>
    <w:tmpl w:val="AD38F37A"/>
    <w:lvl w:ilvl="0" w:tplc="6CAA22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3DF640FD"/>
    <w:multiLevelType w:val="hybridMultilevel"/>
    <w:tmpl w:val="822A1FB8"/>
    <w:lvl w:ilvl="0" w:tplc="30626534">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E02237E"/>
    <w:multiLevelType w:val="hybridMultilevel"/>
    <w:tmpl w:val="0DB8C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41440021"/>
    <w:multiLevelType w:val="hybridMultilevel"/>
    <w:tmpl w:val="54000B26"/>
    <w:lvl w:ilvl="0" w:tplc="D88E3D40">
      <w:start w:val="1"/>
      <w:numFmt w:val="decimal"/>
      <w:pStyle w:val="a"/>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438C221B"/>
    <w:multiLevelType w:val="hybridMultilevel"/>
    <w:tmpl w:val="2D267482"/>
    <w:lvl w:ilvl="0" w:tplc="E3F241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3">
    <w:nsid w:val="43C17946"/>
    <w:multiLevelType w:val="hybridMultilevel"/>
    <w:tmpl w:val="45BA5BB8"/>
    <w:lvl w:ilvl="0" w:tplc="0419000F">
      <w:start w:val="1"/>
      <w:numFmt w:val="decimal"/>
      <w:lvlText w:val="%1."/>
      <w:lvlJc w:val="left"/>
      <w:pPr>
        <w:ind w:left="360" w:hanging="360"/>
      </w:pPr>
      <w:rPr>
        <w:rFonts w:hint="default"/>
        <w:color w:val="00000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4">
    <w:nsid w:val="496A34B2"/>
    <w:multiLevelType w:val="hybridMultilevel"/>
    <w:tmpl w:val="9D3817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4A5A35C5"/>
    <w:multiLevelType w:val="hybridMultilevel"/>
    <w:tmpl w:val="9842A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C67601E"/>
    <w:multiLevelType w:val="hybridMultilevel"/>
    <w:tmpl w:val="58AC49A0"/>
    <w:lvl w:ilvl="0" w:tplc="4DF6637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4E79365F"/>
    <w:multiLevelType w:val="hybridMultilevel"/>
    <w:tmpl w:val="141A698E"/>
    <w:lvl w:ilvl="0" w:tplc="1B6661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9">
    <w:nsid w:val="539E1E07"/>
    <w:multiLevelType w:val="hybridMultilevel"/>
    <w:tmpl w:val="3C62EF36"/>
    <w:lvl w:ilvl="0" w:tplc="6BA872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nsid w:val="53C859D5"/>
    <w:multiLevelType w:val="hybridMultilevel"/>
    <w:tmpl w:val="DE44717A"/>
    <w:lvl w:ilvl="0" w:tplc="4440ABEA">
      <w:start w:val="1"/>
      <w:numFmt w:val="decimal"/>
      <w:lvlText w:val="%1."/>
      <w:lvlJc w:val="left"/>
      <w:pPr>
        <w:ind w:left="720" w:hanging="360"/>
      </w:pPr>
      <w:rPr>
        <w:rFonts w:hint="default"/>
        <w:b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A4D7BC9"/>
    <w:multiLevelType w:val="multilevel"/>
    <w:tmpl w:val="67A0E6B6"/>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A8D112F"/>
    <w:multiLevelType w:val="hybridMultilevel"/>
    <w:tmpl w:val="B6E277EE"/>
    <w:lvl w:ilvl="0" w:tplc="008C63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5CF329D3"/>
    <w:multiLevelType w:val="hybridMultilevel"/>
    <w:tmpl w:val="80DE6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E717150"/>
    <w:multiLevelType w:val="hybridMultilevel"/>
    <w:tmpl w:val="7F9A9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06A09E9"/>
    <w:multiLevelType w:val="hybridMultilevel"/>
    <w:tmpl w:val="CDA4B7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64170EA4"/>
    <w:multiLevelType w:val="hybridMultilevel"/>
    <w:tmpl w:val="BE0A00C2"/>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nsid w:val="681C53B7"/>
    <w:multiLevelType w:val="hybridMultilevel"/>
    <w:tmpl w:val="AD38BBF2"/>
    <w:lvl w:ilvl="0" w:tplc="52946B2A">
      <w:start w:val="1"/>
      <w:numFmt w:val="decimal"/>
      <w:lvlText w:val="%1)"/>
      <w:lvlJc w:val="left"/>
      <w:pPr>
        <w:ind w:left="1068" w:hanging="360"/>
      </w:pPr>
      <w:rPr>
        <w:rFonts w:hint="default"/>
        <w:i w:val="0"/>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8">
    <w:nsid w:val="6A9100A0"/>
    <w:multiLevelType w:val="hybridMultilevel"/>
    <w:tmpl w:val="D85859D4"/>
    <w:lvl w:ilvl="0" w:tplc="A30223CC">
      <w:start w:val="1"/>
      <w:numFmt w:val="decimal"/>
      <w:lvlText w:val="%1."/>
      <w:lvlJc w:val="left"/>
      <w:pPr>
        <w:ind w:left="644" w:hanging="360"/>
      </w:pPr>
      <w:rPr>
        <w:rFonts w:ascii="Times New Roman" w:eastAsia="Times New Roman" w:hAnsi="Times New Roman" w:cs="Times New Roman"/>
        <w:b w:val="0"/>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9">
    <w:nsid w:val="6AD24AE9"/>
    <w:multiLevelType w:val="hybridMultilevel"/>
    <w:tmpl w:val="BAF6073E"/>
    <w:lvl w:ilvl="0" w:tplc="AB2AD9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0">
    <w:nsid w:val="6B555E03"/>
    <w:multiLevelType w:val="hybridMultilevel"/>
    <w:tmpl w:val="1584E44E"/>
    <w:lvl w:ilvl="0" w:tplc="3D0EC1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nsid w:val="6F0603DA"/>
    <w:multiLevelType w:val="hybridMultilevel"/>
    <w:tmpl w:val="C94265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2">
    <w:nsid w:val="6F9316EA"/>
    <w:multiLevelType w:val="hybridMultilevel"/>
    <w:tmpl w:val="18166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56751F0"/>
    <w:multiLevelType w:val="hybridMultilevel"/>
    <w:tmpl w:val="3C888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67F46DA"/>
    <w:multiLevelType w:val="hybridMultilevel"/>
    <w:tmpl w:val="58705A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nsid w:val="77AC5A91"/>
    <w:multiLevelType w:val="hybridMultilevel"/>
    <w:tmpl w:val="54EA0B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nsid w:val="791A2D6E"/>
    <w:multiLevelType w:val="hybridMultilevel"/>
    <w:tmpl w:val="1FF0A2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D0634C8"/>
    <w:multiLevelType w:val="hybridMultilevel"/>
    <w:tmpl w:val="211C8202"/>
    <w:lvl w:ilvl="0" w:tplc="02A84022">
      <w:start w:val="1"/>
      <w:numFmt w:val="decimal"/>
      <w:lvlText w:val="%1."/>
      <w:lvlJc w:val="left"/>
      <w:pPr>
        <w:ind w:left="112" w:hanging="310"/>
      </w:pPr>
      <w:rPr>
        <w:rFonts w:ascii="Times New Roman" w:eastAsia="Times New Roman" w:hAnsi="Times New Roman" w:cs="Times New Roman" w:hint="default"/>
        <w:spacing w:val="0"/>
        <w:w w:val="100"/>
        <w:sz w:val="28"/>
        <w:szCs w:val="28"/>
        <w:lang w:val="ru-RU" w:eastAsia="en-US" w:bidi="ar-SA"/>
      </w:rPr>
    </w:lvl>
    <w:lvl w:ilvl="1" w:tplc="BEBA8A5C">
      <w:numFmt w:val="bullet"/>
      <w:lvlText w:val="•"/>
      <w:lvlJc w:val="left"/>
      <w:pPr>
        <w:ind w:left="1122" w:hanging="310"/>
      </w:pPr>
      <w:rPr>
        <w:rFonts w:hint="default"/>
        <w:lang w:val="ru-RU" w:eastAsia="en-US" w:bidi="ar-SA"/>
      </w:rPr>
    </w:lvl>
    <w:lvl w:ilvl="2" w:tplc="5A805918">
      <w:numFmt w:val="bullet"/>
      <w:lvlText w:val="•"/>
      <w:lvlJc w:val="left"/>
      <w:pPr>
        <w:ind w:left="2125" w:hanging="310"/>
      </w:pPr>
      <w:rPr>
        <w:rFonts w:hint="default"/>
        <w:lang w:val="ru-RU" w:eastAsia="en-US" w:bidi="ar-SA"/>
      </w:rPr>
    </w:lvl>
    <w:lvl w:ilvl="3" w:tplc="882CA230">
      <w:numFmt w:val="bullet"/>
      <w:lvlText w:val="•"/>
      <w:lvlJc w:val="left"/>
      <w:pPr>
        <w:ind w:left="3127" w:hanging="310"/>
      </w:pPr>
      <w:rPr>
        <w:rFonts w:hint="default"/>
        <w:lang w:val="ru-RU" w:eastAsia="en-US" w:bidi="ar-SA"/>
      </w:rPr>
    </w:lvl>
    <w:lvl w:ilvl="4" w:tplc="ACA4ADBA">
      <w:numFmt w:val="bullet"/>
      <w:lvlText w:val="•"/>
      <w:lvlJc w:val="left"/>
      <w:pPr>
        <w:ind w:left="4130" w:hanging="310"/>
      </w:pPr>
      <w:rPr>
        <w:rFonts w:hint="default"/>
        <w:lang w:val="ru-RU" w:eastAsia="en-US" w:bidi="ar-SA"/>
      </w:rPr>
    </w:lvl>
    <w:lvl w:ilvl="5" w:tplc="39A847BA">
      <w:numFmt w:val="bullet"/>
      <w:lvlText w:val="•"/>
      <w:lvlJc w:val="left"/>
      <w:pPr>
        <w:ind w:left="5133" w:hanging="310"/>
      </w:pPr>
      <w:rPr>
        <w:rFonts w:hint="default"/>
        <w:lang w:val="ru-RU" w:eastAsia="en-US" w:bidi="ar-SA"/>
      </w:rPr>
    </w:lvl>
    <w:lvl w:ilvl="6" w:tplc="0BF4CF62">
      <w:numFmt w:val="bullet"/>
      <w:lvlText w:val="•"/>
      <w:lvlJc w:val="left"/>
      <w:pPr>
        <w:ind w:left="6135" w:hanging="310"/>
      </w:pPr>
      <w:rPr>
        <w:rFonts w:hint="default"/>
        <w:lang w:val="ru-RU" w:eastAsia="en-US" w:bidi="ar-SA"/>
      </w:rPr>
    </w:lvl>
    <w:lvl w:ilvl="7" w:tplc="7920221C">
      <w:numFmt w:val="bullet"/>
      <w:lvlText w:val="•"/>
      <w:lvlJc w:val="left"/>
      <w:pPr>
        <w:ind w:left="7138" w:hanging="310"/>
      </w:pPr>
      <w:rPr>
        <w:rFonts w:hint="default"/>
        <w:lang w:val="ru-RU" w:eastAsia="en-US" w:bidi="ar-SA"/>
      </w:rPr>
    </w:lvl>
    <w:lvl w:ilvl="8" w:tplc="111EEC86">
      <w:numFmt w:val="bullet"/>
      <w:lvlText w:val="•"/>
      <w:lvlJc w:val="left"/>
      <w:pPr>
        <w:ind w:left="8141" w:hanging="310"/>
      </w:pPr>
      <w:rPr>
        <w:rFonts w:hint="default"/>
        <w:lang w:val="ru-RU" w:eastAsia="en-US" w:bidi="ar-SA"/>
      </w:rPr>
    </w:lvl>
  </w:abstractNum>
  <w:abstractNum w:abstractNumId="78">
    <w:nsid w:val="7E653AC8"/>
    <w:multiLevelType w:val="hybridMultilevel"/>
    <w:tmpl w:val="35D496A4"/>
    <w:lvl w:ilvl="0" w:tplc="4B9284F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nsid w:val="7F6D4A7E"/>
    <w:multiLevelType w:val="hybridMultilevel"/>
    <w:tmpl w:val="0D2E1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8"/>
  </w:num>
  <w:num w:numId="2">
    <w:abstractNumId w:val="26"/>
  </w:num>
  <w:num w:numId="3">
    <w:abstractNumId w:val="70"/>
  </w:num>
  <w:num w:numId="4">
    <w:abstractNumId w:val="42"/>
  </w:num>
  <w:num w:numId="5">
    <w:abstractNumId w:val="54"/>
  </w:num>
  <w:num w:numId="6">
    <w:abstractNumId w:val="19"/>
  </w:num>
  <w:num w:numId="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1"/>
  </w:num>
  <w:num w:numId="9">
    <w:abstractNumId w:val="30"/>
  </w:num>
  <w:num w:numId="10">
    <w:abstractNumId w:val="52"/>
  </w:num>
  <w:num w:numId="11">
    <w:abstractNumId w:val="28"/>
  </w:num>
  <w:num w:numId="12">
    <w:abstractNumId w:val="11"/>
  </w:num>
  <w:num w:numId="13">
    <w:abstractNumId w:val="69"/>
  </w:num>
  <w:num w:numId="14">
    <w:abstractNumId w:val="67"/>
  </w:num>
  <w:num w:numId="15">
    <w:abstractNumId w:val="10"/>
  </w:num>
  <w:num w:numId="16">
    <w:abstractNumId w:val="31"/>
  </w:num>
  <w:num w:numId="17">
    <w:abstractNumId w:val="50"/>
  </w:num>
  <w:num w:numId="18">
    <w:abstractNumId w:val="56"/>
  </w:num>
  <w:num w:numId="19">
    <w:abstractNumId w:val="63"/>
  </w:num>
  <w:num w:numId="20">
    <w:abstractNumId w:val="43"/>
  </w:num>
  <w:num w:numId="21">
    <w:abstractNumId w:val="35"/>
  </w:num>
  <w:num w:numId="22">
    <w:abstractNumId w:val="47"/>
  </w:num>
  <w:num w:numId="23">
    <w:abstractNumId w:val="15"/>
  </w:num>
  <w:num w:numId="24">
    <w:abstractNumId w:val="40"/>
  </w:num>
  <w:num w:numId="25">
    <w:abstractNumId w:val="48"/>
  </w:num>
  <w:num w:numId="26">
    <w:abstractNumId w:val="53"/>
  </w:num>
  <w:num w:numId="27">
    <w:abstractNumId w:val="22"/>
  </w:num>
  <w:num w:numId="28">
    <w:abstractNumId w:val="33"/>
  </w:num>
  <w:num w:numId="29">
    <w:abstractNumId w:val="78"/>
  </w:num>
  <w:num w:numId="30">
    <w:abstractNumId w:val="39"/>
  </w:num>
  <w:num w:numId="31">
    <w:abstractNumId w:val="44"/>
  </w:num>
  <w:num w:numId="32">
    <w:abstractNumId w:val="21"/>
  </w:num>
  <w:num w:numId="33">
    <w:abstractNumId w:val="72"/>
  </w:num>
  <w:num w:numId="34">
    <w:abstractNumId w:val="34"/>
  </w:num>
  <w:num w:numId="35">
    <w:abstractNumId w:val="71"/>
  </w:num>
  <w:num w:numId="36">
    <w:abstractNumId w:val="14"/>
  </w:num>
  <w:num w:numId="37">
    <w:abstractNumId w:val="37"/>
  </w:num>
  <w:num w:numId="38">
    <w:abstractNumId w:val="24"/>
  </w:num>
  <w:num w:numId="39">
    <w:abstractNumId w:val="0"/>
  </w:num>
  <w:num w:numId="40">
    <w:abstractNumId w:val="79"/>
  </w:num>
  <w:num w:numId="41">
    <w:abstractNumId w:val="23"/>
  </w:num>
  <w:num w:numId="42">
    <w:abstractNumId w:val="17"/>
  </w:num>
  <w:num w:numId="43">
    <w:abstractNumId w:val="25"/>
  </w:num>
  <w:num w:numId="44">
    <w:abstractNumId w:val="65"/>
  </w:num>
  <w:num w:numId="45">
    <w:abstractNumId w:val="57"/>
  </w:num>
  <w:num w:numId="46">
    <w:abstractNumId w:val="55"/>
  </w:num>
  <w:num w:numId="47">
    <w:abstractNumId w:val="20"/>
  </w:num>
  <w:num w:numId="48">
    <w:abstractNumId w:val="77"/>
  </w:num>
  <w:num w:numId="49">
    <w:abstractNumId w:val="41"/>
  </w:num>
  <w:num w:numId="50">
    <w:abstractNumId w:val="66"/>
  </w:num>
  <w:num w:numId="51">
    <w:abstractNumId w:val="51"/>
  </w:num>
  <w:num w:numId="52">
    <w:abstractNumId w:val="29"/>
  </w:num>
  <w:num w:numId="53">
    <w:abstractNumId w:val="51"/>
    <w:lvlOverride w:ilvl="0">
      <w:startOverride w:val="1"/>
    </w:lvlOverride>
  </w:num>
  <w:num w:numId="54">
    <w:abstractNumId w:val="16"/>
  </w:num>
  <w:num w:numId="55">
    <w:abstractNumId w:val="73"/>
  </w:num>
  <w:num w:numId="56">
    <w:abstractNumId w:val="8"/>
  </w:num>
  <w:num w:numId="57">
    <w:abstractNumId w:val="3"/>
  </w:num>
  <w:num w:numId="58">
    <w:abstractNumId w:val="36"/>
  </w:num>
  <w:num w:numId="59">
    <w:abstractNumId w:val="62"/>
  </w:num>
  <w:num w:numId="60">
    <w:abstractNumId w:val="27"/>
  </w:num>
  <w:num w:numId="61">
    <w:abstractNumId w:val="49"/>
  </w:num>
  <w:num w:numId="62">
    <w:abstractNumId w:val="74"/>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9"/>
  </w:num>
  <w:num w:numId="66">
    <w:abstractNumId w:val="9"/>
  </w:num>
  <w:num w:numId="67">
    <w:abstractNumId w:val="38"/>
  </w:num>
  <w:num w:numId="68">
    <w:abstractNumId w:val="4"/>
  </w:num>
  <w:num w:numId="69">
    <w:abstractNumId w:val="46"/>
  </w:num>
  <w:num w:numId="70">
    <w:abstractNumId w:val="7"/>
  </w:num>
  <w:num w:numId="71">
    <w:abstractNumId w:val="64"/>
  </w:num>
  <w:num w:numId="72">
    <w:abstractNumId w:val="60"/>
  </w:num>
  <w:num w:numId="73">
    <w:abstractNumId w:val="12"/>
  </w:num>
  <w:num w:numId="74">
    <w:abstractNumId w:val="32"/>
  </w:num>
  <w:num w:numId="75">
    <w:abstractNumId w:val="76"/>
  </w:num>
  <w:num w:numId="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
  </w:num>
  <w:num w:numId="78">
    <w:abstractNumId w:val="18"/>
  </w:num>
  <w:num w:numId="7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651FE"/>
    <w:rsid w:val="000104E9"/>
    <w:rsid w:val="00012A8B"/>
    <w:rsid w:val="000162DF"/>
    <w:rsid w:val="00017BC7"/>
    <w:rsid w:val="00023E9B"/>
    <w:rsid w:val="000247EE"/>
    <w:rsid w:val="00026039"/>
    <w:rsid w:val="000277D8"/>
    <w:rsid w:val="00027D3D"/>
    <w:rsid w:val="0003134D"/>
    <w:rsid w:val="000322D2"/>
    <w:rsid w:val="00052533"/>
    <w:rsid w:val="00053994"/>
    <w:rsid w:val="0005668B"/>
    <w:rsid w:val="000725B6"/>
    <w:rsid w:val="00081092"/>
    <w:rsid w:val="00081AE1"/>
    <w:rsid w:val="0008699C"/>
    <w:rsid w:val="000873D9"/>
    <w:rsid w:val="000A0204"/>
    <w:rsid w:val="000A27ED"/>
    <w:rsid w:val="000A745F"/>
    <w:rsid w:val="000C5EF9"/>
    <w:rsid w:val="000C70D0"/>
    <w:rsid w:val="000D3720"/>
    <w:rsid w:val="000D603D"/>
    <w:rsid w:val="000E0897"/>
    <w:rsid w:val="000F4CE0"/>
    <w:rsid w:val="00101EC3"/>
    <w:rsid w:val="00110580"/>
    <w:rsid w:val="00110B3A"/>
    <w:rsid w:val="00113301"/>
    <w:rsid w:val="00117D8E"/>
    <w:rsid w:val="001220B3"/>
    <w:rsid w:val="00131E97"/>
    <w:rsid w:val="0015118A"/>
    <w:rsid w:val="00151D37"/>
    <w:rsid w:val="0016613A"/>
    <w:rsid w:val="00170ABD"/>
    <w:rsid w:val="0017690E"/>
    <w:rsid w:val="0019054E"/>
    <w:rsid w:val="00192BFA"/>
    <w:rsid w:val="001940A6"/>
    <w:rsid w:val="001A156C"/>
    <w:rsid w:val="001A35FB"/>
    <w:rsid w:val="001C1F56"/>
    <w:rsid w:val="001C2EF3"/>
    <w:rsid w:val="001C7AE2"/>
    <w:rsid w:val="001D2C46"/>
    <w:rsid w:val="001D7D58"/>
    <w:rsid w:val="001E3BD1"/>
    <w:rsid w:val="001E6AE4"/>
    <w:rsid w:val="001F7370"/>
    <w:rsid w:val="002073EC"/>
    <w:rsid w:val="0021799C"/>
    <w:rsid w:val="002234CB"/>
    <w:rsid w:val="00242C85"/>
    <w:rsid w:val="00243F78"/>
    <w:rsid w:val="00245DBA"/>
    <w:rsid w:val="0025007A"/>
    <w:rsid w:val="002634B5"/>
    <w:rsid w:val="00277908"/>
    <w:rsid w:val="00282A4F"/>
    <w:rsid w:val="002A31D7"/>
    <w:rsid w:val="002A7D5D"/>
    <w:rsid w:val="002B69C2"/>
    <w:rsid w:val="002C08A4"/>
    <w:rsid w:val="002D0655"/>
    <w:rsid w:val="002D10C8"/>
    <w:rsid w:val="002D261F"/>
    <w:rsid w:val="002D76EE"/>
    <w:rsid w:val="003008F0"/>
    <w:rsid w:val="0031484D"/>
    <w:rsid w:val="00315EBD"/>
    <w:rsid w:val="003209E6"/>
    <w:rsid w:val="00336990"/>
    <w:rsid w:val="003416BD"/>
    <w:rsid w:val="003451D1"/>
    <w:rsid w:val="0034781A"/>
    <w:rsid w:val="00357E5B"/>
    <w:rsid w:val="003808D9"/>
    <w:rsid w:val="00390C41"/>
    <w:rsid w:val="00392859"/>
    <w:rsid w:val="0039410C"/>
    <w:rsid w:val="003A28F3"/>
    <w:rsid w:val="003A73C2"/>
    <w:rsid w:val="003B03CA"/>
    <w:rsid w:val="003B0655"/>
    <w:rsid w:val="003B51B3"/>
    <w:rsid w:val="003B66D5"/>
    <w:rsid w:val="003C04AC"/>
    <w:rsid w:val="003C1C83"/>
    <w:rsid w:val="003D72F0"/>
    <w:rsid w:val="003F0F88"/>
    <w:rsid w:val="003F20F3"/>
    <w:rsid w:val="00412B9F"/>
    <w:rsid w:val="00415D33"/>
    <w:rsid w:val="004246B8"/>
    <w:rsid w:val="004260B0"/>
    <w:rsid w:val="00436D2D"/>
    <w:rsid w:val="0044709B"/>
    <w:rsid w:val="004521CD"/>
    <w:rsid w:val="00455E00"/>
    <w:rsid w:val="00467948"/>
    <w:rsid w:val="00476DBC"/>
    <w:rsid w:val="00486F3D"/>
    <w:rsid w:val="00495A2B"/>
    <w:rsid w:val="004A0AD2"/>
    <w:rsid w:val="004C2561"/>
    <w:rsid w:val="004C4D8F"/>
    <w:rsid w:val="004D1FB5"/>
    <w:rsid w:val="004D6BC5"/>
    <w:rsid w:val="004F16B0"/>
    <w:rsid w:val="004F2104"/>
    <w:rsid w:val="004F75C7"/>
    <w:rsid w:val="005056A9"/>
    <w:rsid w:val="005117DB"/>
    <w:rsid w:val="00513D63"/>
    <w:rsid w:val="00514E1A"/>
    <w:rsid w:val="0052045B"/>
    <w:rsid w:val="00523209"/>
    <w:rsid w:val="00523BD2"/>
    <w:rsid w:val="00524FDC"/>
    <w:rsid w:val="0052607E"/>
    <w:rsid w:val="00550160"/>
    <w:rsid w:val="0055124C"/>
    <w:rsid w:val="00557643"/>
    <w:rsid w:val="00562C2B"/>
    <w:rsid w:val="00573B4E"/>
    <w:rsid w:val="00577D5A"/>
    <w:rsid w:val="005836B1"/>
    <w:rsid w:val="00586103"/>
    <w:rsid w:val="00587DB5"/>
    <w:rsid w:val="00590F40"/>
    <w:rsid w:val="005A7BF1"/>
    <w:rsid w:val="005B20D9"/>
    <w:rsid w:val="005B440E"/>
    <w:rsid w:val="005C78F3"/>
    <w:rsid w:val="005D1286"/>
    <w:rsid w:val="005D6183"/>
    <w:rsid w:val="005D6DDF"/>
    <w:rsid w:val="005E1BFE"/>
    <w:rsid w:val="005E3BFA"/>
    <w:rsid w:val="005E5156"/>
    <w:rsid w:val="005E63B1"/>
    <w:rsid w:val="005E68BB"/>
    <w:rsid w:val="005F3970"/>
    <w:rsid w:val="005F7AC6"/>
    <w:rsid w:val="00601EAE"/>
    <w:rsid w:val="00604C43"/>
    <w:rsid w:val="00607772"/>
    <w:rsid w:val="006230F3"/>
    <w:rsid w:val="00623147"/>
    <w:rsid w:val="00631DC7"/>
    <w:rsid w:val="006377D7"/>
    <w:rsid w:val="00645B09"/>
    <w:rsid w:val="00650AA9"/>
    <w:rsid w:val="006522B6"/>
    <w:rsid w:val="006633DC"/>
    <w:rsid w:val="00667F56"/>
    <w:rsid w:val="006A1047"/>
    <w:rsid w:val="006D308B"/>
    <w:rsid w:val="006D57D0"/>
    <w:rsid w:val="006D5D2D"/>
    <w:rsid w:val="006D7CFF"/>
    <w:rsid w:val="006F0F8A"/>
    <w:rsid w:val="006F6EC6"/>
    <w:rsid w:val="00702840"/>
    <w:rsid w:val="00703594"/>
    <w:rsid w:val="00704A12"/>
    <w:rsid w:val="00722ED4"/>
    <w:rsid w:val="0072342B"/>
    <w:rsid w:val="00726E78"/>
    <w:rsid w:val="00727838"/>
    <w:rsid w:val="00753735"/>
    <w:rsid w:val="0076486C"/>
    <w:rsid w:val="007740F5"/>
    <w:rsid w:val="00794CE4"/>
    <w:rsid w:val="00795C54"/>
    <w:rsid w:val="007A2E74"/>
    <w:rsid w:val="007A2EE3"/>
    <w:rsid w:val="007A7AF5"/>
    <w:rsid w:val="007B1C71"/>
    <w:rsid w:val="007D00FB"/>
    <w:rsid w:val="007D3FE5"/>
    <w:rsid w:val="007D4ECA"/>
    <w:rsid w:val="007E1519"/>
    <w:rsid w:val="007E1E9B"/>
    <w:rsid w:val="007E55B9"/>
    <w:rsid w:val="007F7390"/>
    <w:rsid w:val="00804B35"/>
    <w:rsid w:val="008053F8"/>
    <w:rsid w:val="00805B03"/>
    <w:rsid w:val="008074D2"/>
    <w:rsid w:val="0081625B"/>
    <w:rsid w:val="008203B3"/>
    <w:rsid w:val="00824483"/>
    <w:rsid w:val="00824A5B"/>
    <w:rsid w:val="00825ACA"/>
    <w:rsid w:val="00827FEB"/>
    <w:rsid w:val="00830C3F"/>
    <w:rsid w:val="00834907"/>
    <w:rsid w:val="008369D8"/>
    <w:rsid w:val="00840455"/>
    <w:rsid w:val="00860F5B"/>
    <w:rsid w:val="00861CAF"/>
    <w:rsid w:val="00866C3C"/>
    <w:rsid w:val="00877E90"/>
    <w:rsid w:val="008802C7"/>
    <w:rsid w:val="00886A05"/>
    <w:rsid w:val="0089027D"/>
    <w:rsid w:val="008A15B5"/>
    <w:rsid w:val="008A2933"/>
    <w:rsid w:val="008B5419"/>
    <w:rsid w:val="008C6490"/>
    <w:rsid w:val="008D1EC4"/>
    <w:rsid w:val="008D5270"/>
    <w:rsid w:val="008D6C45"/>
    <w:rsid w:val="008D7C26"/>
    <w:rsid w:val="008E57F0"/>
    <w:rsid w:val="008E603E"/>
    <w:rsid w:val="008F5C32"/>
    <w:rsid w:val="008F5C65"/>
    <w:rsid w:val="008F7605"/>
    <w:rsid w:val="0090265A"/>
    <w:rsid w:val="009051EA"/>
    <w:rsid w:val="009155E7"/>
    <w:rsid w:val="00915E32"/>
    <w:rsid w:val="00923A12"/>
    <w:rsid w:val="00933C6B"/>
    <w:rsid w:val="009349EC"/>
    <w:rsid w:val="00935968"/>
    <w:rsid w:val="00943A12"/>
    <w:rsid w:val="009447B9"/>
    <w:rsid w:val="00970250"/>
    <w:rsid w:val="009A1A2F"/>
    <w:rsid w:val="009D7B4C"/>
    <w:rsid w:val="009E06AA"/>
    <w:rsid w:val="009E54B1"/>
    <w:rsid w:val="009E7657"/>
    <w:rsid w:val="00A01C1F"/>
    <w:rsid w:val="00A14DB3"/>
    <w:rsid w:val="00A22B30"/>
    <w:rsid w:val="00A32BD0"/>
    <w:rsid w:val="00A3344D"/>
    <w:rsid w:val="00A455BA"/>
    <w:rsid w:val="00A5182A"/>
    <w:rsid w:val="00A53039"/>
    <w:rsid w:val="00A55128"/>
    <w:rsid w:val="00A61A5E"/>
    <w:rsid w:val="00A6318D"/>
    <w:rsid w:val="00A651FE"/>
    <w:rsid w:val="00A70B8F"/>
    <w:rsid w:val="00A70E3C"/>
    <w:rsid w:val="00A7289E"/>
    <w:rsid w:val="00A90A85"/>
    <w:rsid w:val="00AB0CAD"/>
    <w:rsid w:val="00AC217E"/>
    <w:rsid w:val="00AD5570"/>
    <w:rsid w:val="00AD5EF9"/>
    <w:rsid w:val="00AE0926"/>
    <w:rsid w:val="00AF3F44"/>
    <w:rsid w:val="00AF4ED5"/>
    <w:rsid w:val="00B109AA"/>
    <w:rsid w:val="00B22931"/>
    <w:rsid w:val="00B24D32"/>
    <w:rsid w:val="00B26F2E"/>
    <w:rsid w:val="00B31B05"/>
    <w:rsid w:val="00B36ACC"/>
    <w:rsid w:val="00B50ABD"/>
    <w:rsid w:val="00B60F94"/>
    <w:rsid w:val="00B6580E"/>
    <w:rsid w:val="00B70D9E"/>
    <w:rsid w:val="00B7467C"/>
    <w:rsid w:val="00B74930"/>
    <w:rsid w:val="00B77A6A"/>
    <w:rsid w:val="00B91716"/>
    <w:rsid w:val="00B91F0E"/>
    <w:rsid w:val="00B9295A"/>
    <w:rsid w:val="00B9423C"/>
    <w:rsid w:val="00B945F6"/>
    <w:rsid w:val="00BD7D4A"/>
    <w:rsid w:val="00BF0F65"/>
    <w:rsid w:val="00BF3605"/>
    <w:rsid w:val="00BF6545"/>
    <w:rsid w:val="00BF707A"/>
    <w:rsid w:val="00C03C4C"/>
    <w:rsid w:val="00C12FD5"/>
    <w:rsid w:val="00C24846"/>
    <w:rsid w:val="00C25685"/>
    <w:rsid w:val="00C306E5"/>
    <w:rsid w:val="00C42DAE"/>
    <w:rsid w:val="00C5108B"/>
    <w:rsid w:val="00C5238C"/>
    <w:rsid w:val="00C52491"/>
    <w:rsid w:val="00C54C97"/>
    <w:rsid w:val="00C60B30"/>
    <w:rsid w:val="00C816E5"/>
    <w:rsid w:val="00C8209C"/>
    <w:rsid w:val="00C86988"/>
    <w:rsid w:val="00C942C4"/>
    <w:rsid w:val="00CA2452"/>
    <w:rsid w:val="00CA625B"/>
    <w:rsid w:val="00CA66D0"/>
    <w:rsid w:val="00CA7F6C"/>
    <w:rsid w:val="00CB79A6"/>
    <w:rsid w:val="00CD1777"/>
    <w:rsid w:val="00CD41B4"/>
    <w:rsid w:val="00CD7BD8"/>
    <w:rsid w:val="00CE34B6"/>
    <w:rsid w:val="00CE79DB"/>
    <w:rsid w:val="00CF06FA"/>
    <w:rsid w:val="00CF303D"/>
    <w:rsid w:val="00CF5884"/>
    <w:rsid w:val="00D057CE"/>
    <w:rsid w:val="00D10039"/>
    <w:rsid w:val="00D11B54"/>
    <w:rsid w:val="00D11F0A"/>
    <w:rsid w:val="00D236E9"/>
    <w:rsid w:val="00D33499"/>
    <w:rsid w:val="00D3756A"/>
    <w:rsid w:val="00D4674C"/>
    <w:rsid w:val="00D51829"/>
    <w:rsid w:val="00D571EB"/>
    <w:rsid w:val="00D578DA"/>
    <w:rsid w:val="00D606BD"/>
    <w:rsid w:val="00D62759"/>
    <w:rsid w:val="00D63EC1"/>
    <w:rsid w:val="00D64E2A"/>
    <w:rsid w:val="00D6548A"/>
    <w:rsid w:val="00D67FEB"/>
    <w:rsid w:val="00D71997"/>
    <w:rsid w:val="00D7637F"/>
    <w:rsid w:val="00D763B3"/>
    <w:rsid w:val="00D92FE9"/>
    <w:rsid w:val="00D94B95"/>
    <w:rsid w:val="00D95066"/>
    <w:rsid w:val="00DB2C46"/>
    <w:rsid w:val="00DB5D2C"/>
    <w:rsid w:val="00DC4D07"/>
    <w:rsid w:val="00DD19B1"/>
    <w:rsid w:val="00DD4CD5"/>
    <w:rsid w:val="00DF4A9D"/>
    <w:rsid w:val="00DF5FAD"/>
    <w:rsid w:val="00DF6D0C"/>
    <w:rsid w:val="00DF73A1"/>
    <w:rsid w:val="00E0392D"/>
    <w:rsid w:val="00E17307"/>
    <w:rsid w:val="00E2096B"/>
    <w:rsid w:val="00E26C02"/>
    <w:rsid w:val="00E30956"/>
    <w:rsid w:val="00E405CB"/>
    <w:rsid w:val="00E41099"/>
    <w:rsid w:val="00E47291"/>
    <w:rsid w:val="00E47859"/>
    <w:rsid w:val="00E6617D"/>
    <w:rsid w:val="00E81E01"/>
    <w:rsid w:val="00E93B11"/>
    <w:rsid w:val="00E9755F"/>
    <w:rsid w:val="00EA509F"/>
    <w:rsid w:val="00EB74F3"/>
    <w:rsid w:val="00EC6059"/>
    <w:rsid w:val="00ED5257"/>
    <w:rsid w:val="00EE01C1"/>
    <w:rsid w:val="00EE068A"/>
    <w:rsid w:val="00EE51E8"/>
    <w:rsid w:val="00EE6C5C"/>
    <w:rsid w:val="00EE7379"/>
    <w:rsid w:val="00F163C3"/>
    <w:rsid w:val="00F20E74"/>
    <w:rsid w:val="00F259AA"/>
    <w:rsid w:val="00F35EE2"/>
    <w:rsid w:val="00F3746D"/>
    <w:rsid w:val="00F449C7"/>
    <w:rsid w:val="00F44B8A"/>
    <w:rsid w:val="00F44DF1"/>
    <w:rsid w:val="00F47CBA"/>
    <w:rsid w:val="00F52F8F"/>
    <w:rsid w:val="00F53A45"/>
    <w:rsid w:val="00F53B7F"/>
    <w:rsid w:val="00F552F0"/>
    <w:rsid w:val="00F5728D"/>
    <w:rsid w:val="00F64F9D"/>
    <w:rsid w:val="00F67420"/>
    <w:rsid w:val="00F80A3A"/>
    <w:rsid w:val="00F8268E"/>
    <w:rsid w:val="00F83C9E"/>
    <w:rsid w:val="00F90ADD"/>
    <w:rsid w:val="00F97139"/>
    <w:rsid w:val="00FB176F"/>
    <w:rsid w:val="00FC2CC9"/>
    <w:rsid w:val="00FC45F7"/>
    <w:rsid w:val="00FC5EC1"/>
    <w:rsid w:val="00FD22EE"/>
    <w:rsid w:val="00FD53AA"/>
    <w:rsid w:val="00FD6437"/>
    <w:rsid w:val="00FD79ED"/>
    <w:rsid w:val="00FE477C"/>
    <w:rsid w:val="00FF06AB"/>
    <w:rsid w:val="00FF2C5F"/>
    <w:rsid w:val="00FF7F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66C3C"/>
    <w:pPr>
      <w:spacing w:after="200" w:line="276" w:lineRule="auto"/>
    </w:pPr>
    <w:rPr>
      <w:rFonts w:eastAsia="Times New Roman"/>
      <w:sz w:val="22"/>
      <w:szCs w:val="22"/>
    </w:rPr>
  </w:style>
  <w:style w:type="paragraph" w:styleId="1">
    <w:name w:val="heading 1"/>
    <w:basedOn w:val="a0"/>
    <w:link w:val="10"/>
    <w:uiPriority w:val="1"/>
    <w:qFormat/>
    <w:rsid w:val="00A651FE"/>
    <w:pPr>
      <w:spacing w:before="100" w:beforeAutospacing="1" w:after="100" w:afterAutospacing="1" w:line="240" w:lineRule="auto"/>
      <w:outlineLvl w:val="0"/>
    </w:pPr>
    <w:rPr>
      <w:rFonts w:ascii="Times New Roman" w:hAnsi="Times New Roman"/>
      <w:b/>
      <w:kern w:val="36"/>
      <w:sz w:val="48"/>
      <w:szCs w:val="20"/>
      <w:lang/>
    </w:rPr>
  </w:style>
  <w:style w:type="paragraph" w:styleId="2">
    <w:name w:val="heading 2"/>
    <w:basedOn w:val="a0"/>
    <w:next w:val="a0"/>
    <w:link w:val="20"/>
    <w:uiPriority w:val="9"/>
    <w:unhideWhenUsed/>
    <w:qFormat/>
    <w:rsid w:val="00A651FE"/>
    <w:pPr>
      <w:keepNext/>
      <w:keepLines/>
      <w:spacing w:before="200" w:after="0"/>
      <w:outlineLvl w:val="1"/>
    </w:pPr>
    <w:rPr>
      <w:rFonts w:ascii="Cambria" w:hAnsi="Cambria"/>
      <w:b/>
      <w:color w:val="4F81BD"/>
      <w:sz w:val="26"/>
      <w:szCs w:val="20"/>
      <w:lang/>
    </w:rPr>
  </w:style>
  <w:style w:type="paragraph" w:styleId="3">
    <w:name w:val="heading 3"/>
    <w:basedOn w:val="a0"/>
    <w:next w:val="a0"/>
    <w:link w:val="30"/>
    <w:uiPriority w:val="9"/>
    <w:semiHidden/>
    <w:unhideWhenUsed/>
    <w:qFormat/>
    <w:rsid w:val="00A651FE"/>
    <w:pPr>
      <w:keepNext/>
      <w:keepLines/>
      <w:spacing w:before="200" w:after="0"/>
      <w:outlineLvl w:val="2"/>
    </w:pPr>
    <w:rPr>
      <w:rFonts w:ascii="Cambria" w:hAnsi="Cambria"/>
      <w:b/>
      <w:color w:val="4F81BD"/>
      <w:sz w:val="20"/>
      <w:szCs w:val="20"/>
      <w:lang/>
    </w:rPr>
  </w:style>
  <w:style w:type="paragraph" w:styleId="4">
    <w:name w:val="heading 4"/>
    <w:basedOn w:val="a0"/>
    <w:next w:val="a0"/>
    <w:link w:val="40"/>
    <w:uiPriority w:val="9"/>
    <w:semiHidden/>
    <w:unhideWhenUsed/>
    <w:qFormat/>
    <w:rsid w:val="00A651FE"/>
    <w:pPr>
      <w:keepNext/>
      <w:keepLines/>
      <w:spacing w:before="200" w:after="0"/>
      <w:outlineLvl w:val="3"/>
    </w:pPr>
    <w:rPr>
      <w:rFonts w:ascii="Cambria" w:hAnsi="Cambria"/>
      <w:b/>
      <w:i/>
      <w:color w:val="4F81BD"/>
      <w:sz w:val="20"/>
      <w:szCs w:val="20"/>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A651FE"/>
    <w:rPr>
      <w:rFonts w:ascii="Times New Roman" w:eastAsia="Times New Roman" w:hAnsi="Times New Roman" w:cs="Times New Roman"/>
      <w:b/>
      <w:kern w:val="36"/>
      <w:sz w:val="48"/>
      <w:szCs w:val="20"/>
      <w:lang w:eastAsia="ru-RU"/>
    </w:rPr>
  </w:style>
  <w:style w:type="character" w:customStyle="1" w:styleId="20">
    <w:name w:val="Заголовок 2 Знак"/>
    <w:link w:val="2"/>
    <w:uiPriority w:val="9"/>
    <w:rsid w:val="00A651FE"/>
    <w:rPr>
      <w:rFonts w:ascii="Cambria" w:eastAsia="Times New Roman" w:hAnsi="Cambria" w:cs="Times New Roman"/>
      <w:b/>
      <w:color w:val="4F81BD"/>
      <w:sz w:val="26"/>
      <w:szCs w:val="20"/>
      <w:lang w:eastAsia="ru-RU"/>
    </w:rPr>
  </w:style>
  <w:style w:type="character" w:customStyle="1" w:styleId="30">
    <w:name w:val="Заголовок 3 Знак"/>
    <w:link w:val="3"/>
    <w:uiPriority w:val="9"/>
    <w:semiHidden/>
    <w:rsid w:val="00A651FE"/>
    <w:rPr>
      <w:rFonts w:ascii="Cambria" w:eastAsia="Times New Roman" w:hAnsi="Cambria" w:cs="Times New Roman"/>
      <w:b/>
      <w:color w:val="4F81BD"/>
      <w:sz w:val="20"/>
      <w:szCs w:val="20"/>
      <w:lang w:eastAsia="ru-RU"/>
    </w:rPr>
  </w:style>
  <w:style w:type="character" w:customStyle="1" w:styleId="40">
    <w:name w:val="Заголовок 4 Знак"/>
    <w:link w:val="4"/>
    <w:uiPriority w:val="9"/>
    <w:semiHidden/>
    <w:rsid w:val="00A651FE"/>
    <w:rPr>
      <w:rFonts w:ascii="Cambria" w:eastAsia="Times New Roman" w:hAnsi="Cambria" w:cs="Times New Roman"/>
      <w:b/>
      <w:i/>
      <w:color w:val="4F81BD"/>
      <w:sz w:val="20"/>
      <w:szCs w:val="20"/>
      <w:lang w:eastAsia="ru-RU"/>
    </w:rPr>
  </w:style>
  <w:style w:type="paragraph" w:customStyle="1" w:styleId="Default">
    <w:name w:val="Default"/>
    <w:rsid w:val="00A651FE"/>
    <w:pPr>
      <w:autoSpaceDE w:val="0"/>
      <w:autoSpaceDN w:val="0"/>
      <w:adjustRightInd w:val="0"/>
    </w:pPr>
    <w:rPr>
      <w:rFonts w:ascii="Times New Roman" w:eastAsia="Times New Roman" w:hAnsi="Times New Roman"/>
      <w:color w:val="000000"/>
      <w:sz w:val="24"/>
      <w:szCs w:val="24"/>
    </w:rPr>
  </w:style>
  <w:style w:type="paragraph" w:styleId="a4">
    <w:name w:val="List Paragraph"/>
    <w:basedOn w:val="a0"/>
    <w:link w:val="a5"/>
    <w:uiPriority w:val="1"/>
    <w:qFormat/>
    <w:rsid w:val="00A651FE"/>
    <w:pPr>
      <w:widowControl w:val="0"/>
      <w:autoSpaceDE w:val="0"/>
      <w:autoSpaceDN w:val="0"/>
      <w:spacing w:after="0" w:line="240" w:lineRule="auto"/>
      <w:ind w:left="152"/>
    </w:pPr>
    <w:rPr>
      <w:rFonts w:ascii="Arial" w:hAnsi="Arial"/>
      <w:lang/>
    </w:rPr>
  </w:style>
  <w:style w:type="character" w:customStyle="1" w:styleId="a6">
    <w:name w:val="Нижний колонтитул Знак"/>
    <w:link w:val="a7"/>
    <w:uiPriority w:val="99"/>
    <w:locked/>
    <w:rsid w:val="00A651FE"/>
  </w:style>
  <w:style w:type="paragraph" w:styleId="a7">
    <w:name w:val="footer"/>
    <w:basedOn w:val="a0"/>
    <w:link w:val="a6"/>
    <w:uiPriority w:val="99"/>
    <w:unhideWhenUsed/>
    <w:rsid w:val="00A651FE"/>
    <w:pPr>
      <w:tabs>
        <w:tab w:val="center" w:pos="4677"/>
        <w:tab w:val="right" w:pos="9355"/>
      </w:tabs>
      <w:spacing w:after="0" w:line="240" w:lineRule="auto"/>
    </w:pPr>
    <w:rPr>
      <w:rFonts w:eastAsia="Calibri"/>
      <w:lang w:eastAsia="en-US"/>
    </w:rPr>
  </w:style>
  <w:style w:type="character" w:customStyle="1" w:styleId="11">
    <w:name w:val="Нижний колонтитул Знак1"/>
    <w:uiPriority w:val="99"/>
    <w:semiHidden/>
    <w:rsid w:val="00A651FE"/>
    <w:rPr>
      <w:rFonts w:ascii="Calibri" w:eastAsia="Times New Roman" w:hAnsi="Calibri" w:cs="Times New Roman"/>
      <w:lang w:eastAsia="ru-RU"/>
    </w:rPr>
  </w:style>
  <w:style w:type="character" w:customStyle="1" w:styleId="110">
    <w:name w:val="Нижний колонтитул Знак11"/>
    <w:uiPriority w:val="99"/>
    <w:semiHidden/>
    <w:rsid w:val="00A651FE"/>
    <w:rPr>
      <w:rFonts w:eastAsia="Times New Roman"/>
      <w:lang w:eastAsia="ru-RU"/>
    </w:rPr>
  </w:style>
  <w:style w:type="paragraph" w:styleId="a8">
    <w:name w:val="No Spacing"/>
    <w:uiPriority w:val="1"/>
    <w:qFormat/>
    <w:rsid w:val="00A651FE"/>
    <w:rPr>
      <w:rFonts w:eastAsia="Times New Roman"/>
      <w:sz w:val="22"/>
      <w:szCs w:val="22"/>
    </w:rPr>
  </w:style>
  <w:style w:type="character" w:styleId="a9">
    <w:name w:val="Hyperlink"/>
    <w:unhideWhenUsed/>
    <w:rsid w:val="00A651FE"/>
    <w:rPr>
      <w:color w:val="0000FF"/>
      <w:u w:val="single"/>
    </w:rPr>
  </w:style>
  <w:style w:type="character" w:styleId="aa">
    <w:name w:val="Strong"/>
    <w:uiPriority w:val="22"/>
    <w:qFormat/>
    <w:rsid w:val="00A651FE"/>
    <w:rPr>
      <w:b/>
    </w:rPr>
  </w:style>
  <w:style w:type="character" w:customStyle="1" w:styleId="extended-textshort">
    <w:name w:val="extended-text__short"/>
    <w:rsid w:val="00A651FE"/>
  </w:style>
  <w:style w:type="paragraph" w:styleId="ab">
    <w:name w:val="Body Text"/>
    <w:basedOn w:val="a0"/>
    <w:link w:val="ac"/>
    <w:uiPriority w:val="1"/>
    <w:qFormat/>
    <w:rsid w:val="00A651FE"/>
    <w:pPr>
      <w:widowControl w:val="0"/>
      <w:autoSpaceDE w:val="0"/>
      <w:autoSpaceDN w:val="0"/>
      <w:spacing w:after="0" w:line="240" w:lineRule="auto"/>
    </w:pPr>
    <w:rPr>
      <w:rFonts w:ascii="Arial" w:hAnsi="Arial"/>
      <w:sz w:val="24"/>
      <w:szCs w:val="20"/>
      <w:lang/>
    </w:rPr>
  </w:style>
  <w:style w:type="character" w:customStyle="1" w:styleId="ac">
    <w:name w:val="Основной текст Знак"/>
    <w:link w:val="ab"/>
    <w:rsid w:val="00A651FE"/>
    <w:rPr>
      <w:rFonts w:ascii="Arial" w:eastAsia="Times New Roman" w:hAnsi="Arial" w:cs="Times New Roman"/>
      <w:sz w:val="24"/>
      <w:szCs w:val="20"/>
      <w:lang w:eastAsia="ru-RU"/>
    </w:rPr>
  </w:style>
  <w:style w:type="paragraph" w:customStyle="1" w:styleId="111">
    <w:name w:val="Заголовок 11"/>
    <w:basedOn w:val="a0"/>
    <w:uiPriority w:val="1"/>
    <w:qFormat/>
    <w:rsid w:val="00A651FE"/>
    <w:pPr>
      <w:widowControl w:val="0"/>
      <w:autoSpaceDE w:val="0"/>
      <w:autoSpaceDN w:val="0"/>
      <w:spacing w:after="0" w:line="240" w:lineRule="auto"/>
      <w:ind w:left="152" w:right="1658"/>
      <w:jc w:val="center"/>
      <w:outlineLvl w:val="1"/>
    </w:pPr>
    <w:rPr>
      <w:rFonts w:ascii="Arial" w:hAnsi="Arial" w:cs="Arial"/>
      <w:b/>
      <w:bCs/>
      <w:sz w:val="24"/>
      <w:szCs w:val="24"/>
    </w:rPr>
  </w:style>
  <w:style w:type="character" w:customStyle="1" w:styleId="ReportMain">
    <w:name w:val="Report_Main Знак"/>
    <w:link w:val="ReportMain0"/>
    <w:locked/>
    <w:rsid w:val="00A651FE"/>
    <w:rPr>
      <w:rFonts w:ascii="Times New Roman" w:hAnsi="Times New Roman"/>
      <w:sz w:val="24"/>
    </w:rPr>
  </w:style>
  <w:style w:type="paragraph" w:customStyle="1" w:styleId="ReportMain0">
    <w:name w:val="Report_Main"/>
    <w:basedOn w:val="a0"/>
    <w:link w:val="ReportMain"/>
    <w:rsid w:val="00A651FE"/>
    <w:pPr>
      <w:spacing w:after="0" w:line="240" w:lineRule="auto"/>
    </w:pPr>
    <w:rPr>
      <w:rFonts w:ascii="Times New Roman" w:eastAsia="Calibri" w:hAnsi="Times New Roman"/>
      <w:sz w:val="24"/>
      <w:lang w:eastAsia="en-US"/>
    </w:rPr>
  </w:style>
  <w:style w:type="paragraph" w:styleId="ad">
    <w:name w:val="Normal (Web)"/>
    <w:basedOn w:val="a0"/>
    <w:uiPriority w:val="99"/>
    <w:unhideWhenUsed/>
    <w:qFormat/>
    <w:rsid w:val="00A651FE"/>
    <w:pPr>
      <w:spacing w:before="100" w:beforeAutospacing="1" w:after="100" w:afterAutospacing="1" w:line="240" w:lineRule="auto"/>
    </w:pPr>
    <w:rPr>
      <w:rFonts w:ascii="Times New Roman" w:hAnsi="Times New Roman"/>
      <w:sz w:val="24"/>
      <w:szCs w:val="24"/>
      <w:lang w:val="uk-UA" w:eastAsia="uk-UA"/>
    </w:rPr>
  </w:style>
  <w:style w:type="paragraph" w:styleId="ae">
    <w:name w:val="footnote text"/>
    <w:basedOn w:val="a0"/>
    <w:link w:val="af"/>
    <w:uiPriority w:val="99"/>
    <w:unhideWhenUsed/>
    <w:rsid w:val="00A651FE"/>
    <w:pPr>
      <w:spacing w:after="0" w:line="240" w:lineRule="auto"/>
    </w:pPr>
    <w:rPr>
      <w:sz w:val="20"/>
      <w:szCs w:val="20"/>
      <w:lang w:val="uk-UA"/>
    </w:rPr>
  </w:style>
  <w:style w:type="character" w:customStyle="1" w:styleId="af">
    <w:name w:val="Текст сноски Знак"/>
    <w:link w:val="ae"/>
    <w:uiPriority w:val="99"/>
    <w:rsid w:val="00A651FE"/>
    <w:rPr>
      <w:rFonts w:ascii="Calibri" w:eastAsia="Times New Roman" w:hAnsi="Calibri" w:cs="Times New Roman"/>
      <w:sz w:val="20"/>
      <w:szCs w:val="20"/>
      <w:lang w:val="uk-UA" w:eastAsia="ru-RU"/>
    </w:rPr>
  </w:style>
  <w:style w:type="character" w:styleId="af0">
    <w:name w:val="footnote reference"/>
    <w:uiPriority w:val="99"/>
    <w:semiHidden/>
    <w:unhideWhenUsed/>
    <w:rsid w:val="00A651FE"/>
    <w:rPr>
      <w:vertAlign w:val="superscript"/>
    </w:rPr>
  </w:style>
  <w:style w:type="paragraph" w:styleId="af1">
    <w:name w:val="Balloon Text"/>
    <w:basedOn w:val="a0"/>
    <w:link w:val="af2"/>
    <w:uiPriority w:val="99"/>
    <w:semiHidden/>
    <w:unhideWhenUsed/>
    <w:rsid w:val="00A651FE"/>
    <w:pPr>
      <w:spacing w:after="0" w:line="240" w:lineRule="auto"/>
    </w:pPr>
    <w:rPr>
      <w:rFonts w:ascii="Tahoma" w:hAnsi="Tahoma"/>
      <w:sz w:val="16"/>
      <w:szCs w:val="20"/>
      <w:lang/>
    </w:rPr>
  </w:style>
  <w:style w:type="character" w:customStyle="1" w:styleId="af2">
    <w:name w:val="Текст выноски Знак"/>
    <w:link w:val="af1"/>
    <w:uiPriority w:val="99"/>
    <w:semiHidden/>
    <w:rsid w:val="00A651FE"/>
    <w:rPr>
      <w:rFonts w:ascii="Tahoma" w:eastAsia="Times New Roman" w:hAnsi="Tahoma" w:cs="Times New Roman"/>
      <w:sz w:val="16"/>
      <w:szCs w:val="20"/>
      <w:lang w:eastAsia="ru-RU"/>
    </w:rPr>
  </w:style>
  <w:style w:type="table" w:styleId="af3">
    <w:name w:val="Table Grid"/>
    <w:basedOn w:val="a2"/>
    <w:uiPriority w:val="59"/>
    <w:rsid w:val="00A651F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
    <w:name w:val="Абзац списка1"/>
    <w:basedOn w:val="a0"/>
    <w:qFormat/>
    <w:rsid w:val="00A651FE"/>
    <w:pPr>
      <w:ind w:left="720"/>
      <w:contextualSpacing/>
    </w:pPr>
  </w:style>
  <w:style w:type="paragraph" w:customStyle="1" w:styleId="Pa8">
    <w:name w:val="Pa8"/>
    <w:basedOn w:val="a0"/>
    <w:next w:val="a0"/>
    <w:uiPriority w:val="99"/>
    <w:rsid w:val="00A651FE"/>
    <w:pPr>
      <w:autoSpaceDE w:val="0"/>
      <w:autoSpaceDN w:val="0"/>
      <w:adjustRightInd w:val="0"/>
      <w:spacing w:after="0" w:line="221" w:lineRule="atLeast"/>
    </w:pPr>
    <w:rPr>
      <w:rFonts w:ascii="Myriad Pro SemiCond" w:hAnsi="Myriad Pro SemiCond"/>
      <w:sz w:val="24"/>
      <w:szCs w:val="24"/>
      <w:lang w:val="de-AT" w:eastAsia="de-AT"/>
    </w:rPr>
  </w:style>
  <w:style w:type="character" w:customStyle="1" w:styleId="apple-converted-space">
    <w:name w:val="apple-converted-space"/>
    <w:rsid w:val="00A651FE"/>
  </w:style>
  <w:style w:type="character" w:styleId="af4">
    <w:name w:val="Emphasis"/>
    <w:uiPriority w:val="20"/>
    <w:qFormat/>
    <w:rsid w:val="00A651FE"/>
    <w:rPr>
      <w:i/>
    </w:rPr>
  </w:style>
  <w:style w:type="paragraph" w:customStyle="1" w:styleId="af5">
    <w:name w:val="цифра"/>
    <w:basedOn w:val="a0"/>
    <w:next w:val="a0"/>
    <w:rsid w:val="00A651FE"/>
    <w:pPr>
      <w:tabs>
        <w:tab w:val="left" w:pos="540"/>
      </w:tabs>
      <w:suppressAutoHyphens/>
      <w:spacing w:after="0" w:line="360" w:lineRule="auto"/>
      <w:ind w:left="720" w:hanging="360"/>
      <w:jc w:val="both"/>
    </w:pPr>
    <w:rPr>
      <w:rFonts w:ascii="Times New Roman" w:hAnsi="Times New Roman"/>
      <w:sz w:val="28"/>
      <w:szCs w:val="28"/>
      <w:lang w:eastAsia="he-IL" w:bidi="he-IL"/>
    </w:rPr>
  </w:style>
  <w:style w:type="character" w:customStyle="1" w:styleId="s8">
    <w:name w:val="s8"/>
    <w:rsid w:val="00A651FE"/>
  </w:style>
  <w:style w:type="paragraph" w:customStyle="1" w:styleId="references">
    <w:name w:val="references"/>
    <w:uiPriority w:val="99"/>
    <w:rsid w:val="00A651FE"/>
    <w:pPr>
      <w:numPr>
        <w:numId w:val="1"/>
      </w:numPr>
      <w:spacing w:after="50" w:line="180" w:lineRule="exact"/>
      <w:jc w:val="both"/>
    </w:pPr>
    <w:rPr>
      <w:rFonts w:ascii="Times New Roman" w:eastAsia="Times New Roman" w:hAnsi="Times New Roman"/>
      <w:noProof/>
      <w:sz w:val="16"/>
      <w:szCs w:val="16"/>
      <w:lang w:val="en-US"/>
    </w:rPr>
  </w:style>
  <w:style w:type="paragraph" w:styleId="af6">
    <w:name w:val="Body Text Indent"/>
    <w:basedOn w:val="a0"/>
    <w:link w:val="af7"/>
    <w:uiPriority w:val="99"/>
    <w:semiHidden/>
    <w:unhideWhenUsed/>
    <w:rsid w:val="00A651FE"/>
    <w:pPr>
      <w:spacing w:after="120"/>
      <w:ind w:left="283"/>
    </w:pPr>
    <w:rPr>
      <w:sz w:val="20"/>
      <w:szCs w:val="20"/>
      <w:lang/>
    </w:rPr>
  </w:style>
  <w:style w:type="character" w:customStyle="1" w:styleId="af7">
    <w:name w:val="Основной текст с отступом Знак"/>
    <w:link w:val="af6"/>
    <w:uiPriority w:val="99"/>
    <w:semiHidden/>
    <w:rsid w:val="00A651FE"/>
    <w:rPr>
      <w:rFonts w:ascii="Calibri" w:eastAsia="Times New Roman" w:hAnsi="Calibri" w:cs="Times New Roman"/>
      <w:sz w:val="20"/>
      <w:szCs w:val="20"/>
      <w:lang w:eastAsia="ru-RU"/>
    </w:rPr>
  </w:style>
  <w:style w:type="character" w:customStyle="1" w:styleId="importterms-instructions">
    <w:name w:val="importterms-instructions"/>
    <w:rsid w:val="00A651FE"/>
  </w:style>
  <w:style w:type="character" w:customStyle="1" w:styleId="index-body">
    <w:name w:val="index-body"/>
    <w:rsid w:val="00A651FE"/>
  </w:style>
  <w:style w:type="paragraph" w:customStyle="1" w:styleId="p1">
    <w:name w:val="p1"/>
    <w:basedOn w:val="a0"/>
    <w:rsid w:val="00A651FE"/>
    <w:pPr>
      <w:spacing w:before="100" w:beforeAutospacing="1" w:after="100" w:afterAutospacing="1" w:line="240" w:lineRule="auto"/>
    </w:pPr>
    <w:rPr>
      <w:rFonts w:ascii="Times New Roman" w:hAnsi="Times New Roman"/>
      <w:sz w:val="24"/>
      <w:szCs w:val="24"/>
    </w:rPr>
  </w:style>
  <w:style w:type="character" w:customStyle="1" w:styleId="st">
    <w:name w:val="st"/>
    <w:rsid w:val="00A651FE"/>
  </w:style>
  <w:style w:type="character" w:customStyle="1" w:styleId="s2">
    <w:name w:val="s2"/>
    <w:rsid w:val="00A651FE"/>
  </w:style>
  <w:style w:type="paragraph" w:customStyle="1" w:styleId="t1">
    <w:name w:val="t1"/>
    <w:basedOn w:val="a0"/>
    <w:rsid w:val="00A651FE"/>
    <w:pPr>
      <w:spacing w:after="0" w:line="240" w:lineRule="auto"/>
      <w:ind w:firstLine="340"/>
    </w:pPr>
    <w:rPr>
      <w:rFonts w:ascii="Times New Roman" w:hAnsi="Times New Roman"/>
      <w:sz w:val="28"/>
      <w:szCs w:val="28"/>
    </w:rPr>
  </w:style>
  <w:style w:type="character" w:customStyle="1" w:styleId="normaltextrun">
    <w:name w:val="normaltextrun"/>
    <w:rsid w:val="00A651FE"/>
  </w:style>
  <w:style w:type="character" w:customStyle="1" w:styleId="spellingerror">
    <w:name w:val="spellingerror"/>
    <w:rsid w:val="00A651FE"/>
  </w:style>
  <w:style w:type="character" w:customStyle="1" w:styleId="eop">
    <w:name w:val="eop"/>
    <w:rsid w:val="00A651FE"/>
  </w:style>
  <w:style w:type="paragraph" w:customStyle="1" w:styleId="paragraph">
    <w:name w:val="paragraph"/>
    <w:basedOn w:val="a0"/>
    <w:rsid w:val="00A651FE"/>
    <w:pPr>
      <w:spacing w:before="100" w:beforeAutospacing="1" w:after="100" w:afterAutospacing="1" w:line="240" w:lineRule="auto"/>
    </w:pPr>
    <w:rPr>
      <w:rFonts w:ascii="Times New Roman" w:hAnsi="Times New Roman"/>
      <w:sz w:val="24"/>
      <w:szCs w:val="24"/>
    </w:rPr>
  </w:style>
  <w:style w:type="paragraph" w:styleId="HTML">
    <w:name w:val="HTML Preformatted"/>
    <w:basedOn w:val="a0"/>
    <w:link w:val="HTML0"/>
    <w:uiPriority w:val="99"/>
    <w:unhideWhenUsed/>
    <w:rsid w:val="00A65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zh-CN"/>
    </w:rPr>
  </w:style>
  <w:style w:type="character" w:customStyle="1" w:styleId="HTML0">
    <w:name w:val="Стандартный HTML Знак"/>
    <w:link w:val="HTML"/>
    <w:uiPriority w:val="99"/>
    <w:rsid w:val="00A651FE"/>
    <w:rPr>
      <w:rFonts w:ascii="Courier New" w:eastAsia="Times New Roman" w:hAnsi="Courier New" w:cs="Times New Roman"/>
      <w:sz w:val="20"/>
      <w:szCs w:val="20"/>
      <w:lang w:eastAsia="zh-CN"/>
    </w:rPr>
  </w:style>
  <w:style w:type="character" w:customStyle="1" w:styleId="hps">
    <w:name w:val="hps"/>
    <w:rsid w:val="00A651FE"/>
  </w:style>
  <w:style w:type="paragraph" w:customStyle="1" w:styleId="p4">
    <w:name w:val="p4"/>
    <w:basedOn w:val="a0"/>
    <w:rsid w:val="00A651FE"/>
    <w:pPr>
      <w:spacing w:before="100" w:beforeAutospacing="1" w:after="100" w:afterAutospacing="1" w:line="240" w:lineRule="auto"/>
    </w:pPr>
    <w:rPr>
      <w:rFonts w:ascii="Times New Roman" w:hAnsi="Times New Roman"/>
      <w:sz w:val="24"/>
      <w:szCs w:val="24"/>
    </w:rPr>
  </w:style>
  <w:style w:type="character" w:customStyle="1" w:styleId="s4">
    <w:name w:val="s4"/>
    <w:rsid w:val="00A651FE"/>
  </w:style>
  <w:style w:type="character" w:customStyle="1" w:styleId="FontStyle18">
    <w:name w:val="Font Style18"/>
    <w:uiPriority w:val="99"/>
    <w:rsid w:val="00A651FE"/>
    <w:rPr>
      <w:rFonts w:ascii="Times New Roman" w:hAnsi="Times New Roman"/>
      <w:sz w:val="20"/>
    </w:rPr>
  </w:style>
  <w:style w:type="character" w:customStyle="1" w:styleId="FontStyle14">
    <w:name w:val="Font Style14"/>
    <w:uiPriority w:val="99"/>
    <w:rsid w:val="00A651FE"/>
    <w:rPr>
      <w:rFonts w:ascii="Times New Roman" w:hAnsi="Times New Roman"/>
      <w:sz w:val="26"/>
    </w:rPr>
  </w:style>
  <w:style w:type="character" w:customStyle="1" w:styleId="FontStyle27">
    <w:name w:val="Font Style27"/>
    <w:uiPriority w:val="99"/>
    <w:rsid w:val="00A651FE"/>
    <w:rPr>
      <w:rFonts w:ascii="Times New Roman" w:hAnsi="Times New Roman"/>
      <w:i/>
      <w:spacing w:val="20"/>
      <w:sz w:val="18"/>
    </w:rPr>
  </w:style>
  <w:style w:type="character" w:customStyle="1" w:styleId="FontStyle13">
    <w:name w:val="Font Style13"/>
    <w:uiPriority w:val="99"/>
    <w:rsid w:val="00A651FE"/>
    <w:rPr>
      <w:rFonts w:ascii="Corbel" w:hAnsi="Corbel"/>
      <w:sz w:val="18"/>
    </w:rPr>
  </w:style>
  <w:style w:type="character" w:customStyle="1" w:styleId="FontStyle17">
    <w:name w:val="Font Style17"/>
    <w:uiPriority w:val="99"/>
    <w:rsid w:val="00A651FE"/>
    <w:rPr>
      <w:rFonts w:ascii="Bookman Old Style" w:hAnsi="Bookman Old Style"/>
      <w:b/>
      <w:sz w:val="16"/>
    </w:rPr>
  </w:style>
  <w:style w:type="character" w:customStyle="1" w:styleId="FontStyle11">
    <w:name w:val="Font Style11"/>
    <w:uiPriority w:val="99"/>
    <w:rsid w:val="00A651FE"/>
    <w:rPr>
      <w:rFonts w:ascii="Corbel" w:hAnsi="Corbel"/>
      <w:b/>
      <w:sz w:val="14"/>
    </w:rPr>
  </w:style>
  <w:style w:type="character" w:customStyle="1" w:styleId="FontStyle21">
    <w:name w:val="Font Style21"/>
    <w:uiPriority w:val="99"/>
    <w:rsid w:val="00A651FE"/>
    <w:rPr>
      <w:rFonts w:ascii="Corbel" w:hAnsi="Corbel"/>
      <w:b/>
      <w:sz w:val="12"/>
    </w:rPr>
  </w:style>
  <w:style w:type="character" w:customStyle="1" w:styleId="FontStyle16">
    <w:name w:val="Font Style16"/>
    <w:uiPriority w:val="99"/>
    <w:rsid w:val="00A651FE"/>
    <w:rPr>
      <w:rFonts w:ascii="Bookman Old Style" w:hAnsi="Bookman Old Style"/>
      <w:b/>
      <w:smallCaps/>
      <w:spacing w:val="10"/>
      <w:sz w:val="16"/>
    </w:rPr>
  </w:style>
  <w:style w:type="character" w:customStyle="1" w:styleId="hl">
    <w:name w:val="hl"/>
    <w:rsid w:val="00A651FE"/>
  </w:style>
  <w:style w:type="character" w:customStyle="1" w:styleId="13">
    <w:name w:val="Основной шрифт абзаца1"/>
    <w:rsid w:val="00A651FE"/>
  </w:style>
  <w:style w:type="paragraph" w:styleId="21">
    <w:name w:val="Body Text Indent 2"/>
    <w:basedOn w:val="a0"/>
    <w:link w:val="22"/>
    <w:uiPriority w:val="99"/>
    <w:rsid w:val="00A651FE"/>
    <w:pPr>
      <w:spacing w:after="120" w:line="480" w:lineRule="auto"/>
      <w:ind w:left="283"/>
    </w:pPr>
    <w:rPr>
      <w:rFonts w:ascii="Times New Roman" w:hAnsi="Times New Roman"/>
      <w:sz w:val="24"/>
      <w:szCs w:val="20"/>
      <w:lang/>
    </w:rPr>
  </w:style>
  <w:style w:type="character" w:customStyle="1" w:styleId="22">
    <w:name w:val="Основной текст с отступом 2 Знак"/>
    <w:link w:val="21"/>
    <w:uiPriority w:val="99"/>
    <w:rsid w:val="00A651FE"/>
    <w:rPr>
      <w:rFonts w:ascii="Times New Roman" w:eastAsia="Times New Roman" w:hAnsi="Times New Roman" w:cs="Times New Roman"/>
      <w:sz w:val="24"/>
      <w:szCs w:val="20"/>
      <w:lang w:eastAsia="ru-RU"/>
    </w:rPr>
  </w:style>
  <w:style w:type="character" w:customStyle="1" w:styleId="extended-textfull">
    <w:name w:val="extended-text__full"/>
    <w:rsid w:val="00A651FE"/>
  </w:style>
  <w:style w:type="character" w:customStyle="1" w:styleId="FontStyle96">
    <w:name w:val="Font Style96"/>
    <w:uiPriority w:val="99"/>
    <w:rsid w:val="00A651FE"/>
    <w:rPr>
      <w:rFonts w:ascii="Times New Roman" w:hAnsi="Times New Roman"/>
      <w:sz w:val="22"/>
    </w:rPr>
  </w:style>
  <w:style w:type="character" w:customStyle="1" w:styleId="s1">
    <w:name w:val="s1"/>
    <w:rsid w:val="00A651FE"/>
  </w:style>
  <w:style w:type="character" w:styleId="af8">
    <w:name w:val="FollowedHyperlink"/>
    <w:uiPriority w:val="99"/>
    <w:semiHidden/>
    <w:unhideWhenUsed/>
    <w:rsid w:val="00A651FE"/>
    <w:rPr>
      <w:color w:val="800080"/>
      <w:u w:val="single"/>
    </w:rPr>
  </w:style>
  <w:style w:type="paragraph" w:styleId="af9">
    <w:name w:val="header"/>
    <w:basedOn w:val="a0"/>
    <w:link w:val="afa"/>
    <w:uiPriority w:val="99"/>
    <w:unhideWhenUsed/>
    <w:rsid w:val="00A651FE"/>
    <w:pPr>
      <w:tabs>
        <w:tab w:val="center" w:pos="4677"/>
        <w:tab w:val="right" w:pos="9355"/>
      </w:tabs>
      <w:spacing w:after="0" w:line="240" w:lineRule="auto"/>
    </w:pPr>
    <w:rPr>
      <w:sz w:val="20"/>
      <w:szCs w:val="20"/>
      <w:lang/>
    </w:rPr>
  </w:style>
  <w:style w:type="character" w:customStyle="1" w:styleId="afa">
    <w:name w:val="Верхний колонтитул Знак"/>
    <w:link w:val="af9"/>
    <w:uiPriority w:val="99"/>
    <w:rsid w:val="00A651FE"/>
    <w:rPr>
      <w:rFonts w:ascii="Calibri" w:eastAsia="Times New Roman" w:hAnsi="Calibri" w:cs="Times New Roman"/>
      <w:sz w:val="20"/>
      <w:szCs w:val="20"/>
      <w:lang w:eastAsia="ru-RU"/>
    </w:rPr>
  </w:style>
  <w:style w:type="character" w:customStyle="1" w:styleId="mw-headline">
    <w:name w:val="mw-headline"/>
    <w:rsid w:val="00A651FE"/>
  </w:style>
  <w:style w:type="paragraph" w:styleId="afb">
    <w:name w:val="endnote text"/>
    <w:basedOn w:val="a0"/>
    <w:link w:val="afc"/>
    <w:uiPriority w:val="99"/>
    <w:unhideWhenUsed/>
    <w:rsid w:val="00A651FE"/>
    <w:pPr>
      <w:spacing w:after="0" w:line="240" w:lineRule="auto"/>
      <w:ind w:firstLine="709"/>
      <w:jc w:val="both"/>
    </w:pPr>
    <w:rPr>
      <w:sz w:val="20"/>
      <w:szCs w:val="20"/>
      <w:lang w:eastAsia="en-US"/>
    </w:rPr>
  </w:style>
  <w:style w:type="character" w:customStyle="1" w:styleId="afc">
    <w:name w:val="Текст концевой сноски Знак"/>
    <w:link w:val="afb"/>
    <w:uiPriority w:val="99"/>
    <w:rsid w:val="00A651FE"/>
    <w:rPr>
      <w:rFonts w:ascii="Calibri" w:eastAsia="Times New Roman" w:hAnsi="Calibri" w:cs="Times New Roman"/>
      <w:sz w:val="20"/>
      <w:szCs w:val="20"/>
      <w:lang/>
    </w:rPr>
  </w:style>
  <w:style w:type="character" w:customStyle="1" w:styleId="w">
    <w:name w:val="w"/>
    <w:rsid w:val="00A651FE"/>
    <w:rPr>
      <w:rFonts w:cs="Times New Roman"/>
    </w:rPr>
  </w:style>
  <w:style w:type="character" w:customStyle="1" w:styleId="tlid-translation">
    <w:name w:val="tlid-translation"/>
    <w:rsid w:val="00A651FE"/>
    <w:rPr>
      <w:rFonts w:cs="Times New Roman"/>
    </w:rPr>
  </w:style>
  <w:style w:type="character" w:customStyle="1" w:styleId="c2">
    <w:name w:val="c2"/>
    <w:rsid w:val="00A651FE"/>
    <w:rPr>
      <w:rFonts w:cs="Times New Roman"/>
    </w:rPr>
  </w:style>
  <w:style w:type="character" w:customStyle="1" w:styleId="afd">
    <w:name w:val="Основной текст + Полужирный"/>
    <w:rsid w:val="00A651FE"/>
    <w:rPr>
      <w:rFonts w:ascii="Times New Roman" w:hAnsi="Times New Roman"/>
      <w:b/>
      <w:color w:val="000000"/>
      <w:spacing w:val="0"/>
      <w:w w:val="100"/>
      <w:position w:val="0"/>
      <w:sz w:val="22"/>
      <w:u w:val="none"/>
      <w:lang w:val="ru-RU" w:eastAsia="ru-RU"/>
    </w:rPr>
  </w:style>
  <w:style w:type="paragraph" w:customStyle="1" w:styleId="TableParagraph">
    <w:name w:val="Table Paragraph"/>
    <w:basedOn w:val="a0"/>
    <w:uiPriority w:val="1"/>
    <w:qFormat/>
    <w:rsid w:val="00A651FE"/>
    <w:pPr>
      <w:widowControl w:val="0"/>
      <w:autoSpaceDE w:val="0"/>
      <w:autoSpaceDN w:val="0"/>
      <w:spacing w:after="0" w:line="240" w:lineRule="auto"/>
    </w:pPr>
    <w:rPr>
      <w:rFonts w:ascii="Verdana" w:hAnsi="Verdana" w:cs="Verdana"/>
    </w:rPr>
  </w:style>
  <w:style w:type="paragraph" w:customStyle="1" w:styleId="-">
    <w:name w:val="Вестник - Список литературы"/>
    <w:basedOn w:val="a0"/>
    <w:rsid w:val="00A651FE"/>
    <w:pPr>
      <w:numPr>
        <w:numId w:val="2"/>
      </w:numPr>
      <w:spacing w:after="0" w:line="240" w:lineRule="auto"/>
      <w:jc w:val="both"/>
    </w:pPr>
    <w:rPr>
      <w:rFonts w:ascii="Times New Roman" w:hAnsi="Times New Roman"/>
      <w:sz w:val="24"/>
    </w:rPr>
  </w:style>
  <w:style w:type="paragraph" w:customStyle="1" w:styleId="-0">
    <w:name w:val="Вестник - Название статьи"/>
    <w:basedOn w:val="a0"/>
    <w:link w:val="-1"/>
    <w:rsid w:val="00A651FE"/>
    <w:pPr>
      <w:spacing w:after="0" w:line="240" w:lineRule="auto"/>
      <w:jc w:val="center"/>
    </w:pPr>
    <w:rPr>
      <w:rFonts w:ascii="Times New Roman" w:hAnsi="Times New Roman"/>
      <w:b/>
      <w:bCs/>
      <w:caps/>
      <w:kern w:val="32"/>
      <w:sz w:val="24"/>
      <w:szCs w:val="20"/>
      <w:lang/>
    </w:rPr>
  </w:style>
  <w:style w:type="character" w:customStyle="1" w:styleId="-1">
    <w:name w:val="Вестник - Название статьи Знак Знак"/>
    <w:link w:val="-0"/>
    <w:rsid w:val="00A651FE"/>
    <w:rPr>
      <w:rFonts w:ascii="Times New Roman" w:eastAsia="Times New Roman" w:hAnsi="Times New Roman" w:cs="Times New Roman"/>
      <w:b/>
      <w:bCs/>
      <w:caps/>
      <w:kern w:val="32"/>
      <w:sz w:val="24"/>
      <w:szCs w:val="20"/>
      <w:lang/>
    </w:rPr>
  </w:style>
  <w:style w:type="character" w:customStyle="1" w:styleId="hlto-search">
    <w:name w:val="hl to-search"/>
    <w:basedOn w:val="a1"/>
    <w:rsid w:val="00A651FE"/>
  </w:style>
  <w:style w:type="paragraph" w:customStyle="1" w:styleId="23">
    <w:name w:val="Абзац списка2"/>
    <w:basedOn w:val="a0"/>
    <w:rsid w:val="00A651FE"/>
    <w:pPr>
      <w:spacing w:after="160" w:line="259" w:lineRule="auto"/>
      <w:ind w:left="720"/>
      <w:contextualSpacing/>
    </w:pPr>
    <w:rPr>
      <w:lang w:eastAsia="en-US"/>
    </w:rPr>
  </w:style>
  <w:style w:type="character" w:customStyle="1" w:styleId="afe">
    <w:name w:val="Нет"/>
    <w:rsid w:val="00A651FE"/>
  </w:style>
  <w:style w:type="paragraph" w:customStyle="1" w:styleId="Aff">
    <w:name w:val="Текстовый блок A"/>
    <w:qFormat/>
    <w:rsid w:val="00A651FE"/>
    <w:pPr>
      <w:spacing w:after="200" w:line="276" w:lineRule="auto"/>
    </w:pPr>
    <w:rPr>
      <w:rFonts w:ascii="Times New Roman" w:eastAsia="Times New Roman" w:hAnsi="Times New Roman"/>
      <w:color w:val="000000"/>
      <w:sz w:val="24"/>
      <w:szCs w:val="24"/>
      <w:u w:color="000000"/>
      <w:lang w:eastAsia="zh-CN"/>
    </w:rPr>
  </w:style>
  <w:style w:type="paragraph" w:customStyle="1" w:styleId="aff0">
    <w:name w:val="Базовый"/>
    <w:rsid w:val="00A651FE"/>
    <w:pPr>
      <w:suppressAutoHyphens/>
      <w:spacing w:after="200" w:line="276" w:lineRule="auto"/>
    </w:pPr>
    <w:rPr>
      <w:rFonts w:eastAsia="DejaVu Sans" w:cs="Calibri"/>
      <w:color w:val="00000A"/>
      <w:sz w:val="22"/>
      <w:szCs w:val="22"/>
      <w:lang w:eastAsia="en-US"/>
    </w:rPr>
  </w:style>
  <w:style w:type="paragraph" w:styleId="aff1">
    <w:name w:val="caption"/>
    <w:basedOn w:val="a0"/>
    <w:next w:val="a0"/>
    <w:uiPriority w:val="35"/>
    <w:unhideWhenUsed/>
    <w:qFormat/>
    <w:rsid w:val="00A651FE"/>
    <w:pPr>
      <w:spacing w:line="240" w:lineRule="auto"/>
      <w:jc w:val="both"/>
    </w:pPr>
    <w:rPr>
      <w:rFonts w:ascii="Times New Roman" w:eastAsia="SimSun" w:hAnsi="Times New Roman"/>
      <w:i/>
      <w:iCs/>
      <w:color w:val="44546A"/>
      <w:sz w:val="18"/>
      <w:szCs w:val="18"/>
      <w:lang w:eastAsia="en-US"/>
    </w:rPr>
  </w:style>
  <w:style w:type="paragraph" w:styleId="aff2">
    <w:name w:val="Block Text"/>
    <w:basedOn w:val="a0"/>
    <w:rsid w:val="00A651FE"/>
    <w:pPr>
      <w:autoSpaceDE w:val="0"/>
      <w:autoSpaceDN w:val="0"/>
      <w:spacing w:after="0" w:line="240" w:lineRule="auto"/>
      <w:ind w:left="120" w:right="-199"/>
    </w:pPr>
    <w:rPr>
      <w:rFonts w:ascii="Times New Roman" w:hAnsi="Times New Roman"/>
      <w:sz w:val="24"/>
      <w:szCs w:val="24"/>
    </w:rPr>
  </w:style>
  <w:style w:type="character" w:customStyle="1" w:styleId="a5">
    <w:name w:val="Абзац списка Знак"/>
    <w:link w:val="a4"/>
    <w:uiPriority w:val="34"/>
    <w:locked/>
    <w:rsid w:val="00A651FE"/>
    <w:rPr>
      <w:rFonts w:ascii="Arial" w:eastAsia="Times New Roman" w:hAnsi="Arial" w:cs="Times New Roman"/>
      <w:lang/>
    </w:rPr>
  </w:style>
  <w:style w:type="character" w:customStyle="1" w:styleId="term">
    <w:name w:val="term"/>
    <w:rsid w:val="00586103"/>
  </w:style>
  <w:style w:type="character" w:customStyle="1" w:styleId="definition">
    <w:name w:val="definition"/>
    <w:rsid w:val="00586103"/>
  </w:style>
  <w:style w:type="paragraph" w:customStyle="1" w:styleId="db9fe9049761426654245bb2dd862eecmsonormal">
    <w:name w:val="db9fe9049761426654245bb2dd862eecmsonormal"/>
    <w:basedOn w:val="a0"/>
    <w:rsid w:val="00336990"/>
    <w:pPr>
      <w:spacing w:before="100" w:beforeAutospacing="1" w:after="100" w:afterAutospacing="1" w:line="240" w:lineRule="auto"/>
    </w:pPr>
    <w:rPr>
      <w:rFonts w:ascii="Times New Roman" w:eastAsia="Calibri" w:hAnsi="Times New Roman"/>
      <w:sz w:val="24"/>
      <w:szCs w:val="24"/>
    </w:rPr>
  </w:style>
  <w:style w:type="character" w:customStyle="1" w:styleId="citation">
    <w:name w:val="citation"/>
    <w:rsid w:val="002A31D7"/>
  </w:style>
  <w:style w:type="table" w:customStyle="1" w:styleId="14">
    <w:name w:val="Сетка таблицы1"/>
    <w:basedOn w:val="a2"/>
    <w:next w:val="af3"/>
    <w:uiPriority w:val="39"/>
    <w:rsid w:val="008D1EC4"/>
    <w:rPr>
      <w:rFonts w:ascii="Times New Roman" w:hAnsi="Times New Roman"/>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3"/>
    <w:uiPriority w:val="99"/>
    <w:semiHidden/>
    <w:unhideWhenUsed/>
    <w:rsid w:val="00573B4E"/>
  </w:style>
  <w:style w:type="table" w:customStyle="1" w:styleId="TableNormal">
    <w:name w:val="Table Normal"/>
    <w:uiPriority w:val="2"/>
    <w:semiHidden/>
    <w:unhideWhenUsed/>
    <w:qFormat/>
    <w:rsid w:val="00573B4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a">
    <w:name w:val="Сама литература"/>
    <w:basedOn w:val="a0"/>
    <w:qFormat/>
    <w:rsid w:val="0076486C"/>
    <w:pPr>
      <w:numPr>
        <w:numId w:val="51"/>
      </w:numPr>
      <w:tabs>
        <w:tab w:val="num" w:pos="360"/>
      </w:tabs>
      <w:spacing w:after="0" w:line="288" w:lineRule="auto"/>
      <w:ind w:left="1429"/>
      <w:jc w:val="both"/>
    </w:pPr>
    <w:rPr>
      <w:rFonts w:ascii="Arial" w:eastAsia="Calibri" w:hAnsi="Arial"/>
      <w:bCs/>
      <w:color w:val="000000"/>
      <w:sz w:val="24"/>
    </w:rPr>
  </w:style>
  <w:style w:type="table" w:customStyle="1" w:styleId="24">
    <w:name w:val="Сетка таблицы2"/>
    <w:basedOn w:val="a2"/>
    <w:next w:val="af3"/>
    <w:uiPriority w:val="59"/>
    <w:rsid w:val="00577D5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f3"/>
    <w:uiPriority w:val="59"/>
    <w:rsid w:val="001C1F5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2"/>
    <w:next w:val="af3"/>
    <w:uiPriority w:val="39"/>
    <w:rsid w:val="00607772"/>
    <w:rPr>
      <w:sz w:val="22"/>
      <w:szCs w:val="22"/>
      <w:lang w:val="el-G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88485895">
      <w:bodyDiv w:val="1"/>
      <w:marLeft w:val="0"/>
      <w:marRight w:val="0"/>
      <w:marTop w:val="0"/>
      <w:marBottom w:val="0"/>
      <w:divBdr>
        <w:top w:val="none" w:sz="0" w:space="0" w:color="auto"/>
        <w:left w:val="none" w:sz="0" w:space="0" w:color="auto"/>
        <w:bottom w:val="none" w:sz="0" w:space="0" w:color="auto"/>
        <w:right w:val="none" w:sz="0" w:space="0" w:color="auto"/>
      </w:divBdr>
    </w:div>
    <w:div w:id="757756396">
      <w:bodyDiv w:val="1"/>
      <w:marLeft w:val="0"/>
      <w:marRight w:val="0"/>
      <w:marTop w:val="0"/>
      <w:marBottom w:val="0"/>
      <w:divBdr>
        <w:top w:val="none" w:sz="0" w:space="0" w:color="auto"/>
        <w:left w:val="none" w:sz="0" w:space="0" w:color="auto"/>
        <w:bottom w:val="none" w:sz="0" w:space="0" w:color="auto"/>
        <w:right w:val="none" w:sz="0" w:space="0" w:color="auto"/>
      </w:divBdr>
    </w:div>
    <w:div w:id="945113614">
      <w:bodyDiv w:val="1"/>
      <w:marLeft w:val="0"/>
      <w:marRight w:val="0"/>
      <w:marTop w:val="0"/>
      <w:marBottom w:val="0"/>
      <w:divBdr>
        <w:top w:val="none" w:sz="0" w:space="0" w:color="auto"/>
        <w:left w:val="none" w:sz="0" w:space="0" w:color="auto"/>
        <w:bottom w:val="none" w:sz="0" w:space="0" w:color="auto"/>
        <w:right w:val="none" w:sz="0" w:space="0" w:color="auto"/>
      </w:divBdr>
    </w:div>
    <w:div w:id="1123156033">
      <w:bodyDiv w:val="1"/>
      <w:marLeft w:val="0"/>
      <w:marRight w:val="0"/>
      <w:marTop w:val="0"/>
      <w:marBottom w:val="0"/>
      <w:divBdr>
        <w:top w:val="none" w:sz="0" w:space="0" w:color="auto"/>
        <w:left w:val="none" w:sz="0" w:space="0" w:color="auto"/>
        <w:bottom w:val="none" w:sz="0" w:space="0" w:color="auto"/>
        <w:right w:val="none" w:sz="0" w:space="0" w:color="auto"/>
      </w:divBdr>
    </w:div>
    <w:div w:id="1229270442">
      <w:bodyDiv w:val="1"/>
      <w:marLeft w:val="0"/>
      <w:marRight w:val="0"/>
      <w:marTop w:val="0"/>
      <w:marBottom w:val="0"/>
      <w:divBdr>
        <w:top w:val="none" w:sz="0" w:space="0" w:color="auto"/>
        <w:left w:val="none" w:sz="0" w:space="0" w:color="auto"/>
        <w:bottom w:val="none" w:sz="0" w:space="0" w:color="auto"/>
        <w:right w:val="none" w:sz="0" w:space="0" w:color="auto"/>
      </w:divBdr>
    </w:div>
    <w:div w:id="1242369019">
      <w:bodyDiv w:val="1"/>
      <w:marLeft w:val="0"/>
      <w:marRight w:val="0"/>
      <w:marTop w:val="0"/>
      <w:marBottom w:val="0"/>
      <w:divBdr>
        <w:top w:val="none" w:sz="0" w:space="0" w:color="auto"/>
        <w:left w:val="none" w:sz="0" w:space="0" w:color="auto"/>
        <w:bottom w:val="none" w:sz="0" w:space="0" w:color="auto"/>
        <w:right w:val="none" w:sz="0" w:space="0" w:color="auto"/>
      </w:divBdr>
    </w:div>
    <w:div w:id="1369912768">
      <w:bodyDiv w:val="1"/>
      <w:marLeft w:val="0"/>
      <w:marRight w:val="0"/>
      <w:marTop w:val="0"/>
      <w:marBottom w:val="0"/>
      <w:divBdr>
        <w:top w:val="none" w:sz="0" w:space="0" w:color="auto"/>
        <w:left w:val="none" w:sz="0" w:space="0" w:color="auto"/>
        <w:bottom w:val="none" w:sz="0" w:space="0" w:color="auto"/>
        <w:right w:val="none" w:sz="0" w:space="0" w:color="auto"/>
      </w:divBdr>
    </w:div>
    <w:div w:id="1427727298">
      <w:bodyDiv w:val="1"/>
      <w:marLeft w:val="0"/>
      <w:marRight w:val="0"/>
      <w:marTop w:val="0"/>
      <w:marBottom w:val="0"/>
      <w:divBdr>
        <w:top w:val="none" w:sz="0" w:space="0" w:color="auto"/>
        <w:left w:val="none" w:sz="0" w:space="0" w:color="auto"/>
        <w:bottom w:val="none" w:sz="0" w:space="0" w:color="auto"/>
        <w:right w:val="none" w:sz="0" w:space="0" w:color="auto"/>
      </w:divBdr>
    </w:div>
    <w:div w:id="1530753868">
      <w:bodyDiv w:val="1"/>
      <w:marLeft w:val="0"/>
      <w:marRight w:val="0"/>
      <w:marTop w:val="0"/>
      <w:marBottom w:val="0"/>
      <w:divBdr>
        <w:top w:val="none" w:sz="0" w:space="0" w:color="auto"/>
        <w:left w:val="none" w:sz="0" w:space="0" w:color="auto"/>
        <w:bottom w:val="none" w:sz="0" w:space="0" w:color="auto"/>
        <w:right w:val="none" w:sz="0" w:space="0" w:color="auto"/>
      </w:divBdr>
    </w:div>
    <w:div w:id="1550070557">
      <w:bodyDiv w:val="1"/>
      <w:marLeft w:val="0"/>
      <w:marRight w:val="0"/>
      <w:marTop w:val="0"/>
      <w:marBottom w:val="0"/>
      <w:divBdr>
        <w:top w:val="none" w:sz="0" w:space="0" w:color="auto"/>
        <w:left w:val="none" w:sz="0" w:space="0" w:color="auto"/>
        <w:bottom w:val="none" w:sz="0" w:space="0" w:color="auto"/>
        <w:right w:val="none" w:sz="0" w:space="0" w:color="auto"/>
      </w:divBdr>
    </w:div>
    <w:div w:id="1623732044">
      <w:bodyDiv w:val="1"/>
      <w:marLeft w:val="0"/>
      <w:marRight w:val="0"/>
      <w:marTop w:val="0"/>
      <w:marBottom w:val="0"/>
      <w:divBdr>
        <w:top w:val="none" w:sz="0" w:space="0" w:color="auto"/>
        <w:left w:val="none" w:sz="0" w:space="0" w:color="auto"/>
        <w:bottom w:val="none" w:sz="0" w:space="0" w:color="auto"/>
        <w:right w:val="none" w:sz="0" w:space="0" w:color="auto"/>
      </w:divBdr>
    </w:div>
    <w:div w:id="1733886864">
      <w:bodyDiv w:val="1"/>
      <w:marLeft w:val="0"/>
      <w:marRight w:val="0"/>
      <w:marTop w:val="0"/>
      <w:marBottom w:val="0"/>
      <w:divBdr>
        <w:top w:val="none" w:sz="0" w:space="0" w:color="auto"/>
        <w:left w:val="none" w:sz="0" w:space="0" w:color="auto"/>
        <w:bottom w:val="none" w:sz="0" w:space="0" w:color="auto"/>
        <w:right w:val="none" w:sz="0" w:space="0" w:color="auto"/>
      </w:divBdr>
    </w:div>
    <w:div w:id="1787191208">
      <w:bodyDiv w:val="1"/>
      <w:marLeft w:val="0"/>
      <w:marRight w:val="0"/>
      <w:marTop w:val="0"/>
      <w:marBottom w:val="0"/>
      <w:divBdr>
        <w:top w:val="none" w:sz="0" w:space="0" w:color="auto"/>
        <w:left w:val="none" w:sz="0" w:space="0" w:color="auto"/>
        <w:bottom w:val="none" w:sz="0" w:space="0" w:color="auto"/>
        <w:right w:val="none" w:sz="0" w:space="0" w:color="auto"/>
      </w:divBdr>
    </w:div>
    <w:div w:id="1800149041">
      <w:bodyDiv w:val="1"/>
      <w:marLeft w:val="0"/>
      <w:marRight w:val="0"/>
      <w:marTop w:val="0"/>
      <w:marBottom w:val="0"/>
      <w:divBdr>
        <w:top w:val="none" w:sz="0" w:space="0" w:color="auto"/>
        <w:left w:val="none" w:sz="0" w:space="0" w:color="auto"/>
        <w:bottom w:val="none" w:sz="0" w:space="0" w:color="auto"/>
        <w:right w:val="none" w:sz="0" w:space="0" w:color="auto"/>
      </w:divBdr>
    </w:div>
    <w:div w:id="197212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r.wikipedia.org/wiki/API_u" TargetMode="External"/><Relationship Id="rId21" Type="http://schemas.openxmlformats.org/officeDocument/2006/relationships/hyperlink" Target="http://www.spbu.ru" TargetMode="External"/><Relationship Id="rId42" Type="http://schemas.openxmlformats.org/officeDocument/2006/relationships/image" Target="media/image13.jpeg"/><Relationship Id="rId63" Type="http://schemas.openxmlformats.org/officeDocument/2006/relationships/image" Target="media/image15.png"/><Relationship Id="rId84" Type="http://schemas.openxmlformats.org/officeDocument/2006/relationships/image" Target="media/image19.png"/><Relationship Id="rId138" Type="http://schemas.openxmlformats.org/officeDocument/2006/relationships/hyperlink" Target="https://fr.wikipedia.org/wiki/API_o" TargetMode="External"/><Relationship Id="rId159" Type="http://schemas.openxmlformats.org/officeDocument/2006/relationships/hyperlink" Target="https://www.elibrary.ru/contents.asp?id=42835910&amp;selid=42835913" TargetMode="External"/><Relationship Id="rId170" Type="http://schemas.openxmlformats.org/officeDocument/2006/relationships/hyperlink" Target="https://coreapp.ai" TargetMode="External"/><Relationship Id="rId191" Type="http://schemas.openxmlformats.org/officeDocument/2006/relationships/hyperlink" Target="https://elibrary.ru/contents.asp?id=37146746&amp;selid=37146811" TargetMode="External"/><Relationship Id="rId205" Type="http://schemas.openxmlformats.org/officeDocument/2006/relationships/hyperlink" Target="http://&#1085;&#1086;&#1074;&#1072;&#1103;&#1078;&#1080;&#1079;&#1085;&#1100;-&#1082;&#1072;&#1079;&#1072;&#1095;&#1080;&#1085;&#1089;&#1082;&#1086;&#1077;.&#1088;&#1092;/wp-content/uploads/2018/02/afisha-Maslenitsa-18g.jpg" TargetMode="External"/><Relationship Id="rId226" Type="http://schemas.openxmlformats.org/officeDocument/2006/relationships/hyperlink" Target="https://citaty.info/topic/istorii" TargetMode="External"/><Relationship Id="rId107" Type="http://schemas.openxmlformats.org/officeDocument/2006/relationships/hyperlink" Target="https://fr.wikipedia.org/wiki/API_y" TargetMode="External"/><Relationship Id="rId11" Type="http://schemas.openxmlformats.org/officeDocument/2006/relationships/package" Target="embeddings/_________Microsoft_Office_Word1.docx"/><Relationship Id="rId32" Type="http://schemas.openxmlformats.org/officeDocument/2006/relationships/hyperlink" Target="https://childdevelop.ru/generator/letters/propisi.html" TargetMode="External"/><Relationship Id="rId53" Type="http://schemas.openxmlformats.org/officeDocument/2006/relationships/hyperlink" Target="https://jamboard.google.com" TargetMode="External"/><Relationship Id="rId74" Type="http://schemas.openxmlformats.org/officeDocument/2006/relationships/hyperlink" Target="https://lingualeo.com/chooselanguage?returnUrl=" TargetMode="External"/><Relationship Id="rId128" Type="http://schemas.openxmlformats.org/officeDocument/2006/relationships/hyperlink" Target="https://fr.wikipedia.org/wiki/API_%C9%91%CC%83" TargetMode="External"/><Relationship Id="rId149" Type="http://schemas.openxmlformats.org/officeDocument/2006/relationships/hyperlink" Target="https://www.elibrary.ru/contents.asp?id=42835910&amp;selid=42835913" TargetMode="External"/><Relationship Id="rId5" Type="http://schemas.openxmlformats.org/officeDocument/2006/relationships/webSettings" Target="webSettings.xml"/><Relationship Id="rId95" Type="http://schemas.openxmlformats.org/officeDocument/2006/relationships/image" Target="media/image24.png"/><Relationship Id="rId160" Type="http://schemas.openxmlformats.org/officeDocument/2006/relationships/hyperlink" Target="https://www.snokurskmed.ru" TargetMode="External"/><Relationship Id="rId181" Type="http://schemas.openxmlformats.org/officeDocument/2006/relationships/image" Target="media/image29.png"/><Relationship Id="rId216" Type="http://schemas.openxmlformats.org/officeDocument/2006/relationships/hyperlink" Target="https://bkrs.info" TargetMode="External"/><Relationship Id="rId22" Type="http://schemas.openxmlformats.org/officeDocument/2006/relationships/hyperlink" Target="http://www.mgimo.ru" TargetMode="External"/><Relationship Id="rId27" Type="http://schemas.openxmlformats.org/officeDocument/2006/relationships/hyperlink" Target="http://www.mgimo.ru/" TargetMode="External"/><Relationship Id="rId43" Type="http://schemas.openxmlformats.org/officeDocument/2006/relationships/image" Target="media/image14.jpeg"/><Relationship Id="rId48" Type="http://schemas.openxmlformats.org/officeDocument/2006/relationships/hyperlink" Target="https://meduza.io/podcasts" TargetMode="External"/><Relationship Id="rId64" Type="http://schemas.openxmlformats.org/officeDocument/2006/relationships/hyperlink" Target="https://images.app.goo.gl/N7BVNohZZuQrU2b39" TargetMode="External"/><Relationship Id="rId69" Type="http://schemas.openxmlformats.org/officeDocument/2006/relationships/image" Target="media/image16.jpeg"/><Relationship Id="rId113" Type="http://schemas.openxmlformats.org/officeDocument/2006/relationships/hyperlink" Target="https://fr.wikipedia.org/wiki/API_%C5%93" TargetMode="External"/><Relationship Id="rId118" Type="http://schemas.openxmlformats.org/officeDocument/2006/relationships/hyperlink" Target="https://fr.wikipedia.org/wiki/API_y" TargetMode="External"/><Relationship Id="rId134" Type="http://schemas.openxmlformats.org/officeDocument/2006/relationships/hyperlink" Target="https://fr.wikipedia.org/wiki/API_%C3%B8" TargetMode="External"/><Relationship Id="rId139" Type="http://schemas.openxmlformats.org/officeDocument/2006/relationships/hyperlink" Target="https://fr.wikipedia.org/wiki/API_%C9%94%CC%83" TargetMode="External"/><Relationship Id="rId80" Type="http://schemas.openxmlformats.org/officeDocument/2006/relationships/hyperlink" Target="https://lingualeo.com/" TargetMode="External"/><Relationship Id="rId85" Type="http://schemas.openxmlformats.org/officeDocument/2006/relationships/hyperlink" Target="http://science-education.ru/ru/article/view?id=30349" TargetMode="External"/><Relationship Id="rId150" Type="http://schemas.openxmlformats.org/officeDocument/2006/relationships/hyperlink" Target="https://elibrary.ru/item.asp?id=25680192" TargetMode="External"/><Relationship Id="rId155" Type="http://schemas.openxmlformats.org/officeDocument/2006/relationships/hyperlink" Target="https://cyberleninka.ru/article/n/mobilnoe-obuchenie-kak-novaya-tehnologiya-v-obrazovanii" TargetMode="External"/><Relationship Id="rId171" Type="http://schemas.openxmlformats.org/officeDocument/2006/relationships/hyperlink" Target="https://netboard.me/index.html" TargetMode="External"/><Relationship Id="rId176" Type="http://schemas.openxmlformats.org/officeDocument/2006/relationships/hyperlink" Target="https://interface.org.tw/index.php/if/article/view/63/312" TargetMode="External"/><Relationship Id="rId192" Type="http://schemas.openxmlformats.org/officeDocument/2006/relationships/hyperlink" Target="https://www.elibrary.ru/contents.asp?id=42835910" TargetMode="External"/><Relationship Id="rId197" Type="http://schemas.openxmlformats.org/officeDocument/2006/relationships/hyperlink" Target="https://edu.1sept.ru/" TargetMode="External"/><Relationship Id="rId206" Type="http://schemas.openxmlformats.org/officeDocument/2006/relationships/hyperlink" Target="http://admnerehta.ru/files/doc/DSK_9.jpg" TargetMode="External"/><Relationship Id="rId227" Type="http://schemas.openxmlformats.org/officeDocument/2006/relationships/hyperlink" Target="https://citaty.info/topic/kompaniya" TargetMode="External"/><Relationship Id="rId201" Type="http://schemas.openxmlformats.org/officeDocument/2006/relationships/hyperlink" Target="https://www.youtube.com/watch?v=fl1cNj3nZiU" TargetMode="External"/><Relationship Id="rId222" Type="http://schemas.openxmlformats.org/officeDocument/2006/relationships/hyperlink" Target="https://citaty.info/tema/ty" TargetMode="External"/><Relationship Id="rId12" Type="http://schemas.openxmlformats.org/officeDocument/2006/relationships/image" Target="media/image3.emf"/><Relationship Id="rId17" Type="http://schemas.openxmlformats.org/officeDocument/2006/relationships/image" Target="media/image8.png"/><Relationship Id="rId33" Type="http://schemas.openxmlformats.org/officeDocument/2006/relationships/image" Target="media/image10.png"/><Relationship Id="rId38" Type="http://schemas.openxmlformats.org/officeDocument/2006/relationships/hyperlink" Target="https://miro.com" TargetMode="External"/><Relationship Id="rId59" Type="http://schemas.openxmlformats.org/officeDocument/2006/relationships/hyperlink" Target="https://wordwall.net" TargetMode="External"/><Relationship Id="rId103" Type="http://schemas.openxmlformats.org/officeDocument/2006/relationships/hyperlink" Target="https://www.rki-site.ru/alfavit-fonetika-proiznoshenie.html" TargetMode="External"/><Relationship Id="rId108" Type="http://schemas.openxmlformats.org/officeDocument/2006/relationships/hyperlink" Target="https://fr.wikipedia.org/wiki/API_%C3%A4" TargetMode="External"/><Relationship Id="rId124" Type="http://schemas.openxmlformats.org/officeDocument/2006/relationships/hyperlink" Target="https://fr.wikipedia.org/wiki/API_%C9%91" TargetMode="External"/><Relationship Id="rId129" Type="http://schemas.openxmlformats.org/officeDocument/2006/relationships/hyperlink" Target="https://fr.wikipedia.org/wiki/API_%C9%9B" TargetMode="External"/><Relationship Id="rId54" Type="http://schemas.openxmlformats.org/officeDocument/2006/relationships/hyperlink" Target="https://miro.com" TargetMode="External"/><Relationship Id="rId70" Type="http://schemas.openxmlformats.org/officeDocument/2006/relationships/hyperlink" Target="https://learningapps.org/" TargetMode="External"/><Relationship Id="rId75" Type="http://schemas.openxmlformats.org/officeDocument/2006/relationships/hyperlink" Target="https://lingualeo.com/" TargetMode="External"/><Relationship Id="rId91" Type="http://schemas.openxmlformats.org/officeDocument/2006/relationships/image" Target="media/image20.png"/><Relationship Id="rId96" Type="http://schemas.openxmlformats.org/officeDocument/2006/relationships/hyperlink" Target="https://search.proquest.com/docview/2488514714?pq-origsite=gscholar&amp;fromopenview=true" TargetMode="External"/><Relationship Id="rId140" Type="http://schemas.openxmlformats.org/officeDocument/2006/relationships/hyperlink" Target="https://fr.wikipedia.org/wiki/API_i" TargetMode="External"/><Relationship Id="rId145" Type="http://schemas.openxmlformats.org/officeDocument/2006/relationships/image" Target="media/image27.png"/><Relationship Id="rId161" Type="http://schemas.openxmlformats.org/officeDocument/2006/relationships/hyperlink" Target="https://digital.ac.gov.ru/news/4439/" TargetMode="External"/><Relationship Id="rId166" Type="http://schemas.openxmlformats.org/officeDocument/2006/relationships/hyperlink" Target="https://wordwall.net" TargetMode="External"/><Relationship Id="rId182" Type="http://schemas.openxmlformats.org/officeDocument/2006/relationships/hyperlink" Target="https://videouroki.net/razrabotki/material-po-nemetskomu-yazyku-po-teme-kultura-rechevogo-obshcheniya.html" TargetMode="External"/><Relationship Id="rId187" Type="http://schemas.openxmlformats.org/officeDocument/2006/relationships/hyperlink" Target="https://www.youtube.com/watch?v=MlWoBujlAmY&amp;ab_channel=%D0%92%D0%B8%D0%B4%D0%B5%D0%BE%D1%83%D1%80%D0%BE%D0%BA%D0%B8%D0%B2%D0%98%D0%BD%D1%82%D0%B5%D1%80%D0%BD%D0%B5%D1%82" TargetMode="External"/><Relationship Id="rId217" Type="http://schemas.openxmlformats.org/officeDocument/2006/relationships/hyperlink" Target="http://www.oxforddictionaries.co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chinese.yabla.com/chinese-english-pinyin-dictionary.php?define=%E7%A9%B7" TargetMode="External"/><Relationship Id="rId23" Type="http://schemas.openxmlformats.org/officeDocument/2006/relationships/hyperlink" Target="http://www.linguanet.ru" TargetMode="External"/><Relationship Id="rId28" Type="http://schemas.openxmlformats.org/officeDocument/2006/relationships/hyperlink" Target="http://www.msu.ru/" TargetMode="External"/><Relationship Id="rId49" Type="http://schemas.openxmlformats.org/officeDocument/2006/relationships/hyperlink" Target="https://tobemum.ru/deti/kak-nauchit/generator-propisi/" TargetMode="External"/><Relationship Id="rId114" Type="http://schemas.openxmlformats.org/officeDocument/2006/relationships/hyperlink" Target="https://fr.wikipedia.org/wiki/API_%C3%B8" TargetMode="External"/><Relationship Id="rId119" Type="http://schemas.openxmlformats.org/officeDocument/2006/relationships/hyperlink" Target="https://fr.wikipedia.org/wiki/API_%C9%91%CC%83" TargetMode="External"/><Relationship Id="rId44" Type="http://schemas.openxmlformats.org/officeDocument/2006/relationships/hyperlink" Target="https://www.google.ru/forms/about/" TargetMode="External"/><Relationship Id="rId60" Type="http://schemas.openxmlformats.org/officeDocument/2006/relationships/hyperlink" Target="https://apihost.ru" TargetMode="External"/><Relationship Id="rId65" Type="http://schemas.openxmlformats.org/officeDocument/2006/relationships/hyperlink" Target="https://en.wikipedia.org/wiki/Bunchball" TargetMode="External"/><Relationship Id="rId81" Type="http://schemas.openxmlformats.org/officeDocument/2006/relationships/hyperlink" Target="https://learningapps.org/" TargetMode="External"/><Relationship Id="rId86" Type="http://schemas.openxmlformats.org/officeDocument/2006/relationships/hyperlink" Target="mailto:yuliapetkova89@gmail.com" TargetMode="External"/><Relationship Id="rId130" Type="http://schemas.openxmlformats.org/officeDocument/2006/relationships/hyperlink" Target="https://fr.wikipedia.org/wiki/API_e" TargetMode="External"/><Relationship Id="rId135" Type="http://schemas.openxmlformats.org/officeDocument/2006/relationships/hyperlink" Target="https://fr.wikipedia.org/wiki/API_%C3%B8" TargetMode="External"/><Relationship Id="rId151" Type="http://schemas.openxmlformats.org/officeDocument/2006/relationships/hyperlink" Target="https://www.elibrary.ru/contents.asp?id=42835910" TargetMode="External"/><Relationship Id="rId156" Type="http://schemas.openxmlformats.org/officeDocument/2006/relationships/hyperlink" Target="https://elibrary.ru/contents.asp?id=37146746" TargetMode="External"/><Relationship Id="rId177" Type="http://schemas.openxmlformats.org/officeDocument/2006/relationships/hyperlink" Target="http://interface.ntu.edu.tw/" TargetMode="External"/><Relationship Id="rId198" Type="http://schemas.openxmlformats.org/officeDocument/2006/relationships/image" Target="media/image30.png"/><Relationship Id="rId172" Type="http://schemas.openxmlformats.org/officeDocument/2006/relationships/hyperlink" Target="http://docs.cntd.ru/document/560974987" TargetMode="External"/><Relationship Id="rId193" Type="http://schemas.openxmlformats.org/officeDocument/2006/relationships/hyperlink" Target="https://www.elibrary.ru/contents.asp?id=42835910&amp;selid=42835913" TargetMode="External"/><Relationship Id="rId202" Type="http://schemas.openxmlformats.org/officeDocument/2006/relationships/hyperlink" Target="https://foma.ru/kartina-kustodieva-maslenitsa.html" TargetMode="External"/><Relationship Id="rId207" Type="http://schemas.openxmlformats.org/officeDocument/2006/relationships/hyperlink" Target="https://afisha-omsk.ru/media/events/yYupuVKDoUE.jpg" TargetMode="External"/><Relationship Id="rId223" Type="http://schemas.openxmlformats.org/officeDocument/2006/relationships/hyperlink" Target="https://citaty.info/tema/bezyshodnost" TargetMode="External"/><Relationship Id="rId22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12.jpeg"/><Relationship Id="rId109" Type="http://schemas.openxmlformats.org/officeDocument/2006/relationships/hyperlink" Target="https://fr.wikipedia.org/wiki/API_%C9%91" TargetMode="External"/><Relationship Id="rId34" Type="http://schemas.openxmlformats.org/officeDocument/2006/relationships/image" Target="media/image11.jpeg"/><Relationship Id="rId50" Type="http://schemas.openxmlformats.org/officeDocument/2006/relationships/hyperlink" Target="https://childdevelop.ru/generator/letters/propisi.html" TargetMode="External"/><Relationship Id="rId55" Type="http://schemas.openxmlformats.org/officeDocument/2006/relationships/hyperlink" Target="https://kahoot.com" TargetMode="External"/><Relationship Id="rId76" Type="http://schemas.openxmlformats.org/officeDocument/2006/relationships/hyperlink" Target="https://play.google.com/store/apps/details?id=vn.scdgroup.bbclearningenglish&amp;hl=en" TargetMode="External"/><Relationship Id="rId97" Type="http://schemas.openxmlformats.org/officeDocument/2006/relationships/hyperlink" Target="https://rus.study/tutor/courses/8/modules/38/themes/107?select=262" TargetMode="External"/><Relationship Id="rId104" Type="http://schemas.openxmlformats.org/officeDocument/2006/relationships/hyperlink" Target="https://www.multitran.com/m.exe?s=cynologist&amp;l1=1&amp;l2=2" TargetMode="External"/><Relationship Id="rId120" Type="http://schemas.openxmlformats.org/officeDocument/2006/relationships/hyperlink" Target="https://fr.wikipedia.org/wiki/API_%C9%9B%CC%83" TargetMode="External"/><Relationship Id="rId125" Type="http://schemas.openxmlformats.org/officeDocument/2006/relationships/hyperlink" Target="https://fr.wikipedia.org/wiki/API_%C9%91%CC%83" TargetMode="External"/><Relationship Id="rId141" Type="http://schemas.openxmlformats.org/officeDocument/2006/relationships/hyperlink" Target="https://fr.wikipedia.org/wiki/API_u" TargetMode="External"/><Relationship Id="rId146" Type="http://schemas.openxmlformats.org/officeDocument/2006/relationships/image" Target="media/image28.png"/><Relationship Id="rId167" Type="http://schemas.openxmlformats.org/officeDocument/2006/relationships/hyperlink" Target="https://www.liveworksheets.com" TargetMode="External"/><Relationship Id="rId188" Type="http://schemas.openxmlformats.org/officeDocument/2006/relationships/hyperlink" Target="https://infourok.ru/priyomi-upravleniya-vnimaniem-shkolnikov-3920738.html" TargetMode="External"/><Relationship Id="rId7" Type="http://schemas.openxmlformats.org/officeDocument/2006/relationships/endnotes" Target="endnotes.xml"/><Relationship Id="rId71" Type="http://schemas.openxmlformats.org/officeDocument/2006/relationships/hyperlink" Target="https://skyeng.ru/" TargetMode="External"/><Relationship Id="rId92" Type="http://schemas.openxmlformats.org/officeDocument/2006/relationships/image" Target="media/image21.png"/><Relationship Id="rId162" Type="http://schemas.openxmlformats.org/officeDocument/2006/relationships/hyperlink" Target="http://iyazyki.prosv.ru/2019/06/14" TargetMode="External"/><Relationship Id="rId183" Type="http://schemas.openxmlformats.org/officeDocument/2006/relationships/hyperlink" Target="https://kzbydocs.com/docs/1154/index-29126-1.html" TargetMode="External"/><Relationship Id="rId213" Type="http://schemas.openxmlformats.org/officeDocument/2006/relationships/hyperlink" Target="https://chinese.yabla.com/chinese-english-pinyin-dictionary.php?define=%E6%B0%B4" TargetMode="External"/><Relationship Id="rId218" Type="http://schemas.openxmlformats.org/officeDocument/2006/relationships/hyperlink" Target="http://www.thefreedictionary.com/" TargetMode="External"/><Relationship Id="rId2" Type="http://schemas.openxmlformats.org/officeDocument/2006/relationships/numbering" Target="numbering.xml"/><Relationship Id="rId29" Type="http://schemas.openxmlformats.org/officeDocument/2006/relationships/hyperlink" Target="http://www.miet.ru/" TargetMode="External"/><Relationship Id="rId24" Type="http://schemas.openxmlformats.org/officeDocument/2006/relationships/hyperlink" Target="http://www.miet.ru" TargetMode="External"/><Relationship Id="rId40" Type="http://schemas.openxmlformats.org/officeDocument/2006/relationships/hyperlink" Target="https://kahoot.com" TargetMode="External"/><Relationship Id="rId45" Type="http://schemas.openxmlformats.org/officeDocument/2006/relationships/hyperlink" Target="https://onlinetestpad.com" TargetMode="External"/><Relationship Id="rId66" Type="http://schemas.openxmlformats.org/officeDocument/2006/relationships/hyperlink" Target="http://www.mindsnacks.com/" TargetMode="External"/><Relationship Id="rId87" Type="http://schemas.openxmlformats.org/officeDocument/2006/relationships/hyperlink" Target="http://zakon.law7.ru/base75/part4/d75ru4063.htm" TargetMode="External"/><Relationship Id="rId110" Type="http://schemas.openxmlformats.org/officeDocument/2006/relationships/hyperlink" Target="https://fr.wikipedia.org/wiki/API_e" TargetMode="External"/><Relationship Id="rId115" Type="http://schemas.openxmlformats.org/officeDocument/2006/relationships/hyperlink" Target="https://fr.wikipedia.org/wiki/API_o" TargetMode="External"/><Relationship Id="rId131" Type="http://schemas.openxmlformats.org/officeDocument/2006/relationships/hyperlink" Target="https://fr.wikipedia.org/wiki/API_%C9%9B%CC%83" TargetMode="External"/><Relationship Id="rId136" Type="http://schemas.openxmlformats.org/officeDocument/2006/relationships/hyperlink" Target="https://fr.wikipedia.org/wiki/API_%C5%93%CC%83" TargetMode="External"/><Relationship Id="rId157" Type="http://schemas.openxmlformats.org/officeDocument/2006/relationships/hyperlink" Target="https://elibrary.ru/contents.asp?id=37146746&amp;selid=37146811" TargetMode="External"/><Relationship Id="rId178" Type="http://schemas.openxmlformats.org/officeDocument/2006/relationships/hyperlink" Target="https://pandia.ru/text/category/konsolidatciya/" TargetMode="External"/><Relationship Id="rId61" Type="http://schemas.openxmlformats.org/officeDocument/2006/relationships/hyperlink" Target="https://meduza.io/podcasts" TargetMode="External"/><Relationship Id="rId82" Type="http://schemas.openxmlformats.org/officeDocument/2006/relationships/image" Target="media/image17.png"/><Relationship Id="rId152" Type="http://schemas.openxmlformats.org/officeDocument/2006/relationships/hyperlink" Target="https://www.elibrary.ru/contents.asp?id=42835910&amp;selid=42835913" TargetMode="External"/><Relationship Id="rId173" Type="http://schemas.openxmlformats.org/officeDocument/2006/relationships/hyperlink" Target="file:///C:\u168\Desktop\&#1050;&#1054;&#1053;&#1060;%20&#1040;&#1042;&#1048;&#1040;%202021\%206.Doyle" TargetMode="External"/><Relationship Id="rId194" Type="http://schemas.openxmlformats.org/officeDocument/2006/relationships/hyperlink" Target="https://bookap.info/genpsy/clinpsy/gl7.shtm" TargetMode="External"/><Relationship Id="rId199" Type="http://schemas.openxmlformats.org/officeDocument/2006/relationships/hyperlink" Target="http://www.sportedu.by/wp-content/uploads/2016/04/Polozhenie-ob-UMK.pdf" TargetMode="External"/><Relationship Id="rId203" Type="http://schemas.openxmlformats.org/officeDocument/2006/relationships/hyperlink" Target="https://yandex.ru/images/search?rpt=simage&amp;noreask=1&amp;source=qa&amp;text=&#1052;&#1072;&#1089;&#1083;&#1077;&#1085;&#1080;&#1094;&#1072;&amp;stype=image&amp;lr=2" TargetMode="External"/><Relationship Id="rId208" Type="http://schemas.openxmlformats.org/officeDocument/2006/relationships/hyperlink" Target="https://berdsk-online.ru/sites/default/files/news/2020-02/jrok14lvw7o.jpg" TargetMode="External"/><Relationship Id="rId229" Type="http://schemas.openxmlformats.org/officeDocument/2006/relationships/fontTable" Target="fontTable.xml"/><Relationship Id="rId19" Type="http://schemas.openxmlformats.org/officeDocument/2006/relationships/hyperlink" Target="http://proxy.library.spbu.ru:2808/kns55/loginid.aspx?uid=WEEvREcwSlJHSldSdmVqMVc3M1dFRDN2bGZGTFUwenlCSXpmbEZaa3YwWT0=$9A4hF_YAuvQ5obgVAqNKPCYcEjKensW4IQMovwHtwkF4VYPoHbKxJw!!&amp;p=Navi/Bridge.aspx?LinkType=BaseLink&amp;DBCode=cjfd&amp;TableName=CJFDbaseinfo&amp;Field=BaseID&amp;Value=WYDH" TargetMode="External"/><Relationship Id="rId224" Type="http://schemas.openxmlformats.org/officeDocument/2006/relationships/hyperlink" Target="https://citaty.info/tema/pessimizm" TargetMode="External"/><Relationship Id="rId14" Type="http://schemas.openxmlformats.org/officeDocument/2006/relationships/image" Target="media/image5.png"/><Relationship Id="rId30" Type="http://schemas.openxmlformats.org/officeDocument/2006/relationships/hyperlink" Target="http://www.spbu.ru/" TargetMode="External"/><Relationship Id="rId35" Type="http://schemas.openxmlformats.org/officeDocument/2006/relationships/hyperlink" Target="https://www.classroomscreen.com" TargetMode="External"/><Relationship Id="rId56" Type="http://schemas.openxmlformats.org/officeDocument/2006/relationships/hyperlink" Target="https://quizwhizzer.com" TargetMode="External"/><Relationship Id="rId77" Type="http://schemas.openxmlformats.org/officeDocument/2006/relationships/hyperlink" Target="https://www.bbc.co.uk/learningenglish/russian/features/6-minute-english" TargetMode="External"/><Relationship Id="rId100" Type="http://schemas.openxmlformats.org/officeDocument/2006/relationships/image" Target="media/image25.png"/><Relationship Id="rId105" Type="http://schemas.openxmlformats.org/officeDocument/2006/relationships/hyperlink" Target="https://fr.wikipedia.org/wiki/API_i" TargetMode="External"/><Relationship Id="rId126" Type="http://schemas.openxmlformats.org/officeDocument/2006/relationships/hyperlink" Target="https://fr.wikipedia.org/wiki/API_%C3%A4" TargetMode="External"/><Relationship Id="rId147" Type="http://schemas.openxmlformats.org/officeDocument/2006/relationships/hyperlink" Target="http://accaunts.google.com/signup" TargetMode="External"/><Relationship Id="rId168" Type="http://schemas.openxmlformats.org/officeDocument/2006/relationships/hyperlink" Target="https://learningapps.org" TargetMode="External"/><Relationship Id="rId8" Type="http://schemas.openxmlformats.org/officeDocument/2006/relationships/hyperlink" Target="http://standart.edu.ru/" TargetMode="External"/><Relationship Id="rId51" Type="http://schemas.openxmlformats.org/officeDocument/2006/relationships/hyperlink" Target="https://www.classroomscreen.com" TargetMode="External"/><Relationship Id="rId72" Type="http://schemas.openxmlformats.org/officeDocument/2006/relationships/hyperlink" Target="https://puzzle-english.com/" TargetMode="External"/><Relationship Id="rId93" Type="http://schemas.openxmlformats.org/officeDocument/2006/relationships/image" Target="media/image22.png"/><Relationship Id="rId98" Type="http://schemas.openxmlformats.org/officeDocument/2006/relationships/hyperlink" Target="http://elementaryrussian.spbu.ru/" TargetMode="External"/><Relationship Id="rId121" Type="http://schemas.openxmlformats.org/officeDocument/2006/relationships/hyperlink" Target="https://fr.wikipedia.org/wiki/API_%C5%93%CC%83" TargetMode="External"/><Relationship Id="rId142" Type="http://schemas.openxmlformats.org/officeDocument/2006/relationships/hyperlink" Target="https://fr.wikipedia.org/wiki/API_y" TargetMode="External"/><Relationship Id="rId163" Type="http://schemas.openxmlformats.org/officeDocument/2006/relationships/hyperlink" Target="http://iyazyki.prosv.ru/2018" TargetMode="External"/><Relationship Id="rId184" Type="http://schemas.openxmlformats.org/officeDocument/2006/relationships/hyperlink" Target="http://dspace.bsu.edu.ru/bitstream/123456789/8270/1/Nazarenko_Intensivniye.pdf&#1051;&#1080;&#1090;&#1077;&#1088;&#1072;&#1090;&#1091;&#1088;&#1072;" TargetMode="External"/><Relationship Id="rId189" Type="http://schemas.openxmlformats.org/officeDocument/2006/relationships/hyperlink" Target="https://science.rfei.ru/ru/2016/3/177.html" TargetMode="External"/><Relationship Id="rId219" Type="http://schemas.openxmlformats.org/officeDocument/2006/relationships/hyperlink" Target="http://methodological_terms.academic.ru/748/%D0%9A%D0%9E%D0%9D%D0%A2%D0%95%D0%9A%D0%A1%D0%A2" TargetMode="External"/><Relationship Id="rId3" Type="http://schemas.openxmlformats.org/officeDocument/2006/relationships/styles" Target="styles.xml"/><Relationship Id="rId214" Type="http://schemas.openxmlformats.org/officeDocument/2006/relationships/hyperlink" Target="https://chinese.yabla.com/chinese-english-pinyin-dictionary.php?define=%E5%B0%BD" TargetMode="External"/><Relationship Id="rId230" Type="http://schemas.openxmlformats.org/officeDocument/2006/relationships/theme" Target="theme/theme1.xml"/><Relationship Id="rId25" Type="http://schemas.openxmlformats.org/officeDocument/2006/relationships/hyperlink" Target="http://www.msu.ru" TargetMode="External"/><Relationship Id="rId46" Type="http://schemas.openxmlformats.org/officeDocument/2006/relationships/hyperlink" Target="https://wordwall.net" TargetMode="External"/><Relationship Id="rId67" Type="http://schemas.openxmlformats.org/officeDocument/2006/relationships/hyperlink" Target="http://www.mindsnacks.com/" TargetMode="External"/><Relationship Id="rId116" Type="http://schemas.openxmlformats.org/officeDocument/2006/relationships/hyperlink" Target="https://fr.wikipedia.org/wiki/API_%C9%94" TargetMode="External"/><Relationship Id="rId137" Type="http://schemas.openxmlformats.org/officeDocument/2006/relationships/hyperlink" Target="https://fr.wikipedia.org/wiki/API_%C9%94" TargetMode="External"/><Relationship Id="rId158" Type="http://schemas.openxmlformats.org/officeDocument/2006/relationships/hyperlink" Target="https://www.elibrary.ru/contents.asp?id=42835910" TargetMode="External"/><Relationship Id="rId20" Type="http://schemas.openxmlformats.org/officeDocument/2006/relationships/hyperlink" Target="http://www.msu.ru" TargetMode="External"/><Relationship Id="rId41" Type="http://schemas.openxmlformats.org/officeDocument/2006/relationships/hyperlink" Target="https://quizwhizzer.com" TargetMode="External"/><Relationship Id="rId62" Type="http://schemas.openxmlformats.org/officeDocument/2006/relationships/hyperlink" Target="https://images.app.goo.gl/N7BVNohZZuQrU2b39" TargetMode="External"/><Relationship Id="rId83" Type="http://schemas.openxmlformats.org/officeDocument/2006/relationships/image" Target="media/image18.png"/><Relationship Id="rId88" Type="http://schemas.openxmlformats.org/officeDocument/2006/relationships/hyperlink" Target="http://www.escc.ru/" TargetMode="External"/><Relationship Id="rId111" Type="http://schemas.openxmlformats.org/officeDocument/2006/relationships/hyperlink" Target="https://fr.wikipedia.org/wiki/API_%C9%9B" TargetMode="External"/><Relationship Id="rId132" Type="http://schemas.openxmlformats.org/officeDocument/2006/relationships/hyperlink" Target="https://fr.wikipedia.org/wiki/API_%C5%93" TargetMode="External"/><Relationship Id="rId153" Type="http://schemas.openxmlformats.org/officeDocument/2006/relationships/hyperlink" Target="https://www.elibrary.ru/item.asp?id=44661436" TargetMode="External"/><Relationship Id="rId174" Type="http://schemas.openxmlformats.org/officeDocument/2006/relationships/hyperlink" Target="https://www.thebalancecareers.com/what-are-soft-skills-2060852" TargetMode="External"/><Relationship Id="rId179" Type="http://schemas.openxmlformats.org/officeDocument/2006/relationships/hyperlink" Target="https://pandia.ru/text/category/aprelmz_2005_g_/" TargetMode="External"/><Relationship Id="rId195" Type="http://schemas.openxmlformats.org/officeDocument/2006/relationships/hyperlink" Target="https://moluch.ru/conf/ped/archive/369/15818/" TargetMode="External"/><Relationship Id="rId209" Type="http://schemas.openxmlformats.org/officeDocument/2006/relationships/hyperlink" Target="http://mendeleevskyi.ru/images/uploads/news/2019/3/1/06961fd2e509fc19db2a2c35531850d7.jpg" TargetMode="External"/><Relationship Id="rId190" Type="http://schemas.openxmlformats.org/officeDocument/2006/relationships/hyperlink" Target="https://elibrary.ru/contents.asp?id=37146746" TargetMode="External"/><Relationship Id="rId204" Type="http://schemas.openxmlformats.org/officeDocument/2006/relationships/hyperlink" Target="https://www.youtube.com/watch?v=0O-zOvg1gRY" TargetMode="External"/><Relationship Id="rId220" Type="http://schemas.openxmlformats.org/officeDocument/2006/relationships/hyperlink" Target="https://ru.wikipedia.org/wiki/%D0%A1%D0%A1%D0%A1%D0%A0" TargetMode="External"/><Relationship Id="rId225" Type="http://schemas.openxmlformats.org/officeDocument/2006/relationships/hyperlink" Target="https://citaty.info/tema/zavtra" TargetMode="External"/><Relationship Id="rId15" Type="http://schemas.openxmlformats.org/officeDocument/2006/relationships/image" Target="media/image6.png"/><Relationship Id="rId36" Type="http://schemas.openxmlformats.org/officeDocument/2006/relationships/hyperlink" Target="https://awwapp.com" TargetMode="External"/><Relationship Id="rId57" Type="http://schemas.openxmlformats.org/officeDocument/2006/relationships/hyperlink" Target="https://www.google.ru/forms/about/" TargetMode="External"/><Relationship Id="rId106" Type="http://schemas.openxmlformats.org/officeDocument/2006/relationships/hyperlink" Target="https://fr.wikipedia.org/wiki/API_u" TargetMode="External"/><Relationship Id="rId127" Type="http://schemas.openxmlformats.org/officeDocument/2006/relationships/hyperlink" Target="https://fr.wikipedia.org/wiki/API_%C9%91" TargetMode="External"/><Relationship Id="rId10" Type="http://schemas.openxmlformats.org/officeDocument/2006/relationships/image" Target="media/image2.wmf"/><Relationship Id="rId31" Type="http://schemas.openxmlformats.org/officeDocument/2006/relationships/hyperlink" Target="https://tobemum.ru/deti/kak-nauchit/generator-propisi/" TargetMode="External"/><Relationship Id="rId52" Type="http://schemas.openxmlformats.org/officeDocument/2006/relationships/hyperlink" Target="https://awwapp.com" TargetMode="External"/><Relationship Id="rId73" Type="http://schemas.openxmlformats.org/officeDocument/2006/relationships/hyperlink" Target="https://puzzle-english.com/" TargetMode="External"/><Relationship Id="rId78" Type="http://schemas.openxmlformats.org/officeDocument/2006/relationships/hyperlink" Target="https://www.bbc.co.uk/learningenglish/russian/features/6-minute-english" TargetMode="External"/><Relationship Id="rId94" Type="http://schemas.openxmlformats.org/officeDocument/2006/relationships/image" Target="media/image23.png"/><Relationship Id="rId99" Type="http://schemas.openxmlformats.org/officeDocument/2006/relationships/footer" Target="footer1.xml"/><Relationship Id="rId101" Type="http://schemas.openxmlformats.org/officeDocument/2006/relationships/image" Target="media/image26.emf"/><Relationship Id="rId122" Type="http://schemas.openxmlformats.org/officeDocument/2006/relationships/hyperlink" Target="https://fr.wikipedia.org/wiki/API_%C9%94%CC%83" TargetMode="External"/><Relationship Id="rId143" Type="http://schemas.openxmlformats.org/officeDocument/2006/relationships/hyperlink" Target="https://fr.wikipedia.org/wiki/API_%C9%9B%CC%83" TargetMode="External"/><Relationship Id="rId148" Type="http://schemas.openxmlformats.org/officeDocument/2006/relationships/hyperlink" Target="https://www.elibrary.ru/contents.asp?id=42835910" TargetMode="External"/><Relationship Id="rId164" Type="http://schemas.openxmlformats.org/officeDocument/2006/relationships/hyperlink" Target="http://iyazyki.prosv.ru/2017.no.2" TargetMode="External"/><Relationship Id="rId169" Type="http://schemas.openxmlformats.org/officeDocument/2006/relationships/hyperlink" Target="https://padlet.com" TargetMode="External"/><Relationship Id="rId185" Type="http://schemas.openxmlformats.org/officeDocument/2006/relationships/hyperlink" Target="https://yadi.sk/d/6znOu2PQ-cy6bQ/%D0%921.%20%D0%A3%D1%80%D0%BE%D0%BA%205.%20%D0%9C%D0%B5%D1%82%D1%80%D0%BE.mp4" TargetMode="External"/><Relationship Id="rId4" Type="http://schemas.openxmlformats.org/officeDocument/2006/relationships/settings" Target="settings.xml"/><Relationship Id="rId9" Type="http://schemas.openxmlformats.org/officeDocument/2006/relationships/image" Target="media/image1.wmf"/><Relationship Id="rId180" Type="http://schemas.openxmlformats.org/officeDocument/2006/relationships/hyperlink" Target="https://pspu.ru/university/pushkin-centr/meroprijatija?specialversion=on" TargetMode="External"/><Relationship Id="rId210" Type="http://schemas.openxmlformats.org/officeDocument/2006/relationships/hyperlink" Target="https://www.macmillandictionary.com/dictionary/british/water-off-a-duck-s-back" TargetMode="External"/><Relationship Id="rId215" Type="http://schemas.openxmlformats.org/officeDocument/2006/relationships/hyperlink" Target="https://wenku.baidu.com/" TargetMode="External"/><Relationship Id="rId26" Type="http://schemas.openxmlformats.org/officeDocument/2006/relationships/hyperlink" Target="http://www.linguanet.ru/" TargetMode="External"/><Relationship Id="rId47" Type="http://schemas.openxmlformats.org/officeDocument/2006/relationships/hyperlink" Target="https://apihost.ru" TargetMode="External"/><Relationship Id="rId68" Type="http://schemas.openxmlformats.org/officeDocument/2006/relationships/hyperlink" Target="https://en.wikipedia.org/wiki/Educational_technology" TargetMode="External"/><Relationship Id="rId89" Type="http://schemas.openxmlformats.org/officeDocument/2006/relationships/hyperlink" Target="https://wordwall.net/" TargetMode="External"/><Relationship Id="rId112" Type="http://schemas.openxmlformats.org/officeDocument/2006/relationships/hyperlink" Target="https://fr.wikipedia.org/wiki/API_i" TargetMode="External"/><Relationship Id="rId133" Type="http://schemas.openxmlformats.org/officeDocument/2006/relationships/hyperlink" Target="https://fr.wikipedia.org/wiki/API_%C5%93" TargetMode="External"/><Relationship Id="rId154" Type="http://schemas.openxmlformats.org/officeDocument/2006/relationships/hyperlink" Target="https://www.elibrary.ru/contents.asp?id=34266096" TargetMode="External"/><Relationship Id="rId175" Type="http://schemas.openxmlformats.org/officeDocument/2006/relationships/hyperlink" Target="https://vk.com/away.php?to=http%3A%2F%2Fpostcross.in%2F&amp;cc_key=" TargetMode="External"/><Relationship Id="rId196" Type="http://schemas.openxmlformats.org/officeDocument/2006/relationships/hyperlink" Target="https://edu.1sept.ru/" TargetMode="External"/><Relationship Id="rId200" Type="http://schemas.openxmlformats.org/officeDocument/2006/relationships/hyperlink" Target="https://www.youtube.com/watch?v=1ADWIVVduqw" TargetMode="External"/><Relationship Id="rId16" Type="http://schemas.openxmlformats.org/officeDocument/2006/relationships/image" Target="media/image7.png"/><Relationship Id="rId221" Type="http://schemas.openxmlformats.org/officeDocument/2006/relationships/hyperlink" Target="https://ru.wikipedia.org/wiki/%D0%A0%D0%BE%D1%81%D1%82%D0%BE%D1%86%D0%BA%D0%B8%D0%B9,_%D0%A1%D1%82%D0%B0%D0%BD%D0%B8%D1%81%D0%BB%D0%B0%D0%B2_%D0%98%D0%BE%D1%81%D0%B8%D1%84%D0%BE%D0%B2%D0%B8%D1%87" TargetMode="External"/><Relationship Id="rId37" Type="http://schemas.openxmlformats.org/officeDocument/2006/relationships/hyperlink" Target="https://jamboard.google.com" TargetMode="External"/><Relationship Id="rId58" Type="http://schemas.openxmlformats.org/officeDocument/2006/relationships/hyperlink" Target="https://onlinetestpad.com" TargetMode="External"/><Relationship Id="rId79" Type="http://schemas.openxmlformats.org/officeDocument/2006/relationships/hyperlink" Target="https://puzzle-english.com/" TargetMode="External"/><Relationship Id="rId102" Type="http://schemas.openxmlformats.org/officeDocument/2006/relationships/hyperlink" Target="http://nesudobro.ru/library/book/komensky.pdf" TargetMode="External"/><Relationship Id="rId123" Type="http://schemas.openxmlformats.org/officeDocument/2006/relationships/hyperlink" Target="https://fr.wikipedia.org/wiki/API_%C3%A4" TargetMode="External"/><Relationship Id="rId144" Type="http://schemas.openxmlformats.org/officeDocument/2006/relationships/hyperlink" Target="https://uza.uz/uz/posts/ozbekiston-respublikasi-prezidenti-shavkat-mirziyoevning-oliy-mazhlisga-murozhaatnomasi_198650" TargetMode="External"/><Relationship Id="rId90" Type="http://schemas.openxmlformats.org/officeDocument/2006/relationships/hyperlink" Target="https://elibrary.ru/item.aspid=43864765" TargetMode="External"/><Relationship Id="rId165" Type="http://schemas.openxmlformats.org/officeDocument/2006/relationships/hyperlink" Target="https://wizer.me" TargetMode="External"/><Relationship Id="rId186" Type="http://schemas.openxmlformats.org/officeDocument/2006/relationships/hyperlink" Target="https://yadi.sk/d/6znOu2PQ-cy6bQ/%D0%921.%20%D0%A3%D1%80%D0%BE%D0%BA%201.%20%D0%9C%D0%BE%D1%81%D0%BA%D0%B2%D0%B0.mp4" TargetMode="External"/><Relationship Id="rId211" Type="http://schemas.openxmlformats.org/officeDocument/2006/relationships/hyperlink" Target="https://chinese.yabla.com/chinese-english-pinyin-dictionary.php?define=%E5%B1%B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fr.wikipedia.org/wiki/API_%C9%99" TargetMode="External"/><Relationship Id="rId1" Type="http://schemas.openxmlformats.org/officeDocument/2006/relationships/hyperlink" Target="http://gogr.narod.ru/coll/kom/preface.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4420D-B394-4E06-9D6E-4D7DEB576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456</Pages>
  <Words>128806</Words>
  <Characters>734200</Characters>
  <Application>Microsoft Office Word</Application>
  <DocSecurity>0</DocSecurity>
  <Lines>6118</Lines>
  <Paragraphs>1722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861284</CharactersWithSpaces>
  <SharedDoc>false</SharedDoc>
  <HLinks>
    <vt:vector size="1746" baseType="variant">
      <vt:variant>
        <vt:i4>6357093</vt:i4>
      </vt:variant>
      <vt:variant>
        <vt:i4>867</vt:i4>
      </vt:variant>
      <vt:variant>
        <vt:i4>0</vt:i4>
      </vt:variant>
      <vt:variant>
        <vt:i4>5</vt:i4>
      </vt:variant>
      <vt:variant>
        <vt:lpwstr>https://citaty.info/topic/kompaniya</vt:lpwstr>
      </vt:variant>
      <vt:variant>
        <vt:lpwstr/>
      </vt:variant>
      <vt:variant>
        <vt:i4>1835012</vt:i4>
      </vt:variant>
      <vt:variant>
        <vt:i4>864</vt:i4>
      </vt:variant>
      <vt:variant>
        <vt:i4>0</vt:i4>
      </vt:variant>
      <vt:variant>
        <vt:i4>5</vt:i4>
      </vt:variant>
      <vt:variant>
        <vt:lpwstr>https://citaty.info/topic/istorii</vt:lpwstr>
      </vt:variant>
      <vt:variant>
        <vt:lpwstr/>
      </vt:variant>
      <vt:variant>
        <vt:i4>3801135</vt:i4>
      </vt:variant>
      <vt:variant>
        <vt:i4>861</vt:i4>
      </vt:variant>
      <vt:variant>
        <vt:i4>0</vt:i4>
      </vt:variant>
      <vt:variant>
        <vt:i4>5</vt:i4>
      </vt:variant>
      <vt:variant>
        <vt:lpwstr>https://citaty.info/tema/zavtra</vt:lpwstr>
      </vt:variant>
      <vt:variant>
        <vt:lpwstr/>
      </vt:variant>
      <vt:variant>
        <vt:i4>2752571</vt:i4>
      </vt:variant>
      <vt:variant>
        <vt:i4>858</vt:i4>
      </vt:variant>
      <vt:variant>
        <vt:i4>0</vt:i4>
      </vt:variant>
      <vt:variant>
        <vt:i4>5</vt:i4>
      </vt:variant>
      <vt:variant>
        <vt:lpwstr>https://citaty.info/tema/pessimizm</vt:lpwstr>
      </vt:variant>
      <vt:variant>
        <vt:lpwstr/>
      </vt:variant>
      <vt:variant>
        <vt:i4>6094917</vt:i4>
      </vt:variant>
      <vt:variant>
        <vt:i4>855</vt:i4>
      </vt:variant>
      <vt:variant>
        <vt:i4>0</vt:i4>
      </vt:variant>
      <vt:variant>
        <vt:i4>5</vt:i4>
      </vt:variant>
      <vt:variant>
        <vt:lpwstr>https://citaty.info/tema/bezyshodnost</vt:lpwstr>
      </vt:variant>
      <vt:variant>
        <vt:lpwstr/>
      </vt:variant>
      <vt:variant>
        <vt:i4>3145786</vt:i4>
      </vt:variant>
      <vt:variant>
        <vt:i4>852</vt:i4>
      </vt:variant>
      <vt:variant>
        <vt:i4>0</vt:i4>
      </vt:variant>
      <vt:variant>
        <vt:i4>5</vt:i4>
      </vt:variant>
      <vt:variant>
        <vt:lpwstr>https://citaty.info/tema/ty</vt:lpwstr>
      </vt:variant>
      <vt:variant>
        <vt:lpwstr/>
      </vt:variant>
      <vt:variant>
        <vt:i4>4521989</vt:i4>
      </vt:variant>
      <vt:variant>
        <vt:i4>849</vt:i4>
      </vt:variant>
      <vt:variant>
        <vt:i4>0</vt:i4>
      </vt:variant>
      <vt:variant>
        <vt:i4>5</vt:i4>
      </vt:variant>
      <vt:variant>
        <vt:lpwstr>https://ru.wikipedia.org/wiki/%D0%A0%D0%BE%D1%81%D1%82%D0%BE%D1%86%D0%BA%D0%B8%D0%B9,_%D0%A1%D1%82%D0%B0%D0%BD%D0%B8%D1%81%D0%BB%D0%B0%D0%B2_%D0%98%D0%BE%D1%81%D0%B8%D1%84%D0%BE%D0%B2%D0%B8%D1%87</vt:lpwstr>
      </vt:variant>
      <vt:variant>
        <vt:lpwstr/>
      </vt:variant>
      <vt:variant>
        <vt:i4>3604579</vt:i4>
      </vt:variant>
      <vt:variant>
        <vt:i4>846</vt:i4>
      </vt:variant>
      <vt:variant>
        <vt:i4>0</vt:i4>
      </vt:variant>
      <vt:variant>
        <vt:i4>5</vt:i4>
      </vt:variant>
      <vt:variant>
        <vt:lpwstr>https://ru.wikipedia.org/wiki/%D0%A1%D0%A1%D0%A1%D0%A0</vt:lpwstr>
      </vt:variant>
      <vt:variant>
        <vt:lpwstr/>
      </vt:variant>
      <vt:variant>
        <vt:i4>6684689</vt:i4>
      </vt:variant>
      <vt:variant>
        <vt:i4>843</vt:i4>
      </vt:variant>
      <vt:variant>
        <vt:i4>0</vt:i4>
      </vt:variant>
      <vt:variant>
        <vt:i4>5</vt:i4>
      </vt:variant>
      <vt:variant>
        <vt:lpwstr>http://methodological_terms.academic.ru/748/%D0%9A%D0%9E%D0%9D%D0%A2%D0%95%D0%9A%D0%A1%D0%A2</vt:lpwstr>
      </vt:variant>
      <vt:variant>
        <vt:lpwstr/>
      </vt:variant>
      <vt:variant>
        <vt:i4>4784136</vt:i4>
      </vt:variant>
      <vt:variant>
        <vt:i4>840</vt:i4>
      </vt:variant>
      <vt:variant>
        <vt:i4>0</vt:i4>
      </vt:variant>
      <vt:variant>
        <vt:i4>5</vt:i4>
      </vt:variant>
      <vt:variant>
        <vt:lpwstr>http://www.thefreedictionary.com/</vt:lpwstr>
      </vt:variant>
      <vt:variant>
        <vt:lpwstr/>
      </vt:variant>
      <vt:variant>
        <vt:i4>2687012</vt:i4>
      </vt:variant>
      <vt:variant>
        <vt:i4>837</vt:i4>
      </vt:variant>
      <vt:variant>
        <vt:i4>0</vt:i4>
      </vt:variant>
      <vt:variant>
        <vt:i4>5</vt:i4>
      </vt:variant>
      <vt:variant>
        <vt:lpwstr>http://www.oxforddictionaries.com/</vt:lpwstr>
      </vt:variant>
      <vt:variant>
        <vt:lpwstr/>
      </vt:variant>
      <vt:variant>
        <vt:i4>2687103</vt:i4>
      </vt:variant>
      <vt:variant>
        <vt:i4>834</vt:i4>
      </vt:variant>
      <vt:variant>
        <vt:i4>0</vt:i4>
      </vt:variant>
      <vt:variant>
        <vt:i4>5</vt:i4>
      </vt:variant>
      <vt:variant>
        <vt:lpwstr>https://bkrs.info/</vt:lpwstr>
      </vt:variant>
      <vt:variant>
        <vt:lpwstr/>
      </vt:variant>
      <vt:variant>
        <vt:i4>5898332</vt:i4>
      </vt:variant>
      <vt:variant>
        <vt:i4>831</vt:i4>
      </vt:variant>
      <vt:variant>
        <vt:i4>0</vt:i4>
      </vt:variant>
      <vt:variant>
        <vt:i4>5</vt:i4>
      </vt:variant>
      <vt:variant>
        <vt:lpwstr>https://wenku.baidu.com/</vt:lpwstr>
      </vt:variant>
      <vt:variant>
        <vt:lpwstr/>
      </vt:variant>
      <vt:variant>
        <vt:i4>131140</vt:i4>
      </vt:variant>
      <vt:variant>
        <vt:i4>828</vt:i4>
      </vt:variant>
      <vt:variant>
        <vt:i4>0</vt:i4>
      </vt:variant>
      <vt:variant>
        <vt:i4>5</vt:i4>
      </vt:variant>
      <vt:variant>
        <vt:lpwstr>https://chinese.yabla.com/chinese-english-pinyin-dictionary.php?define=%E5%B0%BD</vt:lpwstr>
      </vt:variant>
      <vt:variant>
        <vt:lpwstr/>
      </vt:variant>
      <vt:variant>
        <vt:i4>5308484</vt:i4>
      </vt:variant>
      <vt:variant>
        <vt:i4>825</vt:i4>
      </vt:variant>
      <vt:variant>
        <vt:i4>0</vt:i4>
      </vt:variant>
      <vt:variant>
        <vt:i4>5</vt:i4>
      </vt:variant>
      <vt:variant>
        <vt:lpwstr>https://chinese.yabla.com/chinese-english-pinyin-dictionary.php?define=%E6%B0%B4</vt:lpwstr>
      </vt:variant>
      <vt:variant>
        <vt:lpwstr/>
      </vt:variant>
      <vt:variant>
        <vt:i4>5242957</vt:i4>
      </vt:variant>
      <vt:variant>
        <vt:i4>822</vt:i4>
      </vt:variant>
      <vt:variant>
        <vt:i4>0</vt:i4>
      </vt:variant>
      <vt:variant>
        <vt:i4>5</vt:i4>
      </vt:variant>
      <vt:variant>
        <vt:lpwstr>https://chinese.yabla.com/chinese-english-pinyin-dictionary.php?define=%E7%A9%B7</vt:lpwstr>
      </vt:variant>
      <vt:variant>
        <vt:lpwstr/>
      </vt:variant>
      <vt:variant>
        <vt:i4>5701701</vt:i4>
      </vt:variant>
      <vt:variant>
        <vt:i4>819</vt:i4>
      </vt:variant>
      <vt:variant>
        <vt:i4>0</vt:i4>
      </vt:variant>
      <vt:variant>
        <vt:i4>5</vt:i4>
      </vt:variant>
      <vt:variant>
        <vt:lpwstr>https://chinese.yabla.com/chinese-english-pinyin-dictionary.php?define=%E5%B1%B1</vt:lpwstr>
      </vt:variant>
      <vt:variant>
        <vt:lpwstr/>
      </vt:variant>
      <vt:variant>
        <vt:i4>2162789</vt:i4>
      </vt:variant>
      <vt:variant>
        <vt:i4>816</vt:i4>
      </vt:variant>
      <vt:variant>
        <vt:i4>0</vt:i4>
      </vt:variant>
      <vt:variant>
        <vt:i4>5</vt:i4>
      </vt:variant>
      <vt:variant>
        <vt:lpwstr>https://www.macmillandictionary.com/dictionary/british/water-off-a-duck-s-back</vt:lpwstr>
      </vt:variant>
      <vt:variant>
        <vt:lpwstr/>
      </vt:variant>
      <vt:variant>
        <vt:i4>4980813</vt:i4>
      </vt:variant>
      <vt:variant>
        <vt:i4>813</vt:i4>
      </vt:variant>
      <vt:variant>
        <vt:i4>0</vt:i4>
      </vt:variant>
      <vt:variant>
        <vt:i4>5</vt:i4>
      </vt:variant>
      <vt:variant>
        <vt:lpwstr>http://mendeleevskyi.ru/images/uploads/news/2019/3/1/06961fd2e509fc19db2a2c35531850d7.jpg</vt:lpwstr>
      </vt:variant>
      <vt:variant>
        <vt:lpwstr/>
      </vt:variant>
      <vt:variant>
        <vt:i4>5767253</vt:i4>
      </vt:variant>
      <vt:variant>
        <vt:i4>810</vt:i4>
      </vt:variant>
      <vt:variant>
        <vt:i4>0</vt:i4>
      </vt:variant>
      <vt:variant>
        <vt:i4>5</vt:i4>
      </vt:variant>
      <vt:variant>
        <vt:lpwstr>https://berdsk-online.ru/sites/default/files/news/2020-02/jrok14lvw7o.jpg</vt:lpwstr>
      </vt:variant>
      <vt:variant>
        <vt:lpwstr/>
      </vt:variant>
      <vt:variant>
        <vt:i4>2162796</vt:i4>
      </vt:variant>
      <vt:variant>
        <vt:i4>807</vt:i4>
      </vt:variant>
      <vt:variant>
        <vt:i4>0</vt:i4>
      </vt:variant>
      <vt:variant>
        <vt:i4>5</vt:i4>
      </vt:variant>
      <vt:variant>
        <vt:lpwstr>https://afisha-omsk.ru/media/events/yYupuVKDoUE.jpg</vt:lpwstr>
      </vt:variant>
      <vt:variant>
        <vt:lpwstr/>
      </vt:variant>
      <vt:variant>
        <vt:i4>5046324</vt:i4>
      </vt:variant>
      <vt:variant>
        <vt:i4>804</vt:i4>
      </vt:variant>
      <vt:variant>
        <vt:i4>0</vt:i4>
      </vt:variant>
      <vt:variant>
        <vt:i4>5</vt:i4>
      </vt:variant>
      <vt:variant>
        <vt:lpwstr>http://admnerehta.ru/files/doc/DSK_9.jpg</vt:lpwstr>
      </vt:variant>
      <vt:variant>
        <vt:lpwstr/>
      </vt:variant>
      <vt:variant>
        <vt:i4>74645539</vt:i4>
      </vt:variant>
      <vt:variant>
        <vt:i4>801</vt:i4>
      </vt:variant>
      <vt:variant>
        <vt:i4>0</vt:i4>
      </vt:variant>
      <vt:variant>
        <vt:i4>5</vt:i4>
      </vt:variant>
      <vt:variant>
        <vt:lpwstr>http://новаяжизнь-казачинское.рф/wp-content/uploads/2018/02/afisha-Maslenitsa-18g.jpg</vt:lpwstr>
      </vt:variant>
      <vt:variant>
        <vt:lpwstr/>
      </vt:variant>
      <vt:variant>
        <vt:i4>8323133</vt:i4>
      </vt:variant>
      <vt:variant>
        <vt:i4>798</vt:i4>
      </vt:variant>
      <vt:variant>
        <vt:i4>0</vt:i4>
      </vt:variant>
      <vt:variant>
        <vt:i4>5</vt:i4>
      </vt:variant>
      <vt:variant>
        <vt:lpwstr>https://www.youtube.com/watch?v=0O-zOvg1gRY</vt:lpwstr>
      </vt:variant>
      <vt:variant>
        <vt:lpwstr/>
      </vt:variant>
      <vt:variant>
        <vt:i4>656450</vt:i4>
      </vt:variant>
      <vt:variant>
        <vt:i4>795</vt:i4>
      </vt:variant>
      <vt:variant>
        <vt:i4>0</vt:i4>
      </vt:variant>
      <vt:variant>
        <vt:i4>5</vt:i4>
      </vt:variant>
      <vt:variant>
        <vt:lpwstr>https://yandex.ru/images/search?rpt=simage&amp;noreask=1&amp;source=qa&amp;text=Масленица&amp;stype=image&amp;lr=2</vt:lpwstr>
      </vt:variant>
      <vt:variant>
        <vt:lpwstr/>
      </vt:variant>
      <vt:variant>
        <vt:i4>2228279</vt:i4>
      </vt:variant>
      <vt:variant>
        <vt:i4>792</vt:i4>
      </vt:variant>
      <vt:variant>
        <vt:i4>0</vt:i4>
      </vt:variant>
      <vt:variant>
        <vt:i4>5</vt:i4>
      </vt:variant>
      <vt:variant>
        <vt:lpwstr>https://foma.ru/kartina-kustodieva-maslenitsa.html</vt:lpwstr>
      </vt:variant>
      <vt:variant>
        <vt:lpwstr/>
      </vt:variant>
      <vt:variant>
        <vt:i4>3997759</vt:i4>
      </vt:variant>
      <vt:variant>
        <vt:i4>789</vt:i4>
      </vt:variant>
      <vt:variant>
        <vt:i4>0</vt:i4>
      </vt:variant>
      <vt:variant>
        <vt:i4>5</vt:i4>
      </vt:variant>
      <vt:variant>
        <vt:lpwstr>https://www.youtube.com/watch?v=fl1cNj3nZiU</vt:lpwstr>
      </vt:variant>
      <vt:variant>
        <vt:lpwstr/>
      </vt:variant>
      <vt:variant>
        <vt:i4>2752624</vt:i4>
      </vt:variant>
      <vt:variant>
        <vt:i4>786</vt:i4>
      </vt:variant>
      <vt:variant>
        <vt:i4>0</vt:i4>
      </vt:variant>
      <vt:variant>
        <vt:i4>5</vt:i4>
      </vt:variant>
      <vt:variant>
        <vt:lpwstr>https://www.youtube.com/watch?v=1ADWIVVduqw</vt:lpwstr>
      </vt:variant>
      <vt:variant>
        <vt:lpwstr/>
      </vt:variant>
      <vt:variant>
        <vt:i4>3866683</vt:i4>
      </vt:variant>
      <vt:variant>
        <vt:i4>783</vt:i4>
      </vt:variant>
      <vt:variant>
        <vt:i4>0</vt:i4>
      </vt:variant>
      <vt:variant>
        <vt:i4>5</vt:i4>
      </vt:variant>
      <vt:variant>
        <vt:lpwstr>http://www.sportedu.by/wp-content/uploads/2016/04/Polozhenie-ob-UMK.pdf</vt:lpwstr>
      </vt:variant>
      <vt:variant>
        <vt:lpwstr/>
      </vt:variant>
      <vt:variant>
        <vt:i4>196610</vt:i4>
      </vt:variant>
      <vt:variant>
        <vt:i4>780</vt:i4>
      </vt:variant>
      <vt:variant>
        <vt:i4>0</vt:i4>
      </vt:variant>
      <vt:variant>
        <vt:i4>5</vt:i4>
      </vt:variant>
      <vt:variant>
        <vt:lpwstr>https://edu.1sept.ru/</vt:lpwstr>
      </vt:variant>
      <vt:variant>
        <vt:lpwstr/>
      </vt:variant>
      <vt:variant>
        <vt:i4>196610</vt:i4>
      </vt:variant>
      <vt:variant>
        <vt:i4>777</vt:i4>
      </vt:variant>
      <vt:variant>
        <vt:i4>0</vt:i4>
      </vt:variant>
      <vt:variant>
        <vt:i4>5</vt:i4>
      </vt:variant>
      <vt:variant>
        <vt:lpwstr>https://edu.1sept.ru/</vt:lpwstr>
      </vt:variant>
      <vt:variant>
        <vt:lpwstr/>
      </vt:variant>
      <vt:variant>
        <vt:i4>1441871</vt:i4>
      </vt:variant>
      <vt:variant>
        <vt:i4>774</vt:i4>
      </vt:variant>
      <vt:variant>
        <vt:i4>0</vt:i4>
      </vt:variant>
      <vt:variant>
        <vt:i4>5</vt:i4>
      </vt:variant>
      <vt:variant>
        <vt:lpwstr>https://moluch.ru/conf/ped/archive/369/15818/</vt:lpwstr>
      </vt:variant>
      <vt:variant>
        <vt:lpwstr/>
      </vt:variant>
      <vt:variant>
        <vt:i4>8192034</vt:i4>
      </vt:variant>
      <vt:variant>
        <vt:i4>771</vt:i4>
      </vt:variant>
      <vt:variant>
        <vt:i4>0</vt:i4>
      </vt:variant>
      <vt:variant>
        <vt:i4>5</vt:i4>
      </vt:variant>
      <vt:variant>
        <vt:lpwstr>https://bookap.info/genpsy/clinpsy/gl7.shtm</vt:lpwstr>
      </vt:variant>
      <vt:variant>
        <vt:lpwstr/>
      </vt:variant>
      <vt:variant>
        <vt:i4>3866666</vt:i4>
      </vt:variant>
      <vt:variant>
        <vt:i4>768</vt:i4>
      </vt:variant>
      <vt:variant>
        <vt:i4>0</vt:i4>
      </vt:variant>
      <vt:variant>
        <vt:i4>5</vt:i4>
      </vt:variant>
      <vt:variant>
        <vt:lpwstr>https://www.elibrary.ru/contents.asp?id=42835910&amp;selid=42835913</vt:lpwstr>
      </vt:variant>
      <vt:variant>
        <vt:lpwstr/>
      </vt:variant>
      <vt:variant>
        <vt:i4>4718597</vt:i4>
      </vt:variant>
      <vt:variant>
        <vt:i4>765</vt:i4>
      </vt:variant>
      <vt:variant>
        <vt:i4>0</vt:i4>
      </vt:variant>
      <vt:variant>
        <vt:i4>5</vt:i4>
      </vt:variant>
      <vt:variant>
        <vt:lpwstr>https://www.elibrary.ru/contents.asp?id=42835910</vt:lpwstr>
      </vt:variant>
      <vt:variant>
        <vt:lpwstr/>
      </vt:variant>
      <vt:variant>
        <vt:i4>6619169</vt:i4>
      </vt:variant>
      <vt:variant>
        <vt:i4>762</vt:i4>
      </vt:variant>
      <vt:variant>
        <vt:i4>0</vt:i4>
      </vt:variant>
      <vt:variant>
        <vt:i4>5</vt:i4>
      </vt:variant>
      <vt:variant>
        <vt:lpwstr>https://elibrary.ru/contents.asp?id=37146746&amp;selid=37146811</vt:lpwstr>
      </vt:variant>
      <vt:variant>
        <vt:lpwstr/>
      </vt:variant>
      <vt:variant>
        <vt:i4>1769485</vt:i4>
      </vt:variant>
      <vt:variant>
        <vt:i4>759</vt:i4>
      </vt:variant>
      <vt:variant>
        <vt:i4>0</vt:i4>
      </vt:variant>
      <vt:variant>
        <vt:i4>5</vt:i4>
      </vt:variant>
      <vt:variant>
        <vt:lpwstr>https://elibrary.ru/contents.asp?id=37146746</vt:lpwstr>
      </vt:variant>
      <vt:variant>
        <vt:lpwstr/>
      </vt:variant>
      <vt:variant>
        <vt:i4>8323190</vt:i4>
      </vt:variant>
      <vt:variant>
        <vt:i4>756</vt:i4>
      </vt:variant>
      <vt:variant>
        <vt:i4>0</vt:i4>
      </vt:variant>
      <vt:variant>
        <vt:i4>5</vt:i4>
      </vt:variant>
      <vt:variant>
        <vt:lpwstr>https://science.rfei.ru/ru/2016/3/177.html</vt:lpwstr>
      </vt:variant>
      <vt:variant>
        <vt:lpwstr/>
      </vt:variant>
      <vt:variant>
        <vt:i4>131144</vt:i4>
      </vt:variant>
      <vt:variant>
        <vt:i4>753</vt:i4>
      </vt:variant>
      <vt:variant>
        <vt:i4>0</vt:i4>
      </vt:variant>
      <vt:variant>
        <vt:i4>5</vt:i4>
      </vt:variant>
      <vt:variant>
        <vt:lpwstr>https://infourok.ru/priyomi-upravleniya-vnimaniem-shkolnikov-3920738.html</vt:lpwstr>
      </vt:variant>
      <vt:variant>
        <vt:lpwstr/>
      </vt:variant>
      <vt:variant>
        <vt:i4>4194365</vt:i4>
      </vt:variant>
      <vt:variant>
        <vt:i4>750</vt:i4>
      </vt:variant>
      <vt:variant>
        <vt:i4>0</vt:i4>
      </vt:variant>
      <vt:variant>
        <vt:i4>5</vt:i4>
      </vt:variant>
      <vt:variant>
        <vt:lpwstr>https://www.youtube.com/watch?v=MlWoBujlAmY&amp;ab_channel=%D0%92%D0%B8%D0%B4%D0%B5%D0%BE%D1%83%D1%80%D0%BE%D0%BA%D0%B8%D0%B2%D0%98%D0%BD%D1%82%D0%B5%D1%80%D0%BD%D0%B5%D1%82</vt:lpwstr>
      </vt:variant>
      <vt:variant>
        <vt:lpwstr/>
      </vt:variant>
      <vt:variant>
        <vt:i4>4063341</vt:i4>
      </vt:variant>
      <vt:variant>
        <vt:i4>747</vt:i4>
      </vt:variant>
      <vt:variant>
        <vt:i4>0</vt:i4>
      </vt:variant>
      <vt:variant>
        <vt:i4>5</vt:i4>
      </vt:variant>
      <vt:variant>
        <vt:lpwstr>https://yadi.sk/d/6znOu2PQ-cy6bQ/%D0%921. %D0%A3%D1%80%D0%BE%D0%BA 1. %D0%9C%D0%BE%D1%81%D0%BA%D0%B2%D0%B0.mp4</vt:lpwstr>
      </vt:variant>
      <vt:variant>
        <vt:lpwstr/>
      </vt:variant>
      <vt:variant>
        <vt:i4>1966145</vt:i4>
      </vt:variant>
      <vt:variant>
        <vt:i4>744</vt:i4>
      </vt:variant>
      <vt:variant>
        <vt:i4>0</vt:i4>
      </vt:variant>
      <vt:variant>
        <vt:i4>5</vt:i4>
      </vt:variant>
      <vt:variant>
        <vt:lpwstr>https://yadi.sk/d/6znOu2PQ-cy6bQ/%D0%921. %D0%A3%D1%80%D0%BE%D0%BA 5. %D0%9C%D0%B5%D1%82%D1%80%D0%BE.mp4</vt:lpwstr>
      </vt:variant>
      <vt:variant>
        <vt:lpwstr/>
      </vt:variant>
      <vt:variant>
        <vt:i4>71762957</vt:i4>
      </vt:variant>
      <vt:variant>
        <vt:i4>741</vt:i4>
      </vt:variant>
      <vt:variant>
        <vt:i4>0</vt:i4>
      </vt:variant>
      <vt:variant>
        <vt:i4>5</vt:i4>
      </vt:variant>
      <vt:variant>
        <vt:lpwstr>http://dspace.bsu.edu.ru/bitstream/123456789/8270/1/Nazarenko_Intensivniye.pdfЛитература</vt:lpwstr>
      </vt:variant>
      <vt:variant>
        <vt:lpwstr/>
      </vt:variant>
      <vt:variant>
        <vt:i4>5832781</vt:i4>
      </vt:variant>
      <vt:variant>
        <vt:i4>738</vt:i4>
      </vt:variant>
      <vt:variant>
        <vt:i4>0</vt:i4>
      </vt:variant>
      <vt:variant>
        <vt:i4>5</vt:i4>
      </vt:variant>
      <vt:variant>
        <vt:lpwstr>https://kzbydocs.com/docs/1154/index-29126-1.html</vt:lpwstr>
      </vt:variant>
      <vt:variant>
        <vt:lpwstr/>
      </vt:variant>
      <vt:variant>
        <vt:i4>3211384</vt:i4>
      </vt:variant>
      <vt:variant>
        <vt:i4>735</vt:i4>
      </vt:variant>
      <vt:variant>
        <vt:i4>0</vt:i4>
      </vt:variant>
      <vt:variant>
        <vt:i4>5</vt:i4>
      </vt:variant>
      <vt:variant>
        <vt:lpwstr>https://videouroki.net/razrabotki/material-po-nemetskomu-yazyku-po-teme-kultura-rechevogo-obshcheniya.html</vt:lpwstr>
      </vt:variant>
      <vt:variant>
        <vt:lpwstr/>
      </vt:variant>
      <vt:variant>
        <vt:i4>2031616</vt:i4>
      </vt:variant>
      <vt:variant>
        <vt:i4>732</vt:i4>
      </vt:variant>
      <vt:variant>
        <vt:i4>0</vt:i4>
      </vt:variant>
      <vt:variant>
        <vt:i4>5</vt:i4>
      </vt:variant>
      <vt:variant>
        <vt:lpwstr>https://pspu.ru/university/pushkin-centr/meroprijatija?specialversion=on</vt:lpwstr>
      </vt:variant>
      <vt:variant>
        <vt:lpwstr/>
      </vt:variant>
      <vt:variant>
        <vt:i4>8257626</vt:i4>
      </vt:variant>
      <vt:variant>
        <vt:i4>729</vt:i4>
      </vt:variant>
      <vt:variant>
        <vt:i4>0</vt:i4>
      </vt:variant>
      <vt:variant>
        <vt:i4>5</vt:i4>
      </vt:variant>
      <vt:variant>
        <vt:lpwstr>https://pandia.ru/text/category/aprelmz_2005_g_/</vt:lpwstr>
      </vt:variant>
      <vt:variant>
        <vt:lpwstr/>
      </vt:variant>
      <vt:variant>
        <vt:i4>8126501</vt:i4>
      </vt:variant>
      <vt:variant>
        <vt:i4>726</vt:i4>
      </vt:variant>
      <vt:variant>
        <vt:i4>0</vt:i4>
      </vt:variant>
      <vt:variant>
        <vt:i4>5</vt:i4>
      </vt:variant>
      <vt:variant>
        <vt:lpwstr>https://pandia.ru/text/category/konsolidatciya/</vt:lpwstr>
      </vt:variant>
      <vt:variant>
        <vt:lpwstr/>
      </vt:variant>
      <vt:variant>
        <vt:i4>1048654</vt:i4>
      </vt:variant>
      <vt:variant>
        <vt:i4>723</vt:i4>
      </vt:variant>
      <vt:variant>
        <vt:i4>0</vt:i4>
      </vt:variant>
      <vt:variant>
        <vt:i4>5</vt:i4>
      </vt:variant>
      <vt:variant>
        <vt:lpwstr>http://interface.ntu.edu.tw/</vt:lpwstr>
      </vt:variant>
      <vt:variant>
        <vt:lpwstr/>
      </vt:variant>
      <vt:variant>
        <vt:i4>4653139</vt:i4>
      </vt:variant>
      <vt:variant>
        <vt:i4>720</vt:i4>
      </vt:variant>
      <vt:variant>
        <vt:i4>0</vt:i4>
      </vt:variant>
      <vt:variant>
        <vt:i4>5</vt:i4>
      </vt:variant>
      <vt:variant>
        <vt:lpwstr>https://interface.org.tw/index.php/if/article/view/63/312</vt:lpwstr>
      </vt:variant>
      <vt:variant>
        <vt:lpwstr/>
      </vt:variant>
      <vt:variant>
        <vt:i4>7602262</vt:i4>
      </vt:variant>
      <vt:variant>
        <vt:i4>717</vt:i4>
      </vt:variant>
      <vt:variant>
        <vt:i4>0</vt:i4>
      </vt:variant>
      <vt:variant>
        <vt:i4>5</vt:i4>
      </vt:variant>
      <vt:variant>
        <vt:lpwstr>https://vk.com/away.php?to=http%3A%2F%2Fpostcross.in%2F&amp;cc_key=</vt:lpwstr>
      </vt:variant>
      <vt:variant>
        <vt:lpwstr/>
      </vt:variant>
      <vt:variant>
        <vt:i4>6750250</vt:i4>
      </vt:variant>
      <vt:variant>
        <vt:i4>714</vt:i4>
      </vt:variant>
      <vt:variant>
        <vt:i4>0</vt:i4>
      </vt:variant>
      <vt:variant>
        <vt:i4>5</vt:i4>
      </vt:variant>
      <vt:variant>
        <vt:lpwstr>https://www.thebalancecareers.com/what-are-soft-skills-2060852</vt:lpwstr>
      </vt:variant>
      <vt:variant>
        <vt:lpwstr/>
      </vt:variant>
      <vt:variant>
        <vt:i4>6160508</vt:i4>
      </vt:variant>
      <vt:variant>
        <vt:i4>711</vt:i4>
      </vt:variant>
      <vt:variant>
        <vt:i4>0</vt:i4>
      </vt:variant>
      <vt:variant>
        <vt:i4>5</vt:i4>
      </vt:variant>
      <vt:variant>
        <vt:lpwstr>../../../../u168/Desktop/КОНФ АВИА 2021/ 6.Doyle</vt:lpwstr>
      </vt:variant>
      <vt:variant>
        <vt:lpwstr/>
      </vt:variant>
      <vt:variant>
        <vt:i4>6422641</vt:i4>
      </vt:variant>
      <vt:variant>
        <vt:i4>708</vt:i4>
      </vt:variant>
      <vt:variant>
        <vt:i4>0</vt:i4>
      </vt:variant>
      <vt:variant>
        <vt:i4>5</vt:i4>
      </vt:variant>
      <vt:variant>
        <vt:lpwstr>http://docs.cntd.ru/document/560974987</vt:lpwstr>
      </vt:variant>
      <vt:variant>
        <vt:lpwstr/>
      </vt:variant>
      <vt:variant>
        <vt:i4>7078012</vt:i4>
      </vt:variant>
      <vt:variant>
        <vt:i4>705</vt:i4>
      </vt:variant>
      <vt:variant>
        <vt:i4>0</vt:i4>
      </vt:variant>
      <vt:variant>
        <vt:i4>5</vt:i4>
      </vt:variant>
      <vt:variant>
        <vt:lpwstr>https://netboard.me/index.html</vt:lpwstr>
      </vt:variant>
      <vt:variant>
        <vt:lpwstr/>
      </vt:variant>
      <vt:variant>
        <vt:i4>2883617</vt:i4>
      </vt:variant>
      <vt:variant>
        <vt:i4>702</vt:i4>
      </vt:variant>
      <vt:variant>
        <vt:i4>0</vt:i4>
      </vt:variant>
      <vt:variant>
        <vt:i4>5</vt:i4>
      </vt:variant>
      <vt:variant>
        <vt:lpwstr>https://coreapp.ai/</vt:lpwstr>
      </vt:variant>
      <vt:variant>
        <vt:lpwstr/>
      </vt:variant>
      <vt:variant>
        <vt:i4>6684784</vt:i4>
      </vt:variant>
      <vt:variant>
        <vt:i4>699</vt:i4>
      </vt:variant>
      <vt:variant>
        <vt:i4>0</vt:i4>
      </vt:variant>
      <vt:variant>
        <vt:i4>5</vt:i4>
      </vt:variant>
      <vt:variant>
        <vt:lpwstr>https://padlet.com/</vt:lpwstr>
      </vt:variant>
      <vt:variant>
        <vt:lpwstr/>
      </vt:variant>
      <vt:variant>
        <vt:i4>196608</vt:i4>
      </vt:variant>
      <vt:variant>
        <vt:i4>696</vt:i4>
      </vt:variant>
      <vt:variant>
        <vt:i4>0</vt:i4>
      </vt:variant>
      <vt:variant>
        <vt:i4>5</vt:i4>
      </vt:variant>
      <vt:variant>
        <vt:lpwstr>https://learningapps.org/</vt:lpwstr>
      </vt:variant>
      <vt:variant>
        <vt:lpwstr/>
      </vt:variant>
      <vt:variant>
        <vt:i4>3145852</vt:i4>
      </vt:variant>
      <vt:variant>
        <vt:i4>693</vt:i4>
      </vt:variant>
      <vt:variant>
        <vt:i4>0</vt:i4>
      </vt:variant>
      <vt:variant>
        <vt:i4>5</vt:i4>
      </vt:variant>
      <vt:variant>
        <vt:lpwstr>https://www.liveworksheets.com/</vt:lpwstr>
      </vt:variant>
      <vt:variant>
        <vt:lpwstr/>
      </vt:variant>
      <vt:variant>
        <vt:i4>851989</vt:i4>
      </vt:variant>
      <vt:variant>
        <vt:i4>690</vt:i4>
      </vt:variant>
      <vt:variant>
        <vt:i4>0</vt:i4>
      </vt:variant>
      <vt:variant>
        <vt:i4>5</vt:i4>
      </vt:variant>
      <vt:variant>
        <vt:lpwstr>https://wordwall.net/</vt:lpwstr>
      </vt:variant>
      <vt:variant>
        <vt:lpwstr/>
      </vt:variant>
      <vt:variant>
        <vt:i4>5636178</vt:i4>
      </vt:variant>
      <vt:variant>
        <vt:i4>687</vt:i4>
      </vt:variant>
      <vt:variant>
        <vt:i4>0</vt:i4>
      </vt:variant>
      <vt:variant>
        <vt:i4>5</vt:i4>
      </vt:variant>
      <vt:variant>
        <vt:lpwstr>https://wizer.me/</vt:lpwstr>
      </vt:variant>
      <vt:variant>
        <vt:lpwstr/>
      </vt:variant>
      <vt:variant>
        <vt:i4>4194391</vt:i4>
      </vt:variant>
      <vt:variant>
        <vt:i4>684</vt:i4>
      </vt:variant>
      <vt:variant>
        <vt:i4>0</vt:i4>
      </vt:variant>
      <vt:variant>
        <vt:i4>5</vt:i4>
      </vt:variant>
      <vt:variant>
        <vt:lpwstr>http://iyazyki.prosv.ru/2017.no.2</vt:lpwstr>
      </vt:variant>
      <vt:variant>
        <vt:lpwstr/>
      </vt:variant>
      <vt:variant>
        <vt:i4>983062</vt:i4>
      </vt:variant>
      <vt:variant>
        <vt:i4>681</vt:i4>
      </vt:variant>
      <vt:variant>
        <vt:i4>0</vt:i4>
      </vt:variant>
      <vt:variant>
        <vt:i4>5</vt:i4>
      </vt:variant>
      <vt:variant>
        <vt:lpwstr>http://iyazyki.prosv.ru/2018</vt:lpwstr>
      </vt:variant>
      <vt:variant>
        <vt:lpwstr/>
      </vt:variant>
      <vt:variant>
        <vt:i4>2424894</vt:i4>
      </vt:variant>
      <vt:variant>
        <vt:i4>678</vt:i4>
      </vt:variant>
      <vt:variant>
        <vt:i4>0</vt:i4>
      </vt:variant>
      <vt:variant>
        <vt:i4>5</vt:i4>
      </vt:variant>
      <vt:variant>
        <vt:lpwstr>http://iyazyki.prosv.ru/2019/06/14</vt:lpwstr>
      </vt:variant>
      <vt:variant>
        <vt:lpwstr/>
      </vt:variant>
      <vt:variant>
        <vt:i4>5177371</vt:i4>
      </vt:variant>
      <vt:variant>
        <vt:i4>675</vt:i4>
      </vt:variant>
      <vt:variant>
        <vt:i4>0</vt:i4>
      </vt:variant>
      <vt:variant>
        <vt:i4>5</vt:i4>
      </vt:variant>
      <vt:variant>
        <vt:lpwstr>https://digital.ac.gov.ru/news/4439/</vt:lpwstr>
      </vt:variant>
      <vt:variant>
        <vt:lpwstr/>
      </vt:variant>
      <vt:variant>
        <vt:i4>6946849</vt:i4>
      </vt:variant>
      <vt:variant>
        <vt:i4>672</vt:i4>
      </vt:variant>
      <vt:variant>
        <vt:i4>0</vt:i4>
      </vt:variant>
      <vt:variant>
        <vt:i4>5</vt:i4>
      </vt:variant>
      <vt:variant>
        <vt:lpwstr>https://www.snokurskmed.ru/</vt:lpwstr>
      </vt:variant>
      <vt:variant>
        <vt:lpwstr/>
      </vt:variant>
      <vt:variant>
        <vt:i4>3866666</vt:i4>
      </vt:variant>
      <vt:variant>
        <vt:i4>669</vt:i4>
      </vt:variant>
      <vt:variant>
        <vt:i4>0</vt:i4>
      </vt:variant>
      <vt:variant>
        <vt:i4>5</vt:i4>
      </vt:variant>
      <vt:variant>
        <vt:lpwstr>https://www.elibrary.ru/contents.asp?id=42835910&amp;selid=42835913</vt:lpwstr>
      </vt:variant>
      <vt:variant>
        <vt:lpwstr/>
      </vt:variant>
      <vt:variant>
        <vt:i4>4718597</vt:i4>
      </vt:variant>
      <vt:variant>
        <vt:i4>666</vt:i4>
      </vt:variant>
      <vt:variant>
        <vt:i4>0</vt:i4>
      </vt:variant>
      <vt:variant>
        <vt:i4>5</vt:i4>
      </vt:variant>
      <vt:variant>
        <vt:lpwstr>https://www.elibrary.ru/contents.asp?id=42835910</vt:lpwstr>
      </vt:variant>
      <vt:variant>
        <vt:lpwstr/>
      </vt:variant>
      <vt:variant>
        <vt:i4>6619169</vt:i4>
      </vt:variant>
      <vt:variant>
        <vt:i4>663</vt:i4>
      </vt:variant>
      <vt:variant>
        <vt:i4>0</vt:i4>
      </vt:variant>
      <vt:variant>
        <vt:i4>5</vt:i4>
      </vt:variant>
      <vt:variant>
        <vt:lpwstr>https://elibrary.ru/contents.asp?id=37146746&amp;selid=37146811</vt:lpwstr>
      </vt:variant>
      <vt:variant>
        <vt:lpwstr/>
      </vt:variant>
      <vt:variant>
        <vt:i4>1769485</vt:i4>
      </vt:variant>
      <vt:variant>
        <vt:i4>660</vt:i4>
      </vt:variant>
      <vt:variant>
        <vt:i4>0</vt:i4>
      </vt:variant>
      <vt:variant>
        <vt:i4>5</vt:i4>
      </vt:variant>
      <vt:variant>
        <vt:lpwstr>https://elibrary.ru/contents.asp?id=37146746</vt:lpwstr>
      </vt:variant>
      <vt:variant>
        <vt:lpwstr/>
      </vt:variant>
      <vt:variant>
        <vt:i4>983117</vt:i4>
      </vt:variant>
      <vt:variant>
        <vt:i4>657</vt:i4>
      </vt:variant>
      <vt:variant>
        <vt:i4>0</vt:i4>
      </vt:variant>
      <vt:variant>
        <vt:i4>5</vt:i4>
      </vt:variant>
      <vt:variant>
        <vt:lpwstr>https://cyberleninka.ru/article/n/mobilnoe-obuchenie-kak-novaya-tehnologiya-v-obrazovanii</vt:lpwstr>
      </vt:variant>
      <vt:variant>
        <vt:lpwstr/>
      </vt:variant>
      <vt:variant>
        <vt:i4>4456451</vt:i4>
      </vt:variant>
      <vt:variant>
        <vt:i4>654</vt:i4>
      </vt:variant>
      <vt:variant>
        <vt:i4>0</vt:i4>
      </vt:variant>
      <vt:variant>
        <vt:i4>5</vt:i4>
      </vt:variant>
      <vt:variant>
        <vt:lpwstr>https://www.elibrary.ru/contents.asp?id=34266096</vt:lpwstr>
      </vt:variant>
      <vt:variant>
        <vt:lpwstr/>
      </vt:variant>
      <vt:variant>
        <vt:i4>6225949</vt:i4>
      </vt:variant>
      <vt:variant>
        <vt:i4>651</vt:i4>
      </vt:variant>
      <vt:variant>
        <vt:i4>0</vt:i4>
      </vt:variant>
      <vt:variant>
        <vt:i4>5</vt:i4>
      </vt:variant>
      <vt:variant>
        <vt:lpwstr>https://www.elibrary.ru/item.asp?id=44661436</vt:lpwstr>
      </vt:variant>
      <vt:variant>
        <vt:lpwstr/>
      </vt:variant>
      <vt:variant>
        <vt:i4>3866666</vt:i4>
      </vt:variant>
      <vt:variant>
        <vt:i4>648</vt:i4>
      </vt:variant>
      <vt:variant>
        <vt:i4>0</vt:i4>
      </vt:variant>
      <vt:variant>
        <vt:i4>5</vt:i4>
      </vt:variant>
      <vt:variant>
        <vt:lpwstr>https://www.elibrary.ru/contents.asp?id=42835910&amp;selid=42835913</vt:lpwstr>
      </vt:variant>
      <vt:variant>
        <vt:lpwstr/>
      </vt:variant>
      <vt:variant>
        <vt:i4>4718597</vt:i4>
      </vt:variant>
      <vt:variant>
        <vt:i4>645</vt:i4>
      </vt:variant>
      <vt:variant>
        <vt:i4>0</vt:i4>
      </vt:variant>
      <vt:variant>
        <vt:i4>5</vt:i4>
      </vt:variant>
      <vt:variant>
        <vt:lpwstr>https://www.elibrary.ru/contents.asp?id=42835910</vt:lpwstr>
      </vt:variant>
      <vt:variant>
        <vt:lpwstr/>
      </vt:variant>
      <vt:variant>
        <vt:i4>524304</vt:i4>
      </vt:variant>
      <vt:variant>
        <vt:i4>642</vt:i4>
      </vt:variant>
      <vt:variant>
        <vt:i4>0</vt:i4>
      </vt:variant>
      <vt:variant>
        <vt:i4>5</vt:i4>
      </vt:variant>
      <vt:variant>
        <vt:lpwstr>https://elibrary.ru/item.asp?id=25680192</vt:lpwstr>
      </vt:variant>
      <vt:variant>
        <vt:lpwstr/>
      </vt:variant>
      <vt:variant>
        <vt:i4>3866666</vt:i4>
      </vt:variant>
      <vt:variant>
        <vt:i4>639</vt:i4>
      </vt:variant>
      <vt:variant>
        <vt:i4>0</vt:i4>
      </vt:variant>
      <vt:variant>
        <vt:i4>5</vt:i4>
      </vt:variant>
      <vt:variant>
        <vt:lpwstr>https://www.elibrary.ru/contents.asp?id=42835910&amp;selid=42835913</vt:lpwstr>
      </vt:variant>
      <vt:variant>
        <vt:lpwstr/>
      </vt:variant>
      <vt:variant>
        <vt:i4>4718597</vt:i4>
      </vt:variant>
      <vt:variant>
        <vt:i4>636</vt:i4>
      </vt:variant>
      <vt:variant>
        <vt:i4>0</vt:i4>
      </vt:variant>
      <vt:variant>
        <vt:i4>5</vt:i4>
      </vt:variant>
      <vt:variant>
        <vt:lpwstr>https://www.elibrary.ru/contents.asp?id=42835910</vt:lpwstr>
      </vt:variant>
      <vt:variant>
        <vt:lpwstr/>
      </vt:variant>
      <vt:variant>
        <vt:i4>262171</vt:i4>
      </vt:variant>
      <vt:variant>
        <vt:i4>633</vt:i4>
      </vt:variant>
      <vt:variant>
        <vt:i4>0</vt:i4>
      </vt:variant>
      <vt:variant>
        <vt:i4>5</vt:i4>
      </vt:variant>
      <vt:variant>
        <vt:lpwstr>http://accaunts.google.com/signup</vt:lpwstr>
      </vt:variant>
      <vt:variant>
        <vt:lpwstr/>
      </vt:variant>
      <vt:variant>
        <vt:i4>1376290</vt:i4>
      </vt:variant>
      <vt:variant>
        <vt:i4>630</vt:i4>
      </vt:variant>
      <vt:variant>
        <vt:i4>0</vt:i4>
      </vt:variant>
      <vt:variant>
        <vt:i4>5</vt:i4>
      </vt:variant>
      <vt:variant>
        <vt:lpwstr>https://uza.uz/uz/posts/ozbekiston-respublikasi-prezidenti-shavkat-mirziyoevning-oliy-mazhlisga-murozhaatnomasi_198650</vt:lpwstr>
      </vt:variant>
      <vt:variant>
        <vt:lpwstr/>
      </vt:variant>
      <vt:variant>
        <vt:i4>5177380</vt:i4>
      </vt:variant>
      <vt:variant>
        <vt:i4>627</vt:i4>
      </vt:variant>
      <vt:variant>
        <vt:i4>0</vt:i4>
      </vt:variant>
      <vt:variant>
        <vt:i4>5</vt:i4>
      </vt:variant>
      <vt:variant>
        <vt:lpwstr>https://fr.wikipedia.org/wiki/API_%C9%9B%CC%83</vt:lpwstr>
      </vt:variant>
      <vt:variant>
        <vt:lpwstr/>
      </vt:variant>
      <vt:variant>
        <vt:i4>1966207</vt:i4>
      </vt:variant>
      <vt:variant>
        <vt:i4>624</vt:i4>
      </vt:variant>
      <vt:variant>
        <vt:i4>0</vt:i4>
      </vt:variant>
      <vt:variant>
        <vt:i4>5</vt:i4>
      </vt:variant>
      <vt:variant>
        <vt:lpwstr>https://fr.wikipedia.org/wiki/API_y</vt:lpwstr>
      </vt:variant>
      <vt:variant>
        <vt:lpwstr/>
      </vt:variant>
      <vt:variant>
        <vt:i4>1966207</vt:i4>
      </vt:variant>
      <vt:variant>
        <vt:i4>621</vt:i4>
      </vt:variant>
      <vt:variant>
        <vt:i4>0</vt:i4>
      </vt:variant>
      <vt:variant>
        <vt:i4>5</vt:i4>
      </vt:variant>
      <vt:variant>
        <vt:lpwstr>https://fr.wikipedia.org/wiki/API_u</vt:lpwstr>
      </vt:variant>
      <vt:variant>
        <vt:lpwstr/>
      </vt:variant>
      <vt:variant>
        <vt:i4>1966207</vt:i4>
      </vt:variant>
      <vt:variant>
        <vt:i4>618</vt:i4>
      </vt:variant>
      <vt:variant>
        <vt:i4>0</vt:i4>
      </vt:variant>
      <vt:variant>
        <vt:i4>5</vt:i4>
      </vt:variant>
      <vt:variant>
        <vt:lpwstr>https://fr.wikipedia.org/wiki/API_i</vt:lpwstr>
      </vt:variant>
      <vt:variant>
        <vt:lpwstr/>
      </vt:variant>
      <vt:variant>
        <vt:i4>1638436</vt:i4>
      </vt:variant>
      <vt:variant>
        <vt:i4>615</vt:i4>
      </vt:variant>
      <vt:variant>
        <vt:i4>0</vt:i4>
      </vt:variant>
      <vt:variant>
        <vt:i4>5</vt:i4>
      </vt:variant>
      <vt:variant>
        <vt:lpwstr>https://fr.wikipedia.org/wiki/API_%C9%94%CC%83</vt:lpwstr>
      </vt:variant>
      <vt:variant>
        <vt:lpwstr/>
      </vt:variant>
      <vt:variant>
        <vt:i4>1966207</vt:i4>
      </vt:variant>
      <vt:variant>
        <vt:i4>612</vt:i4>
      </vt:variant>
      <vt:variant>
        <vt:i4>0</vt:i4>
      </vt:variant>
      <vt:variant>
        <vt:i4>5</vt:i4>
      </vt:variant>
      <vt:variant>
        <vt:lpwstr>https://fr.wikipedia.org/wiki/API_o</vt:lpwstr>
      </vt:variant>
      <vt:variant>
        <vt:lpwstr/>
      </vt:variant>
      <vt:variant>
        <vt:i4>7077978</vt:i4>
      </vt:variant>
      <vt:variant>
        <vt:i4>609</vt:i4>
      </vt:variant>
      <vt:variant>
        <vt:i4>0</vt:i4>
      </vt:variant>
      <vt:variant>
        <vt:i4>5</vt:i4>
      </vt:variant>
      <vt:variant>
        <vt:lpwstr>https://fr.wikipedia.org/wiki/API_%C9%94</vt:lpwstr>
      </vt:variant>
      <vt:variant>
        <vt:lpwstr/>
      </vt:variant>
      <vt:variant>
        <vt:i4>1966120</vt:i4>
      </vt:variant>
      <vt:variant>
        <vt:i4>606</vt:i4>
      </vt:variant>
      <vt:variant>
        <vt:i4>0</vt:i4>
      </vt:variant>
      <vt:variant>
        <vt:i4>5</vt:i4>
      </vt:variant>
      <vt:variant>
        <vt:lpwstr>https://fr.wikipedia.org/wiki/API_%C5%93%CC%83</vt:lpwstr>
      </vt:variant>
      <vt:variant>
        <vt:lpwstr/>
      </vt:variant>
      <vt:variant>
        <vt:i4>6291467</vt:i4>
      </vt:variant>
      <vt:variant>
        <vt:i4>603</vt:i4>
      </vt:variant>
      <vt:variant>
        <vt:i4>0</vt:i4>
      </vt:variant>
      <vt:variant>
        <vt:i4>5</vt:i4>
      </vt:variant>
      <vt:variant>
        <vt:lpwstr>https://fr.wikipedia.org/wiki/API_%C3%B8</vt:lpwstr>
      </vt:variant>
      <vt:variant>
        <vt:lpwstr/>
      </vt:variant>
      <vt:variant>
        <vt:i4>6291467</vt:i4>
      </vt:variant>
      <vt:variant>
        <vt:i4>600</vt:i4>
      </vt:variant>
      <vt:variant>
        <vt:i4>0</vt:i4>
      </vt:variant>
      <vt:variant>
        <vt:i4>5</vt:i4>
      </vt:variant>
      <vt:variant>
        <vt:lpwstr>https://fr.wikipedia.org/wiki/API_%C3%B8</vt:lpwstr>
      </vt:variant>
      <vt:variant>
        <vt:lpwstr/>
      </vt:variant>
      <vt:variant>
        <vt:i4>7012438</vt:i4>
      </vt:variant>
      <vt:variant>
        <vt:i4>597</vt:i4>
      </vt:variant>
      <vt:variant>
        <vt:i4>0</vt:i4>
      </vt:variant>
      <vt:variant>
        <vt:i4>5</vt:i4>
      </vt:variant>
      <vt:variant>
        <vt:lpwstr>https://fr.wikipedia.org/wiki/API_%C5%93</vt:lpwstr>
      </vt:variant>
      <vt:variant>
        <vt:lpwstr/>
      </vt:variant>
      <vt:variant>
        <vt:i4>7012438</vt:i4>
      </vt:variant>
      <vt:variant>
        <vt:i4>594</vt:i4>
      </vt:variant>
      <vt:variant>
        <vt:i4>0</vt:i4>
      </vt:variant>
      <vt:variant>
        <vt:i4>5</vt:i4>
      </vt:variant>
      <vt:variant>
        <vt:lpwstr>https://fr.wikipedia.org/wiki/API_%C5%93</vt:lpwstr>
      </vt:variant>
      <vt:variant>
        <vt:lpwstr/>
      </vt:variant>
      <vt:variant>
        <vt:i4>5177380</vt:i4>
      </vt:variant>
      <vt:variant>
        <vt:i4>591</vt:i4>
      </vt:variant>
      <vt:variant>
        <vt:i4>0</vt:i4>
      </vt:variant>
      <vt:variant>
        <vt:i4>5</vt:i4>
      </vt:variant>
      <vt:variant>
        <vt:lpwstr>https://fr.wikipedia.org/wiki/API_%C9%9B%CC%83</vt:lpwstr>
      </vt:variant>
      <vt:variant>
        <vt:lpwstr/>
      </vt:variant>
      <vt:variant>
        <vt:i4>1966207</vt:i4>
      </vt:variant>
      <vt:variant>
        <vt:i4>588</vt:i4>
      </vt:variant>
      <vt:variant>
        <vt:i4>0</vt:i4>
      </vt:variant>
      <vt:variant>
        <vt:i4>5</vt:i4>
      </vt:variant>
      <vt:variant>
        <vt:lpwstr>https://fr.wikipedia.org/wiki/API_e</vt:lpwstr>
      </vt:variant>
      <vt:variant>
        <vt:lpwstr/>
      </vt:variant>
      <vt:variant>
        <vt:i4>3801178</vt:i4>
      </vt:variant>
      <vt:variant>
        <vt:i4>585</vt:i4>
      </vt:variant>
      <vt:variant>
        <vt:i4>0</vt:i4>
      </vt:variant>
      <vt:variant>
        <vt:i4>5</vt:i4>
      </vt:variant>
      <vt:variant>
        <vt:lpwstr>https://fr.wikipedia.org/wiki/API_%C9%9B</vt:lpwstr>
      </vt:variant>
      <vt:variant>
        <vt:lpwstr/>
      </vt:variant>
      <vt:variant>
        <vt:i4>1835044</vt:i4>
      </vt:variant>
      <vt:variant>
        <vt:i4>582</vt:i4>
      </vt:variant>
      <vt:variant>
        <vt:i4>0</vt:i4>
      </vt:variant>
      <vt:variant>
        <vt:i4>5</vt:i4>
      </vt:variant>
      <vt:variant>
        <vt:lpwstr>https://fr.wikipedia.org/wiki/API_%C9%91%CC%83</vt:lpwstr>
      </vt:variant>
      <vt:variant>
        <vt:lpwstr/>
      </vt:variant>
      <vt:variant>
        <vt:i4>6881370</vt:i4>
      </vt:variant>
      <vt:variant>
        <vt:i4>579</vt:i4>
      </vt:variant>
      <vt:variant>
        <vt:i4>0</vt:i4>
      </vt:variant>
      <vt:variant>
        <vt:i4>5</vt:i4>
      </vt:variant>
      <vt:variant>
        <vt:lpwstr>https://fr.wikipedia.org/wiki/API_%C9%91</vt:lpwstr>
      </vt:variant>
      <vt:variant>
        <vt:lpwstr/>
      </vt:variant>
      <vt:variant>
        <vt:i4>7077896</vt:i4>
      </vt:variant>
      <vt:variant>
        <vt:i4>576</vt:i4>
      </vt:variant>
      <vt:variant>
        <vt:i4>0</vt:i4>
      </vt:variant>
      <vt:variant>
        <vt:i4>5</vt:i4>
      </vt:variant>
      <vt:variant>
        <vt:lpwstr>https://fr.wikipedia.org/wiki/API_%C3%A4</vt:lpwstr>
      </vt:variant>
      <vt:variant>
        <vt:lpwstr/>
      </vt:variant>
      <vt:variant>
        <vt:i4>1835044</vt:i4>
      </vt:variant>
      <vt:variant>
        <vt:i4>573</vt:i4>
      </vt:variant>
      <vt:variant>
        <vt:i4>0</vt:i4>
      </vt:variant>
      <vt:variant>
        <vt:i4>5</vt:i4>
      </vt:variant>
      <vt:variant>
        <vt:lpwstr>https://fr.wikipedia.org/wiki/API_%C9%91%CC%83</vt:lpwstr>
      </vt:variant>
      <vt:variant>
        <vt:lpwstr/>
      </vt:variant>
      <vt:variant>
        <vt:i4>6881370</vt:i4>
      </vt:variant>
      <vt:variant>
        <vt:i4>570</vt:i4>
      </vt:variant>
      <vt:variant>
        <vt:i4>0</vt:i4>
      </vt:variant>
      <vt:variant>
        <vt:i4>5</vt:i4>
      </vt:variant>
      <vt:variant>
        <vt:lpwstr>https://fr.wikipedia.org/wiki/API_%C9%91</vt:lpwstr>
      </vt:variant>
      <vt:variant>
        <vt:lpwstr/>
      </vt:variant>
      <vt:variant>
        <vt:i4>7077896</vt:i4>
      </vt:variant>
      <vt:variant>
        <vt:i4>567</vt:i4>
      </vt:variant>
      <vt:variant>
        <vt:i4>0</vt:i4>
      </vt:variant>
      <vt:variant>
        <vt:i4>5</vt:i4>
      </vt:variant>
      <vt:variant>
        <vt:lpwstr>https://fr.wikipedia.org/wiki/API_%C3%A4</vt:lpwstr>
      </vt:variant>
      <vt:variant>
        <vt:lpwstr/>
      </vt:variant>
      <vt:variant>
        <vt:i4>1638436</vt:i4>
      </vt:variant>
      <vt:variant>
        <vt:i4>564</vt:i4>
      </vt:variant>
      <vt:variant>
        <vt:i4>0</vt:i4>
      </vt:variant>
      <vt:variant>
        <vt:i4>5</vt:i4>
      </vt:variant>
      <vt:variant>
        <vt:lpwstr>https://fr.wikipedia.org/wiki/API_%C9%94%CC%83</vt:lpwstr>
      </vt:variant>
      <vt:variant>
        <vt:lpwstr/>
      </vt:variant>
      <vt:variant>
        <vt:i4>1966120</vt:i4>
      </vt:variant>
      <vt:variant>
        <vt:i4>561</vt:i4>
      </vt:variant>
      <vt:variant>
        <vt:i4>0</vt:i4>
      </vt:variant>
      <vt:variant>
        <vt:i4>5</vt:i4>
      </vt:variant>
      <vt:variant>
        <vt:lpwstr>https://fr.wikipedia.org/wiki/API_%C5%93%CC%83</vt:lpwstr>
      </vt:variant>
      <vt:variant>
        <vt:lpwstr/>
      </vt:variant>
      <vt:variant>
        <vt:i4>5177380</vt:i4>
      </vt:variant>
      <vt:variant>
        <vt:i4>558</vt:i4>
      </vt:variant>
      <vt:variant>
        <vt:i4>0</vt:i4>
      </vt:variant>
      <vt:variant>
        <vt:i4>5</vt:i4>
      </vt:variant>
      <vt:variant>
        <vt:lpwstr>https://fr.wikipedia.org/wiki/API_%C9%9B%CC%83</vt:lpwstr>
      </vt:variant>
      <vt:variant>
        <vt:lpwstr/>
      </vt:variant>
      <vt:variant>
        <vt:i4>1835044</vt:i4>
      </vt:variant>
      <vt:variant>
        <vt:i4>555</vt:i4>
      </vt:variant>
      <vt:variant>
        <vt:i4>0</vt:i4>
      </vt:variant>
      <vt:variant>
        <vt:i4>5</vt:i4>
      </vt:variant>
      <vt:variant>
        <vt:lpwstr>https://fr.wikipedia.org/wiki/API_%C9%91%CC%83</vt:lpwstr>
      </vt:variant>
      <vt:variant>
        <vt:lpwstr/>
      </vt:variant>
      <vt:variant>
        <vt:i4>1966207</vt:i4>
      </vt:variant>
      <vt:variant>
        <vt:i4>552</vt:i4>
      </vt:variant>
      <vt:variant>
        <vt:i4>0</vt:i4>
      </vt:variant>
      <vt:variant>
        <vt:i4>5</vt:i4>
      </vt:variant>
      <vt:variant>
        <vt:lpwstr>https://fr.wikipedia.org/wiki/API_y</vt:lpwstr>
      </vt:variant>
      <vt:variant>
        <vt:lpwstr/>
      </vt:variant>
      <vt:variant>
        <vt:i4>1966207</vt:i4>
      </vt:variant>
      <vt:variant>
        <vt:i4>549</vt:i4>
      </vt:variant>
      <vt:variant>
        <vt:i4>0</vt:i4>
      </vt:variant>
      <vt:variant>
        <vt:i4>5</vt:i4>
      </vt:variant>
      <vt:variant>
        <vt:lpwstr>https://fr.wikipedia.org/wiki/API_u</vt:lpwstr>
      </vt:variant>
      <vt:variant>
        <vt:lpwstr/>
      </vt:variant>
      <vt:variant>
        <vt:i4>7077978</vt:i4>
      </vt:variant>
      <vt:variant>
        <vt:i4>546</vt:i4>
      </vt:variant>
      <vt:variant>
        <vt:i4>0</vt:i4>
      </vt:variant>
      <vt:variant>
        <vt:i4>5</vt:i4>
      </vt:variant>
      <vt:variant>
        <vt:lpwstr>https://fr.wikipedia.org/wiki/API_%C9%94</vt:lpwstr>
      </vt:variant>
      <vt:variant>
        <vt:lpwstr/>
      </vt:variant>
      <vt:variant>
        <vt:i4>1966207</vt:i4>
      </vt:variant>
      <vt:variant>
        <vt:i4>543</vt:i4>
      </vt:variant>
      <vt:variant>
        <vt:i4>0</vt:i4>
      </vt:variant>
      <vt:variant>
        <vt:i4>5</vt:i4>
      </vt:variant>
      <vt:variant>
        <vt:lpwstr>https://fr.wikipedia.org/wiki/API_o</vt:lpwstr>
      </vt:variant>
      <vt:variant>
        <vt:lpwstr/>
      </vt:variant>
      <vt:variant>
        <vt:i4>6291467</vt:i4>
      </vt:variant>
      <vt:variant>
        <vt:i4>540</vt:i4>
      </vt:variant>
      <vt:variant>
        <vt:i4>0</vt:i4>
      </vt:variant>
      <vt:variant>
        <vt:i4>5</vt:i4>
      </vt:variant>
      <vt:variant>
        <vt:lpwstr>https://fr.wikipedia.org/wiki/API_%C3%B8</vt:lpwstr>
      </vt:variant>
      <vt:variant>
        <vt:lpwstr/>
      </vt:variant>
      <vt:variant>
        <vt:i4>7012438</vt:i4>
      </vt:variant>
      <vt:variant>
        <vt:i4>537</vt:i4>
      </vt:variant>
      <vt:variant>
        <vt:i4>0</vt:i4>
      </vt:variant>
      <vt:variant>
        <vt:i4>5</vt:i4>
      </vt:variant>
      <vt:variant>
        <vt:lpwstr>https://fr.wikipedia.org/wiki/API_%C5%93</vt:lpwstr>
      </vt:variant>
      <vt:variant>
        <vt:lpwstr/>
      </vt:variant>
      <vt:variant>
        <vt:i4>1966207</vt:i4>
      </vt:variant>
      <vt:variant>
        <vt:i4>534</vt:i4>
      </vt:variant>
      <vt:variant>
        <vt:i4>0</vt:i4>
      </vt:variant>
      <vt:variant>
        <vt:i4>5</vt:i4>
      </vt:variant>
      <vt:variant>
        <vt:lpwstr>https://fr.wikipedia.org/wiki/API_i</vt:lpwstr>
      </vt:variant>
      <vt:variant>
        <vt:lpwstr/>
      </vt:variant>
      <vt:variant>
        <vt:i4>3801178</vt:i4>
      </vt:variant>
      <vt:variant>
        <vt:i4>531</vt:i4>
      </vt:variant>
      <vt:variant>
        <vt:i4>0</vt:i4>
      </vt:variant>
      <vt:variant>
        <vt:i4>5</vt:i4>
      </vt:variant>
      <vt:variant>
        <vt:lpwstr>https://fr.wikipedia.org/wiki/API_%C9%9B</vt:lpwstr>
      </vt:variant>
      <vt:variant>
        <vt:lpwstr/>
      </vt:variant>
      <vt:variant>
        <vt:i4>1966207</vt:i4>
      </vt:variant>
      <vt:variant>
        <vt:i4>528</vt:i4>
      </vt:variant>
      <vt:variant>
        <vt:i4>0</vt:i4>
      </vt:variant>
      <vt:variant>
        <vt:i4>5</vt:i4>
      </vt:variant>
      <vt:variant>
        <vt:lpwstr>https://fr.wikipedia.org/wiki/API_e</vt:lpwstr>
      </vt:variant>
      <vt:variant>
        <vt:lpwstr/>
      </vt:variant>
      <vt:variant>
        <vt:i4>6881370</vt:i4>
      </vt:variant>
      <vt:variant>
        <vt:i4>525</vt:i4>
      </vt:variant>
      <vt:variant>
        <vt:i4>0</vt:i4>
      </vt:variant>
      <vt:variant>
        <vt:i4>5</vt:i4>
      </vt:variant>
      <vt:variant>
        <vt:lpwstr>https://fr.wikipedia.org/wiki/API_%C9%91</vt:lpwstr>
      </vt:variant>
      <vt:variant>
        <vt:lpwstr/>
      </vt:variant>
      <vt:variant>
        <vt:i4>7077896</vt:i4>
      </vt:variant>
      <vt:variant>
        <vt:i4>522</vt:i4>
      </vt:variant>
      <vt:variant>
        <vt:i4>0</vt:i4>
      </vt:variant>
      <vt:variant>
        <vt:i4>5</vt:i4>
      </vt:variant>
      <vt:variant>
        <vt:lpwstr>https://fr.wikipedia.org/wiki/API_%C3%A4</vt:lpwstr>
      </vt:variant>
      <vt:variant>
        <vt:lpwstr/>
      </vt:variant>
      <vt:variant>
        <vt:i4>1966207</vt:i4>
      </vt:variant>
      <vt:variant>
        <vt:i4>519</vt:i4>
      </vt:variant>
      <vt:variant>
        <vt:i4>0</vt:i4>
      </vt:variant>
      <vt:variant>
        <vt:i4>5</vt:i4>
      </vt:variant>
      <vt:variant>
        <vt:lpwstr>https://fr.wikipedia.org/wiki/API_y</vt:lpwstr>
      </vt:variant>
      <vt:variant>
        <vt:lpwstr/>
      </vt:variant>
      <vt:variant>
        <vt:i4>1966207</vt:i4>
      </vt:variant>
      <vt:variant>
        <vt:i4>516</vt:i4>
      </vt:variant>
      <vt:variant>
        <vt:i4>0</vt:i4>
      </vt:variant>
      <vt:variant>
        <vt:i4>5</vt:i4>
      </vt:variant>
      <vt:variant>
        <vt:lpwstr>https://fr.wikipedia.org/wiki/API_u</vt:lpwstr>
      </vt:variant>
      <vt:variant>
        <vt:lpwstr/>
      </vt:variant>
      <vt:variant>
        <vt:i4>1966207</vt:i4>
      </vt:variant>
      <vt:variant>
        <vt:i4>513</vt:i4>
      </vt:variant>
      <vt:variant>
        <vt:i4>0</vt:i4>
      </vt:variant>
      <vt:variant>
        <vt:i4>5</vt:i4>
      </vt:variant>
      <vt:variant>
        <vt:lpwstr>https://fr.wikipedia.org/wiki/API_i</vt:lpwstr>
      </vt:variant>
      <vt:variant>
        <vt:lpwstr/>
      </vt:variant>
      <vt:variant>
        <vt:i4>7667750</vt:i4>
      </vt:variant>
      <vt:variant>
        <vt:i4>510</vt:i4>
      </vt:variant>
      <vt:variant>
        <vt:i4>0</vt:i4>
      </vt:variant>
      <vt:variant>
        <vt:i4>5</vt:i4>
      </vt:variant>
      <vt:variant>
        <vt:lpwstr>https://www.multitran.com/m.exe?s=cynologist&amp;l1=1&amp;l2=2</vt:lpwstr>
      </vt:variant>
      <vt:variant>
        <vt:lpwstr/>
      </vt:variant>
      <vt:variant>
        <vt:i4>7864424</vt:i4>
      </vt:variant>
      <vt:variant>
        <vt:i4>507</vt:i4>
      </vt:variant>
      <vt:variant>
        <vt:i4>0</vt:i4>
      </vt:variant>
      <vt:variant>
        <vt:i4>5</vt:i4>
      </vt:variant>
      <vt:variant>
        <vt:lpwstr>https://www.rki-site.ru/alfavit-fonetika-proiznoshenie.html</vt:lpwstr>
      </vt:variant>
      <vt:variant>
        <vt:lpwstr/>
      </vt:variant>
      <vt:variant>
        <vt:i4>589851</vt:i4>
      </vt:variant>
      <vt:variant>
        <vt:i4>504</vt:i4>
      </vt:variant>
      <vt:variant>
        <vt:i4>0</vt:i4>
      </vt:variant>
      <vt:variant>
        <vt:i4>5</vt:i4>
      </vt:variant>
      <vt:variant>
        <vt:lpwstr>http://nesudobro.ru/library/book/komensky.pdf</vt:lpwstr>
      </vt:variant>
      <vt:variant>
        <vt:lpwstr/>
      </vt:variant>
      <vt:variant>
        <vt:i4>3866689</vt:i4>
      </vt:variant>
      <vt:variant>
        <vt:i4>501</vt:i4>
      </vt:variant>
      <vt:variant>
        <vt:i4>0</vt:i4>
      </vt:variant>
      <vt:variant>
        <vt:i4>5</vt:i4>
      </vt:variant>
      <vt:variant>
        <vt:lpwstr>http://old-rozental.ru/punctuatio.php?sid=189</vt:lpwstr>
      </vt:variant>
      <vt:variant>
        <vt:lpwstr>_ftn38</vt:lpwstr>
      </vt:variant>
      <vt:variant>
        <vt:i4>262208</vt:i4>
      </vt:variant>
      <vt:variant>
        <vt:i4>498</vt:i4>
      </vt:variant>
      <vt:variant>
        <vt:i4>0</vt:i4>
      </vt:variant>
      <vt:variant>
        <vt:i4>5</vt:i4>
      </vt:variant>
      <vt:variant>
        <vt:lpwstr>http://elementaryrussian.spbu.ru/</vt:lpwstr>
      </vt:variant>
      <vt:variant>
        <vt:lpwstr/>
      </vt:variant>
      <vt:variant>
        <vt:i4>7340143</vt:i4>
      </vt:variant>
      <vt:variant>
        <vt:i4>495</vt:i4>
      </vt:variant>
      <vt:variant>
        <vt:i4>0</vt:i4>
      </vt:variant>
      <vt:variant>
        <vt:i4>5</vt:i4>
      </vt:variant>
      <vt:variant>
        <vt:lpwstr>https://rus.study/tutor/courses/8/modules/38/themes/107?select=262</vt:lpwstr>
      </vt:variant>
      <vt:variant>
        <vt:lpwstr/>
      </vt:variant>
      <vt:variant>
        <vt:i4>131080</vt:i4>
      </vt:variant>
      <vt:variant>
        <vt:i4>492</vt:i4>
      </vt:variant>
      <vt:variant>
        <vt:i4>0</vt:i4>
      </vt:variant>
      <vt:variant>
        <vt:i4>5</vt:i4>
      </vt:variant>
      <vt:variant>
        <vt:lpwstr>https://search.proquest.com/docview/2488514714?pq-origsite=gscholar&amp;fromopenview=true</vt:lpwstr>
      </vt:variant>
      <vt:variant>
        <vt:lpwstr/>
      </vt:variant>
      <vt:variant>
        <vt:i4>3670048</vt:i4>
      </vt:variant>
      <vt:variant>
        <vt:i4>489</vt:i4>
      </vt:variant>
      <vt:variant>
        <vt:i4>0</vt:i4>
      </vt:variant>
      <vt:variant>
        <vt:i4>5</vt:i4>
      </vt:variant>
      <vt:variant>
        <vt:lpwstr>https://elibrary.ru/item.aspid=43864765</vt:lpwstr>
      </vt:variant>
      <vt:variant>
        <vt:lpwstr/>
      </vt:variant>
      <vt:variant>
        <vt:i4>851989</vt:i4>
      </vt:variant>
      <vt:variant>
        <vt:i4>486</vt:i4>
      </vt:variant>
      <vt:variant>
        <vt:i4>0</vt:i4>
      </vt:variant>
      <vt:variant>
        <vt:i4>5</vt:i4>
      </vt:variant>
      <vt:variant>
        <vt:lpwstr>https://wordwall.net/</vt:lpwstr>
      </vt:variant>
      <vt:variant>
        <vt:lpwstr/>
      </vt:variant>
      <vt:variant>
        <vt:i4>7733298</vt:i4>
      </vt:variant>
      <vt:variant>
        <vt:i4>483</vt:i4>
      </vt:variant>
      <vt:variant>
        <vt:i4>0</vt:i4>
      </vt:variant>
      <vt:variant>
        <vt:i4>5</vt:i4>
      </vt:variant>
      <vt:variant>
        <vt:lpwstr>http://www.escc.ru/</vt:lpwstr>
      </vt:variant>
      <vt:variant>
        <vt:lpwstr/>
      </vt:variant>
      <vt:variant>
        <vt:i4>3801194</vt:i4>
      </vt:variant>
      <vt:variant>
        <vt:i4>480</vt:i4>
      </vt:variant>
      <vt:variant>
        <vt:i4>0</vt:i4>
      </vt:variant>
      <vt:variant>
        <vt:i4>5</vt:i4>
      </vt:variant>
      <vt:variant>
        <vt:lpwstr>http://zakon.law7.ru/base75/part4/d75ru4063.htm</vt:lpwstr>
      </vt:variant>
      <vt:variant>
        <vt:lpwstr/>
      </vt:variant>
      <vt:variant>
        <vt:i4>5439596</vt:i4>
      </vt:variant>
      <vt:variant>
        <vt:i4>477</vt:i4>
      </vt:variant>
      <vt:variant>
        <vt:i4>0</vt:i4>
      </vt:variant>
      <vt:variant>
        <vt:i4>5</vt:i4>
      </vt:variant>
      <vt:variant>
        <vt:lpwstr>mailto:yuliapetkova89@gmail.com</vt:lpwstr>
      </vt:variant>
      <vt:variant>
        <vt:lpwstr/>
      </vt:variant>
      <vt:variant>
        <vt:i4>393293</vt:i4>
      </vt:variant>
      <vt:variant>
        <vt:i4>474</vt:i4>
      </vt:variant>
      <vt:variant>
        <vt:i4>0</vt:i4>
      </vt:variant>
      <vt:variant>
        <vt:i4>5</vt:i4>
      </vt:variant>
      <vt:variant>
        <vt:lpwstr>http://science-education.ru/ru/article/view?id=30349</vt:lpwstr>
      </vt:variant>
      <vt:variant>
        <vt:lpwstr/>
      </vt:variant>
      <vt:variant>
        <vt:i4>196608</vt:i4>
      </vt:variant>
      <vt:variant>
        <vt:i4>471</vt:i4>
      </vt:variant>
      <vt:variant>
        <vt:i4>0</vt:i4>
      </vt:variant>
      <vt:variant>
        <vt:i4>5</vt:i4>
      </vt:variant>
      <vt:variant>
        <vt:lpwstr>https://learningapps.org/</vt:lpwstr>
      </vt:variant>
      <vt:variant>
        <vt:lpwstr/>
      </vt:variant>
      <vt:variant>
        <vt:i4>7667770</vt:i4>
      </vt:variant>
      <vt:variant>
        <vt:i4>468</vt:i4>
      </vt:variant>
      <vt:variant>
        <vt:i4>0</vt:i4>
      </vt:variant>
      <vt:variant>
        <vt:i4>5</vt:i4>
      </vt:variant>
      <vt:variant>
        <vt:lpwstr>https://lingualeo.com/</vt:lpwstr>
      </vt:variant>
      <vt:variant>
        <vt:lpwstr/>
      </vt:variant>
      <vt:variant>
        <vt:i4>7733307</vt:i4>
      </vt:variant>
      <vt:variant>
        <vt:i4>465</vt:i4>
      </vt:variant>
      <vt:variant>
        <vt:i4>0</vt:i4>
      </vt:variant>
      <vt:variant>
        <vt:i4>5</vt:i4>
      </vt:variant>
      <vt:variant>
        <vt:lpwstr>https://puzzle-english.com/</vt:lpwstr>
      </vt:variant>
      <vt:variant>
        <vt:lpwstr/>
      </vt:variant>
      <vt:variant>
        <vt:i4>3342440</vt:i4>
      </vt:variant>
      <vt:variant>
        <vt:i4>462</vt:i4>
      </vt:variant>
      <vt:variant>
        <vt:i4>0</vt:i4>
      </vt:variant>
      <vt:variant>
        <vt:i4>5</vt:i4>
      </vt:variant>
      <vt:variant>
        <vt:lpwstr>https://www.bbc.co.uk/learningenglish/russian/features/6-minute-english</vt:lpwstr>
      </vt:variant>
      <vt:variant>
        <vt:lpwstr/>
      </vt:variant>
      <vt:variant>
        <vt:i4>3342440</vt:i4>
      </vt:variant>
      <vt:variant>
        <vt:i4>459</vt:i4>
      </vt:variant>
      <vt:variant>
        <vt:i4>0</vt:i4>
      </vt:variant>
      <vt:variant>
        <vt:i4>5</vt:i4>
      </vt:variant>
      <vt:variant>
        <vt:lpwstr>https://www.bbc.co.uk/learningenglish/russian/features/6-minute-english</vt:lpwstr>
      </vt:variant>
      <vt:variant>
        <vt:lpwstr/>
      </vt:variant>
      <vt:variant>
        <vt:i4>8192109</vt:i4>
      </vt:variant>
      <vt:variant>
        <vt:i4>456</vt:i4>
      </vt:variant>
      <vt:variant>
        <vt:i4>0</vt:i4>
      </vt:variant>
      <vt:variant>
        <vt:i4>5</vt:i4>
      </vt:variant>
      <vt:variant>
        <vt:lpwstr>https://play.google.com/store/apps/details?id=vn.scdgroup.bbclearningenglish&amp;hl=en</vt:lpwstr>
      </vt:variant>
      <vt:variant>
        <vt:lpwstr/>
      </vt:variant>
      <vt:variant>
        <vt:i4>7667770</vt:i4>
      </vt:variant>
      <vt:variant>
        <vt:i4>453</vt:i4>
      </vt:variant>
      <vt:variant>
        <vt:i4>0</vt:i4>
      </vt:variant>
      <vt:variant>
        <vt:i4>5</vt:i4>
      </vt:variant>
      <vt:variant>
        <vt:lpwstr>https://lingualeo.com/</vt:lpwstr>
      </vt:variant>
      <vt:variant>
        <vt:lpwstr/>
      </vt:variant>
      <vt:variant>
        <vt:i4>7864422</vt:i4>
      </vt:variant>
      <vt:variant>
        <vt:i4>450</vt:i4>
      </vt:variant>
      <vt:variant>
        <vt:i4>0</vt:i4>
      </vt:variant>
      <vt:variant>
        <vt:i4>5</vt:i4>
      </vt:variant>
      <vt:variant>
        <vt:lpwstr>https://lingualeo.com/chooselanguage?returnUrl=</vt:lpwstr>
      </vt:variant>
      <vt:variant>
        <vt:lpwstr/>
      </vt:variant>
      <vt:variant>
        <vt:i4>7733307</vt:i4>
      </vt:variant>
      <vt:variant>
        <vt:i4>447</vt:i4>
      </vt:variant>
      <vt:variant>
        <vt:i4>0</vt:i4>
      </vt:variant>
      <vt:variant>
        <vt:i4>5</vt:i4>
      </vt:variant>
      <vt:variant>
        <vt:lpwstr>https://puzzle-english.com/</vt:lpwstr>
      </vt:variant>
      <vt:variant>
        <vt:lpwstr/>
      </vt:variant>
      <vt:variant>
        <vt:i4>7733307</vt:i4>
      </vt:variant>
      <vt:variant>
        <vt:i4>444</vt:i4>
      </vt:variant>
      <vt:variant>
        <vt:i4>0</vt:i4>
      </vt:variant>
      <vt:variant>
        <vt:i4>5</vt:i4>
      </vt:variant>
      <vt:variant>
        <vt:lpwstr>https://puzzle-english.com/</vt:lpwstr>
      </vt:variant>
      <vt:variant>
        <vt:lpwstr/>
      </vt:variant>
      <vt:variant>
        <vt:i4>2424959</vt:i4>
      </vt:variant>
      <vt:variant>
        <vt:i4>441</vt:i4>
      </vt:variant>
      <vt:variant>
        <vt:i4>0</vt:i4>
      </vt:variant>
      <vt:variant>
        <vt:i4>5</vt:i4>
      </vt:variant>
      <vt:variant>
        <vt:lpwstr>https://skyeng.ru/</vt:lpwstr>
      </vt:variant>
      <vt:variant>
        <vt:lpwstr/>
      </vt:variant>
      <vt:variant>
        <vt:i4>196608</vt:i4>
      </vt:variant>
      <vt:variant>
        <vt:i4>438</vt:i4>
      </vt:variant>
      <vt:variant>
        <vt:i4>0</vt:i4>
      </vt:variant>
      <vt:variant>
        <vt:i4>5</vt:i4>
      </vt:variant>
      <vt:variant>
        <vt:lpwstr>https://learningapps.org/</vt:lpwstr>
      </vt:variant>
      <vt:variant>
        <vt:lpwstr/>
      </vt:variant>
      <vt:variant>
        <vt:i4>8060956</vt:i4>
      </vt:variant>
      <vt:variant>
        <vt:i4>435</vt:i4>
      </vt:variant>
      <vt:variant>
        <vt:i4>0</vt:i4>
      </vt:variant>
      <vt:variant>
        <vt:i4>5</vt:i4>
      </vt:variant>
      <vt:variant>
        <vt:lpwstr>https://en.wikipedia.org/wiki/Educational_technology</vt:lpwstr>
      </vt:variant>
      <vt:variant>
        <vt:lpwstr/>
      </vt:variant>
      <vt:variant>
        <vt:i4>4128813</vt:i4>
      </vt:variant>
      <vt:variant>
        <vt:i4>432</vt:i4>
      </vt:variant>
      <vt:variant>
        <vt:i4>0</vt:i4>
      </vt:variant>
      <vt:variant>
        <vt:i4>5</vt:i4>
      </vt:variant>
      <vt:variant>
        <vt:lpwstr>http://www.mindsnacks.com/</vt:lpwstr>
      </vt:variant>
      <vt:variant>
        <vt:lpwstr/>
      </vt:variant>
      <vt:variant>
        <vt:i4>4128813</vt:i4>
      </vt:variant>
      <vt:variant>
        <vt:i4>429</vt:i4>
      </vt:variant>
      <vt:variant>
        <vt:i4>0</vt:i4>
      </vt:variant>
      <vt:variant>
        <vt:i4>5</vt:i4>
      </vt:variant>
      <vt:variant>
        <vt:lpwstr>http://www.mindsnacks.com/</vt:lpwstr>
      </vt:variant>
      <vt:variant>
        <vt:lpwstr/>
      </vt:variant>
      <vt:variant>
        <vt:i4>3473521</vt:i4>
      </vt:variant>
      <vt:variant>
        <vt:i4>426</vt:i4>
      </vt:variant>
      <vt:variant>
        <vt:i4>0</vt:i4>
      </vt:variant>
      <vt:variant>
        <vt:i4>5</vt:i4>
      </vt:variant>
      <vt:variant>
        <vt:lpwstr>https://en.wikipedia.org/wiki/Bunchball</vt:lpwstr>
      </vt:variant>
      <vt:variant>
        <vt:lpwstr/>
      </vt:variant>
      <vt:variant>
        <vt:i4>7012454</vt:i4>
      </vt:variant>
      <vt:variant>
        <vt:i4>423</vt:i4>
      </vt:variant>
      <vt:variant>
        <vt:i4>0</vt:i4>
      </vt:variant>
      <vt:variant>
        <vt:i4>5</vt:i4>
      </vt:variant>
      <vt:variant>
        <vt:lpwstr>https://images.app.goo.gl/N7BVNohZZuQrU2b39</vt:lpwstr>
      </vt:variant>
      <vt:variant>
        <vt:lpwstr/>
      </vt:variant>
      <vt:variant>
        <vt:i4>7012454</vt:i4>
      </vt:variant>
      <vt:variant>
        <vt:i4>420</vt:i4>
      </vt:variant>
      <vt:variant>
        <vt:i4>0</vt:i4>
      </vt:variant>
      <vt:variant>
        <vt:i4>5</vt:i4>
      </vt:variant>
      <vt:variant>
        <vt:lpwstr>https://images.app.goo.gl/N7BVNohZZuQrU2b39</vt:lpwstr>
      </vt:variant>
      <vt:variant>
        <vt:lpwstr/>
      </vt:variant>
      <vt:variant>
        <vt:i4>2752627</vt:i4>
      </vt:variant>
      <vt:variant>
        <vt:i4>417</vt:i4>
      </vt:variant>
      <vt:variant>
        <vt:i4>0</vt:i4>
      </vt:variant>
      <vt:variant>
        <vt:i4>5</vt:i4>
      </vt:variant>
      <vt:variant>
        <vt:lpwstr>https://meduza.io/podcasts</vt:lpwstr>
      </vt:variant>
      <vt:variant>
        <vt:lpwstr/>
      </vt:variant>
      <vt:variant>
        <vt:i4>2162721</vt:i4>
      </vt:variant>
      <vt:variant>
        <vt:i4>414</vt:i4>
      </vt:variant>
      <vt:variant>
        <vt:i4>0</vt:i4>
      </vt:variant>
      <vt:variant>
        <vt:i4>5</vt:i4>
      </vt:variant>
      <vt:variant>
        <vt:lpwstr>https://apihost.ru/</vt:lpwstr>
      </vt:variant>
      <vt:variant>
        <vt:lpwstr/>
      </vt:variant>
      <vt:variant>
        <vt:i4>851989</vt:i4>
      </vt:variant>
      <vt:variant>
        <vt:i4>411</vt:i4>
      </vt:variant>
      <vt:variant>
        <vt:i4>0</vt:i4>
      </vt:variant>
      <vt:variant>
        <vt:i4>5</vt:i4>
      </vt:variant>
      <vt:variant>
        <vt:lpwstr>https://wordwall.net/</vt:lpwstr>
      </vt:variant>
      <vt:variant>
        <vt:lpwstr/>
      </vt:variant>
      <vt:variant>
        <vt:i4>7143472</vt:i4>
      </vt:variant>
      <vt:variant>
        <vt:i4>408</vt:i4>
      </vt:variant>
      <vt:variant>
        <vt:i4>0</vt:i4>
      </vt:variant>
      <vt:variant>
        <vt:i4>5</vt:i4>
      </vt:variant>
      <vt:variant>
        <vt:lpwstr>https://onlinetestpad.com/</vt:lpwstr>
      </vt:variant>
      <vt:variant>
        <vt:lpwstr/>
      </vt:variant>
      <vt:variant>
        <vt:i4>7143522</vt:i4>
      </vt:variant>
      <vt:variant>
        <vt:i4>405</vt:i4>
      </vt:variant>
      <vt:variant>
        <vt:i4>0</vt:i4>
      </vt:variant>
      <vt:variant>
        <vt:i4>5</vt:i4>
      </vt:variant>
      <vt:variant>
        <vt:lpwstr>https://www.google.ru/forms/about/</vt:lpwstr>
      </vt:variant>
      <vt:variant>
        <vt:lpwstr/>
      </vt:variant>
      <vt:variant>
        <vt:i4>458816</vt:i4>
      </vt:variant>
      <vt:variant>
        <vt:i4>402</vt:i4>
      </vt:variant>
      <vt:variant>
        <vt:i4>0</vt:i4>
      </vt:variant>
      <vt:variant>
        <vt:i4>5</vt:i4>
      </vt:variant>
      <vt:variant>
        <vt:lpwstr>https://quizwhizzer.com/</vt:lpwstr>
      </vt:variant>
      <vt:variant>
        <vt:lpwstr/>
      </vt:variant>
      <vt:variant>
        <vt:i4>6619245</vt:i4>
      </vt:variant>
      <vt:variant>
        <vt:i4>399</vt:i4>
      </vt:variant>
      <vt:variant>
        <vt:i4>0</vt:i4>
      </vt:variant>
      <vt:variant>
        <vt:i4>5</vt:i4>
      </vt:variant>
      <vt:variant>
        <vt:lpwstr>https://kahoot.com/</vt:lpwstr>
      </vt:variant>
      <vt:variant>
        <vt:lpwstr/>
      </vt:variant>
      <vt:variant>
        <vt:i4>1638430</vt:i4>
      </vt:variant>
      <vt:variant>
        <vt:i4>396</vt:i4>
      </vt:variant>
      <vt:variant>
        <vt:i4>0</vt:i4>
      </vt:variant>
      <vt:variant>
        <vt:i4>5</vt:i4>
      </vt:variant>
      <vt:variant>
        <vt:lpwstr>https://miro.com/</vt:lpwstr>
      </vt:variant>
      <vt:variant>
        <vt:lpwstr/>
      </vt:variant>
      <vt:variant>
        <vt:i4>1900567</vt:i4>
      </vt:variant>
      <vt:variant>
        <vt:i4>393</vt:i4>
      </vt:variant>
      <vt:variant>
        <vt:i4>0</vt:i4>
      </vt:variant>
      <vt:variant>
        <vt:i4>5</vt:i4>
      </vt:variant>
      <vt:variant>
        <vt:lpwstr>https://jamboard.google.com/</vt:lpwstr>
      </vt:variant>
      <vt:variant>
        <vt:lpwstr/>
      </vt:variant>
      <vt:variant>
        <vt:i4>7929959</vt:i4>
      </vt:variant>
      <vt:variant>
        <vt:i4>390</vt:i4>
      </vt:variant>
      <vt:variant>
        <vt:i4>0</vt:i4>
      </vt:variant>
      <vt:variant>
        <vt:i4>5</vt:i4>
      </vt:variant>
      <vt:variant>
        <vt:lpwstr>https://awwapp.com/</vt:lpwstr>
      </vt:variant>
      <vt:variant>
        <vt:lpwstr/>
      </vt:variant>
      <vt:variant>
        <vt:i4>4194389</vt:i4>
      </vt:variant>
      <vt:variant>
        <vt:i4>387</vt:i4>
      </vt:variant>
      <vt:variant>
        <vt:i4>0</vt:i4>
      </vt:variant>
      <vt:variant>
        <vt:i4>5</vt:i4>
      </vt:variant>
      <vt:variant>
        <vt:lpwstr>https://www.classroomscreen.com/</vt:lpwstr>
      </vt:variant>
      <vt:variant>
        <vt:lpwstr/>
      </vt:variant>
      <vt:variant>
        <vt:i4>7078003</vt:i4>
      </vt:variant>
      <vt:variant>
        <vt:i4>384</vt:i4>
      </vt:variant>
      <vt:variant>
        <vt:i4>0</vt:i4>
      </vt:variant>
      <vt:variant>
        <vt:i4>5</vt:i4>
      </vt:variant>
      <vt:variant>
        <vt:lpwstr>https://childdevelop.ru/generator/letters/propisi.html</vt:lpwstr>
      </vt:variant>
      <vt:variant>
        <vt:lpwstr/>
      </vt:variant>
      <vt:variant>
        <vt:i4>8323170</vt:i4>
      </vt:variant>
      <vt:variant>
        <vt:i4>381</vt:i4>
      </vt:variant>
      <vt:variant>
        <vt:i4>0</vt:i4>
      </vt:variant>
      <vt:variant>
        <vt:i4>5</vt:i4>
      </vt:variant>
      <vt:variant>
        <vt:lpwstr>https://tobemum.ru/deti/kak-nauchit/generator-propisi/</vt:lpwstr>
      </vt:variant>
      <vt:variant>
        <vt:lpwstr/>
      </vt:variant>
      <vt:variant>
        <vt:i4>2752627</vt:i4>
      </vt:variant>
      <vt:variant>
        <vt:i4>378</vt:i4>
      </vt:variant>
      <vt:variant>
        <vt:i4>0</vt:i4>
      </vt:variant>
      <vt:variant>
        <vt:i4>5</vt:i4>
      </vt:variant>
      <vt:variant>
        <vt:lpwstr>https://meduza.io/podcasts</vt:lpwstr>
      </vt:variant>
      <vt:variant>
        <vt:lpwstr/>
      </vt:variant>
      <vt:variant>
        <vt:i4>2162721</vt:i4>
      </vt:variant>
      <vt:variant>
        <vt:i4>375</vt:i4>
      </vt:variant>
      <vt:variant>
        <vt:i4>0</vt:i4>
      </vt:variant>
      <vt:variant>
        <vt:i4>5</vt:i4>
      </vt:variant>
      <vt:variant>
        <vt:lpwstr>https://apihost.ru/</vt:lpwstr>
      </vt:variant>
      <vt:variant>
        <vt:lpwstr/>
      </vt:variant>
      <vt:variant>
        <vt:i4>851989</vt:i4>
      </vt:variant>
      <vt:variant>
        <vt:i4>372</vt:i4>
      </vt:variant>
      <vt:variant>
        <vt:i4>0</vt:i4>
      </vt:variant>
      <vt:variant>
        <vt:i4>5</vt:i4>
      </vt:variant>
      <vt:variant>
        <vt:lpwstr>https://wordwall.net/</vt:lpwstr>
      </vt:variant>
      <vt:variant>
        <vt:lpwstr/>
      </vt:variant>
      <vt:variant>
        <vt:i4>7143472</vt:i4>
      </vt:variant>
      <vt:variant>
        <vt:i4>369</vt:i4>
      </vt:variant>
      <vt:variant>
        <vt:i4>0</vt:i4>
      </vt:variant>
      <vt:variant>
        <vt:i4>5</vt:i4>
      </vt:variant>
      <vt:variant>
        <vt:lpwstr>https://onlinetestpad.com/</vt:lpwstr>
      </vt:variant>
      <vt:variant>
        <vt:lpwstr/>
      </vt:variant>
      <vt:variant>
        <vt:i4>7143522</vt:i4>
      </vt:variant>
      <vt:variant>
        <vt:i4>366</vt:i4>
      </vt:variant>
      <vt:variant>
        <vt:i4>0</vt:i4>
      </vt:variant>
      <vt:variant>
        <vt:i4>5</vt:i4>
      </vt:variant>
      <vt:variant>
        <vt:lpwstr>https://www.google.ru/forms/about/</vt:lpwstr>
      </vt:variant>
      <vt:variant>
        <vt:lpwstr/>
      </vt:variant>
      <vt:variant>
        <vt:i4>458816</vt:i4>
      </vt:variant>
      <vt:variant>
        <vt:i4>363</vt:i4>
      </vt:variant>
      <vt:variant>
        <vt:i4>0</vt:i4>
      </vt:variant>
      <vt:variant>
        <vt:i4>5</vt:i4>
      </vt:variant>
      <vt:variant>
        <vt:lpwstr>https://quizwhizzer.com/</vt:lpwstr>
      </vt:variant>
      <vt:variant>
        <vt:lpwstr/>
      </vt:variant>
      <vt:variant>
        <vt:i4>6619245</vt:i4>
      </vt:variant>
      <vt:variant>
        <vt:i4>360</vt:i4>
      </vt:variant>
      <vt:variant>
        <vt:i4>0</vt:i4>
      </vt:variant>
      <vt:variant>
        <vt:i4>5</vt:i4>
      </vt:variant>
      <vt:variant>
        <vt:lpwstr>https://kahoot.com/</vt:lpwstr>
      </vt:variant>
      <vt:variant>
        <vt:lpwstr/>
      </vt:variant>
      <vt:variant>
        <vt:i4>1638430</vt:i4>
      </vt:variant>
      <vt:variant>
        <vt:i4>357</vt:i4>
      </vt:variant>
      <vt:variant>
        <vt:i4>0</vt:i4>
      </vt:variant>
      <vt:variant>
        <vt:i4>5</vt:i4>
      </vt:variant>
      <vt:variant>
        <vt:lpwstr>https://miro.com/</vt:lpwstr>
      </vt:variant>
      <vt:variant>
        <vt:lpwstr/>
      </vt:variant>
      <vt:variant>
        <vt:i4>1900567</vt:i4>
      </vt:variant>
      <vt:variant>
        <vt:i4>354</vt:i4>
      </vt:variant>
      <vt:variant>
        <vt:i4>0</vt:i4>
      </vt:variant>
      <vt:variant>
        <vt:i4>5</vt:i4>
      </vt:variant>
      <vt:variant>
        <vt:lpwstr>https://jamboard.google.com/</vt:lpwstr>
      </vt:variant>
      <vt:variant>
        <vt:lpwstr/>
      </vt:variant>
      <vt:variant>
        <vt:i4>7929959</vt:i4>
      </vt:variant>
      <vt:variant>
        <vt:i4>351</vt:i4>
      </vt:variant>
      <vt:variant>
        <vt:i4>0</vt:i4>
      </vt:variant>
      <vt:variant>
        <vt:i4>5</vt:i4>
      </vt:variant>
      <vt:variant>
        <vt:lpwstr>https://awwapp.com/</vt:lpwstr>
      </vt:variant>
      <vt:variant>
        <vt:lpwstr/>
      </vt:variant>
      <vt:variant>
        <vt:i4>4194389</vt:i4>
      </vt:variant>
      <vt:variant>
        <vt:i4>348</vt:i4>
      </vt:variant>
      <vt:variant>
        <vt:i4>0</vt:i4>
      </vt:variant>
      <vt:variant>
        <vt:i4>5</vt:i4>
      </vt:variant>
      <vt:variant>
        <vt:lpwstr>https://www.classroomscreen.com/</vt:lpwstr>
      </vt:variant>
      <vt:variant>
        <vt:lpwstr/>
      </vt:variant>
      <vt:variant>
        <vt:i4>7078003</vt:i4>
      </vt:variant>
      <vt:variant>
        <vt:i4>345</vt:i4>
      </vt:variant>
      <vt:variant>
        <vt:i4>0</vt:i4>
      </vt:variant>
      <vt:variant>
        <vt:i4>5</vt:i4>
      </vt:variant>
      <vt:variant>
        <vt:lpwstr>https://childdevelop.ru/generator/letters/propisi.html</vt:lpwstr>
      </vt:variant>
      <vt:variant>
        <vt:lpwstr/>
      </vt:variant>
      <vt:variant>
        <vt:i4>8323170</vt:i4>
      </vt:variant>
      <vt:variant>
        <vt:i4>342</vt:i4>
      </vt:variant>
      <vt:variant>
        <vt:i4>0</vt:i4>
      </vt:variant>
      <vt:variant>
        <vt:i4>5</vt:i4>
      </vt:variant>
      <vt:variant>
        <vt:lpwstr>https://tobemum.ru/deti/kak-nauchit/generator-propisi/</vt:lpwstr>
      </vt:variant>
      <vt:variant>
        <vt:lpwstr/>
      </vt:variant>
      <vt:variant>
        <vt:i4>6357031</vt:i4>
      </vt:variant>
      <vt:variant>
        <vt:i4>339</vt:i4>
      </vt:variant>
      <vt:variant>
        <vt:i4>0</vt:i4>
      </vt:variant>
      <vt:variant>
        <vt:i4>5</vt:i4>
      </vt:variant>
      <vt:variant>
        <vt:lpwstr>http://www.spbu.ru/</vt:lpwstr>
      </vt:variant>
      <vt:variant>
        <vt:lpwstr/>
      </vt:variant>
      <vt:variant>
        <vt:i4>7864383</vt:i4>
      </vt:variant>
      <vt:variant>
        <vt:i4>336</vt:i4>
      </vt:variant>
      <vt:variant>
        <vt:i4>0</vt:i4>
      </vt:variant>
      <vt:variant>
        <vt:i4>5</vt:i4>
      </vt:variant>
      <vt:variant>
        <vt:lpwstr>http://www.miet.ru/</vt:lpwstr>
      </vt:variant>
      <vt:variant>
        <vt:lpwstr/>
      </vt:variant>
      <vt:variant>
        <vt:i4>7209080</vt:i4>
      </vt:variant>
      <vt:variant>
        <vt:i4>333</vt:i4>
      </vt:variant>
      <vt:variant>
        <vt:i4>0</vt:i4>
      </vt:variant>
      <vt:variant>
        <vt:i4>5</vt:i4>
      </vt:variant>
      <vt:variant>
        <vt:lpwstr>http://www.msu.ru/</vt:lpwstr>
      </vt:variant>
      <vt:variant>
        <vt:lpwstr/>
      </vt:variant>
      <vt:variant>
        <vt:i4>1900545</vt:i4>
      </vt:variant>
      <vt:variant>
        <vt:i4>330</vt:i4>
      </vt:variant>
      <vt:variant>
        <vt:i4>0</vt:i4>
      </vt:variant>
      <vt:variant>
        <vt:i4>5</vt:i4>
      </vt:variant>
      <vt:variant>
        <vt:lpwstr>http://www.mgimo.ru/</vt:lpwstr>
      </vt:variant>
      <vt:variant>
        <vt:lpwstr/>
      </vt:variant>
      <vt:variant>
        <vt:i4>1769473</vt:i4>
      </vt:variant>
      <vt:variant>
        <vt:i4>327</vt:i4>
      </vt:variant>
      <vt:variant>
        <vt:i4>0</vt:i4>
      </vt:variant>
      <vt:variant>
        <vt:i4>5</vt:i4>
      </vt:variant>
      <vt:variant>
        <vt:lpwstr>http://www.linguanet.ru/</vt:lpwstr>
      </vt:variant>
      <vt:variant>
        <vt:lpwstr/>
      </vt:variant>
      <vt:variant>
        <vt:i4>7209080</vt:i4>
      </vt:variant>
      <vt:variant>
        <vt:i4>324</vt:i4>
      </vt:variant>
      <vt:variant>
        <vt:i4>0</vt:i4>
      </vt:variant>
      <vt:variant>
        <vt:i4>5</vt:i4>
      </vt:variant>
      <vt:variant>
        <vt:lpwstr>http://www.msu.ru/</vt:lpwstr>
      </vt:variant>
      <vt:variant>
        <vt:lpwstr/>
      </vt:variant>
      <vt:variant>
        <vt:i4>7864383</vt:i4>
      </vt:variant>
      <vt:variant>
        <vt:i4>321</vt:i4>
      </vt:variant>
      <vt:variant>
        <vt:i4>0</vt:i4>
      </vt:variant>
      <vt:variant>
        <vt:i4>5</vt:i4>
      </vt:variant>
      <vt:variant>
        <vt:lpwstr>http://www.miet.ru/</vt:lpwstr>
      </vt:variant>
      <vt:variant>
        <vt:lpwstr/>
      </vt:variant>
      <vt:variant>
        <vt:i4>1769473</vt:i4>
      </vt:variant>
      <vt:variant>
        <vt:i4>318</vt:i4>
      </vt:variant>
      <vt:variant>
        <vt:i4>0</vt:i4>
      </vt:variant>
      <vt:variant>
        <vt:i4>5</vt:i4>
      </vt:variant>
      <vt:variant>
        <vt:lpwstr>http://www.linguanet.ru/</vt:lpwstr>
      </vt:variant>
      <vt:variant>
        <vt:lpwstr/>
      </vt:variant>
      <vt:variant>
        <vt:i4>1900545</vt:i4>
      </vt:variant>
      <vt:variant>
        <vt:i4>315</vt:i4>
      </vt:variant>
      <vt:variant>
        <vt:i4>0</vt:i4>
      </vt:variant>
      <vt:variant>
        <vt:i4>5</vt:i4>
      </vt:variant>
      <vt:variant>
        <vt:lpwstr>http://www.mgimo.ru/</vt:lpwstr>
      </vt:variant>
      <vt:variant>
        <vt:lpwstr/>
      </vt:variant>
      <vt:variant>
        <vt:i4>6357031</vt:i4>
      </vt:variant>
      <vt:variant>
        <vt:i4>312</vt:i4>
      </vt:variant>
      <vt:variant>
        <vt:i4>0</vt:i4>
      </vt:variant>
      <vt:variant>
        <vt:i4>5</vt:i4>
      </vt:variant>
      <vt:variant>
        <vt:lpwstr>http://www.spbu.ru/</vt:lpwstr>
      </vt:variant>
      <vt:variant>
        <vt:lpwstr/>
      </vt:variant>
      <vt:variant>
        <vt:i4>7209080</vt:i4>
      </vt:variant>
      <vt:variant>
        <vt:i4>309</vt:i4>
      </vt:variant>
      <vt:variant>
        <vt:i4>0</vt:i4>
      </vt:variant>
      <vt:variant>
        <vt:i4>5</vt:i4>
      </vt:variant>
      <vt:variant>
        <vt:lpwstr>http://www.msu.ru/</vt:lpwstr>
      </vt:variant>
      <vt:variant>
        <vt:lpwstr/>
      </vt:variant>
      <vt:variant>
        <vt:i4>655420</vt:i4>
      </vt:variant>
      <vt:variant>
        <vt:i4>306</vt:i4>
      </vt:variant>
      <vt:variant>
        <vt:i4>0</vt:i4>
      </vt:variant>
      <vt:variant>
        <vt:i4>5</vt:i4>
      </vt:variant>
      <vt:variant>
        <vt:lpwstr>http://proxy.library.spbu.ru:2808/kns55/loginid.aspx?uid=WEEvREcwSlJHSldSdmVqMVc3M1dFRDN2bGZGTFUwenlCSXpmbEZaa3YwWT0=$9A4hF_YAuvQ5obgVAqNKPCYcEjKensW4IQMovwHtwkF4VYPoHbKxJw!!&amp;p=Navi/Bridge.aspx?LinkType=BaseLink&amp;DBCode=cjfd&amp;TableName=CJFDbaseinfo&amp;Field=BaseID&amp;Value=WYDH</vt:lpwstr>
      </vt:variant>
      <vt:variant>
        <vt:lpwstr/>
      </vt:variant>
      <vt:variant>
        <vt:i4>4063332</vt:i4>
      </vt:variant>
      <vt:variant>
        <vt:i4>300</vt:i4>
      </vt:variant>
      <vt:variant>
        <vt:i4>0</vt:i4>
      </vt:variant>
      <vt:variant>
        <vt:i4>5</vt:i4>
      </vt:variant>
      <vt:variant>
        <vt:lpwstr>http://standart.edu.ru/</vt:lpwstr>
      </vt:variant>
      <vt:variant>
        <vt:lpwstr/>
      </vt:variant>
      <vt:variant>
        <vt:i4>71566404</vt:i4>
      </vt:variant>
      <vt:variant>
        <vt:i4>297</vt:i4>
      </vt:variant>
      <vt:variant>
        <vt:i4>0</vt:i4>
      </vt:variant>
      <vt:variant>
        <vt:i4>5</vt:i4>
      </vt:variant>
      <vt:variant>
        <vt:lpwstr/>
      </vt:variant>
      <vt:variant>
        <vt:lpwstr>лучкина</vt:lpwstr>
      </vt:variant>
      <vt:variant>
        <vt:i4>7471109</vt:i4>
      </vt:variant>
      <vt:variant>
        <vt:i4>294</vt:i4>
      </vt:variant>
      <vt:variant>
        <vt:i4>0</vt:i4>
      </vt:variant>
      <vt:variant>
        <vt:i4>5</vt:i4>
      </vt:variant>
      <vt:variant>
        <vt:lpwstr/>
      </vt:variant>
      <vt:variant>
        <vt:lpwstr>зыкинаеб</vt:lpwstr>
      </vt:variant>
      <vt:variant>
        <vt:i4>72221744</vt:i4>
      </vt:variant>
      <vt:variant>
        <vt:i4>291</vt:i4>
      </vt:variant>
      <vt:variant>
        <vt:i4>0</vt:i4>
      </vt:variant>
      <vt:variant>
        <vt:i4>5</vt:i4>
      </vt:variant>
      <vt:variant>
        <vt:lpwstr/>
      </vt:variant>
      <vt:variant>
        <vt:lpwstr>бурханская</vt:lpwstr>
      </vt:variant>
      <vt:variant>
        <vt:i4>72287282</vt:i4>
      </vt:variant>
      <vt:variant>
        <vt:i4>288</vt:i4>
      </vt:variant>
      <vt:variant>
        <vt:i4>0</vt:i4>
      </vt:variant>
      <vt:variant>
        <vt:i4>5</vt:i4>
      </vt:variant>
      <vt:variant>
        <vt:lpwstr/>
      </vt:variant>
      <vt:variant>
        <vt:lpwstr>мельникова</vt:lpwstr>
      </vt:variant>
      <vt:variant>
        <vt:i4>917626</vt:i4>
      </vt:variant>
      <vt:variant>
        <vt:i4>285</vt:i4>
      </vt:variant>
      <vt:variant>
        <vt:i4>0</vt:i4>
      </vt:variant>
      <vt:variant>
        <vt:i4>5</vt:i4>
      </vt:variant>
      <vt:variant>
        <vt:lpwstr/>
      </vt:variant>
      <vt:variant>
        <vt:lpwstr>григорян</vt:lpwstr>
      </vt:variant>
      <vt:variant>
        <vt:i4>852085</vt:i4>
      </vt:variant>
      <vt:variant>
        <vt:i4>282</vt:i4>
      </vt:variant>
      <vt:variant>
        <vt:i4>0</vt:i4>
      </vt:variant>
      <vt:variant>
        <vt:i4>5</vt:i4>
      </vt:variant>
      <vt:variant>
        <vt:lpwstr/>
      </vt:variant>
      <vt:variant>
        <vt:lpwstr>бабичева</vt:lpwstr>
      </vt:variant>
      <vt:variant>
        <vt:i4>524407</vt:i4>
      </vt:variant>
      <vt:variant>
        <vt:i4>279</vt:i4>
      </vt:variant>
      <vt:variant>
        <vt:i4>0</vt:i4>
      </vt:variant>
      <vt:variant>
        <vt:i4>5</vt:i4>
      </vt:variant>
      <vt:variant>
        <vt:lpwstr/>
      </vt:variant>
      <vt:variant>
        <vt:lpwstr>чжао</vt:lpwstr>
      </vt:variant>
      <vt:variant>
        <vt:i4>8126576</vt:i4>
      </vt:variant>
      <vt:variant>
        <vt:i4>276</vt:i4>
      </vt:variant>
      <vt:variant>
        <vt:i4>0</vt:i4>
      </vt:variant>
      <vt:variant>
        <vt:i4>5</vt:i4>
      </vt:variant>
      <vt:variant>
        <vt:lpwstr/>
      </vt:variant>
      <vt:variant>
        <vt:lpwstr>косилоаф</vt:lpwstr>
      </vt:variant>
      <vt:variant>
        <vt:i4>70648891</vt:i4>
      </vt:variant>
      <vt:variant>
        <vt:i4>273</vt:i4>
      </vt:variant>
      <vt:variant>
        <vt:i4>0</vt:i4>
      </vt:variant>
      <vt:variant>
        <vt:i4>5</vt:i4>
      </vt:variant>
      <vt:variant>
        <vt:lpwstr/>
      </vt:variant>
      <vt:variant>
        <vt:lpwstr>макеенкова</vt:lpwstr>
      </vt:variant>
      <vt:variant>
        <vt:i4>917620</vt:i4>
      </vt:variant>
      <vt:variant>
        <vt:i4>270</vt:i4>
      </vt:variant>
      <vt:variant>
        <vt:i4>0</vt:i4>
      </vt:variant>
      <vt:variant>
        <vt:i4>5</vt:i4>
      </vt:variant>
      <vt:variant>
        <vt:lpwstr/>
      </vt:variant>
      <vt:variant>
        <vt:lpwstr>макарова</vt:lpwstr>
      </vt:variant>
      <vt:variant>
        <vt:i4>71435332</vt:i4>
      </vt:variant>
      <vt:variant>
        <vt:i4>267</vt:i4>
      </vt:variant>
      <vt:variant>
        <vt:i4>0</vt:i4>
      </vt:variant>
      <vt:variant>
        <vt:i4>5</vt:i4>
      </vt:variant>
      <vt:variant>
        <vt:lpwstr/>
      </vt:variant>
      <vt:variant>
        <vt:lpwstr>тропина</vt:lpwstr>
      </vt:variant>
      <vt:variant>
        <vt:i4>851976</vt:i4>
      </vt:variant>
      <vt:variant>
        <vt:i4>264</vt:i4>
      </vt:variant>
      <vt:variant>
        <vt:i4>0</vt:i4>
      </vt:variant>
      <vt:variant>
        <vt:i4>5</vt:i4>
      </vt:variant>
      <vt:variant>
        <vt:lpwstr/>
      </vt:variant>
      <vt:variant>
        <vt:lpwstr>базванова</vt:lpwstr>
      </vt:variant>
      <vt:variant>
        <vt:i4>71238712</vt:i4>
      </vt:variant>
      <vt:variant>
        <vt:i4>261</vt:i4>
      </vt:variant>
      <vt:variant>
        <vt:i4>0</vt:i4>
      </vt:variant>
      <vt:variant>
        <vt:i4>5</vt:i4>
      </vt:variant>
      <vt:variant>
        <vt:lpwstr/>
      </vt:variant>
      <vt:variant>
        <vt:lpwstr>шишкина</vt:lpwstr>
      </vt:variant>
      <vt:variant>
        <vt:i4>524295</vt:i4>
      </vt:variant>
      <vt:variant>
        <vt:i4>258</vt:i4>
      </vt:variant>
      <vt:variant>
        <vt:i4>0</vt:i4>
      </vt:variant>
      <vt:variant>
        <vt:i4>5</vt:i4>
      </vt:variant>
      <vt:variant>
        <vt:lpwstr/>
      </vt:variant>
      <vt:variant>
        <vt:lpwstr>новикова</vt:lpwstr>
      </vt:variant>
      <vt:variant>
        <vt:i4>71369793</vt:i4>
      </vt:variant>
      <vt:variant>
        <vt:i4>255</vt:i4>
      </vt:variant>
      <vt:variant>
        <vt:i4>0</vt:i4>
      </vt:variant>
      <vt:variant>
        <vt:i4>5</vt:i4>
      </vt:variant>
      <vt:variant>
        <vt:lpwstr/>
      </vt:variant>
      <vt:variant>
        <vt:lpwstr>сенченкова</vt:lpwstr>
      </vt:variant>
      <vt:variant>
        <vt:i4>851976</vt:i4>
      </vt:variant>
      <vt:variant>
        <vt:i4>252</vt:i4>
      </vt:variant>
      <vt:variant>
        <vt:i4>0</vt:i4>
      </vt:variant>
      <vt:variant>
        <vt:i4>5</vt:i4>
      </vt:variant>
      <vt:variant>
        <vt:lpwstr/>
      </vt:variant>
      <vt:variant>
        <vt:lpwstr>базванова</vt:lpwstr>
      </vt:variant>
      <vt:variant>
        <vt:i4>71304271</vt:i4>
      </vt:variant>
      <vt:variant>
        <vt:i4>249</vt:i4>
      </vt:variant>
      <vt:variant>
        <vt:i4>0</vt:i4>
      </vt:variant>
      <vt:variant>
        <vt:i4>5</vt:i4>
      </vt:variant>
      <vt:variant>
        <vt:lpwstr/>
      </vt:variant>
      <vt:variant>
        <vt:lpwstr>хисматулина</vt:lpwstr>
      </vt:variant>
      <vt:variant>
        <vt:i4>70779952</vt:i4>
      </vt:variant>
      <vt:variant>
        <vt:i4>246</vt:i4>
      </vt:variant>
      <vt:variant>
        <vt:i4>0</vt:i4>
      </vt:variant>
      <vt:variant>
        <vt:i4>5</vt:i4>
      </vt:variant>
      <vt:variant>
        <vt:lpwstr/>
      </vt:variant>
      <vt:variant>
        <vt:lpwstr>шехине</vt:lpwstr>
      </vt:variant>
      <vt:variant>
        <vt:i4>7667837</vt:i4>
      </vt:variant>
      <vt:variant>
        <vt:i4>243</vt:i4>
      </vt:variant>
      <vt:variant>
        <vt:i4>0</vt:i4>
      </vt:variant>
      <vt:variant>
        <vt:i4>5</vt:i4>
      </vt:variant>
      <vt:variant>
        <vt:lpwstr/>
      </vt:variant>
      <vt:variant>
        <vt:lpwstr>садыкова</vt:lpwstr>
      </vt:variant>
      <vt:variant>
        <vt:i4>71304250</vt:i4>
      </vt:variant>
      <vt:variant>
        <vt:i4>240</vt:i4>
      </vt:variant>
      <vt:variant>
        <vt:i4>0</vt:i4>
      </vt:variant>
      <vt:variant>
        <vt:i4>5</vt:i4>
      </vt:variant>
      <vt:variant>
        <vt:lpwstr/>
      </vt:variant>
      <vt:variant>
        <vt:lpwstr>склярес</vt:lpwstr>
      </vt:variant>
      <vt:variant>
        <vt:i4>7929869</vt:i4>
      </vt:variant>
      <vt:variant>
        <vt:i4>237</vt:i4>
      </vt:variant>
      <vt:variant>
        <vt:i4>0</vt:i4>
      </vt:variant>
      <vt:variant>
        <vt:i4>5</vt:i4>
      </vt:variant>
      <vt:variant>
        <vt:lpwstr/>
      </vt:variant>
      <vt:variant>
        <vt:lpwstr>гилязова</vt:lpwstr>
      </vt:variant>
      <vt:variant>
        <vt:i4>70779961</vt:i4>
      </vt:variant>
      <vt:variant>
        <vt:i4>234</vt:i4>
      </vt:variant>
      <vt:variant>
        <vt:i4>0</vt:i4>
      </vt:variant>
      <vt:variant>
        <vt:i4>5</vt:i4>
      </vt:variant>
      <vt:variant>
        <vt:lpwstr/>
      </vt:variant>
      <vt:variant>
        <vt:lpwstr>лапина</vt:lpwstr>
      </vt:variant>
      <vt:variant>
        <vt:i4>7602189</vt:i4>
      </vt:variant>
      <vt:variant>
        <vt:i4>231</vt:i4>
      </vt:variant>
      <vt:variant>
        <vt:i4>0</vt:i4>
      </vt:variant>
      <vt:variant>
        <vt:i4>5</vt:i4>
      </vt:variant>
      <vt:variant>
        <vt:lpwstr/>
      </vt:variant>
      <vt:variant>
        <vt:lpwstr>моновцова</vt:lpwstr>
      </vt:variant>
      <vt:variant>
        <vt:i4>72287306</vt:i4>
      </vt:variant>
      <vt:variant>
        <vt:i4>228</vt:i4>
      </vt:variant>
      <vt:variant>
        <vt:i4>0</vt:i4>
      </vt:variant>
      <vt:variant>
        <vt:i4>5</vt:i4>
      </vt:variant>
      <vt:variant>
        <vt:lpwstr/>
      </vt:variant>
      <vt:variant>
        <vt:lpwstr>травина</vt:lpwstr>
      </vt:variant>
      <vt:variant>
        <vt:i4>70779971</vt:i4>
      </vt:variant>
      <vt:variant>
        <vt:i4>225</vt:i4>
      </vt:variant>
      <vt:variant>
        <vt:i4>0</vt:i4>
      </vt:variant>
      <vt:variant>
        <vt:i4>5</vt:i4>
      </vt:variant>
      <vt:variant>
        <vt:lpwstr/>
      </vt:variant>
      <vt:variant>
        <vt:lpwstr>шепелинава</vt:lpwstr>
      </vt:variant>
      <vt:variant>
        <vt:i4>458763</vt:i4>
      </vt:variant>
      <vt:variant>
        <vt:i4>222</vt:i4>
      </vt:variant>
      <vt:variant>
        <vt:i4>0</vt:i4>
      </vt:variant>
      <vt:variant>
        <vt:i4>5</vt:i4>
      </vt:variant>
      <vt:variant>
        <vt:lpwstr/>
      </vt:variant>
      <vt:variant>
        <vt:lpwstr>молодкина</vt:lpwstr>
      </vt:variant>
      <vt:variant>
        <vt:i4>70583347</vt:i4>
      </vt:variant>
      <vt:variant>
        <vt:i4>219</vt:i4>
      </vt:variant>
      <vt:variant>
        <vt:i4>0</vt:i4>
      </vt:variant>
      <vt:variant>
        <vt:i4>5</vt:i4>
      </vt:variant>
      <vt:variant>
        <vt:lpwstr/>
      </vt:variant>
      <vt:variant>
        <vt:lpwstr>гришина</vt:lpwstr>
      </vt:variant>
      <vt:variant>
        <vt:i4>71566395</vt:i4>
      </vt:variant>
      <vt:variant>
        <vt:i4>216</vt:i4>
      </vt:variant>
      <vt:variant>
        <vt:i4>0</vt:i4>
      </vt:variant>
      <vt:variant>
        <vt:i4>5</vt:i4>
      </vt:variant>
      <vt:variant>
        <vt:lpwstr/>
      </vt:variant>
      <vt:variant>
        <vt:lpwstr>зайцева</vt:lpwstr>
      </vt:variant>
      <vt:variant>
        <vt:i4>70517837</vt:i4>
      </vt:variant>
      <vt:variant>
        <vt:i4>213</vt:i4>
      </vt:variant>
      <vt:variant>
        <vt:i4>0</vt:i4>
      </vt:variant>
      <vt:variant>
        <vt:i4>5</vt:i4>
      </vt:variant>
      <vt:variant>
        <vt:lpwstr/>
      </vt:variant>
      <vt:variant>
        <vt:lpwstr>уланова</vt:lpwstr>
      </vt:variant>
      <vt:variant>
        <vt:i4>71042109</vt:i4>
      </vt:variant>
      <vt:variant>
        <vt:i4>210</vt:i4>
      </vt:variant>
      <vt:variant>
        <vt:i4>0</vt:i4>
      </vt:variant>
      <vt:variant>
        <vt:i4>5</vt:i4>
      </vt:variant>
      <vt:variant>
        <vt:lpwstr/>
      </vt:variant>
      <vt:variant>
        <vt:lpwstr>вертьяновамангилева</vt:lpwstr>
      </vt:variant>
      <vt:variant>
        <vt:i4>70648881</vt:i4>
      </vt:variant>
      <vt:variant>
        <vt:i4>207</vt:i4>
      </vt:variant>
      <vt:variant>
        <vt:i4>0</vt:i4>
      </vt:variant>
      <vt:variant>
        <vt:i4>5</vt:i4>
      </vt:variant>
      <vt:variant>
        <vt:lpwstr/>
      </vt:variant>
      <vt:variant>
        <vt:lpwstr>вертьянова</vt:lpwstr>
      </vt:variant>
      <vt:variant>
        <vt:i4>8257661</vt:i4>
      </vt:variant>
      <vt:variant>
        <vt:i4>204</vt:i4>
      </vt:variant>
      <vt:variant>
        <vt:i4>0</vt:i4>
      </vt:variant>
      <vt:variant>
        <vt:i4>5</vt:i4>
      </vt:variant>
      <vt:variant>
        <vt:lpwstr/>
      </vt:variant>
      <vt:variant>
        <vt:lpwstr>Соловьева</vt:lpwstr>
      </vt:variant>
      <vt:variant>
        <vt:i4>70648882</vt:i4>
      </vt:variant>
      <vt:variant>
        <vt:i4>201</vt:i4>
      </vt:variant>
      <vt:variant>
        <vt:i4>0</vt:i4>
      </vt:variant>
      <vt:variant>
        <vt:i4>5</vt:i4>
      </vt:variant>
      <vt:variant>
        <vt:lpwstr/>
      </vt:variant>
      <vt:variant>
        <vt:lpwstr>Блиновафедорова</vt:lpwstr>
      </vt:variant>
      <vt:variant>
        <vt:i4>71631944</vt:i4>
      </vt:variant>
      <vt:variant>
        <vt:i4>198</vt:i4>
      </vt:variant>
      <vt:variant>
        <vt:i4>0</vt:i4>
      </vt:variant>
      <vt:variant>
        <vt:i4>5</vt:i4>
      </vt:variant>
      <vt:variant>
        <vt:lpwstr/>
      </vt:variant>
      <vt:variant>
        <vt:lpwstr>Лысова</vt:lpwstr>
      </vt:variant>
      <vt:variant>
        <vt:i4>7733248</vt:i4>
      </vt:variant>
      <vt:variant>
        <vt:i4>195</vt:i4>
      </vt:variant>
      <vt:variant>
        <vt:i4>0</vt:i4>
      </vt:variant>
      <vt:variant>
        <vt:i4>5</vt:i4>
      </vt:variant>
      <vt:variant>
        <vt:lpwstr/>
      </vt:variant>
      <vt:variant>
        <vt:lpwstr>Ермалович</vt:lpwstr>
      </vt:variant>
      <vt:variant>
        <vt:i4>70517815</vt:i4>
      </vt:variant>
      <vt:variant>
        <vt:i4>192</vt:i4>
      </vt:variant>
      <vt:variant>
        <vt:i4>0</vt:i4>
      </vt:variant>
      <vt:variant>
        <vt:i4>5</vt:i4>
      </vt:variant>
      <vt:variant>
        <vt:lpwstr/>
      </vt:variant>
      <vt:variant>
        <vt:lpwstr>блинова</vt:lpwstr>
      </vt:variant>
      <vt:variant>
        <vt:i4>917618</vt:i4>
      </vt:variant>
      <vt:variant>
        <vt:i4>189</vt:i4>
      </vt:variant>
      <vt:variant>
        <vt:i4>0</vt:i4>
      </vt:variant>
      <vt:variant>
        <vt:i4>5</vt:i4>
      </vt:variant>
      <vt:variant>
        <vt:lpwstr/>
      </vt:variant>
      <vt:variant>
        <vt:lpwstr>семенова</vt:lpwstr>
      </vt:variant>
      <vt:variant>
        <vt:i4>262148</vt:i4>
      </vt:variant>
      <vt:variant>
        <vt:i4>186</vt:i4>
      </vt:variant>
      <vt:variant>
        <vt:i4>0</vt:i4>
      </vt:variant>
      <vt:variant>
        <vt:i4>5</vt:i4>
      </vt:variant>
      <vt:variant>
        <vt:lpwstr/>
      </vt:variant>
      <vt:variant>
        <vt:lpwstr>авдонина</vt:lpwstr>
      </vt:variant>
      <vt:variant>
        <vt:i4>71500861</vt:i4>
      </vt:variant>
      <vt:variant>
        <vt:i4>183</vt:i4>
      </vt:variant>
      <vt:variant>
        <vt:i4>0</vt:i4>
      </vt:variant>
      <vt:variant>
        <vt:i4>5</vt:i4>
      </vt:variant>
      <vt:variant>
        <vt:lpwstr/>
      </vt:variant>
      <vt:variant>
        <vt:lpwstr>алехина</vt:lpwstr>
      </vt:variant>
      <vt:variant>
        <vt:i4>589830</vt:i4>
      </vt:variant>
      <vt:variant>
        <vt:i4>180</vt:i4>
      </vt:variant>
      <vt:variant>
        <vt:i4>0</vt:i4>
      </vt:variant>
      <vt:variant>
        <vt:i4>5</vt:i4>
      </vt:variant>
      <vt:variant>
        <vt:lpwstr/>
      </vt:variant>
      <vt:variant>
        <vt:lpwstr>евменова</vt:lpwstr>
      </vt:variant>
      <vt:variant>
        <vt:i4>72025167</vt:i4>
      </vt:variant>
      <vt:variant>
        <vt:i4>177</vt:i4>
      </vt:variant>
      <vt:variant>
        <vt:i4>0</vt:i4>
      </vt:variant>
      <vt:variant>
        <vt:i4>5</vt:i4>
      </vt:variant>
      <vt:variant>
        <vt:lpwstr/>
      </vt:variant>
      <vt:variant>
        <vt:lpwstr>буркова</vt:lpwstr>
      </vt:variant>
      <vt:variant>
        <vt:i4>7536650</vt:i4>
      </vt:variant>
      <vt:variant>
        <vt:i4>174</vt:i4>
      </vt:variant>
      <vt:variant>
        <vt:i4>0</vt:i4>
      </vt:variant>
      <vt:variant>
        <vt:i4>5</vt:i4>
      </vt:variant>
      <vt:variant>
        <vt:lpwstr/>
      </vt:variant>
      <vt:variant>
        <vt:lpwstr>билык</vt:lpwstr>
      </vt:variant>
      <vt:variant>
        <vt:i4>7602191</vt:i4>
      </vt:variant>
      <vt:variant>
        <vt:i4>171</vt:i4>
      </vt:variant>
      <vt:variant>
        <vt:i4>0</vt:i4>
      </vt:variant>
      <vt:variant>
        <vt:i4>5</vt:i4>
      </vt:variant>
      <vt:variant>
        <vt:lpwstr/>
      </vt:variant>
      <vt:variant>
        <vt:lpwstr>буланкина</vt:lpwstr>
      </vt:variant>
      <vt:variant>
        <vt:i4>7077898</vt:i4>
      </vt:variant>
      <vt:variant>
        <vt:i4>168</vt:i4>
      </vt:variant>
      <vt:variant>
        <vt:i4>0</vt:i4>
      </vt:variant>
      <vt:variant>
        <vt:i4>5</vt:i4>
      </vt:variant>
      <vt:variant>
        <vt:lpwstr/>
      </vt:variant>
      <vt:variant>
        <vt:lpwstr>ангалёва</vt:lpwstr>
      </vt:variant>
      <vt:variant>
        <vt:i4>71566394</vt:i4>
      </vt:variant>
      <vt:variant>
        <vt:i4>165</vt:i4>
      </vt:variant>
      <vt:variant>
        <vt:i4>0</vt:i4>
      </vt:variant>
      <vt:variant>
        <vt:i4>5</vt:i4>
      </vt:variant>
      <vt:variant>
        <vt:lpwstr/>
      </vt:variant>
      <vt:variant>
        <vt:lpwstr>исаева</vt:lpwstr>
      </vt:variant>
      <vt:variant>
        <vt:i4>70517822</vt:i4>
      </vt:variant>
      <vt:variant>
        <vt:i4>162</vt:i4>
      </vt:variant>
      <vt:variant>
        <vt:i4>0</vt:i4>
      </vt:variant>
      <vt:variant>
        <vt:i4>5</vt:i4>
      </vt:variant>
      <vt:variant>
        <vt:lpwstr/>
      </vt:variant>
      <vt:variant>
        <vt:lpwstr>олейникова</vt:lpwstr>
      </vt:variant>
      <vt:variant>
        <vt:i4>72221760</vt:i4>
      </vt:variant>
      <vt:variant>
        <vt:i4>159</vt:i4>
      </vt:variant>
      <vt:variant>
        <vt:i4>0</vt:i4>
      </vt:variant>
      <vt:variant>
        <vt:i4>5</vt:i4>
      </vt:variant>
      <vt:variant>
        <vt:lpwstr/>
      </vt:variant>
      <vt:variant>
        <vt:lpwstr>одарюк</vt:lpwstr>
      </vt:variant>
      <vt:variant>
        <vt:i4>65537</vt:i4>
      </vt:variant>
      <vt:variant>
        <vt:i4>156</vt:i4>
      </vt:variant>
      <vt:variant>
        <vt:i4>0</vt:i4>
      </vt:variant>
      <vt:variant>
        <vt:i4>5</vt:i4>
      </vt:variant>
      <vt:variant>
        <vt:lpwstr/>
      </vt:variant>
      <vt:variant>
        <vt:lpwstr>мартьяноваов</vt:lpwstr>
      </vt:variant>
      <vt:variant>
        <vt:i4>71107656</vt:i4>
      </vt:variant>
      <vt:variant>
        <vt:i4>153</vt:i4>
      </vt:variant>
      <vt:variant>
        <vt:i4>0</vt:i4>
      </vt:variant>
      <vt:variant>
        <vt:i4>5</vt:i4>
      </vt:variant>
      <vt:variant>
        <vt:lpwstr/>
      </vt:variant>
      <vt:variant>
        <vt:lpwstr>гордиенкоиа</vt:lpwstr>
      </vt:variant>
      <vt:variant>
        <vt:i4>917617</vt:i4>
      </vt:variant>
      <vt:variant>
        <vt:i4>150</vt:i4>
      </vt:variant>
      <vt:variant>
        <vt:i4>0</vt:i4>
      </vt:variant>
      <vt:variant>
        <vt:i4>5</vt:i4>
      </vt:variant>
      <vt:variant>
        <vt:lpwstr/>
      </vt:variant>
      <vt:variant>
        <vt:lpwstr>Тарасова</vt:lpwstr>
      </vt:variant>
      <vt:variant>
        <vt:i4>917509</vt:i4>
      </vt:variant>
      <vt:variant>
        <vt:i4>147</vt:i4>
      </vt:variant>
      <vt:variant>
        <vt:i4>0</vt:i4>
      </vt:variant>
      <vt:variant>
        <vt:i4>5</vt:i4>
      </vt:variant>
      <vt:variant>
        <vt:lpwstr/>
      </vt:variant>
      <vt:variant>
        <vt:lpwstr>Казакова</vt:lpwstr>
      </vt:variant>
      <vt:variant>
        <vt:i4>71173176</vt:i4>
      </vt:variant>
      <vt:variant>
        <vt:i4>144</vt:i4>
      </vt:variant>
      <vt:variant>
        <vt:i4>0</vt:i4>
      </vt:variant>
      <vt:variant>
        <vt:i4>5</vt:i4>
      </vt:variant>
      <vt:variant>
        <vt:lpwstr/>
      </vt:variant>
      <vt:variant>
        <vt:lpwstr>Кожевникова</vt:lpwstr>
      </vt:variant>
      <vt:variant>
        <vt:i4>7667834</vt:i4>
      </vt:variant>
      <vt:variant>
        <vt:i4>141</vt:i4>
      </vt:variant>
      <vt:variant>
        <vt:i4>0</vt:i4>
      </vt:variant>
      <vt:variant>
        <vt:i4>5</vt:i4>
      </vt:variant>
      <vt:variant>
        <vt:lpwstr/>
      </vt:variant>
      <vt:variant>
        <vt:lpwstr>скляр</vt:lpwstr>
      </vt:variant>
      <vt:variant>
        <vt:i4>8060930</vt:i4>
      </vt:variant>
      <vt:variant>
        <vt:i4>138</vt:i4>
      </vt:variant>
      <vt:variant>
        <vt:i4>0</vt:i4>
      </vt:variant>
      <vt:variant>
        <vt:i4>5</vt:i4>
      </vt:variant>
      <vt:variant>
        <vt:lpwstr/>
      </vt:variant>
      <vt:variant>
        <vt:lpwstr>залугина</vt:lpwstr>
      </vt:variant>
      <vt:variant>
        <vt:i4>70321228</vt:i4>
      </vt:variant>
      <vt:variant>
        <vt:i4>135</vt:i4>
      </vt:variant>
      <vt:variant>
        <vt:i4>0</vt:i4>
      </vt:variant>
      <vt:variant>
        <vt:i4>5</vt:i4>
      </vt:variant>
      <vt:variant>
        <vt:lpwstr/>
      </vt:variant>
      <vt:variant>
        <vt:lpwstr>мохнева</vt:lpwstr>
      </vt:variant>
      <vt:variant>
        <vt:i4>524309</vt:i4>
      </vt:variant>
      <vt:variant>
        <vt:i4>132</vt:i4>
      </vt:variant>
      <vt:variant>
        <vt:i4>0</vt:i4>
      </vt:variant>
      <vt:variant>
        <vt:i4>5</vt:i4>
      </vt:variant>
      <vt:variant>
        <vt:lpwstr/>
      </vt:variant>
      <vt:variant>
        <vt:lpwstr>mojidova</vt:lpwstr>
      </vt:variant>
      <vt:variant>
        <vt:i4>8323076</vt:i4>
      </vt:variant>
      <vt:variant>
        <vt:i4>129</vt:i4>
      </vt:variant>
      <vt:variant>
        <vt:i4>0</vt:i4>
      </vt:variant>
      <vt:variant>
        <vt:i4>5</vt:i4>
      </vt:variant>
      <vt:variant>
        <vt:lpwstr/>
      </vt:variant>
      <vt:variant>
        <vt:lpwstr>стрелкова</vt:lpwstr>
      </vt:variant>
      <vt:variant>
        <vt:i4>983057</vt:i4>
      </vt:variant>
      <vt:variant>
        <vt:i4>126</vt:i4>
      </vt:variant>
      <vt:variant>
        <vt:i4>0</vt:i4>
      </vt:variant>
      <vt:variant>
        <vt:i4>5</vt:i4>
      </vt:variant>
      <vt:variant>
        <vt:lpwstr/>
      </vt:variant>
      <vt:variant>
        <vt:lpwstr>naumchik</vt:lpwstr>
      </vt:variant>
      <vt:variant>
        <vt:i4>7536749</vt:i4>
      </vt:variant>
      <vt:variant>
        <vt:i4>123</vt:i4>
      </vt:variant>
      <vt:variant>
        <vt:i4>0</vt:i4>
      </vt:variant>
      <vt:variant>
        <vt:i4>5</vt:i4>
      </vt:variant>
      <vt:variant>
        <vt:lpwstr/>
      </vt:variant>
      <vt:variant>
        <vt:lpwstr>shutko</vt:lpwstr>
      </vt:variant>
      <vt:variant>
        <vt:i4>72090686</vt:i4>
      </vt:variant>
      <vt:variant>
        <vt:i4>120</vt:i4>
      </vt:variant>
      <vt:variant>
        <vt:i4>0</vt:i4>
      </vt:variant>
      <vt:variant>
        <vt:i4>5</vt:i4>
      </vt:variant>
      <vt:variant>
        <vt:lpwstr/>
      </vt:variant>
      <vt:variant>
        <vt:lpwstr>бубнова</vt:lpwstr>
      </vt:variant>
      <vt:variant>
        <vt:i4>71173184</vt:i4>
      </vt:variant>
      <vt:variant>
        <vt:i4>117</vt:i4>
      </vt:variant>
      <vt:variant>
        <vt:i4>0</vt:i4>
      </vt:variant>
      <vt:variant>
        <vt:i4>5</vt:i4>
      </vt:variant>
      <vt:variant>
        <vt:lpwstr/>
      </vt:variant>
      <vt:variant>
        <vt:lpwstr>наумова</vt:lpwstr>
      </vt:variant>
      <vt:variant>
        <vt:i4>70517837</vt:i4>
      </vt:variant>
      <vt:variant>
        <vt:i4>114</vt:i4>
      </vt:variant>
      <vt:variant>
        <vt:i4>0</vt:i4>
      </vt:variant>
      <vt:variant>
        <vt:i4>5</vt:i4>
      </vt:variant>
      <vt:variant>
        <vt:lpwstr/>
      </vt:variant>
      <vt:variant>
        <vt:lpwstr>уланова</vt:lpwstr>
      </vt:variant>
      <vt:variant>
        <vt:i4>65663</vt:i4>
      </vt:variant>
      <vt:variant>
        <vt:i4>111</vt:i4>
      </vt:variant>
      <vt:variant>
        <vt:i4>0</vt:i4>
      </vt:variant>
      <vt:variant>
        <vt:i4>5</vt:i4>
      </vt:variant>
      <vt:variant>
        <vt:lpwstr/>
      </vt:variant>
      <vt:variant>
        <vt:lpwstr>Потапенко</vt:lpwstr>
      </vt:variant>
      <vt:variant>
        <vt:i4>327806</vt:i4>
      </vt:variant>
      <vt:variant>
        <vt:i4>108</vt:i4>
      </vt:variant>
      <vt:variant>
        <vt:i4>0</vt:i4>
      </vt:variant>
      <vt:variant>
        <vt:i4>5</vt:i4>
      </vt:variant>
      <vt:variant>
        <vt:lpwstr/>
      </vt:variant>
      <vt:variant>
        <vt:lpwstr>Шепелева</vt:lpwstr>
      </vt:variant>
      <vt:variant>
        <vt:i4>7405682</vt:i4>
      </vt:variant>
      <vt:variant>
        <vt:i4>105</vt:i4>
      </vt:variant>
      <vt:variant>
        <vt:i4>0</vt:i4>
      </vt:variant>
      <vt:variant>
        <vt:i4>5</vt:i4>
      </vt:variant>
      <vt:variant>
        <vt:lpwstr/>
      </vt:variant>
      <vt:variant>
        <vt:lpwstr>Тряпельников</vt:lpwstr>
      </vt:variant>
      <vt:variant>
        <vt:i4>393231</vt:i4>
      </vt:variant>
      <vt:variant>
        <vt:i4>102</vt:i4>
      </vt:variant>
      <vt:variant>
        <vt:i4>0</vt:i4>
      </vt:variant>
      <vt:variant>
        <vt:i4>5</vt:i4>
      </vt:variant>
      <vt:variant>
        <vt:lpwstr/>
      </vt:variant>
      <vt:variant>
        <vt:lpwstr>Новик</vt:lpwstr>
      </vt:variant>
      <vt:variant>
        <vt:i4>7733253</vt:i4>
      </vt:variant>
      <vt:variant>
        <vt:i4>99</vt:i4>
      </vt:variant>
      <vt:variant>
        <vt:i4>0</vt:i4>
      </vt:variant>
      <vt:variant>
        <vt:i4>5</vt:i4>
      </vt:variant>
      <vt:variant>
        <vt:lpwstr/>
      </vt:variant>
      <vt:variant>
        <vt:lpwstr>алтухова</vt:lpwstr>
      </vt:variant>
      <vt:variant>
        <vt:i4>7536650</vt:i4>
      </vt:variant>
      <vt:variant>
        <vt:i4>96</vt:i4>
      </vt:variant>
      <vt:variant>
        <vt:i4>0</vt:i4>
      </vt:variant>
      <vt:variant>
        <vt:i4>5</vt:i4>
      </vt:variant>
      <vt:variant>
        <vt:lpwstr/>
      </vt:variant>
      <vt:variant>
        <vt:lpwstr>касьянова</vt:lpwstr>
      </vt:variant>
      <vt:variant>
        <vt:i4>393338</vt:i4>
      </vt:variant>
      <vt:variant>
        <vt:i4>93</vt:i4>
      </vt:variant>
      <vt:variant>
        <vt:i4>0</vt:i4>
      </vt:variant>
      <vt:variant>
        <vt:i4>5</vt:i4>
      </vt:variant>
      <vt:variant>
        <vt:lpwstr/>
      </vt:variant>
      <vt:variant>
        <vt:lpwstr>Савилова</vt:lpwstr>
      </vt:variant>
      <vt:variant>
        <vt:i4>70714436</vt:i4>
      </vt:variant>
      <vt:variant>
        <vt:i4>90</vt:i4>
      </vt:variant>
      <vt:variant>
        <vt:i4>0</vt:i4>
      </vt:variant>
      <vt:variant>
        <vt:i4>5</vt:i4>
      </vt:variant>
      <vt:variant>
        <vt:lpwstr/>
      </vt:variant>
      <vt:variant>
        <vt:lpwstr>Бурцева</vt:lpwstr>
      </vt:variant>
      <vt:variant>
        <vt:i4>7405576</vt:i4>
      </vt:variant>
      <vt:variant>
        <vt:i4>87</vt:i4>
      </vt:variant>
      <vt:variant>
        <vt:i4>0</vt:i4>
      </vt:variant>
      <vt:variant>
        <vt:i4>5</vt:i4>
      </vt:variant>
      <vt:variant>
        <vt:lpwstr/>
      </vt:variant>
      <vt:variant>
        <vt:lpwstr>Адашкевич</vt:lpwstr>
      </vt:variant>
      <vt:variant>
        <vt:i4>7798785</vt:i4>
      </vt:variant>
      <vt:variant>
        <vt:i4>84</vt:i4>
      </vt:variant>
      <vt:variant>
        <vt:i4>0</vt:i4>
      </vt:variant>
      <vt:variant>
        <vt:i4>5</vt:i4>
      </vt:variant>
      <vt:variant>
        <vt:lpwstr/>
      </vt:variant>
      <vt:variant>
        <vt:lpwstr>Волчкова</vt:lpwstr>
      </vt:variant>
      <vt:variant>
        <vt:i4>327698</vt:i4>
      </vt:variant>
      <vt:variant>
        <vt:i4>81</vt:i4>
      </vt:variant>
      <vt:variant>
        <vt:i4>0</vt:i4>
      </vt:variant>
      <vt:variant>
        <vt:i4>5</vt:i4>
      </vt:variant>
      <vt:variant>
        <vt:lpwstr/>
      </vt:variant>
      <vt:variant>
        <vt:lpwstr>gordienko</vt:lpwstr>
      </vt:variant>
      <vt:variant>
        <vt:i4>7995494</vt:i4>
      </vt:variant>
      <vt:variant>
        <vt:i4>78</vt:i4>
      </vt:variant>
      <vt:variant>
        <vt:i4>0</vt:i4>
      </vt:variant>
      <vt:variant>
        <vt:i4>5</vt:i4>
      </vt:variant>
      <vt:variant>
        <vt:lpwstr/>
      </vt:variant>
      <vt:variant>
        <vt:lpwstr>nalbandyan</vt:lpwstr>
      </vt:variant>
      <vt:variant>
        <vt:i4>121</vt:i4>
      </vt:variant>
      <vt:variant>
        <vt:i4>75</vt:i4>
      </vt:variant>
      <vt:variant>
        <vt:i4>0</vt:i4>
      </vt:variant>
      <vt:variant>
        <vt:i4>5</vt:i4>
      </vt:variant>
      <vt:variant>
        <vt:lpwstr/>
      </vt:variant>
      <vt:variant>
        <vt:lpwstr>Талан</vt:lpwstr>
      </vt:variant>
      <vt:variant>
        <vt:i4>7536642</vt:i4>
      </vt:variant>
      <vt:variant>
        <vt:i4>72</vt:i4>
      </vt:variant>
      <vt:variant>
        <vt:i4>0</vt:i4>
      </vt:variant>
      <vt:variant>
        <vt:i4>5</vt:i4>
      </vt:variant>
      <vt:variant>
        <vt:lpwstr/>
      </vt:variant>
      <vt:variant>
        <vt:lpwstr>налбандян</vt:lpwstr>
      </vt:variant>
      <vt:variant>
        <vt:i4>71238733</vt:i4>
      </vt:variant>
      <vt:variant>
        <vt:i4>69</vt:i4>
      </vt:variant>
      <vt:variant>
        <vt:i4>0</vt:i4>
      </vt:variant>
      <vt:variant>
        <vt:i4>5</vt:i4>
      </vt:variant>
      <vt:variant>
        <vt:lpwstr/>
      </vt:variant>
      <vt:variant>
        <vt:lpwstr>Никольская</vt:lpwstr>
      </vt:variant>
      <vt:variant>
        <vt:i4>7929870</vt:i4>
      </vt:variant>
      <vt:variant>
        <vt:i4>66</vt:i4>
      </vt:variant>
      <vt:variant>
        <vt:i4>0</vt:i4>
      </vt:variant>
      <vt:variant>
        <vt:i4>5</vt:i4>
      </vt:variant>
      <vt:variant>
        <vt:lpwstr/>
      </vt:variant>
      <vt:variant>
        <vt:lpwstr>ШелухинаДорофеева</vt:lpwstr>
      </vt:variant>
      <vt:variant>
        <vt:i4>262153</vt:i4>
      </vt:variant>
      <vt:variant>
        <vt:i4>63</vt:i4>
      </vt:variant>
      <vt:variant>
        <vt:i4>0</vt:i4>
      </vt:variant>
      <vt:variant>
        <vt:i4>5</vt:i4>
      </vt:variant>
      <vt:variant>
        <vt:lpwstr/>
      </vt:variant>
      <vt:variant>
        <vt:lpwstr>Николаева</vt:lpwstr>
      </vt:variant>
      <vt:variant>
        <vt:i4>327695</vt:i4>
      </vt:variant>
      <vt:variant>
        <vt:i4>60</vt:i4>
      </vt:variant>
      <vt:variant>
        <vt:i4>0</vt:i4>
      </vt:variant>
      <vt:variant>
        <vt:i4>5</vt:i4>
      </vt:variant>
      <vt:variant>
        <vt:lpwstr/>
      </vt:variant>
      <vt:variant>
        <vt:lpwstr>Кочерова</vt:lpwstr>
      </vt:variant>
      <vt:variant>
        <vt:i4>917617</vt:i4>
      </vt:variant>
      <vt:variant>
        <vt:i4>57</vt:i4>
      </vt:variant>
      <vt:variant>
        <vt:i4>0</vt:i4>
      </vt:variant>
      <vt:variant>
        <vt:i4>5</vt:i4>
      </vt:variant>
      <vt:variant>
        <vt:lpwstr/>
      </vt:variant>
      <vt:variant>
        <vt:lpwstr>абраменко</vt:lpwstr>
      </vt:variant>
      <vt:variant>
        <vt:i4>458757</vt:i4>
      </vt:variant>
      <vt:variant>
        <vt:i4>54</vt:i4>
      </vt:variant>
      <vt:variant>
        <vt:i4>0</vt:i4>
      </vt:variant>
      <vt:variant>
        <vt:i4>5</vt:i4>
      </vt:variant>
      <vt:variant>
        <vt:lpwstr/>
      </vt:variant>
      <vt:variant>
        <vt:lpwstr>дорофеева</vt:lpwstr>
      </vt:variant>
      <vt:variant>
        <vt:i4>70779968</vt:i4>
      </vt:variant>
      <vt:variant>
        <vt:i4>51</vt:i4>
      </vt:variant>
      <vt:variant>
        <vt:i4>0</vt:i4>
      </vt:variant>
      <vt:variant>
        <vt:i4>5</vt:i4>
      </vt:variant>
      <vt:variant>
        <vt:lpwstr/>
      </vt:variant>
      <vt:variant>
        <vt:lpwstr>Косило</vt:lpwstr>
      </vt:variant>
      <vt:variant>
        <vt:i4>70714444</vt:i4>
      </vt:variant>
      <vt:variant>
        <vt:i4>48</vt:i4>
      </vt:variant>
      <vt:variant>
        <vt:i4>0</vt:i4>
      </vt:variant>
      <vt:variant>
        <vt:i4>5</vt:i4>
      </vt:variant>
      <vt:variant>
        <vt:lpwstr/>
      </vt:variant>
      <vt:variant>
        <vt:lpwstr>Бурченкова</vt:lpwstr>
      </vt:variant>
      <vt:variant>
        <vt:i4>1310743</vt:i4>
      </vt:variant>
      <vt:variant>
        <vt:i4>45</vt:i4>
      </vt:variant>
      <vt:variant>
        <vt:i4>0</vt:i4>
      </vt:variant>
      <vt:variant>
        <vt:i4>5</vt:i4>
      </vt:variant>
      <vt:variant>
        <vt:lpwstr/>
      </vt:variant>
      <vt:variant>
        <vt:lpwstr>Chirkova</vt:lpwstr>
      </vt:variant>
      <vt:variant>
        <vt:i4>393222</vt:i4>
      </vt:variant>
      <vt:variant>
        <vt:i4>42</vt:i4>
      </vt:variant>
      <vt:variant>
        <vt:i4>0</vt:i4>
      </vt:variant>
      <vt:variant>
        <vt:i4>5</vt:i4>
      </vt:variant>
      <vt:variant>
        <vt:lpwstr/>
      </vt:variant>
      <vt:variant>
        <vt:lpwstr>Галимова</vt:lpwstr>
      </vt:variant>
      <vt:variant>
        <vt:i4>7995403</vt:i4>
      </vt:variant>
      <vt:variant>
        <vt:i4>39</vt:i4>
      </vt:variant>
      <vt:variant>
        <vt:i4>0</vt:i4>
      </vt:variant>
      <vt:variant>
        <vt:i4>5</vt:i4>
      </vt:variant>
      <vt:variant>
        <vt:lpwstr/>
      </vt:variant>
      <vt:variant>
        <vt:lpwstr>Якушкина</vt:lpwstr>
      </vt:variant>
      <vt:variant>
        <vt:i4>70517839</vt:i4>
      </vt:variant>
      <vt:variant>
        <vt:i4>36</vt:i4>
      </vt:variant>
      <vt:variant>
        <vt:i4>0</vt:i4>
      </vt:variant>
      <vt:variant>
        <vt:i4>5</vt:i4>
      </vt:variant>
      <vt:variant>
        <vt:lpwstr/>
      </vt:variant>
      <vt:variant>
        <vt:lpwstr>Арзамасцева</vt:lpwstr>
      </vt:variant>
      <vt:variant>
        <vt:i4>8061045</vt:i4>
      </vt:variant>
      <vt:variant>
        <vt:i4>33</vt:i4>
      </vt:variant>
      <vt:variant>
        <vt:i4>0</vt:i4>
      </vt:variant>
      <vt:variant>
        <vt:i4>5</vt:i4>
      </vt:variant>
      <vt:variant>
        <vt:lpwstr/>
      </vt:variant>
      <vt:variant>
        <vt:lpwstr>Рагулина</vt:lpwstr>
      </vt:variant>
      <vt:variant>
        <vt:i4>851977</vt:i4>
      </vt:variant>
      <vt:variant>
        <vt:i4>30</vt:i4>
      </vt:variant>
      <vt:variant>
        <vt:i4>0</vt:i4>
      </vt:variant>
      <vt:variant>
        <vt:i4>5</vt:i4>
      </vt:variant>
      <vt:variant>
        <vt:lpwstr/>
      </vt:variant>
      <vt:variant>
        <vt:lpwstr>Martynova</vt:lpwstr>
      </vt:variant>
      <vt:variant>
        <vt:i4>983166</vt:i4>
      </vt:variant>
      <vt:variant>
        <vt:i4>27</vt:i4>
      </vt:variant>
      <vt:variant>
        <vt:i4>0</vt:i4>
      </vt:variant>
      <vt:variant>
        <vt:i4>5</vt:i4>
      </vt:variant>
      <vt:variant>
        <vt:lpwstr/>
      </vt:variant>
      <vt:variant>
        <vt:lpwstr>Абрамова</vt:lpwstr>
      </vt:variant>
      <vt:variant>
        <vt:i4>7602297</vt:i4>
      </vt:variant>
      <vt:variant>
        <vt:i4>24</vt:i4>
      </vt:variant>
      <vt:variant>
        <vt:i4>0</vt:i4>
      </vt:variant>
      <vt:variant>
        <vt:i4>5</vt:i4>
      </vt:variant>
      <vt:variant>
        <vt:lpwstr/>
      </vt:variant>
      <vt:variant>
        <vt:lpwstr>дмитриева</vt:lpwstr>
      </vt:variant>
      <vt:variant>
        <vt:i4>71763003</vt:i4>
      </vt:variant>
      <vt:variant>
        <vt:i4>21</vt:i4>
      </vt:variant>
      <vt:variant>
        <vt:i4>0</vt:i4>
      </vt:variant>
      <vt:variant>
        <vt:i4>5</vt:i4>
      </vt:variant>
      <vt:variant>
        <vt:lpwstr/>
      </vt:variant>
      <vt:variant>
        <vt:lpwstr>гуайин</vt:lpwstr>
      </vt:variant>
      <vt:variant>
        <vt:i4>72025147</vt:i4>
      </vt:variant>
      <vt:variant>
        <vt:i4>18</vt:i4>
      </vt:variant>
      <vt:variant>
        <vt:i4>0</vt:i4>
      </vt:variant>
      <vt:variant>
        <vt:i4>5</vt:i4>
      </vt:variant>
      <vt:variant>
        <vt:lpwstr/>
      </vt:variant>
      <vt:variant>
        <vt:lpwstr>Матухин</vt:lpwstr>
      </vt:variant>
      <vt:variant>
        <vt:i4>7405581</vt:i4>
      </vt:variant>
      <vt:variant>
        <vt:i4>15</vt:i4>
      </vt:variant>
      <vt:variant>
        <vt:i4>0</vt:i4>
      </vt:variant>
      <vt:variant>
        <vt:i4>5</vt:i4>
      </vt:variant>
      <vt:variant>
        <vt:lpwstr/>
      </vt:variant>
      <vt:variant>
        <vt:lpwstr>Волобуева</vt:lpwstr>
      </vt:variant>
      <vt:variant>
        <vt:i4>917625</vt:i4>
      </vt:variant>
      <vt:variant>
        <vt:i4>12</vt:i4>
      </vt:variant>
      <vt:variant>
        <vt:i4>0</vt:i4>
      </vt:variant>
      <vt:variant>
        <vt:i4>5</vt:i4>
      </vt:variant>
      <vt:variant>
        <vt:lpwstr/>
      </vt:variant>
      <vt:variant>
        <vt:lpwstr>морозова</vt:lpwstr>
      </vt:variant>
      <vt:variant>
        <vt:i4>70321217</vt:i4>
      </vt:variant>
      <vt:variant>
        <vt:i4>9</vt:i4>
      </vt:variant>
      <vt:variant>
        <vt:i4>0</vt:i4>
      </vt:variant>
      <vt:variant>
        <vt:i4>5</vt:i4>
      </vt:variant>
      <vt:variant>
        <vt:lpwstr/>
      </vt:variant>
      <vt:variant>
        <vt:lpwstr>носенко</vt:lpwstr>
      </vt:variant>
      <vt:variant>
        <vt:i4>524415</vt:i4>
      </vt:variant>
      <vt:variant>
        <vt:i4>6</vt:i4>
      </vt:variant>
      <vt:variant>
        <vt:i4>0</vt:i4>
      </vt:variant>
      <vt:variant>
        <vt:i4>5</vt:i4>
      </vt:variant>
      <vt:variant>
        <vt:lpwstr/>
      </vt:variant>
      <vt:variant>
        <vt:lpwstr>оленцова</vt:lpwstr>
      </vt:variant>
      <vt:variant>
        <vt:i4>70714421</vt:i4>
      </vt:variant>
      <vt:variant>
        <vt:i4>3</vt:i4>
      </vt:variant>
      <vt:variant>
        <vt:i4>0</vt:i4>
      </vt:variant>
      <vt:variant>
        <vt:i4>5</vt:i4>
      </vt:variant>
      <vt:variant>
        <vt:lpwstr/>
      </vt:variant>
      <vt:variant>
        <vt:lpwstr>орехова</vt:lpwstr>
      </vt:variant>
      <vt:variant>
        <vt:i4>8192006</vt:i4>
      </vt:variant>
      <vt:variant>
        <vt:i4>0</vt:i4>
      </vt:variant>
      <vt:variant>
        <vt:i4>0</vt:i4>
      </vt:variant>
      <vt:variant>
        <vt:i4>5</vt:i4>
      </vt:variant>
      <vt:variant>
        <vt:lpwstr/>
      </vt:variant>
      <vt:variant>
        <vt:lpwstr>мурашова</vt:lpwstr>
      </vt:variant>
      <vt:variant>
        <vt:i4>6357082</vt:i4>
      </vt:variant>
      <vt:variant>
        <vt:i4>3</vt:i4>
      </vt:variant>
      <vt:variant>
        <vt:i4>0</vt:i4>
      </vt:variant>
      <vt:variant>
        <vt:i4>5</vt:i4>
      </vt:variant>
      <vt:variant>
        <vt:lpwstr>https://fr.wikipedia.org/wiki/API_%C9%99</vt:lpwstr>
      </vt:variant>
      <vt:variant>
        <vt:lpwstr/>
      </vt:variant>
      <vt:variant>
        <vt:i4>1900621</vt:i4>
      </vt:variant>
      <vt:variant>
        <vt:i4>0</vt:i4>
      </vt:variant>
      <vt:variant>
        <vt:i4>0</vt:i4>
      </vt:variant>
      <vt:variant>
        <vt:i4>5</vt:i4>
      </vt:variant>
      <vt:variant>
        <vt:lpwstr>http://gogr.narod.ru/coll/kom/preface.htm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kafrussyaz</cp:lastModifiedBy>
  <cp:revision>3</cp:revision>
  <cp:lastPrinted>2021-05-18T10:08:00Z</cp:lastPrinted>
  <dcterms:created xsi:type="dcterms:W3CDTF">2021-06-25T10:44:00Z</dcterms:created>
  <dcterms:modified xsi:type="dcterms:W3CDTF">2021-06-28T01:45:00Z</dcterms:modified>
</cp:coreProperties>
</file>