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W w:w="10251" w:type="dxa"/>
        <w:tblLayout w:type="fixed"/>
        <w:tblLook w:val="04A0"/>
      </w:tblPr>
      <w:tblGrid>
        <w:gridCol w:w="2563"/>
        <w:gridCol w:w="2563"/>
        <w:gridCol w:w="2565"/>
        <w:gridCol w:w="2560"/>
      </w:tblGrid>
      <w:tr w:rsidR="00AF4C18"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30"/>
              </w:rPr>
            </w:pPr>
            <w:r>
              <w:rPr>
                <w:b/>
                <w:i/>
                <w:noProof/>
                <w:sz w:val="30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margin">
                    <wp:posOffset>264795</wp:posOffset>
                  </wp:positionH>
                  <wp:positionV relativeFrom="margin">
                    <wp:posOffset>178435</wp:posOffset>
                  </wp:positionV>
                  <wp:extent cx="1060450" cy="1060450"/>
                  <wp:effectExtent l="0" t="0" r="0" b="0"/>
                  <wp:wrapSquare wrapText="bothSides"/>
                  <wp:docPr id="1" name="Рисунок 2" descr="АлтГПУ_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АлтГПУ_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06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30"/>
              </w:rPr>
            </w:pPr>
            <w:r>
              <w:rPr>
                <w:b/>
                <w:i/>
                <w:noProof/>
                <w:sz w:val="30"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margin">
                    <wp:posOffset>309880</wp:posOffset>
                  </wp:positionH>
                  <wp:positionV relativeFrom="margin">
                    <wp:posOffset>178435</wp:posOffset>
                  </wp:positionV>
                  <wp:extent cx="1026160" cy="1035050"/>
                  <wp:effectExtent l="0" t="0" r="0" b="0"/>
                  <wp:wrapSquare wrapText="bothSides"/>
                  <wp:docPr id="2" name="Рисунок 3" descr="C:\Documents and Settings\bokova_oa.DOM\Рабочий стол\Вернадский Алт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 descr="C:\Documents and Settings\bokova_oa.DOM\Рабочий стол\Вернадский Алт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60" cy="103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30"/>
              </w:rPr>
            </w:pPr>
            <w:r>
              <w:rPr>
                <w:b/>
                <w:i/>
                <w:noProof/>
                <w:sz w:val="30"/>
              </w:rPr>
              <w:drawing>
                <wp:anchor distT="0" distB="0" distL="114300" distR="114300" simplePos="0" relativeHeight="6" behindDoc="0" locked="0" layoutInCell="1" allowOverlap="1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219075</wp:posOffset>
                  </wp:positionV>
                  <wp:extent cx="1371600" cy="925195"/>
                  <wp:effectExtent l="0" t="0" r="0" b="0"/>
                  <wp:wrapSquare wrapText="bothSides"/>
                  <wp:docPr id="3" name="Рисунок 4" descr="C:\Documents and Settings\bokova_oa.DOM\Рабочий стол\Миноб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4" descr="C:\Documents and Settings\bokova_oa.DOM\Рабочий стол\Миноб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30"/>
              </w:rPr>
            </w:pPr>
            <w:r>
              <w:rPr>
                <w:b/>
                <w:i/>
                <w:noProof/>
                <w:sz w:val="30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margin">
                    <wp:posOffset>153670</wp:posOffset>
                  </wp:positionH>
                  <wp:positionV relativeFrom="margin">
                    <wp:posOffset>221615</wp:posOffset>
                  </wp:positionV>
                  <wp:extent cx="1050290" cy="966470"/>
                  <wp:effectExtent l="0" t="0" r="0" b="0"/>
                  <wp:wrapSquare wrapText="bothSides"/>
                  <wp:docPr id="4" name="Изображение1" descr="C:\Documents and Settings\bokova_oa.DOM\Рабочий стол\Бийс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1" descr="C:\Documents and Settings\bokova_oa.DOM\Рабочий стол\Бийс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90" cy="966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4C18"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ФГБОУ </w:t>
            </w:r>
            <w:proofErr w:type="gramStart"/>
            <w:r>
              <w:rPr>
                <w:b/>
                <w:i/>
                <w:sz w:val="24"/>
                <w:szCs w:val="24"/>
              </w:rPr>
              <w:t>ВО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«Алтайский государственный педагогический университет»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AF4C18">
            <w:pPr>
              <w:widowControl w:val="0"/>
              <w:jc w:val="center"/>
              <w:outlineLvl w:val="0"/>
              <w:rPr>
                <w:b/>
                <w:i/>
                <w:sz w:val="26"/>
                <w:szCs w:val="26"/>
              </w:rPr>
            </w:pPr>
          </w:p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Консорциум «Вернадский Алтай»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AF4C18">
            <w:pPr>
              <w:widowControl w:val="0"/>
              <w:jc w:val="center"/>
              <w:outlineLvl w:val="0"/>
              <w:rPr>
                <w:b/>
                <w:i/>
                <w:sz w:val="26"/>
                <w:szCs w:val="26"/>
              </w:rPr>
            </w:pPr>
          </w:p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Министерство образования и науки Алтайского края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:rsidR="00AF4C18" w:rsidRDefault="000A7207">
            <w:pPr>
              <w:widowControl w:val="0"/>
              <w:jc w:val="center"/>
              <w:outlineLvl w:val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ФГБОУ </w:t>
            </w:r>
            <w:proofErr w:type="gramStart"/>
            <w:r>
              <w:rPr>
                <w:b/>
                <w:i/>
                <w:sz w:val="24"/>
                <w:szCs w:val="24"/>
              </w:rPr>
              <w:t>ВО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«Алтайский государственный гуманитарно-педагогический университет»</w:t>
            </w:r>
          </w:p>
        </w:tc>
      </w:tr>
    </w:tbl>
    <w:p w:rsidR="00AF4C18" w:rsidRDefault="000A7207">
      <w:pPr>
        <w:jc w:val="center"/>
        <w:outlineLvl w:val="0"/>
        <w:rPr>
          <w:b/>
          <w:i/>
          <w:sz w:val="30"/>
        </w:rPr>
      </w:pPr>
      <w:r>
        <w:rPr>
          <w:b/>
          <w:i/>
          <w:noProof/>
          <w:sz w:val="30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margin">
              <wp:posOffset>108585</wp:posOffset>
            </wp:positionH>
            <wp:positionV relativeFrom="margin">
              <wp:posOffset>2780665</wp:posOffset>
            </wp:positionV>
            <wp:extent cx="1446530" cy="1362075"/>
            <wp:effectExtent l="0" t="0" r="0" b="0"/>
            <wp:wrapSquare wrapText="bothSides"/>
            <wp:docPr id="5" name="Рисунок 1" descr="C:\Documents and Settings\bokova_oa.DOM\Рабочий стол\Ломонос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C:\Documents and Settings\bokova_oa.DOM\Рабочий стол\Ломоносов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4C18" w:rsidRDefault="000A7207">
      <w:pPr>
        <w:spacing w:line="360" w:lineRule="auto"/>
        <w:jc w:val="center"/>
        <w:outlineLvl w:val="0"/>
      </w:pPr>
      <w:r>
        <w:rPr>
          <w:b/>
          <w:i/>
          <w:sz w:val="32"/>
          <w:szCs w:val="32"/>
        </w:rPr>
        <w:t>Международная научная конференция студентов, аспирантов и молодых учёных «Ломоносов 2021»</w:t>
      </w:r>
    </w:p>
    <w:p w:rsidR="00AF4C18" w:rsidRDefault="000A7207">
      <w:pPr>
        <w:spacing w:line="360" w:lineRule="auto"/>
        <w:jc w:val="center"/>
        <w:outlineLvl w:val="0"/>
      </w:pPr>
      <w:r>
        <w:rPr>
          <w:b/>
          <w:i/>
          <w:sz w:val="32"/>
          <w:szCs w:val="32"/>
        </w:rPr>
        <w:t>Секция «Педагогическое образование и образовательные технологии</w:t>
      </w:r>
      <w:r>
        <w:t>»</w:t>
      </w:r>
    </w:p>
    <w:p w:rsidR="00AF4C18" w:rsidRDefault="00AF4C18">
      <w:pPr>
        <w:outlineLvl w:val="0"/>
        <w:rPr>
          <w:szCs w:val="28"/>
        </w:rPr>
      </w:pPr>
    </w:p>
    <w:p w:rsidR="00AF4C18" w:rsidRDefault="000A7207">
      <w:pPr>
        <w:jc w:val="center"/>
        <w:outlineLvl w:val="0"/>
        <w:rPr>
          <w:b/>
          <w:szCs w:val="28"/>
        </w:rPr>
      </w:pPr>
      <w:r>
        <w:rPr>
          <w:b/>
          <w:szCs w:val="28"/>
        </w:rPr>
        <w:t>Члены  экспертной комиссии</w:t>
      </w:r>
    </w:p>
    <w:p w:rsidR="005114FF" w:rsidRDefault="00C609EC" w:rsidP="005114FF">
      <w:pPr>
        <w:jc w:val="both"/>
        <w:outlineLvl w:val="0"/>
      </w:pPr>
      <w:r>
        <w:t>Подсекция 1.</w:t>
      </w:r>
    </w:p>
    <w:p w:rsidR="00AF4C18" w:rsidRDefault="000A7207">
      <w:pPr>
        <w:jc w:val="both"/>
      </w:pPr>
      <w:proofErr w:type="spellStart"/>
      <w:r>
        <w:rPr>
          <w:b/>
          <w:szCs w:val="28"/>
        </w:rPr>
        <w:t>Алеева</w:t>
      </w:r>
      <w:proofErr w:type="spellEnd"/>
      <w:r>
        <w:rPr>
          <w:b/>
          <w:szCs w:val="28"/>
        </w:rPr>
        <w:t xml:space="preserve"> Ю.В.</w:t>
      </w:r>
      <w:r>
        <w:rPr>
          <w:szCs w:val="28"/>
        </w:rPr>
        <w:t>, к.п.н., доц., доцент кафедры общей и социальной педагогики ФГБОУ ВО «АлтГПУ</w:t>
      </w:r>
      <w:proofErr w:type="gramStart"/>
      <w:r>
        <w:rPr>
          <w:szCs w:val="28"/>
        </w:rPr>
        <w:t>»(</w:t>
      </w:r>
      <w:proofErr w:type="gramEnd"/>
      <w:r>
        <w:rPr>
          <w:szCs w:val="28"/>
        </w:rPr>
        <w:t>г. Барнаул)</w:t>
      </w:r>
    </w:p>
    <w:p w:rsidR="00AF4C18" w:rsidRDefault="000A7207">
      <w:pPr>
        <w:jc w:val="both"/>
      </w:pPr>
      <w:r>
        <w:rPr>
          <w:b/>
          <w:szCs w:val="28"/>
        </w:rPr>
        <w:t xml:space="preserve">Беспалов А.М., </w:t>
      </w:r>
      <w:r>
        <w:rPr>
          <w:szCs w:val="28"/>
        </w:rPr>
        <w:t>к</w:t>
      </w:r>
      <w:proofErr w:type="gramStart"/>
      <w:r>
        <w:rPr>
          <w:szCs w:val="28"/>
        </w:rPr>
        <w:t>.ф</w:t>
      </w:r>
      <w:proofErr w:type="gramEnd"/>
      <w:r>
        <w:rPr>
          <w:szCs w:val="28"/>
        </w:rPr>
        <w:t>илос.н., доцент кафедры философии ФГБОУ ВО «АГГПУ» (г. Бийск)</w:t>
      </w:r>
    </w:p>
    <w:p w:rsidR="00AF4C18" w:rsidRDefault="000A7207">
      <w:pPr>
        <w:suppressAutoHyphens w:val="0"/>
        <w:jc w:val="both"/>
      </w:pPr>
      <w:r>
        <w:rPr>
          <w:b/>
          <w:szCs w:val="28"/>
        </w:rPr>
        <w:t>Васильева О.И.</w:t>
      </w:r>
      <w:r>
        <w:rPr>
          <w:szCs w:val="28"/>
        </w:rPr>
        <w:t xml:space="preserve">, к.п.н., доцент кафедры общей и социальной педагогики </w:t>
      </w:r>
    </w:p>
    <w:p w:rsidR="00AF4C18" w:rsidRDefault="000A7207">
      <w:pPr>
        <w:suppressAutoHyphens w:val="0"/>
        <w:jc w:val="both"/>
        <w:rPr>
          <w:szCs w:val="28"/>
        </w:rPr>
      </w:pPr>
      <w:r>
        <w:rPr>
          <w:szCs w:val="28"/>
        </w:rPr>
        <w:t>ФГБОУ ВО «АлтГПУ» (г. Барнаул)</w:t>
      </w:r>
    </w:p>
    <w:p w:rsidR="005114FF" w:rsidRDefault="00C609EC">
      <w:pPr>
        <w:suppressAutoHyphens w:val="0"/>
        <w:jc w:val="both"/>
      </w:pPr>
      <w:r>
        <w:t xml:space="preserve">Подсекция 2. </w:t>
      </w:r>
    </w:p>
    <w:p w:rsidR="00AF4C18" w:rsidRDefault="000A7207">
      <w:pPr>
        <w:jc w:val="both"/>
      </w:pPr>
      <w:proofErr w:type="spellStart"/>
      <w:r>
        <w:rPr>
          <w:b/>
          <w:szCs w:val="28"/>
        </w:rPr>
        <w:t>Крайник</w:t>
      </w:r>
      <w:proofErr w:type="spellEnd"/>
      <w:r>
        <w:rPr>
          <w:b/>
          <w:szCs w:val="28"/>
        </w:rPr>
        <w:t xml:space="preserve"> В.Л., </w:t>
      </w:r>
      <w:r>
        <w:rPr>
          <w:szCs w:val="28"/>
        </w:rPr>
        <w:t>д.п.н., профессор, заведующий кафедрой спортивных дисциплин ФГБОУ ВО «АлтГПУ» (г. Барнаул)</w:t>
      </w:r>
    </w:p>
    <w:p w:rsidR="00AF4C18" w:rsidRDefault="000A7207">
      <w:pPr>
        <w:jc w:val="both"/>
      </w:pPr>
      <w:r>
        <w:rPr>
          <w:b/>
          <w:szCs w:val="28"/>
        </w:rPr>
        <w:t>Попова О.В.,</w:t>
      </w:r>
      <w:r>
        <w:rPr>
          <w:szCs w:val="28"/>
        </w:rPr>
        <w:t xml:space="preserve"> д.п.н., профессор, советник при ректорате ФГБОУ ВО «АГГПУ» (г. Бийск)</w:t>
      </w:r>
    </w:p>
    <w:p w:rsidR="00AF4C18" w:rsidRDefault="000A7207">
      <w:pPr>
        <w:jc w:val="both"/>
      </w:pPr>
      <w:r>
        <w:rPr>
          <w:b/>
          <w:szCs w:val="28"/>
        </w:rPr>
        <w:t xml:space="preserve">Иванова М.М., </w:t>
      </w:r>
      <w:r>
        <w:rPr>
          <w:szCs w:val="28"/>
        </w:rPr>
        <w:t>к.п.н., доцент кафедры теоретических основ физического воспитания ФГБОУ ВО «АлтГПУ» (г. Барнаул)</w:t>
      </w:r>
    </w:p>
    <w:p w:rsidR="00AF4C18" w:rsidRDefault="00AF4C18">
      <w:pPr>
        <w:jc w:val="center"/>
        <w:rPr>
          <w:szCs w:val="28"/>
        </w:rPr>
      </w:pPr>
    </w:p>
    <w:p w:rsidR="00AF4C18" w:rsidRDefault="00AF4C18">
      <w:pPr>
        <w:spacing w:line="360" w:lineRule="auto"/>
        <w:jc w:val="center"/>
        <w:outlineLvl w:val="0"/>
        <w:rPr>
          <w:szCs w:val="28"/>
        </w:rPr>
      </w:pPr>
    </w:p>
    <w:p w:rsidR="00AF4C18" w:rsidRDefault="000A7207">
      <w:pPr>
        <w:spacing w:line="360" w:lineRule="auto"/>
        <w:jc w:val="center"/>
        <w:outlineLvl w:val="0"/>
      </w:pPr>
      <w:r>
        <w:rPr>
          <w:szCs w:val="28"/>
        </w:rPr>
        <w:t xml:space="preserve">14 апреля, 13:30 (время </w:t>
      </w:r>
      <w:proofErr w:type="spellStart"/>
      <w:r>
        <w:rPr>
          <w:szCs w:val="28"/>
        </w:rPr>
        <w:t>Барнаульское</w:t>
      </w:r>
      <w:proofErr w:type="spellEnd"/>
      <w:r>
        <w:rPr>
          <w:szCs w:val="28"/>
        </w:rPr>
        <w:t>)</w:t>
      </w:r>
    </w:p>
    <w:p w:rsidR="00AF4C18" w:rsidRDefault="00AF4C18">
      <w:pPr>
        <w:jc w:val="center"/>
        <w:outlineLvl w:val="0"/>
        <w:rPr>
          <w:szCs w:val="28"/>
        </w:rPr>
      </w:pPr>
    </w:p>
    <w:p w:rsidR="00AF4C18" w:rsidRDefault="00AF4C18">
      <w:pPr>
        <w:jc w:val="center"/>
        <w:outlineLvl w:val="0"/>
        <w:rPr>
          <w:szCs w:val="28"/>
        </w:rPr>
      </w:pPr>
    </w:p>
    <w:p w:rsidR="00AF4C18" w:rsidRDefault="00AF4C18">
      <w:pPr>
        <w:jc w:val="center"/>
        <w:outlineLvl w:val="0"/>
        <w:rPr>
          <w:szCs w:val="28"/>
        </w:rPr>
      </w:pPr>
    </w:p>
    <w:p w:rsidR="00AF4C18" w:rsidRDefault="00AF4C18">
      <w:pPr>
        <w:jc w:val="center"/>
        <w:outlineLvl w:val="0"/>
        <w:rPr>
          <w:szCs w:val="28"/>
        </w:rPr>
      </w:pPr>
    </w:p>
    <w:p w:rsidR="00AF4C18" w:rsidRDefault="000A7207">
      <w:pPr>
        <w:jc w:val="center"/>
        <w:outlineLvl w:val="0"/>
      </w:pPr>
      <w:r>
        <w:rPr>
          <w:szCs w:val="28"/>
        </w:rPr>
        <w:t>Барнаул – 2021</w:t>
      </w:r>
    </w:p>
    <w:p w:rsidR="00AF4C18" w:rsidRDefault="000A7207">
      <w:pPr>
        <w:rPr>
          <w:b/>
        </w:rPr>
      </w:pPr>
      <w:r>
        <w:br w:type="page"/>
      </w:r>
    </w:p>
    <w:p w:rsidR="00AF4C18" w:rsidRDefault="000A7207">
      <w:pPr>
        <w:jc w:val="center"/>
        <w:outlineLvl w:val="0"/>
      </w:pPr>
      <w:r>
        <w:rPr>
          <w:b/>
        </w:rPr>
        <w:lastRenderedPageBreak/>
        <w:t xml:space="preserve">Часть 1 </w:t>
      </w:r>
      <w:r>
        <w:rPr>
          <w:szCs w:val="28"/>
        </w:rPr>
        <w:t xml:space="preserve">Доступ по ссылке: </w:t>
      </w:r>
      <w:hyperlink r:id="rId11" w:tgtFrame="_blank">
        <w:r>
          <w:rPr>
            <w:szCs w:val="28"/>
          </w:rPr>
          <w:t>https://bbb2.altspu.ru/b/log-ott-xva-dhh</w:t>
        </w:r>
      </w:hyperlink>
    </w:p>
    <w:p w:rsidR="00AF4C18" w:rsidRDefault="000A7207">
      <w:pPr>
        <w:pStyle w:val="a9"/>
        <w:spacing w:after="0" w:line="240" w:lineRule="auto"/>
      </w:pPr>
      <w:r>
        <w:t>Код доступа: 396227</w:t>
      </w:r>
    </w:p>
    <w:p w:rsidR="00AF4C18" w:rsidRDefault="000A7207">
      <w:pPr>
        <w:jc w:val="center"/>
        <w:outlineLvl w:val="0"/>
      </w:pPr>
      <w:r>
        <w:rPr>
          <w:i/>
          <w:szCs w:val="28"/>
        </w:rPr>
        <w:t>Программа выступлений Международной научной конференции студентов, аспирантов и молодых учёных «Ломоносов 2021»</w:t>
      </w:r>
    </w:p>
    <w:p w:rsidR="00AF4C18" w:rsidRDefault="000A7207">
      <w:pPr>
        <w:jc w:val="center"/>
        <w:outlineLvl w:val="0"/>
      </w:pPr>
      <w:r>
        <w:rPr>
          <w:i/>
          <w:szCs w:val="28"/>
        </w:rPr>
        <w:t>Секции «Педагогическое образование и образовательные технологии»</w:t>
      </w:r>
    </w:p>
    <w:p w:rsidR="00AF4C18" w:rsidRDefault="000A7207">
      <w:pPr>
        <w:jc w:val="center"/>
        <w:outlineLvl w:val="0"/>
        <w:rPr>
          <w:b/>
          <w:bCs/>
          <w:i/>
          <w:szCs w:val="28"/>
        </w:rPr>
      </w:pPr>
      <w:r>
        <w:rPr>
          <w:b/>
          <w:bCs/>
          <w:i/>
          <w:szCs w:val="28"/>
        </w:rPr>
        <w:t>(Малый конференц-зал, 229 ауд.)</w:t>
      </w:r>
    </w:p>
    <w:p w:rsidR="002A2725" w:rsidRDefault="002A2725">
      <w:pPr>
        <w:jc w:val="center"/>
        <w:outlineLvl w:val="0"/>
      </w:pPr>
    </w:p>
    <w:tbl>
      <w:tblPr>
        <w:tblStyle w:val="af3"/>
        <w:tblW w:w="10307" w:type="dxa"/>
        <w:jc w:val="center"/>
        <w:tblLayout w:type="fixed"/>
        <w:tblLook w:val="04A0"/>
      </w:tblPr>
      <w:tblGrid>
        <w:gridCol w:w="522"/>
        <w:gridCol w:w="1810"/>
        <w:gridCol w:w="4099"/>
        <w:gridCol w:w="2579"/>
        <w:gridCol w:w="1297"/>
      </w:tblGrid>
      <w:tr w:rsidR="005114FF" w:rsidTr="005114FF">
        <w:trPr>
          <w:trHeight w:val="412"/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A2725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A2725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5114FF" w:rsidRPr="002A2725" w:rsidRDefault="005114FF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A2725">
              <w:rPr>
                <w:b/>
                <w:bCs/>
                <w:color w:val="000000"/>
                <w:sz w:val="24"/>
                <w:szCs w:val="24"/>
              </w:rPr>
              <w:t>Название доклада</w:t>
            </w:r>
          </w:p>
          <w:p w:rsidR="005114FF" w:rsidRPr="002A2725" w:rsidRDefault="005114F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A2725">
              <w:rPr>
                <w:b/>
                <w:bCs/>
                <w:sz w:val="24"/>
                <w:szCs w:val="24"/>
              </w:rPr>
              <w:t>Название организации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Форма </w:t>
            </w:r>
          </w:p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участия</w:t>
            </w:r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2A2725">
              <w:rPr>
                <w:color w:val="000000"/>
                <w:sz w:val="24"/>
                <w:szCs w:val="24"/>
              </w:rPr>
              <w:t>Буйгина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Надежда Васильевна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Применение технологии смыслового чтения на уроке литературы в средней школе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2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Васильев Максим Алексеевич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Мультипликация как средство воспитания младших школьников</w:t>
            </w:r>
          </w:p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3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Грачева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Полина Викторовна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 xml:space="preserve">Изучение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антропономинантов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как способ формирования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социокультурной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компетенции </w:t>
            </w:r>
            <w:proofErr w:type="gramStart"/>
            <w:r w:rsidRPr="002A2725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4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Дмитриева Дарья Алексеевна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Способы формирования учебно-познавательных компетенций школьников при обучении иностранному языку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5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Дробышева Полина Александровна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Технология развития проектных умений обучающихся во внеурочной деятельности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6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2A2725">
              <w:rPr>
                <w:color w:val="000000"/>
                <w:sz w:val="24"/>
                <w:szCs w:val="24"/>
              </w:rPr>
              <w:t>Ефименко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Александра Алексеевна,</w:t>
            </w:r>
          </w:p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Киселева Анфиса Викторовна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Развитие эмоционального взаимодействия дошкольников с ЗПР путем реализации авторского комплекса психолого-педагогических занятий</w:t>
            </w:r>
          </w:p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7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Иванова Юлия Александровна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 xml:space="preserve">Информационно-образовательная среда учебного заведения как фактор организации проектно-исследовательской деятельности </w:t>
            </w:r>
            <w:proofErr w:type="gramStart"/>
            <w:r w:rsidRPr="002A2725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8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Карамышева Кристина Юрьевна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Формирование умения моделировать на уроках окружающего мира в начальных классах</w:t>
            </w:r>
          </w:p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lastRenderedPageBreak/>
              <w:t xml:space="preserve">Алтайский государственный педагогический </w:t>
            </w:r>
            <w:r w:rsidRPr="002A2725">
              <w:rPr>
                <w:color w:val="000000"/>
                <w:sz w:val="24"/>
                <w:szCs w:val="24"/>
              </w:rPr>
              <w:lastRenderedPageBreak/>
              <w:t>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 xml:space="preserve">Катаева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Анжелика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Реализация метода проектов посредством робототехники в образовательном процессе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10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2A2725">
              <w:rPr>
                <w:color w:val="000000"/>
                <w:sz w:val="24"/>
                <w:szCs w:val="24"/>
              </w:rPr>
              <w:t>Кононихина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Елизавета Дмитриевна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 xml:space="preserve">Изучение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лингвокультурных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реалий на уроках иностранного языка (на материале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цветофразеологизмов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>)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11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2A2725">
              <w:rPr>
                <w:color w:val="000000"/>
                <w:sz w:val="24"/>
                <w:szCs w:val="24"/>
              </w:rPr>
              <w:t>Лиханов</w:t>
            </w:r>
            <w:proofErr w:type="spellEnd"/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Степан Николаевич</w:t>
            </w:r>
          </w:p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Инновационные подходы в управлении инклюзивным образованием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12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Логинов Антон Николаевич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Разумное финансовое поведение и ответственное отношение к собственным финансам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13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Логинова</w:t>
            </w:r>
          </w:p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Ольга Александровна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Стратегии формирования жизненного опыта младших школьников в процессе воспитания</w:t>
            </w:r>
          </w:p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14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pStyle w:val="af0"/>
              <w:rPr>
                <w:color w:val="000000"/>
                <w:sz w:val="24"/>
                <w:szCs w:val="24"/>
              </w:rPr>
            </w:pPr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Маркова Анастасия Александровна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pStyle w:val="af0"/>
              <w:rPr>
                <w:color w:val="000000"/>
                <w:sz w:val="24"/>
                <w:szCs w:val="24"/>
              </w:rPr>
            </w:pPr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Педагогические условия </w:t>
            </w:r>
            <w:proofErr w:type="spellStart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предпрофильной</w:t>
            </w:r>
            <w:proofErr w:type="spellEnd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подготовки </w:t>
            </w:r>
            <w:proofErr w:type="gramStart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для профессионального самоопределения в сфере регионального предпринимательства.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15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Мещерякова Галина Алексеевна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Формы повышения качества подготовки студентов</w:t>
            </w:r>
          </w:p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16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Пахомова Александра Михайловна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Работа педагога с детьми с осложненным поведением</w:t>
            </w:r>
          </w:p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17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Полежаев Александр Владимирович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Методологические проблемы в области экологии и охраны окружающей среды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18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Сафронова Светлана Андреевна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VR-технологии как средство повышения наглядности на уроках физики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5114FF" w:rsidRPr="005114FF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19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Устинов</w:t>
            </w:r>
          </w:p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lastRenderedPageBreak/>
              <w:t>Лазарь Витальевич</w:t>
            </w:r>
          </w:p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lastRenderedPageBreak/>
              <w:t xml:space="preserve">Психолого-педагогическое </w:t>
            </w:r>
            <w:r w:rsidRPr="002A2725">
              <w:rPr>
                <w:color w:val="000000"/>
                <w:sz w:val="24"/>
                <w:szCs w:val="24"/>
              </w:rPr>
              <w:lastRenderedPageBreak/>
              <w:t>сопровождение будущих педагогов в процессе поиска дополнительного дохода посредством реализации проекта «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Work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for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2725">
              <w:rPr>
                <w:color w:val="000000"/>
                <w:sz w:val="24"/>
                <w:szCs w:val="24"/>
              </w:rPr>
              <w:t>students</w:t>
            </w:r>
            <w:proofErr w:type="spellEnd"/>
            <w:r w:rsidRPr="002A2725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lastRenderedPageBreak/>
              <w:t xml:space="preserve">Алтайский </w:t>
            </w:r>
            <w:r w:rsidRPr="002A2725">
              <w:rPr>
                <w:color w:val="000000"/>
                <w:sz w:val="24"/>
                <w:szCs w:val="24"/>
              </w:rPr>
              <w:lastRenderedPageBreak/>
              <w:t>государственный педагогический университет</w:t>
            </w:r>
          </w:p>
        </w:tc>
        <w:tc>
          <w:tcPr>
            <w:tcW w:w="1297" w:type="dxa"/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lastRenderedPageBreak/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both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pStyle w:val="af0"/>
              <w:rPr>
                <w:color w:val="000000"/>
                <w:sz w:val="24"/>
                <w:szCs w:val="24"/>
              </w:rPr>
            </w:pPr>
            <w:proofErr w:type="spellStart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Хоруженко</w:t>
            </w:r>
            <w:proofErr w:type="spellEnd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Надежда Александровна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pStyle w:val="af0"/>
              <w:rPr>
                <w:color w:val="000000"/>
                <w:sz w:val="24"/>
                <w:szCs w:val="24"/>
              </w:rPr>
            </w:pPr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Международный E-Mail-проект как средство повышения у </w:t>
            </w:r>
            <w:proofErr w:type="gramStart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мотивации к изучению иностранного языка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pStyle w:val="af0"/>
              <w:rPr>
                <w:color w:val="000000"/>
                <w:sz w:val="24"/>
                <w:szCs w:val="24"/>
              </w:rPr>
            </w:pPr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Южный федеральный университет, Институт филологии, журналистики и межкультурной коммуникации</w:t>
            </w:r>
          </w:p>
        </w:tc>
        <w:tc>
          <w:tcPr>
            <w:tcW w:w="1297" w:type="dxa"/>
          </w:tcPr>
          <w:p w:rsidR="005114FF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14FF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5114FF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114FF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522" w:type="dxa"/>
            <w:vAlign w:val="center"/>
          </w:tcPr>
          <w:p w:rsidR="005114FF" w:rsidRPr="002A2725" w:rsidRDefault="005114FF">
            <w:pPr>
              <w:widowControl w:val="0"/>
              <w:jc w:val="center"/>
              <w:rPr>
                <w:sz w:val="24"/>
                <w:szCs w:val="24"/>
              </w:rPr>
            </w:pPr>
            <w:r w:rsidRPr="002A2725">
              <w:rPr>
                <w:sz w:val="24"/>
                <w:szCs w:val="24"/>
              </w:rPr>
              <w:t>21</w:t>
            </w:r>
          </w:p>
        </w:tc>
        <w:tc>
          <w:tcPr>
            <w:tcW w:w="1810" w:type="dxa"/>
            <w:vAlign w:val="center"/>
          </w:tcPr>
          <w:p w:rsidR="005114FF" w:rsidRPr="002A2725" w:rsidRDefault="005114FF">
            <w:pPr>
              <w:pStyle w:val="af0"/>
              <w:rPr>
                <w:color w:val="000000"/>
                <w:sz w:val="24"/>
                <w:szCs w:val="24"/>
              </w:rPr>
            </w:pPr>
            <w:proofErr w:type="spellStart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Черданцев</w:t>
            </w:r>
            <w:proofErr w:type="spellEnd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Максим Юрьевич</w:t>
            </w:r>
          </w:p>
        </w:tc>
        <w:tc>
          <w:tcPr>
            <w:tcW w:w="4099" w:type="dxa"/>
            <w:vAlign w:val="center"/>
          </w:tcPr>
          <w:p w:rsidR="005114FF" w:rsidRPr="002A2725" w:rsidRDefault="005114FF">
            <w:pPr>
              <w:pStyle w:val="af0"/>
              <w:rPr>
                <w:sz w:val="24"/>
                <w:szCs w:val="24"/>
              </w:rPr>
            </w:pPr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Педагогические условия овладения </w:t>
            </w:r>
            <w:proofErr w:type="gramStart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обучающимися</w:t>
            </w:r>
            <w:proofErr w:type="gramEnd"/>
            <w:r w:rsidRPr="002A272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опытом конструирования и моделирования машин в дополнительном образовании</w:t>
            </w:r>
          </w:p>
        </w:tc>
        <w:tc>
          <w:tcPr>
            <w:tcW w:w="2579" w:type="dxa"/>
            <w:vAlign w:val="center"/>
          </w:tcPr>
          <w:p w:rsidR="005114FF" w:rsidRPr="002A2725" w:rsidRDefault="005114FF">
            <w:pPr>
              <w:widowControl w:val="0"/>
              <w:rPr>
                <w:color w:val="000000"/>
                <w:sz w:val="24"/>
                <w:szCs w:val="24"/>
              </w:rPr>
            </w:pPr>
            <w:r w:rsidRPr="002A2725">
              <w:rPr>
                <w:color w:val="000000"/>
                <w:sz w:val="24"/>
                <w:szCs w:val="24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297" w:type="dxa"/>
          </w:tcPr>
          <w:p w:rsidR="005114FF" w:rsidRDefault="000A7207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Очно</w:t>
            </w:r>
          </w:p>
        </w:tc>
      </w:tr>
    </w:tbl>
    <w:p w:rsidR="00AF4C18" w:rsidRDefault="00AF4C18">
      <w:pPr>
        <w:outlineLvl w:val="0"/>
        <w:rPr>
          <w:szCs w:val="28"/>
        </w:rPr>
      </w:pPr>
    </w:p>
    <w:p w:rsidR="00AF4C18" w:rsidRDefault="000A7207">
      <w:pPr>
        <w:jc w:val="center"/>
        <w:outlineLvl w:val="0"/>
      </w:pPr>
      <w:r>
        <w:rPr>
          <w:b/>
          <w:szCs w:val="28"/>
        </w:rPr>
        <w:t xml:space="preserve">Часть 2 </w:t>
      </w:r>
      <w:r>
        <w:rPr>
          <w:szCs w:val="28"/>
        </w:rPr>
        <w:t xml:space="preserve">Доступ по ссылке </w:t>
      </w:r>
      <w:hyperlink r:id="rId12" w:tgtFrame="_blank">
        <w:r>
          <w:rPr>
            <w:szCs w:val="28"/>
          </w:rPr>
          <w:t>https://bbb2.altspu.ru/b/log-wxu-5ri-2hm</w:t>
        </w:r>
      </w:hyperlink>
    </w:p>
    <w:p w:rsidR="00AF4C18" w:rsidRDefault="000A7207">
      <w:pPr>
        <w:pStyle w:val="a9"/>
        <w:spacing w:after="0" w:line="240" w:lineRule="auto"/>
      </w:pPr>
      <w:r>
        <w:t>Код доступа: 416447</w:t>
      </w:r>
    </w:p>
    <w:p w:rsidR="00AF4C18" w:rsidRDefault="000A7207">
      <w:pPr>
        <w:jc w:val="center"/>
        <w:outlineLvl w:val="0"/>
      </w:pPr>
      <w:r>
        <w:rPr>
          <w:i/>
          <w:szCs w:val="28"/>
        </w:rPr>
        <w:t>Программа выступлений Международной научной конференции студентов, аспирантов и молодых учёных «Ломоносов 2021»</w:t>
      </w:r>
    </w:p>
    <w:p w:rsidR="00AF4C18" w:rsidRDefault="000A7207">
      <w:pPr>
        <w:jc w:val="center"/>
        <w:outlineLvl w:val="0"/>
      </w:pPr>
      <w:r>
        <w:rPr>
          <w:i/>
          <w:szCs w:val="28"/>
        </w:rPr>
        <w:t>Секции «Педагогическое образование и образовательные технологии»</w:t>
      </w:r>
    </w:p>
    <w:p w:rsidR="00AF4C18" w:rsidRDefault="000A7207">
      <w:pPr>
        <w:jc w:val="center"/>
        <w:outlineLvl w:val="0"/>
      </w:pPr>
      <w:r>
        <w:rPr>
          <w:b/>
          <w:bCs/>
          <w:i/>
          <w:color w:val="000000" w:themeColor="text1"/>
          <w:szCs w:val="28"/>
        </w:rPr>
        <w:t>(345 ауд.)</w:t>
      </w:r>
    </w:p>
    <w:p w:rsidR="00AF4C18" w:rsidRDefault="00AF4C18">
      <w:pPr>
        <w:jc w:val="center"/>
        <w:outlineLvl w:val="0"/>
        <w:rPr>
          <w:b/>
          <w:bCs/>
          <w:i/>
          <w:color w:val="000000" w:themeColor="text1"/>
          <w:szCs w:val="28"/>
        </w:rPr>
      </w:pPr>
    </w:p>
    <w:tbl>
      <w:tblPr>
        <w:tblStyle w:val="af3"/>
        <w:tblW w:w="10320" w:type="dxa"/>
        <w:jc w:val="center"/>
        <w:tblInd w:w="-2037" w:type="dxa"/>
        <w:tblLayout w:type="fixed"/>
        <w:tblLook w:val="04A0"/>
      </w:tblPr>
      <w:tblGrid>
        <w:gridCol w:w="398"/>
        <w:gridCol w:w="1842"/>
        <w:gridCol w:w="4111"/>
        <w:gridCol w:w="2552"/>
        <w:gridCol w:w="1417"/>
      </w:tblGrid>
      <w:tr w:rsidR="005114FF" w:rsidTr="005114FF">
        <w:trPr>
          <w:trHeight w:val="412"/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4111" w:type="dxa"/>
            <w:vAlign w:val="center"/>
          </w:tcPr>
          <w:p w:rsidR="005114FF" w:rsidRDefault="005114F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114FF" w:rsidRDefault="005114F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Название доклада</w:t>
            </w:r>
          </w:p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 ВУЗА</w:t>
            </w:r>
          </w:p>
        </w:tc>
        <w:tc>
          <w:tcPr>
            <w:tcW w:w="1417" w:type="dxa"/>
          </w:tcPr>
          <w:p w:rsidR="005114FF" w:rsidRDefault="005114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Atayeva</w:t>
            </w:r>
            <w:proofErr w:type="spellEnd"/>
          </w:p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Maral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Bayrammyradovna</w:t>
            </w:r>
            <w:proofErr w:type="spellEnd"/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Важность преподавания английской и американской литературы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Туркменский государственный университет имени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Махтумкули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Hanova</w:t>
            </w:r>
            <w:proofErr w:type="spellEnd"/>
          </w:p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Enesh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Guvanchevna</w:t>
            </w:r>
            <w:proofErr w:type="spellEnd"/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Воспитательное значение русской литературы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Туркменский государственный университет имени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Махтумкули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Байкунакова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Гульфия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Владимировна</w:t>
            </w:r>
          </w:p>
        </w:tc>
        <w:tc>
          <w:tcPr>
            <w:tcW w:w="4111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Реализация этнокультурного подхода при создании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арт-проекта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обучающихся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основного общего образования</w:t>
            </w:r>
          </w:p>
        </w:tc>
        <w:tc>
          <w:tcPr>
            <w:tcW w:w="255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Горно-Алтайский государственный университет</w:t>
            </w:r>
          </w:p>
        </w:tc>
        <w:tc>
          <w:tcPr>
            <w:tcW w:w="1417" w:type="dxa"/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Барбашина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Юлия Сергеевна</w:t>
            </w:r>
          </w:p>
        </w:tc>
        <w:tc>
          <w:tcPr>
            <w:tcW w:w="4111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Управление профессиональным развитием молодых педагогов в условиях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постдипломного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сопровождения</w:t>
            </w:r>
          </w:p>
        </w:tc>
        <w:tc>
          <w:tcPr>
            <w:tcW w:w="2552" w:type="dxa"/>
            <w:vAlign w:val="center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417" w:type="dxa"/>
          </w:tcPr>
          <w:p w:rsidR="005114FF" w:rsidRPr="008F2E61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Болотбаев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Данияр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Едигенович</w:t>
            </w:r>
            <w:proofErr w:type="spellEnd"/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Социально-педагогическая поддержка детей группы риска в современных условиях</w:t>
            </w:r>
          </w:p>
          <w:p w:rsidR="005114FF" w:rsidRDefault="005114FF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Вебер</w:t>
            </w:r>
          </w:p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Татьяна Витальевна</w:t>
            </w:r>
          </w:p>
        </w:tc>
        <w:tc>
          <w:tcPr>
            <w:tcW w:w="4111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Управление профессиональной мотивацией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обучающихся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 системе СПО</w:t>
            </w:r>
          </w:p>
        </w:tc>
        <w:tc>
          <w:tcPr>
            <w:tcW w:w="2552" w:type="dxa"/>
            <w:vAlign w:val="center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41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5114FF" w:rsidRDefault="008F2E61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>Глушкова</w:t>
            </w:r>
          </w:p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Ирина </w:t>
            </w:r>
            <w:r>
              <w:rPr>
                <w:color w:val="000000"/>
                <w:sz w:val="22"/>
              </w:rPr>
              <w:lastRenderedPageBreak/>
              <w:t>Викторовна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 xml:space="preserve">Социальный патронаж как технология работы социального педагога с </w:t>
            </w:r>
            <w:r>
              <w:rPr>
                <w:color w:val="000000"/>
                <w:sz w:val="22"/>
              </w:rPr>
              <w:lastRenderedPageBreak/>
              <w:t>неблагополучной семьей</w:t>
            </w:r>
          </w:p>
          <w:p w:rsidR="005114FF" w:rsidRDefault="005114FF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 xml:space="preserve">Алтайский государственный </w:t>
            </w:r>
            <w:r>
              <w:rPr>
                <w:color w:val="000000"/>
                <w:sz w:val="22"/>
              </w:rPr>
              <w:lastRenderedPageBreak/>
              <w:t>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5114FF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>Дмитриев Алексей Михайлович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Особенности развития речевой культуры студентов педагогических вузов</w:t>
            </w:r>
          </w:p>
          <w:p w:rsidR="005114FF" w:rsidRDefault="005114FF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Загвозкин</w:t>
            </w:r>
            <w:proofErr w:type="spellEnd"/>
            <w:r>
              <w:rPr>
                <w:color w:val="000000"/>
                <w:sz w:val="22"/>
              </w:rPr>
              <w:t xml:space="preserve"> Максим Игоревич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>Значение и особенности социально-психологического климата в студенческой среде</w:t>
            </w:r>
          </w:p>
          <w:p w:rsidR="005114FF" w:rsidRDefault="005114FF">
            <w:pPr>
              <w:widowControl w:val="0"/>
              <w:rPr>
                <w:sz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Истомина Дарья Александровна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Современные педагогические технологии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Орский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гуманитарно-технологический институт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Караченцева</w:t>
            </w:r>
            <w:proofErr w:type="spellEnd"/>
            <w:r>
              <w:rPr>
                <w:color w:val="000000"/>
                <w:sz w:val="22"/>
              </w:rPr>
              <w:t xml:space="preserve"> Полина Александровна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</w:pPr>
            <w:r>
              <w:rPr>
                <w:color w:val="000000"/>
                <w:sz w:val="22"/>
              </w:rPr>
              <w:t>Развитие толерантных отношений учителя и ученика</w:t>
            </w:r>
          </w:p>
          <w:p w:rsidR="005114FF" w:rsidRDefault="005114FF">
            <w:pPr>
              <w:widowControl w:val="0"/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Карпенко Анастасия Владимировна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Изучение произведений зарубежных авторов в школьном курсе литературы (на материале трагедии И. В. Гёте «Фауст»)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Государственный гуманитарно-технологический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8F2E61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Колыхалова</w:t>
            </w:r>
            <w:proofErr w:type="spellEnd"/>
            <w:r>
              <w:rPr>
                <w:color w:val="000000"/>
                <w:sz w:val="22"/>
              </w:rPr>
              <w:t xml:space="preserve"> Юлия Алексеевна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>Интернет-зависимость подростков как социально-педагогическая проблема</w:t>
            </w:r>
          </w:p>
          <w:p w:rsidR="005114FF" w:rsidRDefault="005114FF">
            <w:pPr>
              <w:widowControl w:val="0"/>
              <w:rPr>
                <w:sz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Комекова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Гульнар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Какамурадовна</w:t>
            </w:r>
            <w:proofErr w:type="spellEnd"/>
          </w:p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Западноевропейская литература эпохи возрождения как источник гуманизма</w:t>
            </w:r>
          </w:p>
        </w:tc>
        <w:tc>
          <w:tcPr>
            <w:tcW w:w="2552" w:type="dxa"/>
            <w:vAlign w:val="center"/>
          </w:tcPr>
          <w:p w:rsidR="005114FF" w:rsidRDefault="005114FF" w:rsidP="008F2E6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Туркменский государственный университет имени </w:t>
            </w:r>
            <w:proofErr w:type="spellStart"/>
            <w:r>
              <w:rPr>
                <w:color w:val="000000"/>
                <w:sz w:val="22"/>
                <w:szCs w:val="22"/>
              </w:rPr>
              <w:t>Махтумкули</w:t>
            </w:r>
            <w:proofErr w:type="spellEnd"/>
          </w:p>
        </w:tc>
        <w:tc>
          <w:tcPr>
            <w:tcW w:w="1417" w:type="dxa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8F2E61" w:rsidRDefault="008F2E61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Крухмалева</w:t>
            </w:r>
            <w:proofErr w:type="spellEnd"/>
            <w:r>
              <w:rPr>
                <w:color w:val="000000"/>
                <w:sz w:val="22"/>
              </w:rPr>
              <w:t xml:space="preserve"> Светлана Александровна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>Коммуникативные навыки младших школьников в социальном взаимодействии</w:t>
            </w:r>
          </w:p>
          <w:p w:rsidR="005114FF" w:rsidRDefault="005114FF">
            <w:pPr>
              <w:widowControl w:val="0"/>
              <w:rPr>
                <w:sz w:val="22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Люртяева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Амина Андреевна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Исследование </w:t>
            </w:r>
            <w:proofErr w:type="spellStart"/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кейс-технологий</w:t>
            </w:r>
            <w:proofErr w:type="spellEnd"/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 образовательном процессе на уроках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естественно-научного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цикла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Мордовский государственный педагогический институт имени М.Е.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Евсевьева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, Естественно-технологический факультет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  <w:p w:rsidR="008F2E61" w:rsidRPr="008F2E61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  <w:p w:rsidR="008F2E61" w:rsidRPr="008F2E61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Мамаева</w:t>
            </w:r>
          </w:p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Жанна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Талгатовна</w:t>
            </w:r>
            <w:proofErr w:type="spellEnd"/>
          </w:p>
        </w:tc>
        <w:tc>
          <w:tcPr>
            <w:tcW w:w="4111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Формирование профессиональной мотивации студентов вуза</w:t>
            </w:r>
          </w:p>
        </w:tc>
        <w:tc>
          <w:tcPr>
            <w:tcW w:w="2552" w:type="dxa"/>
            <w:vAlign w:val="center"/>
          </w:tcPr>
          <w:p w:rsidR="005114FF" w:rsidRDefault="005114FF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417" w:type="dxa"/>
          </w:tcPr>
          <w:p w:rsidR="005114FF" w:rsidRPr="008F2E61" w:rsidRDefault="005114FF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</w:p>
          <w:p w:rsidR="008F2E61" w:rsidRPr="008F2E61" w:rsidRDefault="008F2E61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</w:rPr>
              <w:t>Неклюдов Михаил Викторович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Профилактика </w:t>
            </w:r>
            <w:proofErr w:type="spellStart"/>
            <w:r>
              <w:rPr>
                <w:color w:val="000000"/>
                <w:sz w:val="22"/>
              </w:rPr>
              <w:t>девиантного</w:t>
            </w:r>
            <w:proofErr w:type="spellEnd"/>
            <w:r>
              <w:rPr>
                <w:color w:val="000000"/>
                <w:sz w:val="22"/>
              </w:rPr>
              <w:t xml:space="preserve"> поведения в подростковой среде посредством реализации воспитательной функции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both"/>
            </w:pPr>
            <w:r>
              <w:rPr>
                <w:color w:val="000000"/>
                <w:sz w:val="22"/>
              </w:rPr>
              <w:t>Алтайский государственный педагогический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Default="005114FF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</w:p>
          <w:p w:rsidR="008F2E61" w:rsidRDefault="008F2E61">
            <w:pPr>
              <w:widowControl w:val="0"/>
              <w:jc w:val="both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Очно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Смирнова Валерия Николаевна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Преемственность системы А. С. Макаренко в современной воспитательной среде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Государственный гуманитарно-технологический университет</w:t>
            </w:r>
          </w:p>
        </w:tc>
        <w:tc>
          <w:tcPr>
            <w:tcW w:w="1417" w:type="dxa"/>
            <w:tcBorders>
              <w:top w:val="nil"/>
            </w:tcBorders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  <w:p w:rsidR="008F2E61" w:rsidRPr="008F2E61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4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Хожаназарова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Райгул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Муратбаевна</w:t>
            </w:r>
            <w:proofErr w:type="spellEnd"/>
          </w:p>
        </w:tc>
        <w:tc>
          <w:tcPr>
            <w:tcW w:w="4111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Изучение корпускулярно-волнового дуализма микрочастиц в школьном курсе физике</w:t>
            </w:r>
          </w:p>
        </w:tc>
        <w:tc>
          <w:tcPr>
            <w:tcW w:w="2552" w:type="dxa"/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Каракалпакский государственный университет</w:t>
            </w:r>
          </w:p>
        </w:tc>
        <w:tc>
          <w:tcPr>
            <w:tcW w:w="1417" w:type="dxa"/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  <w:p w:rsidR="008F2E61" w:rsidRPr="008F2E61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  <w:tr w:rsidR="005114FF" w:rsidTr="005114FF">
        <w:trPr>
          <w:jc w:val="center"/>
        </w:trPr>
        <w:tc>
          <w:tcPr>
            <w:tcW w:w="398" w:type="dxa"/>
            <w:tcBorders>
              <w:top w:val="nil"/>
            </w:tcBorders>
            <w:vAlign w:val="center"/>
          </w:tcPr>
          <w:p w:rsidR="005114FF" w:rsidRDefault="005114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Чарыярова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Мерджен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Якупмухаммедовна</w:t>
            </w:r>
            <w:proofErr w:type="spellEnd"/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Идейно-художественные особенности итальянской детской литературы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5114FF" w:rsidRDefault="005114FF">
            <w:pPr>
              <w:pStyle w:val="af0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Туркменский государственный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университет имени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Махтумкули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</w:tcPr>
          <w:p w:rsidR="005114FF" w:rsidRPr="008F2E61" w:rsidRDefault="005114FF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  <w:p w:rsidR="008F2E61" w:rsidRPr="008F2E61" w:rsidRDefault="008F2E61">
            <w:pPr>
              <w:pStyle w:val="af0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F2E61">
              <w:rPr>
                <w:color w:val="000000"/>
                <w:sz w:val="22"/>
                <w:szCs w:val="22"/>
                <w:highlight w:val="yellow"/>
              </w:rPr>
              <w:t>Он-лайн</w:t>
            </w:r>
            <w:proofErr w:type="spellEnd"/>
          </w:p>
        </w:tc>
      </w:tr>
    </w:tbl>
    <w:p w:rsidR="00AF4C18" w:rsidRDefault="00AF4C18">
      <w:pPr>
        <w:tabs>
          <w:tab w:val="left" w:pos="4440"/>
        </w:tabs>
      </w:pPr>
    </w:p>
    <w:sectPr w:rsidR="00AF4C18" w:rsidSect="005114FF">
      <w:pgSz w:w="11906" w:h="16838"/>
      <w:pgMar w:top="709" w:right="737" w:bottom="851" w:left="96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764E8"/>
    <w:multiLevelType w:val="multilevel"/>
    <w:tmpl w:val="192E7C5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1729" w:hanging="10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08"/>
  <w:autoHyphenation/>
  <w:characterSpacingControl w:val="doNotCompress"/>
  <w:compat/>
  <w:rsids>
    <w:rsidRoot w:val="00AF4C18"/>
    <w:rsid w:val="000A7207"/>
    <w:rsid w:val="002A2725"/>
    <w:rsid w:val="005114FF"/>
    <w:rsid w:val="0062708D"/>
    <w:rsid w:val="008F2E61"/>
    <w:rsid w:val="00AF4C18"/>
    <w:rsid w:val="00AF7579"/>
    <w:rsid w:val="00B13857"/>
    <w:rsid w:val="00C6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"/>
    <w:link w:val="1"/>
    <w:uiPriority w:val="9"/>
    <w:qFormat/>
    <w:rsid w:val="0067368B"/>
    <w:pPr>
      <w:numPr>
        <w:numId w:val="1"/>
      </w:numPr>
      <w:outlineLvl w:val="0"/>
    </w:pPr>
    <w:rPr>
      <w:rFonts w:ascii="Times New Roman" w:hAnsi="Times New Roman"/>
      <w:sz w:val="28"/>
      <w:szCs w:val="28"/>
    </w:rPr>
  </w:style>
  <w:style w:type="character" w:customStyle="1" w:styleId="a4">
    <w:name w:val="Текст выноски Знак"/>
    <w:basedOn w:val="a0"/>
    <w:uiPriority w:val="99"/>
    <w:semiHidden/>
    <w:qFormat/>
    <w:rsid w:val="009205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a0"/>
    <w:link w:val="Heading1"/>
    <w:uiPriority w:val="9"/>
    <w:qFormat/>
    <w:rsid w:val="0067368B"/>
    <w:rPr>
      <w:rFonts w:ascii="Times New Roman" w:eastAsia="Times New Roman" w:hAnsi="Times New Roman" w:cs="Times New Roman"/>
      <w:sz w:val="28"/>
      <w:szCs w:val="28"/>
    </w:rPr>
  </w:style>
  <w:style w:type="character" w:customStyle="1" w:styleId="object">
    <w:name w:val="object"/>
    <w:basedOn w:val="a0"/>
    <w:qFormat/>
    <w:rsid w:val="00A341D9"/>
  </w:style>
  <w:style w:type="character" w:customStyle="1" w:styleId="-">
    <w:name w:val="Интернет-ссылка"/>
    <w:basedOn w:val="a0"/>
    <w:uiPriority w:val="99"/>
    <w:semiHidden/>
    <w:unhideWhenUsed/>
    <w:rsid w:val="00A341D9"/>
    <w:rPr>
      <w:color w:val="0000FF"/>
      <w:u w:val="single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24592B"/>
    <w:rPr>
      <w:color w:val="800080" w:themeColor="followedHyperlink"/>
      <w:u w:val="single"/>
    </w:rPr>
  </w:style>
  <w:style w:type="character" w:customStyle="1" w:styleId="a6">
    <w:name w:val="Верхний колонтитул Знак"/>
    <w:basedOn w:val="a0"/>
    <w:uiPriority w:val="99"/>
    <w:qFormat/>
    <w:rsid w:val="00CB779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CB77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Заголовок"/>
    <w:basedOn w:val="a"/>
    <w:next w:val="a9"/>
    <w:qFormat/>
    <w:rsid w:val="00AF4C1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9">
    <w:name w:val="Body Text"/>
    <w:basedOn w:val="a"/>
    <w:rsid w:val="00AF4C18"/>
    <w:pPr>
      <w:spacing w:after="140" w:line="276" w:lineRule="auto"/>
    </w:pPr>
  </w:style>
  <w:style w:type="paragraph" w:styleId="aa">
    <w:name w:val="List"/>
    <w:basedOn w:val="a9"/>
    <w:rsid w:val="00AF4C18"/>
    <w:rPr>
      <w:rFonts w:cs="Arial"/>
    </w:rPr>
  </w:style>
  <w:style w:type="paragraph" w:customStyle="1" w:styleId="Caption">
    <w:name w:val="Caption"/>
    <w:basedOn w:val="a"/>
    <w:qFormat/>
    <w:rsid w:val="00AF4C1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rsid w:val="00AF4C18"/>
    <w:pPr>
      <w:suppressLineNumbers/>
    </w:pPr>
    <w:rPr>
      <w:rFonts w:cs="Arial"/>
    </w:rPr>
  </w:style>
  <w:style w:type="paragraph" w:styleId="ac">
    <w:name w:val="Title"/>
    <w:basedOn w:val="a"/>
    <w:next w:val="a9"/>
    <w:qFormat/>
    <w:rsid w:val="00AF4C1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d">
    <w:name w:val="caption"/>
    <w:basedOn w:val="a"/>
    <w:qFormat/>
    <w:rsid w:val="00AF4C1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9205B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semiHidden/>
    <w:unhideWhenUsed/>
    <w:qFormat/>
    <w:rsid w:val="009205B9"/>
    <w:pPr>
      <w:spacing w:beforeAutospacing="1" w:afterAutospacing="1"/>
    </w:pPr>
    <w:rPr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9205B9"/>
    <w:rPr>
      <w:rFonts w:ascii="Tahoma" w:hAnsi="Tahoma" w:cs="Tahoma"/>
      <w:sz w:val="16"/>
      <w:szCs w:val="16"/>
    </w:rPr>
  </w:style>
  <w:style w:type="paragraph" w:customStyle="1" w:styleId="af0">
    <w:name w:val="Содержимое таблицы"/>
    <w:basedOn w:val="a"/>
    <w:qFormat/>
    <w:rsid w:val="00AF4C18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AF4C18"/>
    <w:pPr>
      <w:jc w:val="center"/>
    </w:pPr>
    <w:rPr>
      <w:b/>
      <w:bCs/>
    </w:rPr>
  </w:style>
  <w:style w:type="paragraph" w:customStyle="1" w:styleId="af2">
    <w:name w:val="Верхний и нижний колонтитулы"/>
    <w:basedOn w:val="a"/>
    <w:qFormat/>
    <w:rsid w:val="00AF4C18"/>
  </w:style>
  <w:style w:type="paragraph" w:customStyle="1" w:styleId="Header">
    <w:name w:val="Header"/>
    <w:basedOn w:val="a"/>
    <w:uiPriority w:val="99"/>
    <w:unhideWhenUsed/>
    <w:rsid w:val="00CB7796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CB7796"/>
    <w:pPr>
      <w:tabs>
        <w:tab w:val="center" w:pos="4677"/>
        <w:tab w:val="right" w:pos="9355"/>
      </w:tabs>
    </w:pPr>
  </w:style>
  <w:style w:type="table" w:styleId="af3">
    <w:name w:val="Table Grid"/>
    <w:basedOn w:val="a1"/>
    <w:uiPriority w:val="59"/>
    <w:rsid w:val="00A341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bbb2.altspu.ru/b/log-wxu-5ri-2h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bbb2.altspu.ru/b/log-ott-xva-dh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E818-FD46-4870-88C9-B15487C77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Речкины</dc:creator>
  <dc:description/>
  <cp:lastModifiedBy>bokova_oa</cp:lastModifiedBy>
  <cp:revision>8</cp:revision>
  <cp:lastPrinted>2021-04-09T07:34:00Z</cp:lastPrinted>
  <dcterms:created xsi:type="dcterms:W3CDTF">2021-04-12T05:10:00Z</dcterms:created>
  <dcterms:modified xsi:type="dcterms:W3CDTF">2021-04-12T11:00:00Z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