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5979" w14:textId="77777777" w:rsidR="00F80C37" w:rsidRPr="00F80C37" w:rsidRDefault="00F80C37" w:rsidP="00F80C37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37">
        <w:rPr>
          <w:rFonts w:ascii="Times New Roman" w:hAnsi="Times New Roman" w:cs="Times New Roman"/>
          <w:b/>
          <w:sz w:val="24"/>
          <w:szCs w:val="24"/>
        </w:rPr>
        <w:t>ФГБОУ ВО «Алтайский государственный гуманитарно-педагогический университет имени В.М. Шукшина»</w:t>
      </w:r>
    </w:p>
    <w:p w14:paraId="0CE06448" w14:textId="77777777" w:rsidR="00F80C37" w:rsidRDefault="00F80C3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3D23C" w14:textId="77777777" w:rsidR="00F80C37" w:rsidRDefault="008B0BD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37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71D9EB10" w14:textId="77777777" w:rsidR="00B53657" w:rsidRDefault="008B0BD7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2442405"/>
      <w:r w:rsidRPr="00F80C37">
        <w:rPr>
          <w:rFonts w:ascii="Times New Roman" w:hAnsi="Times New Roman" w:cs="Times New Roman"/>
          <w:b/>
          <w:sz w:val="24"/>
          <w:szCs w:val="24"/>
        </w:rPr>
        <w:t xml:space="preserve">Международный конкурс </w:t>
      </w:r>
      <w:r w:rsidR="00887B72" w:rsidRPr="00887B72">
        <w:rPr>
          <w:rFonts w:ascii="Times New Roman" w:hAnsi="Times New Roman" w:cs="Times New Roman"/>
          <w:b/>
          <w:sz w:val="24"/>
          <w:szCs w:val="24"/>
        </w:rPr>
        <w:t xml:space="preserve">буклетов по финансовой грамотности </w:t>
      </w:r>
    </w:p>
    <w:p w14:paraId="5155047D" w14:textId="6D019C66" w:rsidR="008B0BD7" w:rsidRPr="00F80C37" w:rsidRDefault="00887B72" w:rsidP="002D56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B72">
        <w:rPr>
          <w:rFonts w:ascii="Times New Roman" w:hAnsi="Times New Roman" w:cs="Times New Roman"/>
          <w:b/>
          <w:sz w:val="24"/>
          <w:szCs w:val="24"/>
        </w:rPr>
        <w:t>«Будь финансово грамотным и ответственным гражданином»</w:t>
      </w:r>
    </w:p>
    <w:bookmarkEnd w:id="0"/>
    <w:p w14:paraId="602272F9" w14:textId="5CD552D8" w:rsidR="00887B72" w:rsidRDefault="008B0BD7" w:rsidP="00887B72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Цель конкурса –</w:t>
      </w:r>
      <w:r w:rsidR="00887B72">
        <w:rPr>
          <w:rFonts w:ascii="Times New Roman" w:hAnsi="Times New Roman" w:cs="Times New Roman"/>
          <w:sz w:val="24"/>
          <w:szCs w:val="24"/>
        </w:rPr>
        <w:t xml:space="preserve"> </w:t>
      </w:r>
      <w:r w:rsidR="00887B72" w:rsidRPr="00887B72">
        <w:rPr>
          <w:rFonts w:ascii="Times New Roman" w:hAnsi="Times New Roman" w:cs="Times New Roman"/>
          <w:sz w:val="24"/>
          <w:szCs w:val="24"/>
        </w:rPr>
        <w:t>содействия формированию основ грамотного финансового поведения</w:t>
      </w:r>
      <w:r w:rsidR="00887B72">
        <w:rPr>
          <w:rFonts w:ascii="Times New Roman" w:hAnsi="Times New Roman" w:cs="Times New Roman"/>
          <w:sz w:val="24"/>
          <w:szCs w:val="24"/>
        </w:rPr>
        <w:t xml:space="preserve"> обучающихся,</w:t>
      </w:r>
      <w:r w:rsidR="00887B72" w:rsidRPr="00887B72">
        <w:t xml:space="preserve"> </w:t>
      </w:r>
      <w:r w:rsidR="00887B72" w:rsidRPr="00887B72">
        <w:rPr>
          <w:rFonts w:ascii="Times New Roman" w:hAnsi="Times New Roman" w:cs="Times New Roman"/>
          <w:sz w:val="24"/>
          <w:szCs w:val="24"/>
        </w:rPr>
        <w:t>стимулирование активного самообразования в сфере финансовой</w:t>
      </w:r>
      <w:r w:rsidR="00887B72">
        <w:rPr>
          <w:rFonts w:ascii="Times New Roman" w:hAnsi="Times New Roman" w:cs="Times New Roman"/>
          <w:sz w:val="24"/>
          <w:szCs w:val="24"/>
        </w:rPr>
        <w:t xml:space="preserve"> </w:t>
      </w:r>
      <w:r w:rsidR="00887B72" w:rsidRPr="00887B72">
        <w:rPr>
          <w:rFonts w:ascii="Times New Roman" w:hAnsi="Times New Roman" w:cs="Times New Roman"/>
          <w:sz w:val="24"/>
          <w:szCs w:val="24"/>
        </w:rPr>
        <w:t>грамотности</w:t>
      </w:r>
      <w:r w:rsidR="0076013E">
        <w:rPr>
          <w:rFonts w:ascii="Times New Roman" w:hAnsi="Times New Roman" w:cs="Times New Roman"/>
          <w:sz w:val="24"/>
          <w:szCs w:val="24"/>
        </w:rPr>
        <w:t xml:space="preserve">, </w:t>
      </w:r>
      <w:r w:rsidR="0076013E" w:rsidRPr="0076013E">
        <w:rPr>
          <w:rFonts w:ascii="Times New Roman" w:hAnsi="Times New Roman" w:cs="Times New Roman"/>
          <w:sz w:val="24"/>
          <w:szCs w:val="24"/>
        </w:rPr>
        <w:t>творческому самовыражению и личностному развитию</w:t>
      </w:r>
      <w:r w:rsidR="00110C3E">
        <w:rPr>
          <w:rFonts w:ascii="Times New Roman" w:hAnsi="Times New Roman" w:cs="Times New Roman"/>
          <w:sz w:val="24"/>
          <w:szCs w:val="24"/>
        </w:rPr>
        <w:t>.</w:t>
      </w:r>
    </w:p>
    <w:p w14:paraId="762B5A85" w14:textId="376D60F4" w:rsidR="00042F06" w:rsidRDefault="00042F06" w:rsidP="00042F0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2F06">
        <w:rPr>
          <w:rFonts w:ascii="Times New Roman" w:hAnsi="Times New Roman" w:cs="Times New Roman"/>
          <w:sz w:val="24"/>
          <w:szCs w:val="24"/>
        </w:rPr>
        <w:t>К участию принимаются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F06">
        <w:rPr>
          <w:rFonts w:ascii="Times New Roman" w:hAnsi="Times New Roman" w:cs="Times New Roman"/>
          <w:sz w:val="24"/>
          <w:szCs w:val="24"/>
        </w:rPr>
        <w:t>работы, отражающие представления детей и молодежи об основных финансовых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F06">
        <w:rPr>
          <w:rFonts w:ascii="Times New Roman" w:hAnsi="Times New Roman" w:cs="Times New Roman"/>
          <w:sz w:val="24"/>
          <w:szCs w:val="24"/>
        </w:rPr>
        <w:t>понятиях: доходы и расходы; финансовое планирование и бюджет; личные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F06">
        <w:rPr>
          <w:rFonts w:ascii="Times New Roman" w:hAnsi="Times New Roman" w:cs="Times New Roman"/>
          <w:sz w:val="24"/>
          <w:szCs w:val="24"/>
        </w:rPr>
        <w:t>сбережения; кредитование, инвестирование, страхование; финансовая безопасность;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F06">
        <w:rPr>
          <w:rFonts w:ascii="Times New Roman" w:hAnsi="Times New Roman" w:cs="Times New Roman"/>
          <w:sz w:val="24"/>
          <w:szCs w:val="24"/>
        </w:rPr>
        <w:t>защита прав потребителей; общие знания финансовой арифметики.</w:t>
      </w:r>
    </w:p>
    <w:p w14:paraId="49815CE8" w14:textId="294FD1AB"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Направлениями конкурса являются: </w:t>
      </w:r>
    </w:p>
    <w:p w14:paraId="02D6173D" w14:textId="0B1696CA" w:rsidR="00887B72" w:rsidRDefault="007119B8" w:rsidP="00887B72">
      <w:pPr>
        <w:pStyle w:val="a7"/>
        <w:numPr>
          <w:ilvl w:val="0"/>
          <w:numId w:val="1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Азы ф</w:t>
      </w:r>
      <w:r w:rsidR="00887B72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887B72">
        <w:rPr>
          <w:rFonts w:ascii="Times New Roman" w:hAnsi="Times New Roman" w:cs="Times New Roman"/>
          <w:sz w:val="24"/>
          <w:szCs w:val="24"/>
        </w:rPr>
        <w:t xml:space="preserve"> грамотность дошкольник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33EC7A76" w14:textId="4FB82CD6" w:rsidR="00887B72" w:rsidRDefault="00887B72" w:rsidP="00887B72">
      <w:pPr>
        <w:pStyle w:val="a7"/>
        <w:numPr>
          <w:ilvl w:val="0"/>
          <w:numId w:val="1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Финансовая грамотность школьников</w:t>
      </w:r>
    </w:p>
    <w:p w14:paraId="679CDAFE" w14:textId="45D26118" w:rsidR="00887B72" w:rsidRDefault="00887B72" w:rsidP="00887B72">
      <w:pPr>
        <w:pStyle w:val="a7"/>
        <w:numPr>
          <w:ilvl w:val="0"/>
          <w:numId w:val="1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Финансовая грамотность </w:t>
      </w:r>
      <w:r w:rsidR="00B82FE6">
        <w:rPr>
          <w:rFonts w:ascii="Times New Roman" w:hAnsi="Times New Roman" w:cs="Times New Roman"/>
          <w:sz w:val="24"/>
          <w:szCs w:val="24"/>
        </w:rPr>
        <w:t xml:space="preserve">молодежи и </w:t>
      </w:r>
      <w:r>
        <w:rPr>
          <w:rFonts w:ascii="Times New Roman" w:hAnsi="Times New Roman" w:cs="Times New Roman"/>
          <w:sz w:val="24"/>
          <w:szCs w:val="24"/>
        </w:rPr>
        <w:t>взрослого населения</w:t>
      </w:r>
    </w:p>
    <w:p w14:paraId="33A3975E" w14:textId="1EFED907" w:rsidR="00887B72" w:rsidRPr="00887B72" w:rsidRDefault="00887B72" w:rsidP="00887B72">
      <w:pPr>
        <w:pStyle w:val="a7"/>
        <w:numPr>
          <w:ilvl w:val="0"/>
          <w:numId w:val="1"/>
        </w:numPr>
        <w:tabs>
          <w:tab w:val="left" w:pos="10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Финансовая грамотность граждан старшего поколения</w:t>
      </w:r>
    </w:p>
    <w:p w14:paraId="016E5699" w14:textId="77777777"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Рабочие языки конкурса: русский, английский. </w:t>
      </w:r>
    </w:p>
    <w:p w14:paraId="00FCD34C" w14:textId="77777777" w:rsidR="008B0BD7" w:rsidRPr="002D5677" w:rsidRDefault="008B0BD7" w:rsidP="002D567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Форма участия – заочная. </w:t>
      </w:r>
    </w:p>
    <w:p w14:paraId="11E173AC" w14:textId="6AD7D1B0" w:rsidR="007119B8" w:rsidRPr="005F50AC" w:rsidRDefault="007119B8" w:rsidP="007119B8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50AC">
        <w:rPr>
          <w:rFonts w:ascii="Times New Roman" w:hAnsi="Times New Roman" w:cs="Times New Roman"/>
          <w:i/>
          <w:iCs/>
          <w:sz w:val="24"/>
          <w:szCs w:val="24"/>
        </w:rPr>
        <w:t>Участники конкурса</w:t>
      </w:r>
    </w:p>
    <w:p w14:paraId="1AB84F18" w14:textId="71C6A294" w:rsidR="005F50AC" w:rsidRPr="002D5677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В конкурсе могут принять </w:t>
      </w:r>
      <w:r>
        <w:rPr>
          <w:rFonts w:ascii="Times New Roman" w:hAnsi="Times New Roman" w:cs="Times New Roman"/>
          <w:sz w:val="24"/>
          <w:szCs w:val="24"/>
        </w:rPr>
        <w:t xml:space="preserve">участие школьники, </w:t>
      </w:r>
      <w:r w:rsidR="00470781">
        <w:rPr>
          <w:rFonts w:ascii="Times New Roman" w:hAnsi="Times New Roman" w:cs="Times New Roman"/>
          <w:sz w:val="24"/>
          <w:szCs w:val="24"/>
        </w:rPr>
        <w:t xml:space="preserve">студенты СПО, </w:t>
      </w:r>
      <w:r>
        <w:rPr>
          <w:rFonts w:ascii="Times New Roman" w:hAnsi="Times New Roman" w:cs="Times New Roman"/>
          <w:sz w:val="24"/>
          <w:szCs w:val="24"/>
        </w:rPr>
        <w:t xml:space="preserve">студенты и магистранты </w:t>
      </w:r>
      <w:r w:rsidRPr="002D5677">
        <w:rPr>
          <w:rFonts w:ascii="Times New Roman" w:hAnsi="Times New Roman" w:cs="Times New Roman"/>
          <w:sz w:val="24"/>
          <w:szCs w:val="24"/>
        </w:rPr>
        <w:t xml:space="preserve">учреждений высшего образования. </w:t>
      </w:r>
    </w:p>
    <w:p w14:paraId="6FE0BB5B" w14:textId="77777777" w:rsidR="007119B8" w:rsidRPr="002D5677" w:rsidRDefault="007119B8" w:rsidP="007119B8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Работа может быть выполнена в соавторстве (допускается не более двух авторов).</w:t>
      </w:r>
      <w:r>
        <w:rPr>
          <w:rFonts w:ascii="Times New Roman" w:hAnsi="Times New Roman" w:cs="Times New Roman"/>
          <w:sz w:val="24"/>
          <w:szCs w:val="24"/>
        </w:rPr>
        <w:t xml:space="preserve"> От каждого участника </w:t>
      </w:r>
      <w:r w:rsidRPr="00042F06">
        <w:rPr>
          <w:rFonts w:ascii="Times New Roman" w:hAnsi="Times New Roman" w:cs="Times New Roman"/>
          <w:sz w:val="24"/>
          <w:szCs w:val="24"/>
        </w:rPr>
        <w:t>принимаются не 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F06">
        <w:rPr>
          <w:rFonts w:ascii="Times New Roman" w:hAnsi="Times New Roman" w:cs="Times New Roman"/>
          <w:sz w:val="24"/>
          <w:szCs w:val="24"/>
        </w:rPr>
        <w:t>одной работы.</w:t>
      </w:r>
    </w:p>
    <w:p w14:paraId="1B80745E" w14:textId="5E6E5371" w:rsidR="007119B8" w:rsidRDefault="007119B8" w:rsidP="007119B8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Количество работ от одного автора (соавторов) – не более двух.</w:t>
      </w:r>
    </w:p>
    <w:p w14:paraId="5B33DD1C" w14:textId="1DF07400" w:rsidR="005F50AC" w:rsidRPr="005F50AC" w:rsidRDefault="005F50AC" w:rsidP="005F50A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Сроки, порядок и условия проведения Конкурса</w:t>
      </w:r>
    </w:p>
    <w:p w14:paraId="6771F5D3" w14:textId="37E857B6" w:rsidR="005F50AC" w:rsidRDefault="005F50AC" w:rsidP="007119B8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Pr="002D5677">
        <w:rPr>
          <w:rFonts w:ascii="Times New Roman" w:hAnsi="Times New Roman" w:cs="Times New Roman"/>
          <w:sz w:val="24"/>
          <w:szCs w:val="24"/>
        </w:rPr>
        <w:t xml:space="preserve">с </w:t>
      </w:r>
      <w:r w:rsidRPr="00312A33">
        <w:rPr>
          <w:rFonts w:ascii="Times New Roman" w:hAnsi="Times New Roman" w:cs="Times New Roman"/>
          <w:sz w:val="24"/>
          <w:szCs w:val="24"/>
        </w:rPr>
        <w:t>24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2D5677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2D567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D5677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79A6A6" w14:textId="2C0510F8" w:rsidR="005F50AC" w:rsidRDefault="005F50AC" w:rsidP="007119B8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работы должны соответствовать следующим требованиям:</w:t>
      </w:r>
    </w:p>
    <w:p w14:paraId="7269429E" w14:textId="378D809B" w:rsidR="00110C3E" w:rsidRDefault="00110C3E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C3E">
        <w:rPr>
          <w:rFonts w:ascii="Times New Roman" w:hAnsi="Times New Roman" w:cs="Times New Roman"/>
          <w:sz w:val="24"/>
          <w:szCs w:val="24"/>
        </w:rPr>
        <w:t xml:space="preserve">Буклет оформляется на формате А4 (с двух сторон) в программе </w:t>
      </w:r>
      <w:proofErr w:type="spellStart"/>
      <w:r w:rsidRPr="00110C3E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11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C3E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11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C3E">
        <w:rPr>
          <w:rFonts w:ascii="Times New Roman" w:hAnsi="Times New Roman" w:cs="Times New Roman"/>
          <w:sz w:val="24"/>
          <w:szCs w:val="24"/>
        </w:rPr>
        <w:t>Publisher</w:t>
      </w:r>
      <w:proofErr w:type="spellEnd"/>
      <w:r w:rsidRPr="00110C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0C3E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11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0C3E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110C3E">
        <w:rPr>
          <w:rFonts w:ascii="Times New Roman" w:hAnsi="Times New Roman" w:cs="Times New Roman"/>
          <w:sz w:val="24"/>
          <w:szCs w:val="24"/>
        </w:rPr>
        <w:t xml:space="preserve"> и должен иметь выходные данные (</w:t>
      </w:r>
      <w:r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110C3E">
        <w:rPr>
          <w:rFonts w:ascii="Times New Roman" w:hAnsi="Times New Roman" w:cs="Times New Roman"/>
          <w:sz w:val="24"/>
          <w:szCs w:val="24"/>
        </w:rPr>
        <w:t>, название работы,</w:t>
      </w:r>
      <w:r>
        <w:rPr>
          <w:rFonts w:ascii="Times New Roman" w:hAnsi="Times New Roman" w:cs="Times New Roman"/>
          <w:sz w:val="24"/>
          <w:szCs w:val="24"/>
        </w:rPr>
        <w:t xml:space="preserve"> направление конкурса,</w:t>
      </w:r>
      <w:r w:rsidRPr="00110C3E">
        <w:rPr>
          <w:rFonts w:ascii="Times New Roman" w:hAnsi="Times New Roman" w:cs="Times New Roman"/>
          <w:sz w:val="24"/>
          <w:szCs w:val="24"/>
        </w:rPr>
        <w:t xml:space="preserve"> авторы, ответственные за оформление).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0C3E">
        <w:rPr>
          <w:rFonts w:ascii="Times New Roman" w:hAnsi="Times New Roman" w:cs="Times New Roman"/>
          <w:sz w:val="24"/>
          <w:szCs w:val="24"/>
        </w:rPr>
        <w:t>Можно использовать текст, рисунки, фото.</w:t>
      </w:r>
      <w:r w:rsidR="00930F7B">
        <w:rPr>
          <w:rFonts w:ascii="Times New Roman" w:hAnsi="Times New Roman" w:cs="Times New Roman"/>
          <w:sz w:val="24"/>
          <w:szCs w:val="24"/>
        </w:rPr>
        <w:t xml:space="preserve"> Рекомендации по составлению буклета представлены в приложении 2.</w:t>
      </w:r>
    </w:p>
    <w:p w14:paraId="2FBD6520" w14:textId="482329B6" w:rsidR="00110C3E" w:rsidRDefault="00110C3E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буклетам:</w:t>
      </w:r>
    </w:p>
    <w:p w14:paraId="221AA5F6" w14:textId="59E4C2BA" w:rsidR="005F50AC" w:rsidRPr="007119B8" w:rsidRDefault="00110C3E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F50AC" w:rsidRPr="007119B8">
        <w:rPr>
          <w:rFonts w:ascii="Times New Roman" w:hAnsi="Times New Roman" w:cs="Times New Roman"/>
          <w:sz w:val="24"/>
          <w:szCs w:val="24"/>
        </w:rPr>
        <w:t>соответствие содержания буклета теме Конкурса;</w:t>
      </w:r>
    </w:p>
    <w:p w14:paraId="735D97F2" w14:textId="704FD432" w:rsidR="005F50AC" w:rsidRPr="007119B8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19B8">
        <w:rPr>
          <w:rFonts w:ascii="Times New Roman" w:hAnsi="Times New Roman" w:cs="Times New Roman"/>
          <w:sz w:val="24"/>
          <w:szCs w:val="24"/>
        </w:rPr>
        <w:t xml:space="preserve">- грамотное расположение </w:t>
      </w:r>
      <w:r w:rsidR="00110C3E">
        <w:rPr>
          <w:rFonts w:ascii="Times New Roman" w:hAnsi="Times New Roman" w:cs="Times New Roman"/>
          <w:sz w:val="24"/>
          <w:szCs w:val="24"/>
        </w:rPr>
        <w:t xml:space="preserve">и оформление </w:t>
      </w:r>
      <w:r w:rsidRPr="007119B8">
        <w:rPr>
          <w:rFonts w:ascii="Times New Roman" w:hAnsi="Times New Roman" w:cs="Times New Roman"/>
          <w:sz w:val="24"/>
          <w:szCs w:val="24"/>
        </w:rPr>
        <w:t>материала;</w:t>
      </w:r>
    </w:p>
    <w:p w14:paraId="689B06FD" w14:textId="1BF49E85" w:rsidR="005F50AC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19B8">
        <w:rPr>
          <w:rFonts w:ascii="Times New Roman" w:hAnsi="Times New Roman" w:cs="Times New Roman"/>
          <w:sz w:val="24"/>
          <w:szCs w:val="24"/>
        </w:rPr>
        <w:t>- единый стиль оформления</w:t>
      </w:r>
      <w:r w:rsidR="00110C3E">
        <w:rPr>
          <w:rFonts w:ascii="Times New Roman" w:hAnsi="Times New Roman" w:cs="Times New Roman"/>
          <w:sz w:val="24"/>
          <w:szCs w:val="24"/>
        </w:rPr>
        <w:t>;</w:t>
      </w:r>
    </w:p>
    <w:p w14:paraId="354B0D0D" w14:textId="15166333" w:rsidR="00110C3E" w:rsidRDefault="00110C3E" w:rsidP="00110C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10C3E">
        <w:rPr>
          <w:rFonts w:ascii="Times New Roman" w:hAnsi="Times New Roman" w:cs="Times New Roman"/>
          <w:sz w:val="24"/>
          <w:szCs w:val="24"/>
        </w:rPr>
        <w:t>отсутствие негативного содержания материала;</w:t>
      </w:r>
    </w:p>
    <w:p w14:paraId="16E866D5" w14:textId="456B5981" w:rsidR="00F567A3" w:rsidRPr="00110C3E" w:rsidRDefault="00F567A3" w:rsidP="00110C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нарушает авторское право;</w:t>
      </w:r>
    </w:p>
    <w:p w14:paraId="158474A9" w14:textId="76824074" w:rsidR="00110C3E" w:rsidRPr="00110C3E" w:rsidRDefault="00110C3E" w:rsidP="00110C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C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0C3E">
        <w:rPr>
          <w:rFonts w:ascii="Times New Roman" w:hAnsi="Times New Roman" w:cs="Times New Roman"/>
          <w:sz w:val="24"/>
          <w:szCs w:val="24"/>
        </w:rPr>
        <w:t>содержание должно быть кратким, информативным и доступным для понимания;</w:t>
      </w:r>
    </w:p>
    <w:p w14:paraId="693E0FA2" w14:textId="07ECEE45" w:rsidR="00110C3E" w:rsidRPr="00110C3E" w:rsidRDefault="00110C3E" w:rsidP="00110C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C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0C3E">
        <w:rPr>
          <w:rFonts w:ascii="Times New Roman" w:hAnsi="Times New Roman" w:cs="Times New Roman"/>
          <w:sz w:val="24"/>
          <w:szCs w:val="24"/>
        </w:rPr>
        <w:t>эмоциональный уровень восприятия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8CBAD6" w14:textId="3D3DAC3C" w:rsidR="00110C3E" w:rsidRPr="00110C3E" w:rsidRDefault="00110C3E" w:rsidP="00110C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C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0C3E">
        <w:rPr>
          <w:rFonts w:ascii="Times New Roman" w:hAnsi="Times New Roman" w:cs="Times New Roman"/>
          <w:sz w:val="24"/>
          <w:szCs w:val="24"/>
        </w:rPr>
        <w:t>оформление буклетов должно быть ярким, запоминающимся, привлекающим внимания целевой аудитории.</w:t>
      </w:r>
    </w:p>
    <w:p w14:paraId="12720AF1" w14:textId="5923FBD4" w:rsidR="00110C3E" w:rsidRPr="007119B8" w:rsidRDefault="00110C3E" w:rsidP="00110C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C3E">
        <w:rPr>
          <w:rFonts w:ascii="Times New Roman" w:hAnsi="Times New Roman" w:cs="Times New Roman"/>
          <w:sz w:val="24"/>
          <w:szCs w:val="24"/>
        </w:rPr>
        <w:t>-</w:t>
      </w:r>
      <w:r w:rsidR="00B82FE6">
        <w:rPr>
          <w:rFonts w:ascii="Times New Roman" w:hAnsi="Times New Roman" w:cs="Times New Roman"/>
          <w:sz w:val="24"/>
          <w:szCs w:val="24"/>
        </w:rPr>
        <w:t xml:space="preserve"> </w:t>
      </w:r>
      <w:r w:rsidRPr="00110C3E">
        <w:rPr>
          <w:rFonts w:ascii="Times New Roman" w:hAnsi="Times New Roman" w:cs="Times New Roman"/>
          <w:sz w:val="24"/>
          <w:szCs w:val="24"/>
        </w:rPr>
        <w:t>соответствие фотографий и других изображений содержанию текста.</w:t>
      </w:r>
    </w:p>
    <w:p w14:paraId="1E67FD4A" w14:textId="77777777" w:rsidR="005F50AC" w:rsidRPr="007119B8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19B8">
        <w:rPr>
          <w:rFonts w:ascii="Times New Roman" w:hAnsi="Times New Roman" w:cs="Times New Roman"/>
          <w:sz w:val="24"/>
          <w:szCs w:val="24"/>
        </w:rPr>
        <w:t>Работы, присланные после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119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7119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7119B8">
        <w:rPr>
          <w:rFonts w:ascii="Times New Roman" w:hAnsi="Times New Roman" w:cs="Times New Roman"/>
          <w:sz w:val="24"/>
          <w:szCs w:val="24"/>
        </w:rPr>
        <w:t>года, на Конкурсе не рассматриваются.</w:t>
      </w:r>
    </w:p>
    <w:p w14:paraId="536BE988" w14:textId="77777777" w:rsidR="0076013E" w:rsidRPr="0076013E" w:rsidRDefault="0076013E" w:rsidP="007601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13E">
        <w:rPr>
          <w:rFonts w:ascii="Times New Roman" w:hAnsi="Times New Roman" w:cs="Times New Roman"/>
          <w:sz w:val="24"/>
          <w:szCs w:val="24"/>
        </w:rPr>
        <w:t>Работы, не соответствующие теме Конкурса, в конкурсном отборе не участвуют.</w:t>
      </w:r>
    </w:p>
    <w:p w14:paraId="166CD082" w14:textId="5914DD40" w:rsidR="005F50AC" w:rsidRDefault="0076013E" w:rsidP="0076013E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13E">
        <w:rPr>
          <w:rFonts w:ascii="Times New Roman" w:hAnsi="Times New Roman" w:cs="Times New Roman"/>
          <w:sz w:val="24"/>
          <w:szCs w:val="24"/>
        </w:rPr>
        <w:t>Конкурсные работы не рецензируются и не возвращаются.</w:t>
      </w:r>
    </w:p>
    <w:p w14:paraId="3A0441DA" w14:textId="005FBC6F" w:rsidR="005F50AC" w:rsidRPr="005F50AC" w:rsidRDefault="005F50AC" w:rsidP="005F50A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Подведение итогов и награждение</w:t>
      </w:r>
    </w:p>
    <w:p w14:paraId="1FB597D4" w14:textId="77777777" w:rsidR="005F50AC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Этапы проведения конкурса </w:t>
      </w:r>
    </w:p>
    <w:p w14:paraId="148E5DC2" w14:textId="77777777" w:rsidR="005F50AC" w:rsidRPr="002D5677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Конкурс проводится в два этапа: </w:t>
      </w:r>
    </w:p>
    <w:p w14:paraId="34AFA8BB" w14:textId="09E29AD3" w:rsidR="005F50AC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I. Прием конкурсных работ (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2D56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05.2021</w:t>
      </w:r>
      <w:r w:rsidRPr="002D567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2D56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06.2021</w:t>
      </w:r>
      <w:r w:rsidRPr="002D5677">
        <w:rPr>
          <w:rFonts w:ascii="Times New Roman" w:hAnsi="Times New Roman" w:cs="Times New Roman"/>
          <w:sz w:val="24"/>
          <w:szCs w:val="24"/>
        </w:rPr>
        <w:t>).</w:t>
      </w:r>
    </w:p>
    <w:p w14:paraId="51E8CBD3" w14:textId="50480335" w:rsidR="005F50AC" w:rsidRPr="002D5677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Работы представляются на электронный адрес </w:t>
      </w:r>
      <w:hyperlink r:id="rId5" w:history="1">
        <w:r w:rsidRPr="005F50AC">
          <w:rPr>
            <w:rStyle w:val="a6"/>
            <w:rFonts w:ascii="Times New Roman" w:hAnsi="Times New Roman" w:cs="Times New Roman"/>
            <w:sz w:val="24"/>
            <w:szCs w:val="24"/>
          </w:rPr>
          <w:t>oshnatali_kon@mail.ru</w:t>
        </w:r>
      </w:hyperlink>
      <w:r w:rsidRPr="005F50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038D6" w14:textId="589C4802" w:rsidR="005F50AC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lastRenderedPageBreak/>
        <w:t>II. Рецензирование поступивших работ (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2D56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2D567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D567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2D56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2D567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D567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16C1E" w14:textId="5582132B" w:rsidR="005F50AC" w:rsidRPr="002D5677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Результа</w:t>
      </w:r>
      <w:r>
        <w:rPr>
          <w:rFonts w:ascii="Times New Roman" w:hAnsi="Times New Roman" w:cs="Times New Roman"/>
          <w:sz w:val="24"/>
          <w:szCs w:val="24"/>
        </w:rPr>
        <w:t>ты Конкурса размещаются на сайте</w:t>
      </w:r>
      <w:r w:rsidRPr="002D5677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D5677">
        <w:rPr>
          <w:rFonts w:ascii="Times New Roman" w:hAnsi="Times New Roman" w:cs="Times New Roman"/>
          <w:sz w:val="24"/>
          <w:szCs w:val="24"/>
        </w:rPr>
        <w:t>-организатор</w:t>
      </w:r>
      <w:r>
        <w:rPr>
          <w:rFonts w:ascii="Times New Roman" w:hAnsi="Times New Roman" w:cs="Times New Roman"/>
          <w:sz w:val="24"/>
          <w:szCs w:val="24"/>
        </w:rPr>
        <w:t>а 18.06.2021.</w:t>
      </w:r>
    </w:p>
    <w:p w14:paraId="66CD96D5" w14:textId="3CAF0F9A" w:rsidR="005F50AC" w:rsidRDefault="005F50AC" w:rsidP="005F50AC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Все участники Конкурса получают </w:t>
      </w:r>
      <w:r w:rsidR="0076013E">
        <w:rPr>
          <w:rFonts w:ascii="Times New Roman" w:hAnsi="Times New Roman" w:cs="Times New Roman"/>
          <w:sz w:val="24"/>
          <w:szCs w:val="24"/>
        </w:rPr>
        <w:t>сертификаты</w:t>
      </w:r>
      <w:r w:rsidRPr="002D5677">
        <w:rPr>
          <w:rFonts w:ascii="Times New Roman" w:hAnsi="Times New Roman" w:cs="Times New Roman"/>
          <w:sz w:val="24"/>
          <w:szCs w:val="24"/>
        </w:rPr>
        <w:t xml:space="preserve"> участников. Авторы лучших работ награждаются дипломами.</w:t>
      </w:r>
    </w:p>
    <w:p w14:paraId="4A8711AB" w14:textId="6479652E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82FE6">
        <w:rPr>
          <w:rFonts w:ascii="Times New Roman" w:hAnsi="Times New Roman" w:cs="Times New Roman"/>
          <w:i/>
          <w:iCs/>
          <w:sz w:val="24"/>
          <w:szCs w:val="24"/>
        </w:rPr>
        <w:t>Критерии оценивания конкурсных работ</w:t>
      </w:r>
    </w:p>
    <w:p w14:paraId="05B5DF85" w14:textId="058B429C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FE6">
        <w:rPr>
          <w:rFonts w:ascii="Times New Roman" w:hAnsi="Times New Roman" w:cs="Times New Roman"/>
          <w:sz w:val="24"/>
          <w:szCs w:val="24"/>
        </w:rPr>
        <w:t>Основные критерии оценки конкурсных материалов:</w:t>
      </w:r>
    </w:p>
    <w:p w14:paraId="6DEDED5A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FE6">
        <w:rPr>
          <w:rFonts w:ascii="Times New Roman" w:hAnsi="Times New Roman" w:cs="Times New Roman"/>
          <w:sz w:val="24"/>
          <w:szCs w:val="24"/>
        </w:rPr>
        <w:t>Буклеты представляют собой информационно-просветительский материал малой формы.</w:t>
      </w:r>
    </w:p>
    <w:p w14:paraId="28585FD8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FE6">
        <w:rPr>
          <w:rFonts w:ascii="Times New Roman" w:hAnsi="Times New Roman" w:cs="Times New Roman"/>
          <w:sz w:val="24"/>
          <w:szCs w:val="24"/>
        </w:rPr>
        <w:t>Буклет должен быть написан доступным и понятным языком. Материал должен демонстрировать хорошее понимание автором проблематики, знание ее основ.</w:t>
      </w:r>
    </w:p>
    <w:p w14:paraId="7B4D8F09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FE6">
        <w:rPr>
          <w:rFonts w:ascii="Times New Roman" w:hAnsi="Times New Roman" w:cs="Times New Roman"/>
          <w:sz w:val="24"/>
          <w:szCs w:val="24"/>
        </w:rPr>
        <w:t>При создании буклета необходимо четко представлять интересы аудитории, для которой он создается.</w:t>
      </w:r>
    </w:p>
    <w:p w14:paraId="51FB4730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FE6">
        <w:rPr>
          <w:rFonts w:ascii="Times New Roman" w:hAnsi="Times New Roman" w:cs="Times New Roman"/>
          <w:sz w:val="24"/>
          <w:szCs w:val="24"/>
        </w:rPr>
        <w:t>Буклет будет оцениваться по следующим критериям:</w:t>
      </w:r>
    </w:p>
    <w:p w14:paraId="4F12A071" w14:textId="1972A1D8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2FE6">
        <w:rPr>
          <w:rFonts w:ascii="Times New Roman" w:hAnsi="Times New Roman" w:cs="Times New Roman"/>
          <w:sz w:val="24"/>
          <w:szCs w:val="24"/>
        </w:rPr>
        <w:t>соответствие теме конкурса,</w:t>
      </w:r>
    </w:p>
    <w:p w14:paraId="2E28C0FB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2FE6">
        <w:rPr>
          <w:rFonts w:ascii="Times New Roman" w:hAnsi="Times New Roman" w:cs="Times New Roman"/>
          <w:sz w:val="24"/>
          <w:szCs w:val="24"/>
        </w:rPr>
        <w:t>полнота и точность информации,</w:t>
      </w:r>
    </w:p>
    <w:p w14:paraId="27DBCE36" w14:textId="05D3BAA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2FE6">
        <w:rPr>
          <w:rFonts w:ascii="Times New Roman" w:hAnsi="Times New Roman" w:cs="Times New Roman"/>
          <w:sz w:val="24"/>
          <w:szCs w:val="24"/>
        </w:rPr>
        <w:t>доходчивость, доступность, эмоциональная нагрузка представленного материала</w:t>
      </w:r>
      <w:r>
        <w:rPr>
          <w:rFonts w:ascii="Times New Roman" w:hAnsi="Times New Roman" w:cs="Times New Roman"/>
          <w:sz w:val="24"/>
          <w:szCs w:val="24"/>
        </w:rPr>
        <w:t xml:space="preserve"> для целевой аудитории (дошкольников, школьников, </w:t>
      </w:r>
      <w:r w:rsidRPr="00B82FE6">
        <w:rPr>
          <w:rFonts w:ascii="Times New Roman" w:hAnsi="Times New Roman" w:cs="Times New Roman"/>
          <w:sz w:val="24"/>
          <w:szCs w:val="24"/>
        </w:rPr>
        <w:t>молодежи и взрослого населения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82FE6">
        <w:rPr>
          <w:rFonts w:ascii="Times New Roman" w:hAnsi="Times New Roman" w:cs="Times New Roman"/>
          <w:sz w:val="24"/>
          <w:szCs w:val="24"/>
        </w:rPr>
        <w:t>граждан старшего поколения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34FD7C96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2FE6">
        <w:rPr>
          <w:rFonts w:ascii="Times New Roman" w:hAnsi="Times New Roman" w:cs="Times New Roman"/>
          <w:sz w:val="24"/>
          <w:szCs w:val="24"/>
        </w:rPr>
        <w:t>художественное оформление (дизайн),</w:t>
      </w:r>
    </w:p>
    <w:p w14:paraId="7BA167F9" w14:textId="77777777" w:rsidR="00B82FE6" w:rsidRPr="00B82FE6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2FE6">
        <w:rPr>
          <w:rFonts w:ascii="Times New Roman" w:hAnsi="Times New Roman" w:cs="Times New Roman"/>
          <w:sz w:val="24"/>
          <w:szCs w:val="24"/>
        </w:rPr>
        <w:t>привлекательность/яркость/креативность,</w:t>
      </w:r>
    </w:p>
    <w:p w14:paraId="69D80566" w14:textId="3CEEC239" w:rsidR="005F50AC" w:rsidRDefault="00B82FE6" w:rsidP="00B82FE6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82FE6">
        <w:rPr>
          <w:rFonts w:ascii="Times New Roman" w:hAnsi="Times New Roman" w:cs="Times New Roman"/>
          <w:sz w:val="24"/>
          <w:szCs w:val="24"/>
        </w:rPr>
        <w:t>соответствие фотографий и других изображений содержанию текста.</w:t>
      </w:r>
    </w:p>
    <w:p w14:paraId="5ABB3E2E" w14:textId="73C201FC" w:rsidR="007119B8" w:rsidRDefault="007119B8" w:rsidP="007119B8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с </w:t>
      </w:r>
      <w:r w:rsidRPr="00312A33">
        <w:rPr>
          <w:rFonts w:ascii="Times New Roman" w:hAnsi="Times New Roman" w:cs="Times New Roman"/>
          <w:sz w:val="24"/>
          <w:szCs w:val="24"/>
        </w:rPr>
        <w:t>24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2D5677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2D56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2D567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D5677">
        <w:rPr>
          <w:rFonts w:ascii="Times New Roman" w:hAnsi="Times New Roman" w:cs="Times New Roman"/>
          <w:sz w:val="24"/>
          <w:szCs w:val="24"/>
        </w:rPr>
        <w:t xml:space="preserve"> года на электронный адрес </w:t>
      </w:r>
      <w:bookmarkStart w:id="1" w:name="_Hlk72306210"/>
      <w:r w:rsidR="00F567A3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F567A3" w:rsidRPr="00F567A3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F567A3"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="00F567A3" w:rsidRPr="00F567A3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="00F567A3">
        <w:rPr>
          <w:rFonts w:ascii="Times New Roman" w:hAnsi="Times New Roman" w:cs="Times New Roman"/>
          <w:sz w:val="24"/>
          <w:szCs w:val="24"/>
          <w:lang w:val="en-US"/>
        </w:rPr>
        <w:instrText>mailto</w:instrText>
      </w:r>
      <w:r w:rsidR="00F567A3" w:rsidRPr="00F567A3">
        <w:rPr>
          <w:rFonts w:ascii="Times New Roman" w:hAnsi="Times New Roman" w:cs="Times New Roman"/>
          <w:sz w:val="24"/>
          <w:szCs w:val="24"/>
        </w:rPr>
        <w:instrText>:</w:instrText>
      </w:r>
      <w:r w:rsidR="00F567A3">
        <w:rPr>
          <w:rFonts w:ascii="Times New Roman" w:hAnsi="Times New Roman" w:cs="Times New Roman"/>
          <w:sz w:val="24"/>
          <w:szCs w:val="24"/>
          <w:lang w:val="en-US"/>
        </w:rPr>
        <w:instrText>oshnatali</w:instrText>
      </w:r>
      <w:r w:rsidR="00F567A3" w:rsidRPr="00312A33">
        <w:rPr>
          <w:rFonts w:ascii="Times New Roman" w:hAnsi="Times New Roman" w:cs="Times New Roman"/>
          <w:sz w:val="24"/>
          <w:szCs w:val="24"/>
        </w:rPr>
        <w:instrText>_</w:instrText>
      </w:r>
      <w:r w:rsidR="00F567A3">
        <w:rPr>
          <w:rFonts w:ascii="Times New Roman" w:hAnsi="Times New Roman" w:cs="Times New Roman"/>
          <w:sz w:val="24"/>
          <w:szCs w:val="24"/>
          <w:lang w:val="en-US"/>
        </w:rPr>
        <w:instrText>kon</w:instrText>
      </w:r>
      <w:r w:rsidR="00F567A3" w:rsidRPr="002D5677">
        <w:rPr>
          <w:rFonts w:ascii="Times New Roman" w:hAnsi="Times New Roman" w:cs="Times New Roman"/>
          <w:sz w:val="24"/>
          <w:szCs w:val="24"/>
        </w:rPr>
        <w:instrText>@mail.ru</w:instrText>
      </w:r>
      <w:r w:rsidR="00F567A3" w:rsidRPr="00F567A3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="00F567A3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F567A3" w:rsidRPr="008E5F8B">
        <w:rPr>
          <w:rStyle w:val="a6"/>
          <w:rFonts w:ascii="Times New Roman" w:hAnsi="Times New Roman" w:cs="Times New Roman"/>
          <w:sz w:val="24"/>
          <w:szCs w:val="24"/>
          <w:lang w:val="en-US"/>
        </w:rPr>
        <w:t>oshnatali</w:t>
      </w:r>
      <w:r w:rsidR="00F567A3" w:rsidRPr="008E5F8B">
        <w:rPr>
          <w:rStyle w:val="a6"/>
          <w:rFonts w:ascii="Times New Roman" w:hAnsi="Times New Roman" w:cs="Times New Roman"/>
          <w:sz w:val="24"/>
          <w:szCs w:val="24"/>
        </w:rPr>
        <w:t>_</w:t>
      </w:r>
      <w:r w:rsidR="00F567A3" w:rsidRPr="008E5F8B">
        <w:rPr>
          <w:rStyle w:val="a6"/>
          <w:rFonts w:ascii="Times New Roman" w:hAnsi="Times New Roman" w:cs="Times New Roman"/>
          <w:sz w:val="24"/>
          <w:szCs w:val="24"/>
          <w:lang w:val="en-US"/>
        </w:rPr>
        <w:t>kon</w:t>
      </w:r>
      <w:r w:rsidR="00F567A3" w:rsidRPr="008E5F8B">
        <w:rPr>
          <w:rStyle w:val="a6"/>
          <w:rFonts w:ascii="Times New Roman" w:hAnsi="Times New Roman" w:cs="Times New Roman"/>
          <w:sz w:val="24"/>
          <w:szCs w:val="24"/>
        </w:rPr>
        <w:t>@mail.ru</w:t>
      </w:r>
      <w:r w:rsidR="00F567A3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F567A3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2D5677">
        <w:rPr>
          <w:rFonts w:ascii="Times New Roman" w:hAnsi="Times New Roman" w:cs="Times New Roman"/>
          <w:sz w:val="24"/>
          <w:szCs w:val="24"/>
        </w:rPr>
        <w:t>выслать</w:t>
      </w:r>
      <w:r>
        <w:rPr>
          <w:rFonts w:ascii="Times New Roman" w:hAnsi="Times New Roman" w:cs="Times New Roman"/>
          <w:sz w:val="24"/>
          <w:szCs w:val="24"/>
        </w:rPr>
        <w:t xml:space="preserve"> заявку</w:t>
      </w:r>
      <w:r w:rsidR="00930F7B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2D5677">
        <w:rPr>
          <w:rFonts w:ascii="Times New Roman" w:hAnsi="Times New Roman" w:cs="Times New Roman"/>
          <w:sz w:val="24"/>
          <w:szCs w:val="24"/>
        </w:rPr>
        <w:t>конкурсную работу.</w:t>
      </w:r>
    </w:p>
    <w:p w14:paraId="2A53677E" w14:textId="77777777" w:rsidR="00B53657" w:rsidRDefault="008B0BD7" w:rsidP="00B53657">
      <w:pPr>
        <w:tabs>
          <w:tab w:val="left" w:pos="10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5677">
        <w:rPr>
          <w:rFonts w:ascii="Times New Roman" w:hAnsi="Times New Roman" w:cs="Times New Roman"/>
          <w:sz w:val="24"/>
          <w:szCs w:val="24"/>
        </w:rPr>
        <w:t>Название</w:t>
      </w:r>
      <w:r w:rsidR="00A07C2B">
        <w:rPr>
          <w:rFonts w:ascii="Times New Roman" w:hAnsi="Times New Roman" w:cs="Times New Roman"/>
          <w:sz w:val="24"/>
          <w:szCs w:val="24"/>
        </w:rPr>
        <w:t xml:space="preserve"> файла представлять в формате: Фамилия первого автора работы</w:t>
      </w:r>
      <w:r w:rsidR="00312A33">
        <w:rPr>
          <w:rFonts w:ascii="Times New Roman" w:hAnsi="Times New Roman" w:cs="Times New Roman"/>
          <w:sz w:val="24"/>
          <w:szCs w:val="24"/>
        </w:rPr>
        <w:t>.</w:t>
      </w:r>
    </w:p>
    <w:p w14:paraId="50ACA0F6" w14:textId="77777777" w:rsidR="00B53657" w:rsidRDefault="00B53657" w:rsidP="00B53657">
      <w:pPr>
        <w:tabs>
          <w:tab w:val="left" w:pos="108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7D3918E1" w14:textId="5CB61767" w:rsidR="00930F7B" w:rsidRPr="00930F7B" w:rsidRDefault="00930F7B" w:rsidP="00B53657">
      <w:pPr>
        <w:tabs>
          <w:tab w:val="left" w:pos="1085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30F7B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5158B842" w14:textId="381E4B3C" w:rsidR="005F50AC" w:rsidRPr="00930F7B" w:rsidRDefault="005F50AC" w:rsidP="005F50A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30F7B">
        <w:rPr>
          <w:rFonts w:ascii="Times New Roman" w:hAnsi="Times New Roman" w:cs="Times New Roman"/>
          <w:i/>
          <w:iCs/>
          <w:sz w:val="24"/>
          <w:szCs w:val="24"/>
        </w:rPr>
        <w:t>Форма заявки на участие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6"/>
        <w:gridCol w:w="5265"/>
      </w:tblGrid>
      <w:tr w:rsidR="005F50AC" w:rsidRPr="00D119B9" w14:paraId="7F60F516" w14:textId="77777777" w:rsidTr="00B275EA">
        <w:tc>
          <w:tcPr>
            <w:tcW w:w="4306" w:type="dxa"/>
          </w:tcPr>
          <w:p w14:paraId="53A1A8EC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 w:rsidRPr="00360742">
              <w:t xml:space="preserve">Ф.И.О. </w:t>
            </w:r>
            <w:r>
              <w:t>обучающегося</w:t>
            </w:r>
          </w:p>
        </w:tc>
        <w:tc>
          <w:tcPr>
            <w:tcW w:w="5265" w:type="dxa"/>
          </w:tcPr>
          <w:p w14:paraId="7BDA439E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76E6A881" w14:textId="77777777" w:rsidTr="00B275EA">
        <w:tc>
          <w:tcPr>
            <w:tcW w:w="4306" w:type="dxa"/>
          </w:tcPr>
          <w:p w14:paraId="45A75463" w14:textId="1E8DA936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>
              <w:t>Страна</w:t>
            </w:r>
            <w:r w:rsidR="0076013E">
              <w:t>, город</w:t>
            </w:r>
          </w:p>
        </w:tc>
        <w:tc>
          <w:tcPr>
            <w:tcW w:w="5265" w:type="dxa"/>
          </w:tcPr>
          <w:p w14:paraId="3F5D3C7F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0CE7F28E" w14:textId="77777777" w:rsidTr="00B275EA">
        <w:tc>
          <w:tcPr>
            <w:tcW w:w="4306" w:type="dxa"/>
          </w:tcPr>
          <w:p w14:paraId="09DB4AF0" w14:textId="77777777" w:rsidR="005F50AC" w:rsidRDefault="005F50AC" w:rsidP="00B275EA">
            <w:pPr>
              <w:pStyle w:val="2"/>
              <w:spacing w:after="0" w:line="240" w:lineRule="auto"/>
              <w:jc w:val="both"/>
            </w:pPr>
            <w:r>
              <w:t>Образовательная организация</w:t>
            </w:r>
          </w:p>
        </w:tc>
        <w:tc>
          <w:tcPr>
            <w:tcW w:w="5265" w:type="dxa"/>
          </w:tcPr>
          <w:p w14:paraId="3CD68638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3E4D31C1" w14:textId="77777777" w:rsidTr="00B275EA">
        <w:tc>
          <w:tcPr>
            <w:tcW w:w="4306" w:type="dxa"/>
          </w:tcPr>
          <w:p w14:paraId="3950EDC1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>
              <w:t>Уровень образования</w:t>
            </w:r>
          </w:p>
        </w:tc>
        <w:tc>
          <w:tcPr>
            <w:tcW w:w="5265" w:type="dxa"/>
          </w:tcPr>
          <w:p w14:paraId="70BDD97B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52F47FDB" w14:textId="77777777" w:rsidTr="00B275EA">
        <w:tc>
          <w:tcPr>
            <w:tcW w:w="4306" w:type="dxa"/>
          </w:tcPr>
          <w:p w14:paraId="327A8C82" w14:textId="4A30A12B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 w:rsidRPr="00360742">
              <w:t>Название работы</w:t>
            </w:r>
          </w:p>
        </w:tc>
        <w:tc>
          <w:tcPr>
            <w:tcW w:w="5265" w:type="dxa"/>
          </w:tcPr>
          <w:p w14:paraId="226D3770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76013E" w:rsidRPr="00D119B9" w14:paraId="6CC7B928" w14:textId="77777777" w:rsidTr="00B275EA">
        <w:tc>
          <w:tcPr>
            <w:tcW w:w="4306" w:type="dxa"/>
          </w:tcPr>
          <w:p w14:paraId="15102A93" w14:textId="04499CEF" w:rsidR="0076013E" w:rsidRPr="00360742" w:rsidRDefault="0076013E" w:rsidP="00B275EA">
            <w:pPr>
              <w:pStyle w:val="2"/>
              <w:spacing w:after="0" w:line="240" w:lineRule="auto"/>
              <w:jc w:val="both"/>
            </w:pPr>
            <w:r>
              <w:t>Направление конкурса</w:t>
            </w:r>
          </w:p>
        </w:tc>
        <w:tc>
          <w:tcPr>
            <w:tcW w:w="5265" w:type="dxa"/>
          </w:tcPr>
          <w:p w14:paraId="283DFAB5" w14:textId="77777777" w:rsidR="0076013E" w:rsidRPr="00360742" w:rsidRDefault="0076013E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203EB6F2" w14:textId="77777777" w:rsidTr="00B275EA">
        <w:tc>
          <w:tcPr>
            <w:tcW w:w="4306" w:type="dxa"/>
          </w:tcPr>
          <w:p w14:paraId="08D9C8EE" w14:textId="77777777" w:rsidR="005F50AC" w:rsidRPr="00360742" w:rsidRDefault="005F50AC" w:rsidP="00B275EA">
            <w:pPr>
              <w:pStyle w:val="2"/>
              <w:spacing w:after="0" w:line="240" w:lineRule="auto"/>
            </w:pPr>
            <w:r w:rsidRPr="00360742">
              <w:t>Ф.И.О. руководителя</w:t>
            </w:r>
          </w:p>
        </w:tc>
        <w:tc>
          <w:tcPr>
            <w:tcW w:w="5265" w:type="dxa"/>
          </w:tcPr>
          <w:p w14:paraId="25FE1A2B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0CBDDD45" w14:textId="77777777" w:rsidTr="00B275EA">
        <w:tc>
          <w:tcPr>
            <w:tcW w:w="4306" w:type="dxa"/>
          </w:tcPr>
          <w:p w14:paraId="20FD14CB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 w:rsidRPr="00360742">
              <w:t>Должность</w:t>
            </w:r>
          </w:p>
        </w:tc>
        <w:tc>
          <w:tcPr>
            <w:tcW w:w="5265" w:type="dxa"/>
          </w:tcPr>
          <w:p w14:paraId="28137009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6E241B67" w14:textId="77777777" w:rsidTr="00B275EA">
        <w:tc>
          <w:tcPr>
            <w:tcW w:w="4306" w:type="dxa"/>
          </w:tcPr>
          <w:p w14:paraId="6ADE44EE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 w:rsidRPr="00360742">
              <w:t>Ученая степень</w:t>
            </w:r>
            <w:r>
              <w:t xml:space="preserve">, </w:t>
            </w:r>
            <w:r w:rsidRPr="00360742">
              <w:t>звание</w:t>
            </w:r>
          </w:p>
        </w:tc>
        <w:tc>
          <w:tcPr>
            <w:tcW w:w="5265" w:type="dxa"/>
          </w:tcPr>
          <w:p w14:paraId="6C074662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  <w:tr w:rsidR="005F50AC" w:rsidRPr="00D119B9" w14:paraId="71B403F8" w14:textId="77777777" w:rsidTr="00B275EA">
        <w:tc>
          <w:tcPr>
            <w:tcW w:w="4306" w:type="dxa"/>
          </w:tcPr>
          <w:p w14:paraId="7A3C3DB8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  <w:r w:rsidRPr="00360742">
              <w:t xml:space="preserve">Контактные </w:t>
            </w:r>
            <w:r>
              <w:t xml:space="preserve">данные: </w:t>
            </w:r>
            <w:proofErr w:type="gramStart"/>
            <w:r>
              <w:t xml:space="preserve">телефон, </w:t>
            </w:r>
            <w:r w:rsidRPr="00360742">
              <w:t xml:space="preserve"> </w:t>
            </w:r>
            <w:r>
              <w:rPr>
                <w:lang w:val="en-US"/>
              </w:rPr>
              <w:t>e</w:t>
            </w:r>
            <w:r w:rsidRPr="00360742">
              <w:t>-</w:t>
            </w:r>
            <w:r>
              <w:rPr>
                <w:lang w:val="en-US"/>
              </w:rPr>
              <w:t>mail</w:t>
            </w:r>
            <w:proofErr w:type="gramEnd"/>
          </w:p>
        </w:tc>
        <w:tc>
          <w:tcPr>
            <w:tcW w:w="5265" w:type="dxa"/>
          </w:tcPr>
          <w:p w14:paraId="7418AD0F" w14:textId="77777777" w:rsidR="005F50AC" w:rsidRPr="00360742" w:rsidRDefault="005F50AC" w:rsidP="00B275EA">
            <w:pPr>
              <w:pStyle w:val="2"/>
              <w:spacing w:after="0" w:line="240" w:lineRule="auto"/>
              <w:jc w:val="both"/>
            </w:pPr>
          </w:p>
        </w:tc>
      </w:tr>
    </w:tbl>
    <w:p w14:paraId="0A8AD35B" w14:textId="77777777" w:rsidR="00930F7B" w:rsidRDefault="00930F7B" w:rsidP="00930F7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  <w:sectPr w:rsidR="00930F7B" w:rsidSect="00C12DF2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14:paraId="263161E3" w14:textId="123B1024" w:rsidR="00930F7B" w:rsidRPr="00930F7B" w:rsidRDefault="00930F7B" w:rsidP="00930F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761AA50F" w14:textId="232D9171" w:rsidR="00930F7B" w:rsidRPr="001D2417" w:rsidRDefault="00930F7B" w:rsidP="00930F7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D2417">
        <w:rPr>
          <w:rFonts w:ascii="Times New Roman" w:hAnsi="Times New Roman" w:cs="Times New Roman"/>
          <w:i/>
          <w:iCs/>
          <w:sz w:val="24"/>
          <w:szCs w:val="24"/>
        </w:rPr>
        <w:t>Методические рекомендации по составлению и оформлению буклетов</w:t>
      </w:r>
    </w:p>
    <w:p w14:paraId="773B2BDA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Буклет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00ABF">
        <w:rPr>
          <w:rFonts w:ascii="Times New Roman" w:hAnsi="Times New Roman" w:cs="Times New Roman"/>
          <w:sz w:val="24"/>
          <w:szCs w:val="24"/>
        </w:rPr>
        <w:t xml:space="preserve"> это произведение печати, изготовленное на одном листе, и сложенное при помощи параллельных сгибов (фальцев) один или несколько раз в несколько страниц-полос. </w:t>
      </w:r>
    </w:p>
    <w:p w14:paraId="340E50B1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Цель буклета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00ABF">
        <w:rPr>
          <w:rFonts w:ascii="Times New Roman" w:hAnsi="Times New Roman" w:cs="Times New Roman"/>
          <w:sz w:val="24"/>
          <w:szCs w:val="24"/>
        </w:rPr>
        <w:t xml:space="preserve"> привлечь внимание аудитории и уложить максимум необходимой информации в минимум печатной площади. Наиболее распространенным видом буклета является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евробуклет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 (другое название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0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лифлет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>) представляет собой листовой рекламный материал с двумя линиями сгиба (ри</w:t>
      </w:r>
      <w:r>
        <w:rPr>
          <w:rFonts w:ascii="Times New Roman" w:hAnsi="Times New Roman" w:cs="Times New Roman"/>
          <w:sz w:val="24"/>
          <w:szCs w:val="24"/>
        </w:rPr>
        <w:t>с. 1</w:t>
      </w:r>
      <w:r w:rsidRPr="00500AB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43A71F1" w14:textId="77777777" w:rsidR="00930F7B" w:rsidRDefault="00930F7B" w:rsidP="00930F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156C2B" wp14:editId="4AE382AA">
            <wp:extent cx="3971925" cy="2792294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047" t="28802" r="16302" b="17870"/>
                    <a:stretch/>
                  </pic:blipFill>
                  <pic:spPr bwMode="auto">
                    <a:xfrm>
                      <a:off x="0" y="0"/>
                      <a:ext cx="3985559" cy="280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1E3A5" w14:textId="77777777" w:rsidR="00930F7B" w:rsidRDefault="00930F7B" w:rsidP="00930F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Евробуклет</w:t>
      </w:r>
      <w:proofErr w:type="spellEnd"/>
    </w:p>
    <w:p w14:paraId="21F71A84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буклетов (рис. 2).</w:t>
      </w:r>
    </w:p>
    <w:p w14:paraId="1FC1113F" w14:textId="77777777" w:rsidR="00930F7B" w:rsidRDefault="00930F7B" w:rsidP="00930F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1893D2" wp14:editId="6AEB8D84">
            <wp:extent cx="5267960" cy="4429125"/>
            <wp:effectExtent l="0" t="0" r="889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938" t="31084" r="42277" b="13878"/>
                    <a:stretch/>
                  </pic:blipFill>
                  <pic:spPr bwMode="auto">
                    <a:xfrm>
                      <a:off x="0" y="0"/>
                      <a:ext cx="5275873" cy="4435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F68D1" w14:textId="77777777" w:rsidR="00930F7B" w:rsidRDefault="00930F7B" w:rsidP="00930F7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2. Виды буклетов</w:t>
      </w:r>
    </w:p>
    <w:p w14:paraId="6624E5FA" w14:textId="77777777" w:rsidR="00930F7B" w:rsidRPr="00500ABF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lastRenderedPageBreak/>
        <w:t>Буклет в отличие от других форм информационно-просветительских материалов обладает высокой информативностью, удобен в использовании, может сделать подачу информации более структурированной, чем обычные рекламные листовки.</w:t>
      </w:r>
    </w:p>
    <w:p w14:paraId="30978FAC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>Прежде чем приступить к исполнению, нужно представить себе,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ABF">
        <w:rPr>
          <w:rFonts w:ascii="Times New Roman" w:hAnsi="Times New Roman" w:cs="Times New Roman"/>
          <w:sz w:val="24"/>
          <w:szCs w:val="24"/>
        </w:rPr>
        <w:t xml:space="preserve">что буклет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500ABF">
        <w:rPr>
          <w:rFonts w:ascii="Times New Roman" w:hAnsi="Times New Roman" w:cs="Times New Roman"/>
          <w:sz w:val="24"/>
          <w:szCs w:val="24"/>
        </w:rPr>
        <w:t>это информация, которая размещена на листе А4.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ABF">
        <w:rPr>
          <w:rFonts w:ascii="Times New Roman" w:hAnsi="Times New Roman" w:cs="Times New Roman"/>
          <w:sz w:val="24"/>
          <w:szCs w:val="24"/>
        </w:rPr>
        <w:t>У него есть внутренняя и внешняя стороны.</w:t>
      </w:r>
    </w:p>
    <w:p w14:paraId="416F89E2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1. Правильно составленный буклет должен включать в себя 3 основных блока: информативный материал, визуальный ряд, контактную информацию (сведения об авторе). </w:t>
      </w:r>
    </w:p>
    <w:p w14:paraId="6F09791E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2. При отборе информации для буклета помните о соответствии заданной теме и выбранной целевой аудитории, для которой предназначен буклет. </w:t>
      </w:r>
    </w:p>
    <w:p w14:paraId="597861D1" w14:textId="69C19668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3. Необходимо правильно определить оптимальный объем информации </w:t>
      </w:r>
      <w:r w:rsidR="008A6378">
        <w:rPr>
          <w:rFonts w:ascii="Times New Roman" w:hAnsi="Times New Roman" w:cs="Times New Roman"/>
          <w:sz w:val="24"/>
          <w:szCs w:val="24"/>
        </w:rPr>
        <w:t>–</w:t>
      </w:r>
      <w:r w:rsidRPr="00500ABF">
        <w:rPr>
          <w:rFonts w:ascii="Times New Roman" w:hAnsi="Times New Roman" w:cs="Times New Roman"/>
          <w:sz w:val="24"/>
          <w:szCs w:val="24"/>
        </w:rPr>
        <w:t xml:space="preserve"> ее должно быть достаточно для раскрытия темы, но не должно быть слишком много, что повлечет за собой уменьшение размера шрифта и негативно скажется на «читаемости» текста. </w:t>
      </w:r>
    </w:p>
    <w:p w14:paraId="7A4D7ABF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4. Убедитесь в достоверности и современности выбранной информации. Если материал вызывает у Вас сомнения, а проверить его не представляется возможным, лучше не включайте такие сведения в буклет. </w:t>
      </w:r>
    </w:p>
    <w:p w14:paraId="096AD9D7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5. Информация должна быть изложена точно, ясно и кратко, без излишней терминологии. </w:t>
      </w:r>
    </w:p>
    <w:p w14:paraId="6333C8AC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6. В качестве ключевых точек используйте броские заголовки / подзаголовки. Длинные тексты не вызывают интереса. </w:t>
      </w:r>
    </w:p>
    <w:p w14:paraId="54A657D5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7. Для оформления буклета воспользуйтесь одним из программных средств: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Publisher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846F0F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- программа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Publisher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 наиболее удобна для создания информационного буклета, так как в ней имеются шаблоны публикаций для печати, что позволяет упростить процесс их создания; </w:t>
      </w:r>
    </w:p>
    <w:p w14:paraId="4FA53C69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- если в компьютере нет данной программы, то создание буклетов возможно и в текстовом редакторе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ABF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500A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0B5732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В этом случае рекомендуется в пункте меню «Параметры страницы» выбрать альбомную ориентацию листа и разбить его на три колонки («Формат» - «Колонки»), или создать таблицу с тремя колонками, для размещения в них информации. </w:t>
      </w:r>
    </w:p>
    <w:p w14:paraId="7B1CE4D7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8. Определите цветовую схему буклета. Для фона желательно выбирать белый, серый, бежевый, розовый или бледно-желтый цвета. От использования темных цветов нужно отказаться. В противном случае читать текст будет труднее, так как будет чувствоваться нагрузка на глаза. Темные цвета можно использовать только в исключительных случаях, они позволят подчеркнуть определенную смысловую нагрузку. Ключевые фразы следует выделить другим цветом. </w:t>
      </w:r>
    </w:p>
    <w:p w14:paraId="1E83F77B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 xml:space="preserve">9. Визуальный ряд должен дополнять информацию, соответствовать заданной теме. При его подготовке необходимо придерживаться единого стиля оформления. </w:t>
      </w:r>
    </w:p>
    <w:p w14:paraId="47B9E866" w14:textId="77777777" w:rsidR="00930F7B" w:rsidRDefault="00930F7B" w:rsidP="00930F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0ABF">
        <w:rPr>
          <w:rFonts w:ascii="Times New Roman" w:hAnsi="Times New Roman" w:cs="Times New Roman"/>
          <w:sz w:val="24"/>
          <w:szCs w:val="24"/>
        </w:rPr>
        <w:t>10. Разрабатывая дизайн буклета, не перегружайте его лишними элементами, т.к. все, что отвлекает, снижает эффективность восприятия буклета, но и не старайтесь свести дизайн к минимуму, т.к. он будет неинтересным, не привлечет внимания.</w:t>
      </w:r>
    </w:p>
    <w:p w14:paraId="531C0C8F" w14:textId="77777777" w:rsidR="00930F7B" w:rsidRPr="002D5677" w:rsidRDefault="00930F7B" w:rsidP="0048240C">
      <w:pPr>
        <w:tabs>
          <w:tab w:val="left" w:pos="10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930F7B" w:rsidRPr="002D5677" w:rsidSect="00C12DF2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D11BF"/>
    <w:multiLevelType w:val="hybridMultilevel"/>
    <w:tmpl w:val="C94041EC"/>
    <w:lvl w:ilvl="0" w:tplc="E35AAD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C152BF"/>
    <w:multiLevelType w:val="hybridMultilevel"/>
    <w:tmpl w:val="314223E6"/>
    <w:lvl w:ilvl="0" w:tplc="3B8CC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4778BC"/>
    <w:multiLevelType w:val="hybridMultilevel"/>
    <w:tmpl w:val="0C1E4AB6"/>
    <w:lvl w:ilvl="0" w:tplc="BC26B3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BD7"/>
    <w:rsid w:val="00042F06"/>
    <w:rsid w:val="00110C3E"/>
    <w:rsid w:val="002D5677"/>
    <w:rsid w:val="002E65C7"/>
    <w:rsid w:val="00312A33"/>
    <w:rsid w:val="003F7FE9"/>
    <w:rsid w:val="00470781"/>
    <w:rsid w:val="0048240C"/>
    <w:rsid w:val="005F50AC"/>
    <w:rsid w:val="007119B8"/>
    <w:rsid w:val="0076013E"/>
    <w:rsid w:val="00887B72"/>
    <w:rsid w:val="008A6378"/>
    <w:rsid w:val="008B0BD7"/>
    <w:rsid w:val="00930F7B"/>
    <w:rsid w:val="00A07C2B"/>
    <w:rsid w:val="00B5236C"/>
    <w:rsid w:val="00B53657"/>
    <w:rsid w:val="00B82FE6"/>
    <w:rsid w:val="00C12DF2"/>
    <w:rsid w:val="00F567A3"/>
    <w:rsid w:val="00F8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5713"/>
  <w15:docId w15:val="{682965DA-8929-45EC-82D7-BD729FF8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6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5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567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07C2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07C2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12DF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87B72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5F5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oshnatali_ko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4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Osh</cp:lastModifiedBy>
  <cp:revision>6</cp:revision>
  <cp:lastPrinted>2021-05-19T02:08:00Z</cp:lastPrinted>
  <dcterms:created xsi:type="dcterms:W3CDTF">2021-05-19T00:45:00Z</dcterms:created>
  <dcterms:modified xsi:type="dcterms:W3CDTF">2021-05-20T15:41:00Z</dcterms:modified>
</cp:coreProperties>
</file>